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up to $30 million per month in paid media with a four-person team, combining account operations with budget oversight.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Microsoft Ads • Google Tag Manager • Google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gecko-job:85789b15-662d-48e7-b795-ed3cb31872bd</dc:identifier>
</cp:coreProperties>
</file>