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75+ Google Ads accounts while advising clients on channel allocation, campaign structure, and growth priorities.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Microsoft Ads • Google Analytics 4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gecko-job:6d584cfb-a3be-4b0e-a50e-34b639b40143</dc:identifier>
</cp:coreProperties>
</file>