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Managed up to $30 million per month in paid media with a four-person team, combining account operations with budget oversight. Implemented Go High Level, trained employees, and integrated existing systems with Power BI reporting.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Search Console • Google Ads • Microsoft Ads • Google Analytics 4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gecko-job:97fd2444-a4fb-4d4d-a8da-0c08bcf16bed</dc:identifier>
</cp:coreProperties>
</file>