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Built an in-house PPC structure spanning 32 businesses, including team training, scalable operations, and ERP integration. Implemented Go High Level, trained employees, and integrated existing systems with Power BI reporting.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 and helped convert existing Power BI reporting to Tableau.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Search Console • Google Ads • Microsoft Ads • Google Analytics 4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gecko-job:f784d66a-1809-4cff-beb8-642c84f9f4ba</dc:identifier>
</cp:coreProperties>
</file>