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Implemented Go High Level, trained employees, and integrated existing systems with Power BI reporting.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Funnel.io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gecko-job:4c3021eb-1366-4bfa-88cf-8ff37270262f</dc:identifier>
</cp:coreProperties>
</file>