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PERFORMANCE MARKETING &amp; ECOMMERCE LEADER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across paid media, ecommerce, and analytics. Managed up to $30 million per month with a team of four. Combines hands-on Google and Meta campaign management with incrementality analysis, customer lifetime value, forecasting, and reporting automation. Led an eight-person ecommerce department and partnered with senior management, product, finance, and web teams to connect acquisition strategy with revenue, inventory, and customer experience.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Acquisition: </w:t>
      </w:r>
      <w:r>
        <w:rPr>
          <w:rFonts w:ascii="Calibri" w:hAnsi="Calibri"/>
          <w:b w:val="0"/>
          <w:color w:val="262626"/>
          <w:sz w:val="22"/>
        </w:rPr>
        <w:t>Google Ads, Meta, Microsoft Ads, Amazon, Instagram, TikTok, paid search, paid social, Shopping, Performance Max, display, remarketing, video, and affiliate marketing.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Testing: </w:t>
      </w:r>
      <w:r>
        <w:rPr>
          <w:rFonts w:ascii="Calibri" w:hAnsi="Calibri"/>
          <w:b w:val="0"/>
          <w:color w:val="262626"/>
          <w:sz w:val="22"/>
        </w:rPr>
        <w:t>Incremental testing, holdouts, LTV, CPA, ROAS, attribution, A/B and multivariate testing, audience analysis, landing pages, and conversion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Planning: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Excel, regression models, forecasting, budget allocation, KPI development, and performance reporting.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Commerce: </w:t>
      </w:r>
      <w:r>
        <w:rPr>
          <w:rFonts w:ascii="Calibri" w:hAnsi="Calibri"/>
          <w:b w:val="0"/>
          <w:color w:val="262626"/>
          <w:sz w:val="22"/>
        </w:rPr>
        <w:t>Team management, client strategy, cross-functional collaboration, inventory reporting, product investment analysis, financial reporting, Magento, Shopify, and Amazon Marketing Services.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Automation &amp; Account Operations: </w:t>
      </w:r>
      <w:r>
        <w:rPr>
          <w:rFonts w:ascii="Calibri" w:hAnsi="Calibri"/>
          <w:b w:val="0"/>
          <w:color w:val="262626"/>
          <w:sz w:val="22"/>
        </w:rPr>
        <w:t>Python, SQL, Databricks, automated reporting, campaign monitoring scripts, Google Ads Editor, campaign activation, quality assurance, budget pacing, and daily optimization.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Strategy: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Incrementality &amp; Customer Value: </w:t>
      </w:r>
      <w:r>
        <w:rPr>
          <w:rFonts w:ascii="Calibri" w:hAnsi="Calibri"/>
          <w:b w:val="0"/>
          <w:color w:val="262626"/>
          <w:sz w:val="22"/>
        </w:rPr>
        <w:t>Analyzed incremental CPA, customer lifetime value, data-driven attribution, brand/non-brand bidding, audience performance, and the Performance Max/Shopping mix.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reach, micro-conversions, purchase, click-to-call, and lifetime value to identify opportunities to scale search performance and improve budget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Paid Media Growth: </w:t>
      </w:r>
      <w:r>
        <w:rPr>
          <w:rFonts w:ascii="Calibri" w:hAnsi="Calibri"/>
          <w:b w:val="0"/>
          <w:color w:val="262626"/>
          <w:sz w:val="22"/>
        </w:rPr>
        <w:t>Managed Google, Microsoft Ads, Amazon, Meta, Instagram, and TikTok with an approximately $400K monthly budget; increased monthly volume fourfold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Business Visibility: </w:t>
      </w:r>
      <w:r>
        <w:rPr>
          <w:rFonts w:ascii="Calibri" w:hAnsi="Calibri"/>
          <w:b w:val="0"/>
          <w:color w:val="262626"/>
          <w:sz w:val="22"/>
        </w:rPr>
        <w:t>Built Looker Studio KPI dashboards supporting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Optimization: </w:t>
      </w:r>
      <w:r>
        <w:rPr>
          <w:rFonts w:ascii="Calibri" w:hAnsi="Calibri"/>
          <w:b w:val="0"/>
          <w:color w:val="262626"/>
          <w:sz w:val="22"/>
        </w:rPr>
        <w:t>Configured GA4 and Google Tag Manager measurement; improved results through bidding strategy, audience analysis, campaign testing,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Delivery: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support efficient delivery and profitable growth.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Commerce Leadership: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adding multiple B2C platforms while supporting 650+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Systems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to improve budget visibility, data consistency, collaboration, and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Decisions: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Leadership: </w:t>
      </w:r>
      <w:r>
        <w:rPr>
          <w:rFonts w:ascii="Calibri" w:hAnsi="Calibri"/>
          <w:b w:val="0"/>
          <w:color w:val="262626"/>
          <w:sz w:val="22"/>
        </w:rPr>
        <w:t>Coordinated marketing execution and reporting with sales, operations, finance, IT, and product teams while modernizing the company's digital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Portfolio: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across clients with distinct business needs and budgets.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Strategy: </w:t>
      </w:r>
      <w:r>
        <w:rPr>
          <w:rFonts w:ascii="Calibri" w:hAnsi="Calibri"/>
          <w:b w:val="0"/>
          <w:color w:val="262626"/>
          <w:sz w:val="22"/>
        </w:rPr>
        <w:t>Advised clients on allocating funds across search, display, remarketing, YouTube, social, SEO, email, and website development based on business goals and account analysis.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Communication: </w:t>
      </w:r>
      <w:r>
        <w:rPr>
          <w:rFonts w:ascii="Calibri" w:hAnsi="Calibri"/>
          <w:b w:val="0"/>
          <w:color w:val="262626"/>
          <w:sz w:val="22"/>
        </w:rPr>
        <w:t>Consolidated data through Funnel.io and presented Looker Studio reports to support client decisions about performance and marketing investment.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Testing &amp; Quality Standards: </w:t>
      </w:r>
      <w:r>
        <w:rPr>
          <w:rFonts w:ascii="Calibri" w:hAnsi="Calibri"/>
          <w:b w:val="0"/>
          <w:color w:val="262626"/>
          <w:sz w:val="22"/>
        </w:rPr>
        <w:t>Created conversion, attribution, A/B and multivariate testing frameworks, automated monitoring scripts, and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&amp; Acquisition Leadership: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paid search, customer acquisition, campaign delivery, website performance, and growth in the United States, Canada, and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&amp; Scale: </w:t>
      </w:r>
      <w:r>
        <w:rPr>
          <w:rFonts w:ascii="Calibri" w:hAnsi="Calibri"/>
          <w:b w:val="0"/>
          <w:color w:val="262626"/>
          <w:sz w:val="22"/>
        </w:rPr>
        <w:t>Managed 150+ campaigns with approximately $400K in monthly spend, generating more than $9M in revenue and 35% of company sales.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Creative &amp; Conversion Testing: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conversion optimization,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Execution: </w:t>
      </w:r>
      <w:r>
        <w:rPr>
          <w:rFonts w:ascii="Calibri" w:hAnsi="Calibri"/>
          <w:b w:val="0"/>
          <w:color w:val="262626"/>
          <w:sz w:val="22"/>
        </w:rPr>
        <w:t>Managed Google Ads, Microsoft Ads, and Amazon campaigns across search, shopping, display, video, remarketing, mobile, social, local, and email.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leadership; used platform, analytics, Magento, accounting, and competitive data to guide budget and campaign decisions.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—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• Google Analytics • Microsoft Ads • Meta Blueprint •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