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Google Tag Manager • Google Search Console • Google Ads Editor • Meta Ads • Google Ads API • Microsoft Ads</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