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/>
      </w:pPr>
      <w:r w:rsidDel="00000000" w:rsidR="00000000" w:rsidRPr="00000000">
        <w:rPr>
          <w:rtl w:val="0"/>
        </w:rPr>
        <w:t xml:space="preserve">Actividad 4 — Documento HTML</w:t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Caso de negocio: Sísifo Gym — Aplicaciones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Documento HTML base y sus partes fundamentales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Todo documento HTML5 se arma sobre una misma estructura base. A continuación se detalla qué función cumple cada parte:</w:t>
      </w:r>
    </w:p>
    <w:p w:rsidR="00000000" w:rsidDel="00000000" w:rsidP="00000000" w:rsidRDefault="00000000" w:rsidRPr="00000000" w14:paraId="0000000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No es una etiqueta HTML propiamente dicha, sino una declaración que le indica al navegador que interprete el documento como HTML5. Sin ella, algunos navegadores activan el "quirks mode" y renderizan mal el CSS.</w:t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Es el elemento raíz que contiene todo el documento. El atributo lang indica el idioma del contenido, lo cual es importante para accesibilidad (lectores de pantalla) y para que buscadores y traductores automáticos interpreten bien la página.</w:t>
      </w:r>
    </w:p>
    <w:p w:rsidR="00000000" w:rsidDel="00000000" w:rsidP="00000000" w:rsidRDefault="00000000" w:rsidRPr="00000000" w14:paraId="0000000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Contiene la metadata que el usuario no ve directamente, pero que el navegador y los buscadores sí utilizan: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 charset="UTF-8": define la codificación de caracteres, necesaria para que tildes y "ñ" se vean bien.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 name="viewport": hace que el sitio sea responsive en dispositivos móviles.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title: texto que aparece en la pestaña del navegador y en los resultados de búsqueda.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rel="stylesheet": conecta la hoja de estilos externa.</w:t>
      </w:r>
    </w:p>
    <w:p w:rsidR="00000000" w:rsidDel="00000000" w:rsidP="00000000" w:rsidRDefault="00000000" w:rsidRPr="00000000" w14:paraId="0000000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Es donde vive todo el contenido visible del sitio: lo que el usuario efectivamente ve e interactúa.</w:t>
      </w:r>
    </w:p>
    <w:p w:rsidR="00000000" w:rsidDel="00000000" w:rsidP="00000000" w:rsidRDefault="00000000" w:rsidRPr="00000000" w14:paraId="00000011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Contenido del &lt;body&gt;: mínimo y bien estructurado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El objetivo de esta sección es mostrar cómo la jerarquía del HTML no es solo una cuestión estética, sino que define la estructura semántica del documento, y eso impacta directamente en cómo un usuario —o un lector de pantalla, o un buscador— entiende de qué trata cada parte de la página.</w:t>
      </w:r>
    </w:p>
    <w:p w:rsidR="00000000" w:rsidDel="00000000" w:rsidP="00000000" w:rsidRDefault="00000000" w:rsidRPr="00000000" w14:paraId="00000013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&lt;html lang="es"&gt;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&lt;meta name="viewport" 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&lt;title&gt;Sísifo Gym | Entrená con propósito&lt;/title&gt;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&lt;meta name="description" content="Gimnasio y centro de entrenamiento funcional en Córdoba."&gt;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&lt;link rel="stylesheet" href="./recursos/css/estilos.css"&gt;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&lt;h1&gt;Sísifo Gym&lt;/h1&gt;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&lt;li&gt;&lt;a href="#clases"&gt;Clases&lt;/a&gt;&lt;/li&gt;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&lt;li&gt;&lt;a href="#planes"&gt;Planes&lt;/a&gt;&lt;/li&gt;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&lt;li&gt;&lt;a href="#contacto"&gt;Contacto&lt;/a&gt;&lt;/li&gt;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&lt;section id="hero"&gt;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&lt;h2&gt;Entrená con propósito&lt;/h2&gt;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&lt;p&gt;Entrenamiento funcional, planes personalizados y seguimiento real de tu progreso.&lt;/p&gt;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&lt;section id="clases"&gt;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&lt;h2&gt;Nuestras clases&lt;/h2&gt;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&lt;h3&gt;Funcional&lt;/h3&gt;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&lt;p&gt;Trabajo de fuerza y resistencia en grupos reducidos.&lt;/p&gt;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&lt;h3&gt;Musculación&lt;/h3&gt;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&lt;p&gt;Acceso libre a sala de pesas con planificación asistida.&lt;/p&gt;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&lt;/article&gt;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&lt;section id="planes"&gt;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&lt;h2&gt;Planes y precios&lt;/h2&gt;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&lt;p&gt;Conocé las opciones mensuales y trimestrales disponibles.&lt;/p&gt;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&lt;p&gt;&amp;copy; 2026 Sísifo Gym — Córdoba, Argentina&lt;/p&gt;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spacing w:after="0" w:line="26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Por qué importa la jerarquía en este caso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Hay un solo &lt;h1&gt; en toda la página (el nombre del gimnasio), porque es el título principal del documento.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&lt;h2&gt; marcan las secciones grandes (bienvenida, clases, planes) y los &lt;h3&gt; marcan subdivisiones dentro de esas secciones. Saltear de &lt;h1&gt; a &lt;h3&gt; sin pasar por &lt;h2&gt; rompe la relación jerárquica que un lector de pantalla o un buscador necesita para entender qué contenido pertenece a qué sección.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header, main y footer son etiquetas semánticas: no cambian nada visualmente por sí solas, pero le indican al navegador y a las tecnologías de accesibilidad qué rol cumple cada bloque de contenido, más allá de dónde está ubicado en la pantalla.</w:t>
      </w:r>
    </w:p>
    <w:p w:rsidR="00000000" w:rsidDel="00000000" w:rsidP="00000000" w:rsidRDefault="00000000" w:rsidRPr="00000000" w14:paraId="0000004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3. Por qué es importante el nombre "index"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Cuando un servidor web (Apache, Nginx, GitHub Pages, etc.) recibe una petición a una carpeta o a la raíz de un dominio sin especificar un archivo puntual —por ejemplo, sisifogym.com.ar/— busca automáticamente un archivo con un nombre reservado, típicamente index.html, y lo sirve por defecto.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Esto tiene consecuencias concretas: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usuario puede escribir sisifogym.com.ar y el sitio carga directamente, sin necesitar sisifogym.com.ar/index.html.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 una convención estándar configurada en la mayoría de los servidores (por ejemplo, la directiva DirectoryIndex en Apache).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archivo principal tuviera otro nombre, las URLs raíz devolverían un error 403/404 a menos que se especifique el archivo exacto, lo cual empeora la experiencia de usuario y el posicionamiento SEO.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Esto conecta directamente con el dominio investigado en actividades anteriores: para que sisifogym.com.ar resuelva correctamente al configurar el DNS, el archivo principal del sitio debe llamarse index.html.</w:t>
      </w:r>
    </w:p>
    <w:p w:rsidR="00000000" w:rsidDel="00000000" w:rsidP="00000000" w:rsidRDefault="00000000" w:rsidRPr="00000000" w14:paraId="00000053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4. Quiz de estudio (Gemini)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Se generaron 5 preguntas de opción múltiple (3 opciones cada una), acotadas a los conceptos vistos en clase, para armar el quiz en Gemini y compartirlo entre grupos: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¿Qué hace &lt;!DOCTYPE html&gt; en un documento HTML?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¿Por qué es importante que exista un solo &lt;h1&gt; por página?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¿Qué contiene el &lt;head&gt; de un documento HTML?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¿Por qué los servidores web buscan por defecto un archivo llamado index.html?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¿Para qué sirven etiquetas semánticas como &lt;header&gt;, &lt;main&gt; y &lt;footer&gt;?</w:t>
      </w:r>
    </w:p>
    <w:p w:rsidR="00000000" w:rsidDel="00000000" w:rsidP="00000000" w:rsidRDefault="00000000" w:rsidRPr="00000000" w14:paraId="0000005A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al quiz de Gemini: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aaaaaa" w:space="0" w:sz="4" w:val="single"/>
        </w:pBdr>
        <w:spacing w:after="2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https://share.gemini.google/ODwUNQOWds4w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5. Auditoría del grupo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Este documento fue redactado con apoyo de IA y auditado por el grupo antes de la entrega: se revisó la precisión conceptual, se ajustó la redacción y se validó que refleje lo efectivamente visto en clase.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8XXacwGGL7bbjPQdhJsk8nUDA==">CgMxLjA4AHIhMWpHSzdiZl9MZENQNk1mZThxVWRNTlhwcm04MjdKWTR0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2026-08-28T22:10:40.811Z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