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A17B8" w14:textId="77777777" w:rsidR="007B762F" w:rsidRPr="0062503E" w:rsidRDefault="00450F6B">
      <w:pPr>
        <w:pStyle w:val="Ttulo"/>
        <w:spacing w:before="1400"/>
        <w:jc w:val="center"/>
        <w:rPr>
          <w:lang w:val="pt-BR"/>
        </w:rPr>
      </w:pPr>
      <w:r>
        <w:rPr>
          <w:lang w:val="pt-BR"/>
        </w:rPr>
        <w:t>PROJETO ARENA</w:t>
      </w:r>
    </w:p>
    <w:p w14:paraId="641CC715" w14:textId="77777777" w:rsidR="007B762F" w:rsidRPr="0062503E" w:rsidRDefault="00450F6B">
      <w:pPr>
        <w:jc w:val="center"/>
        <w:rPr>
          <w:lang w:val="pt-BR"/>
        </w:rPr>
      </w:pPr>
      <w:r>
        <w:rPr>
          <w:lang w:val="pt-BR"/>
        </w:rPr>
        <w:t>Roteiro de desenvolvimento da solução web e mobile</w:t>
      </w:r>
    </w:p>
    <w:p w14:paraId="3F0E62BF" w14:textId="77777777" w:rsidR="007B762F" w:rsidRPr="0062503E" w:rsidRDefault="00450F6B">
      <w:pPr>
        <w:spacing w:before="280"/>
        <w:jc w:val="center"/>
        <w:rPr>
          <w:lang w:val="pt-BR"/>
        </w:rPr>
      </w:pPr>
      <w:r>
        <w:rPr>
          <w:lang w:val="pt-BR"/>
        </w:rPr>
        <w:t>Planejamento do MVP de futebol, tênis e corrida</w:t>
      </w:r>
    </w:p>
    <w:p w14:paraId="25EF055E" w14:textId="77777777" w:rsidR="007B762F" w:rsidRPr="0062503E" w:rsidRDefault="007B762F">
      <w:pPr>
        <w:spacing w:after="400"/>
        <w:rPr>
          <w:lang w:val="pt-BR"/>
        </w:rPr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0985F63A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DA1AA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Identificação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1FF1A3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Preenchimento</w:t>
            </w:r>
          </w:p>
        </w:tc>
      </w:tr>
      <w:tr w:rsidR="007B762F" w:rsidRPr="00322B5D" w14:paraId="62EE2C68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3B3C8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Nome do projeto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550003" w14:textId="77777777" w:rsidR="00DA6B00" w:rsidRDefault="00000000">
            <w:pPr>
              <w:spacing w:after="40"/>
            </w:pPr>
            <w:r>
              <w:rPr>
                <w:sz w:val="16"/>
              </w:rPr>
              <w:t>Arena</w:t>
            </w:r>
          </w:p>
        </w:tc>
      </w:tr>
      <w:tr w:rsidR="007B762F" w:rsidRPr="00F93194" w14:paraId="69B8B43F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A9042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>Integrantes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D2532" w14:textId="13D4387E" w:rsidR="00DA6B00" w:rsidRPr="0062503E" w:rsidRDefault="0062503E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Ricardo Cezar de Moura Juca Junior, Rafael Rodrigues Martins, Renan Augusto Barbosa Inácio da Silva, Davi Castilho Lopes</w:t>
            </w:r>
          </w:p>
        </w:tc>
      </w:tr>
      <w:tr w:rsidR="007B762F" w:rsidRPr="00322B5D" w14:paraId="6A12287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7C0DB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>Turma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E87F1" w14:textId="77777777" w:rsidR="00DA6B00" w:rsidRDefault="0062503E">
            <w:pPr>
              <w:spacing w:after="40"/>
            </w:pPr>
            <w:r>
              <w:rPr>
                <w:sz w:val="16"/>
              </w:rPr>
              <w:t xml:space="preserve">Ciência da Computação</w:t>
            </w:r>
          </w:p>
        </w:tc>
      </w:tr>
      <w:tr w:rsidR="007B762F" w:rsidRPr="00322B5D" w14:paraId="1C86F874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6C660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>Professor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541B7" w14:textId="77777777" w:rsidR="00DA6B00" w:rsidRDefault="0062503E">
            <w:pPr>
              <w:spacing w:after="40"/>
            </w:pPr>
            <w:r>
              <w:t xml:space="preserve">Ranyelson Neres Carvalho</w:t>
            </w:r>
          </w:p>
        </w:tc>
      </w:tr>
      <w:tr w:rsidR="007B762F" w:rsidRPr="00322B5D" w14:paraId="0B547F4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62E12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Data de entrega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2174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[A preencher]</w:t>
            </w:r>
          </w:p>
        </w:tc>
      </w:tr>
    </w:tbl>
    <w:p w14:paraId="43A37C84" w14:textId="77777777" w:rsidR="007B762F" w:rsidRPr="00322B5D" w:rsidRDefault="007B762F">
      <w:pPr>
        <w:spacing w:after="0"/>
      </w:pPr>
    </w:p>
    <w:p w14:paraId="71ECB6DB" w14:textId="77777777" w:rsidR="007B762F" w:rsidRPr="0062503E" w:rsidRDefault="00450F6B">
      <w:pPr>
        <w:spacing w:before="560"/>
        <w:jc w:val="center"/>
        <w:rPr>
          <w:lang w:val="pt-BR"/>
        </w:rPr>
      </w:pPr>
      <w:r>
        <w:rPr>
          <w:lang w:val="pt-BR"/>
        </w:rPr>
        <w:t xml:space="preserve">Estado do projeto em 9 de outubro de 2026: fundação implementada para contas adultas, autenticação e perfis esportivos privados em backend, web e mobile. O MVP completo permanece em desenvolvimento. As seções 3.1 e 3.2 registram código e testes comprovados; requisitos e cenários de domínio ainda não implementados permanecem planejados. Em 11 de outubro de 2026, o planejamento da tela Jogar revisou as regras de pareamento, atleta avulso, resultado, elos e corrida (RN04 a RN06 (incluindo cancelamento e W.O.), RN09 a RN11, RN14, RN15, RN17, RN18 e a nova RN23). Em 12 de outubro de 2026, o planejamento da tela Times e campeonatos revisou papéis, times, organização de eventos e aprovações (RN01, RN02, RN09, RN19 a RN21, HU08 a HU10 e Tela 3). Essas regras continuam planejadas, sem implementação.</w:t>
      </w:r>
    </w:p>
    <w:p w14:paraId="212FE6C6" w14:textId="77777777" w:rsidR="007B762F" w:rsidRPr="0062503E" w:rsidRDefault="00450F6B">
      <w:pPr>
        <w:rPr>
          <w:lang w:val="pt-BR"/>
        </w:rPr>
      </w:pPr>
      <w:r>
        <w:rPr>
          <w:lang w:val="pt-BR"/>
        </w:rPr>
        <w:br w:type="page"/>
      </w:r>
    </w:p>
    <w:p w14:paraId="45B4ED1B" w14:textId="77777777" w:rsidR="007B762F" w:rsidRPr="00322B5D" w:rsidRDefault="00450F6B">
      <w:pPr>
        <w:pStyle w:val="Ttulo1"/>
        <w:rPr>
          <w:color w:val="auto"/>
        </w:rPr>
      </w:pPr>
      <w:r>
        <w:rPr>
          <w:color w:val="auto"/>
        </w:rPr>
        <w:lastRenderedPageBreak/>
        <w:t xml:space="preserve">Orientações gerais</w:t>
      </w:r>
    </w:p>
    <w:p w14:paraId="48F900F8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Use este roteiro como base do projeto Arena e atualize cada seção conforme a implementação avançar.</w:t>
      </w:r>
    </w:p>
    <w:p w14:paraId="13A713F8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Substitua os campos ainda identificados como pendentes pelos dados reais da equipe e do repositório.</w:t>
      </w:r>
    </w:p>
    <w:p w14:paraId="0BB5DDD3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Mantenha rastreabilidade entre histórias, regras de negócio, interfaces, modelo de dados, código e testes.</w:t>
      </w:r>
    </w:p>
    <w:p w14:paraId="5B0B9B20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Atualize os diagramas e protótipos quando a implementação alterar o desenho proposto.</w:t>
      </w:r>
    </w:p>
    <w:p w14:paraId="674B12A8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Registre separadamente o que foi planejado, implementado e comprovado por teste.</w:t>
      </w:r>
    </w:p>
    <w:p w14:paraId="4617B6C9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Documente decisões, exceções e limitações no tópico correspondente, sem apresentar propostas como entregas.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F93194" w14:paraId="2CD83BA4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CC0B3F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>Importante: documentação, protótipos, telas isoladas, scripts ou trechos de código não caracterizam, por si só, um MVP funcional. Os componentes principais da solução devem estar integrados e permitir a execução do fluxo central do sistema.</w:t>
            </w:r>
          </w:p>
        </w:tc>
      </w:tr>
    </w:tbl>
    <w:p w14:paraId="7E74CE8D" w14:textId="77777777" w:rsidR="007B762F" w:rsidRPr="0062503E" w:rsidRDefault="00450F6B">
      <w:pPr>
        <w:pStyle w:val="Ttulo1"/>
        <w:rPr>
          <w:color w:val="auto"/>
          <w:lang w:val="pt-BR"/>
        </w:rPr>
      </w:pPr>
      <w:r>
        <w:rPr>
          <w:color w:val="auto"/>
          <w:lang w:val="pt-BR"/>
        </w:rPr>
        <w:t>1. REQUISITOS</w:t>
      </w:r>
    </w:p>
    <w:p w14:paraId="6224FE77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t>1.1 Visão e escopo</w:t>
      </w:r>
    </w:p>
    <w:p w14:paraId="40431630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1.1.1 Declaração do problema</w:t>
      </w:r>
    </w:p>
    <w:p w14:paraId="68B70C0C" w14:textId="77777777" w:rsidR="007B762F" w:rsidRPr="00322B5D" w:rsidRDefault="00450F6B" w:rsidP="00322B5D">
      <w:pPr>
        <w:pStyle w:val="Commarcadores"/>
        <w:jc w:val="both"/>
      </w:pPr>
      <w:r>
        <w:t xml:space="preserve">Qual problema será resolvido?</w:t>
      </w:r>
    </w:p>
    <w:p w14:paraId="515615AE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Quem é afetado pelo problema?</w:t>
      </w:r>
    </w:p>
    <w:p w14:paraId="6E8A8E92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Como o problema é tratado atualmente?</w:t>
      </w:r>
    </w:p>
    <w:p w14:paraId="548C797D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Quais dificuldades existem no processo atual?</w:t>
      </w:r>
    </w:p>
    <w:p w14:paraId="2C1D9364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Por que uma solução computacional pode contribuir para resolver ou minimizar esse problema?</w:t>
      </w:r>
    </w:p>
    <w:p w14:paraId="05AC3B26" w14:textId="77777777" w:rsidR="007B762F" w:rsidRPr="0062503E" w:rsidRDefault="00450F6B" w:rsidP="00322B5D">
      <w:pPr>
        <w:spacing w:after="80"/>
        <w:jc w:val="both"/>
        <w:rPr>
          <w:lang w:val="pt-BR"/>
        </w:rPr>
      </w:pPr>
      <w:r>
        <w:rPr>
          <w:lang w:val="pt-BR"/>
        </w:rPr>
        <w:t>O Arena responde à fragmentação da prática esportiva amadora. Hoje, atletas e times dependem de grupos de mensagens, contatos pessoais e planilhas para encontrar adversários, completar elencos, organizar campeonatos e acompanhar resultados. Isso dificulta localizar oportunidades compatíveis, registrar acordos de horário e local e comparar desempenhos com critérios conhecidos. Na corrida, a evolução costuma ficar dispersa em registros individuais; no futebol e no tênis, resultados e níveis frequentemente são autodeclarados sem um histórico consultável.</w:t>
      </w:r>
    </w:p>
    <w:p w14:paraId="3B65CFC9" w14:textId="77777777" w:rsidR="00DA6B00" w:rsidRPr="0062503E" w:rsidRDefault="00000000">
      <w:pPr>
        <w:rPr>
          <w:lang w:val="pt-BR"/>
        </w:rPr>
      </w:pPr>
      <w:r>
        <w:rPr>
          <w:lang w:val="pt-BR"/>
        </w:rPr>
        <w:t>Os principais afetados são atletas adultos, representantes de times e organizadores de eventos. Um time precisa de adversário da mesma cidade e faixa de nível; um tenista procura outro atleta compatível; um jogador de futebol pode querer apenas uma vaga para uma partida; um corredor precisa comparar marcas na mesma distância. Cada fluxo requer dados, confirmação e responsabilidades diferentes.</w:t>
      </w:r>
    </w:p>
    <w:p w14:paraId="4BE12796" w14:textId="77777777" w:rsidR="00DA6B00" w:rsidRPr="0062503E" w:rsidRDefault="00000000">
      <w:pPr>
        <w:rPr>
          <w:lang w:val="pt-BR"/>
        </w:rPr>
      </w:pPr>
      <w:r>
        <w:rPr>
          <w:lang w:val="pt-BR"/>
        </w:rPr>
        <w:t>A oportunidade para o Arena é concentrar essas ações num só ambiente, com regras explícitas de pareamento, inscrição, confirmação de resultados e atualização de rankings. O valor da solução dependerá da confiabilidade dos registros e da capacidade de completar esses fluxos dentro do aplicativo; a existência de telas isoladas não resolveria o problema.</w:t>
      </w:r>
    </w:p>
    <w:p w14:paraId="17B88FF8" w14:textId="77777777" w:rsidR="007B762F" w:rsidRPr="0062503E" w:rsidRDefault="007B762F">
      <w:pPr>
        <w:spacing w:after="40"/>
        <w:rPr>
          <w:lang w:val="pt-BR"/>
        </w:rPr>
      </w:pPr>
    </w:p>
    <w:p w14:paraId="1E77D4D8" w14:textId="77777777" w:rsidR="007B762F" w:rsidRPr="0062503E" w:rsidRDefault="007B762F">
      <w:pPr>
        <w:spacing w:after="40"/>
        <w:rPr>
          <w:lang w:val="pt-BR"/>
        </w:rPr>
      </w:pPr>
    </w:p>
    <w:p w14:paraId="762D1B56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1.1.2 Visão da solução</w:t>
      </w:r>
    </w:p>
    <w:p w14:paraId="3B7EAD46" w14:textId="77777777" w:rsidR="007B762F" w:rsidRPr="0062503E" w:rsidRDefault="00450F6B" w:rsidP="00322B5D">
      <w:pPr>
        <w:jc w:val="both"/>
        <w:rPr>
          <w:lang w:val="pt-BR"/>
        </w:rPr>
      </w:pPr>
      <w:r>
        <w:rPr>
          <w:b/>
          <w:lang w:val="pt-BR"/>
        </w:rPr>
        <w:t>Objetivo geral da solução:</w:t>
      </w:r>
    </w:p>
    <w:p w14:paraId="05CA3A2A" w14:textId="77777777" w:rsidR="007B762F" w:rsidRPr="0062503E" w:rsidRDefault="00450F6B" w:rsidP="00322B5D">
      <w:pPr>
        <w:spacing w:after="80"/>
        <w:jc w:val="both"/>
        <w:rPr>
          <w:lang w:val="pt-BR"/>
        </w:rPr>
      </w:pPr>
      <w:r>
        <w:rPr>
          <w:lang w:val="pt-BR"/>
        </w:rPr>
        <w:t>Planejar e desenvolver o Arena como plataforma web e mobile para organizar a prática amadora de futebol, tênis e corrida. O MVP deve permitir encontrar partidas e vagas, organizar times e eventos, registrar resultados e marcas, calcular rankings por modalidade e mostrar a trajetória esportiva em perfis públicos opcionais.</w:t>
      </w:r>
    </w:p>
    <w:p w14:paraId="3A2607AB" w14:textId="77777777" w:rsidR="007B762F" w:rsidRPr="0062503E" w:rsidRDefault="00450F6B" w:rsidP="00322B5D">
      <w:pPr>
        <w:jc w:val="both"/>
        <w:rPr>
          <w:lang w:val="pt-BR"/>
        </w:rPr>
      </w:pPr>
      <w:r>
        <w:rPr>
          <w:b/>
          <w:lang w:val="pt-BR"/>
        </w:rPr>
        <w:t>Público-alvo:</w:t>
      </w:r>
    </w:p>
    <w:p w14:paraId="6000FD9E" w14:textId="77777777" w:rsidR="007B762F" w:rsidRPr="0062503E" w:rsidRDefault="00450F6B" w:rsidP="00322B5D">
      <w:pPr>
        <w:spacing w:after="80"/>
        <w:jc w:val="both"/>
        <w:rPr>
          <w:lang w:val="pt-BR"/>
        </w:rPr>
      </w:pPr>
      <w:r>
        <w:rPr>
          <w:lang w:val="pt-BR"/>
        </w:rPr>
        <w:t xml:space="preserve">Pessoas maiores de 18 anos que praticam futebol, tênis ou corrida; representantes de times; organizadores de campeonatos e provas; visitantes de perfis públicos. Uma conta pessoal pode exercer mais de um papel: representante, pelo vínculo com o time; organizador, por permissão concedida pela administração mediante pedido. A administração do Arena tem permissões separadas para aprovar quadras, eventos pagos e pedidos de organizador.</w:t>
      </w:r>
    </w:p>
    <w:p w14:paraId="210E6FB7" w14:textId="77777777" w:rsidR="007B762F" w:rsidRPr="00322B5D" w:rsidRDefault="00450F6B" w:rsidP="00322B5D">
      <w:pPr>
        <w:jc w:val="both"/>
      </w:pPr>
      <w:r>
        <w:rPr>
          <w:b/>
        </w:rPr>
        <w:t xml:space="preserve">Principais benefícios esperados:</w:t>
      </w:r>
    </w:p>
    <w:p w14:paraId="41E086BD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lastRenderedPageBreak/>
        <w:t xml:space="preserve">Encontrar adversários para amistosos entre times de futebol ou tenistas por cidade, formato e elo igual ou vizinho; participantes em classificação podem ser pareados com qualquer nível.</w:t>
      </w:r>
    </w:p>
    <w:p w14:paraId="5D9DD088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Criar rankings separados: futebol individual por posição e de times; tênis individual; corrida individual por distância, com origem da marca indicada.</w:t>
      </w:r>
    </w:p>
    <w:p w14:paraId="0A55E360" w14:textId="77777777" w:rsidR="007B762F" w:rsidRPr="0062503E" w:rsidRDefault="00450F6B" w:rsidP="00322B5D">
      <w:pPr>
        <w:pStyle w:val="Commarcadores"/>
        <w:jc w:val="both"/>
        <w:rPr>
          <w:lang w:val="pt-BR"/>
        </w:rPr>
      </w:pPr>
      <w:r>
        <w:rPr>
          <w:lang w:val="pt-BR"/>
        </w:rPr>
        <w:t>Organizar vagas avulsas, elencos, campeonatos, provas e inscrições gratuitas ou pagas; dar visibilidade ao histórico e às fotos de atletas que optarem por perfil público.</w:t>
      </w:r>
    </w:p>
    <w:p w14:paraId="1C0097EB" w14:textId="77777777" w:rsidR="00DA6B00" w:rsidRPr="0062503E" w:rsidRDefault="00000000">
      <w:pPr>
        <w:rPr>
          <w:lang w:val="pt-BR"/>
        </w:rPr>
      </w:pPr>
      <w:r>
        <w:rPr>
          <w:lang w:val="pt-BR"/>
        </w:rPr>
        <w:t>Fluxo central do MVP: cadastrar conta e perfil, encontrar ou publicar uma oportunidade, confirmar participantes e condições da partida ou evento, registrar resultado, validar os dados aplicáveis e atualizar histórico e ranking.</w:t>
      </w:r>
    </w:p>
    <w:p w14:paraId="5DD0D521" w14:textId="77777777" w:rsidR="00DA6B00" w:rsidRPr="0062503E" w:rsidRDefault="00000000">
      <w:pPr>
        <w:rPr>
          <w:lang w:val="pt-BR"/>
        </w:rPr>
      </w:pPr>
      <w:r>
        <w:rPr>
          <w:lang w:val="pt-BR"/>
        </w:rPr>
        <w:t>O projeto ainda está em planejamento. Os critérios desta seção descrevem comportamento esperado e deverão ser revistos com evidências de implementação e testes nas seções 3 a 5.</w:t>
      </w:r>
    </w:p>
    <w:p w14:paraId="2F8D4D1F" w14:textId="77777777" w:rsidR="007B762F" w:rsidRPr="00322B5D" w:rsidRDefault="00450F6B" w:rsidP="00322B5D">
      <w:pPr>
        <w:pStyle w:val="Ttulo3"/>
        <w:jc w:val="both"/>
        <w:rPr>
          <w:color w:val="auto"/>
        </w:rPr>
      </w:pPr>
      <w:r>
        <w:rPr>
          <w:color w:val="auto"/>
        </w:rPr>
        <w:t xml:space="preserve">1.1.3 Escopo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7B762F" w:rsidRPr="00322B5D" w14:paraId="7F2BC321" w14:textId="77777777">
        <w:trPr>
          <w:cantSplit/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D47AF2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Necessidade identificada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D8A34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Funcionalidade proposta</w:t>
            </w:r>
          </w:p>
        </w:tc>
      </w:tr>
      <w:tr w:rsidR="007B762F" w:rsidRPr="00F93194" w14:paraId="7721EB42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E9CBD0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Encontrar adversário compatível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CCA1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Busca de até 24 horas entre times de futebol do mesmo formato ou tenistas da mesma cidade; proposta de 2 horas e aceite dos dois lados.</w:t>
            </w:r>
          </w:p>
        </w:tc>
      </w:tr>
      <w:tr w:rsidR="007B762F" w:rsidRPr="00F93194" w14:paraId="6518E7C6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B3C6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Encontrar uma vaga avulsa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5A591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Representante informa, ao buscar partida, as vagas por posição; atleta sem time busca pela posição e entra como convidado naquele jogo.</w:t>
            </w:r>
          </w:p>
        </w:tc>
      </w:tr>
      <w:tr w:rsidR="007B762F" w:rsidRPr="00F93194" w14:paraId="649C9095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09304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Agendar amistoso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4AC2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Chat dos elencos no Arena após aceite do pareamento; data, horário e quadra exigem aceite explícito dos representantes dos dois lados.</w:t>
            </w:r>
          </w:p>
        </w:tc>
      </w:tr>
      <w:tr w:rsidR="007B762F" w:rsidRPr="00F93194" w14:paraId="0B8877A1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3841C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Organizar times e eventos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D01A2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Elencos, campeonatos de futebol e tênis, provas de corrida, inscrições, vagas e níveis elegíveis.</w:t>
            </w:r>
          </w:p>
        </w:tc>
      </w:tr>
      <w:tr w:rsidR="007B762F" w:rsidRPr="00F93194" w14:paraId="124B21EE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2221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Comparar desempenho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C1EA6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Rankings gerais de time e posição (por formato no futebol), tênis e distância de corrida, com janelas, fontes de dados e elos de Bronze a Lendário.</w:t>
            </w:r>
          </w:p>
        </w:tc>
      </w:tr>
      <w:tr w:rsidR="007B762F" w:rsidRPr="00F93194" w14:paraId="44DFD8D1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616221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Exibir trajetória esportiva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E6E7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Perfil público opcional com fotos, resultados, ranking e histórico, sem expor conversas, contato ou comprovantes.</w:t>
            </w:r>
          </w:p>
        </w:tc>
      </w:tr>
    </w:tbl>
    <w:p w14:paraId="5A8D95C0" w14:textId="77777777" w:rsidR="007B762F" w:rsidRPr="0062503E" w:rsidRDefault="007B762F">
      <w:pPr>
        <w:spacing w:after="0"/>
        <w:rPr>
          <w:lang w:val="pt-BR"/>
        </w:rPr>
      </w:pPr>
    </w:p>
    <w:p w14:paraId="04B6E010" w14:textId="77777777" w:rsidR="007B762F" w:rsidRPr="0062503E" w:rsidRDefault="00450F6B">
      <w:pPr>
        <w:rPr>
          <w:lang w:val="pt-BR"/>
        </w:rPr>
      </w:pPr>
      <w:r>
        <w:rPr>
          <w:lang w:val="pt-BR"/>
        </w:rPr>
        <w:t>Itens incluídos no escopo do MVP planejado</w:t>
      </w:r>
    </w:p>
    <w:p w14:paraId="76BE7C35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 xml:space="preserve">Futebol nos formatos futsal 5×5, society 7×7 e campo 11×11: times, múltiplos vínculos do atleta, vagas avulsas por posição, amistosos pareados entre times, campeonatos, ranking de times e rankings individuais de Goleiro, Defesa, Meio de Campo e Atacante, separados por formato.</w:t>
      </w:r>
    </w:p>
    <w:p w14:paraId="04AFF884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 xml:space="preserve">Tênis: pareamento de atletas, amistosos, campeonatos, confirmação bilateral do placar e ranking individual por pontos. Corrida: provas organizadas, registro de treinos, histórico e rankings nas distâncias padrão de 3, 5, 10, 21 e 42 km.</w:t>
      </w:r>
    </w:p>
    <w:p w14:paraId="6DDD8BC9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Cadastro governado de quadras, chat de amistosos, perfis públicos opcionais com fotos, inscrições gratuitas e pagas, comprovante e confirmação manual de pagamento, aplicações web e mobile sobre a mesma API.</w:t>
      </w:r>
    </w:p>
    <w:p w14:paraId="674881D2" w14:textId="77777777" w:rsidR="007B762F" w:rsidRPr="0062503E" w:rsidRDefault="00450F6B">
      <w:pPr>
        <w:rPr>
          <w:lang w:val="pt-BR"/>
        </w:rPr>
      </w:pPr>
      <w:r>
        <w:rPr>
          <w:lang w:val="pt-BR"/>
        </w:rPr>
        <w:t>Itens fora do escopo do MVP</w:t>
      </w:r>
    </w:p>
    <w:p w14:paraId="63A95364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Modalidades além de futebol, tênis e corrida; contas de menores de 18 anos e seus fluxos de responsável.</w:t>
      </w:r>
    </w:p>
    <w:p w14:paraId="71F11810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 xml:space="preserve">Assinatura premium, vídeos de destaque, integração com Strava ou relógios inteligentes, cobrança ou reserva financeira dentro do Arena e reserva automática de quadras.</w:t>
      </w:r>
    </w:p>
    <w:p w14:paraId="49351DDD" w14:textId="77777777" w:rsidR="00DA6B00" w:rsidRPr="0062503E" w:rsidRDefault="00000000">
      <w:pPr>
        <w:rPr>
          <w:lang w:val="pt-BR"/>
        </w:rPr>
      </w:pPr>
      <w:r>
        <w:rPr>
          <w:lang w:val="pt-BR"/>
        </w:rPr>
        <w:t>A reserva da quadra é feita diretamente com o local. O Arena registra qual quadra foi escolhida e se a reserva foi confirmada. Uma quadra ainda pendente de aprovação pode ser usada provisoriamente apenas na partida que a indicou; ela não integra o catálogo público até a revisão administrativa.</w:t>
      </w:r>
    </w:p>
    <w:p w14:paraId="15C79176" w14:textId="77777777" w:rsidR="00DA6B00" w:rsidRPr="0062503E" w:rsidRDefault="00000000">
      <w:pPr>
        <w:rPr>
          <w:lang w:val="pt-BR"/>
        </w:rPr>
      </w:pPr>
      <w:r>
        <w:rPr>
          <w:lang w:val="pt-BR"/>
        </w:rPr>
        <w:t>O MVP mantém as três modalidades e todas as frentes funcionais acima. Recursos futuros não devem aparecer como implementados nas telas, testes ou demonstração.</w:t>
      </w:r>
    </w:p>
    <w:p w14:paraId="24241E1B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lastRenderedPageBreak/>
        <w:t>1.2 Especificação de requisitos</w:t>
      </w:r>
    </w:p>
    <w:p w14:paraId="18A3BB2B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1.2.1 Histórias de usuário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6520"/>
        <w:gridCol w:w="1701"/>
      </w:tblGrid>
      <w:tr w:rsidR="007B762F" w:rsidRPr="00322B5D" w14:paraId="4A84460B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00D6D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652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00045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História de usuário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B6F93D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Prioridade</w:t>
            </w:r>
          </w:p>
        </w:tc>
      </w:tr>
      <w:tr w:rsidR="007B762F" w:rsidRPr="00322B5D" w14:paraId="17C26C4E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FE644" w14:textId="77777777" w:rsidR="00DA6B00" w:rsidRDefault="00000000">
            <w:pPr>
              <w:spacing w:after="40"/>
            </w:pPr>
            <w:r>
              <w:rPr>
                <w:sz w:val="16"/>
              </w:rPr>
              <w:t>HU01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1A97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atleta adulto, quero criar conta e perfis por modalidade para participar das atividades e consultar meu histórico.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BF80F1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6DA480BA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19C25" w14:textId="77777777" w:rsidR="00DA6B00" w:rsidRDefault="00000000">
            <w:pPr>
              <w:spacing w:after="40"/>
            </w:pPr>
            <w:r>
              <w:rPr>
                <w:sz w:val="16"/>
              </w:rPr>
              <w:t>HU02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FE69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representante de time, quero criar e gerenciar elenco, convidar membros e registrar atletas convidados por partida.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D528B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58B03404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B3E6E" w14:textId="77777777" w:rsidR="00DA6B00" w:rsidRDefault="00000000">
            <w:pPr>
              <w:spacing w:after="40"/>
            </w:pPr>
            <w:r>
              <w:rPr>
                <w:sz w:val="16"/>
              </w:rPr>
              <w:t>HU03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6DA4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Como representante de time, quero acionar Encontrar partida, informando o formato e as vagas para atletas avulsos, para receber uma proposta contra time da mesma cidade, formato e elo igual ou vizinho.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19BBC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06B9EC20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C86A8C" w14:textId="77777777" w:rsidR="00DA6B00" w:rsidRDefault="00000000">
            <w:pPr>
              <w:spacing w:after="40"/>
            </w:pPr>
            <w:r>
              <w:rPr>
                <w:sz w:val="16"/>
              </w:rPr>
              <w:t>HU04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C68A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Como tenista, quero acionar Encontrar partida para receber proposta de amistoso com atleta compatível.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8C3BC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14DF7F47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43F99" w14:textId="77777777" w:rsidR="00DA6B00" w:rsidRDefault="00000000">
            <w:pPr>
              <w:spacing w:after="40"/>
            </w:pPr>
            <w:r>
              <w:rPr>
                <w:sz w:val="16"/>
              </w:rPr>
              <w:t>HU05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289E5C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participante pareado, quero aceitar a proposta e negociar horário e quadra no chat até que ambos confirmem as mesmas condições.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FF7BB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6D5293E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27F10" w14:textId="77777777" w:rsidR="00DA6B00" w:rsidRDefault="00000000">
            <w:pPr>
              <w:spacing w:after="40"/>
            </w:pPr>
            <w:r>
              <w:rPr>
                <w:sz w:val="16"/>
              </w:rPr>
              <w:t>HU06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71727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Como representante de time, quero informar, ao buscar partida, as vagas por posição que meu time precisa preencher com atletas avulsos e removê-los quando necessário.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0F70E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0331250A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1BBA6" w14:textId="77777777" w:rsidR="00DA6B00" w:rsidRDefault="00000000">
            <w:pPr>
              <w:spacing w:after="40"/>
            </w:pPr>
            <w:r>
              <w:rPr>
                <w:sz w:val="16"/>
              </w:rPr>
              <w:t>HU07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88CF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Como atleta de futebol sem time, quero buscar partida em qualquer formato, por uma posição específica ou por qualquer posição, e ocupar a vaga aberta por outro time, como convidado apenas naquela partida.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94F2BE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14CADB28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66A516" w14:textId="77777777" w:rsidR="00DA6B00" w:rsidRDefault="00000000">
            <w:pPr>
              <w:spacing w:after="40"/>
            </w:pPr>
            <w:r>
              <w:rPr>
                <w:sz w:val="16"/>
              </w:rPr>
              <w:t>HU08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7F62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Como organizador aprovado pela administração, quero criar campeonato de futebol ou tênis em todos contra todos ou eliminação simples, com calendário e faixa elegível, montar a tabela e agendar as partidas.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8A71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7D0F2359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659A9" w14:textId="77777777" w:rsidR="00DA6B00" w:rsidRDefault="00000000">
            <w:pPr>
              <w:spacing w:after="40"/>
            </w:pPr>
            <w:r>
              <w:rPr>
                <w:sz w:val="16"/>
              </w:rPr>
              <w:t>HU09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EA70D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Como organizador aprovado pela administração, quero criar prova de corrida com distância definida, analisar comprovantes e controlar inscrições e resultados.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82779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00E85C46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CBF7BB" w14:textId="77777777" w:rsidR="00DA6B00" w:rsidRDefault="00000000">
            <w:pPr>
              <w:spacing w:after="40"/>
            </w:pPr>
            <w:r>
              <w:rPr>
                <w:sz w:val="16"/>
              </w:rPr>
              <w:t>HU10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B9813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Como participante, quero inscrever-me em evento gratuito ou pago, acompanhar o estado da minha vaga e do comprovante e reenviar o comprovante se ele for recusado.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5F443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2F468BFA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8AA2A" w14:textId="77777777" w:rsidR="00DA6B00" w:rsidRDefault="00000000">
            <w:pPr>
              <w:spacing w:after="40"/>
            </w:pPr>
            <w:r>
              <w:rPr>
                <w:sz w:val="16"/>
              </w:rPr>
              <w:t>HU11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150B10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atleta de futebol, quero informar estatísticas disponíveis por partida para compor meu ranking por posição após revisão.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6494A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2E71B653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4C578" w14:textId="77777777" w:rsidR="00DA6B00" w:rsidRDefault="00000000">
            <w:pPr>
              <w:spacing w:after="40"/>
            </w:pPr>
            <w:r>
              <w:rPr>
                <w:sz w:val="16"/>
              </w:rPr>
              <w:t>HU12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869A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representante de time, quero confirmar o placar e revisar estatísticas da minha equipe para alimentar rankings confiáveis.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A1C6F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34C67FBA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6C6C7C" w14:textId="77777777" w:rsidR="00DA6B00" w:rsidRDefault="00000000">
            <w:pPr>
              <w:spacing w:after="40"/>
            </w:pPr>
            <w:r>
              <w:rPr>
                <w:sz w:val="16"/>
              </w:rPr>
              <w:t>HU13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AC52F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tenista, quero confirmar o placar com o adversário e acompanhar pontos de amistosos e campeonatos.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B8ABF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12989EA2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EE135" w14:textId="77777777" w:rsidR="00DA6B00" w:rsidRDefault="00000000">
            <w:pPr>
              <w:spacing w:after="40"/>
            </w:pPr>
            <w:r>
              <w:rPr>
                <w:sz w:val="16"/>
              </w:rPr>
              <w:t>HU14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2718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corredor, quero registrar tempo e distância e comparar minha melhor marca por distância, distinguindo treino de prova verificada.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A9951" w14:textId="77777777" w:rsidR="00DA6B00" w:rsidRDefault="00000000">
            <w:pPr>
              <w:spacing w:after="40"/>
            </w:pPr>
            <w:r>
              <w:rPr>
                <w:sz w:val="16"/>
              </w:rPr>
              <w:t>Alta</w:t>
            </w:r>
          </w:p>
        </w:tc>
      </w:tr>
      <w:tr w:rsidR="007B762F" w:rsidRPr="00322B5D" w14:paraId="41E7E419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0A570A" w14:textId="77777777" w:rsidR="00DA6B00" w:rsidRDefault="00000000">
            <w:pPr>
              <w:spacing w:after="40"/>
            </w:pPr>
            <w:r>
              <w:rPr>
                <w:sz w:val="16"/>
              </w:rPr>
              <w:t>HU15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9D83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usuário, quero sugerir quadra; como administrador, quero revisar duplicidade e dados antes da publicação.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A8E863" w14:textId="77777777" w:rsidR="00DA6B00" w:rsidRDefault="00000000">
            <w:pPr>
              <w:spacing w:after="40"/>
            </w:pPr>
            <w:r>
              <w:rPr>
                <w:sz w:val="16"/>
              </w:rPr>
              <w:t>Média</w:t>
            </w:r>
          </w:p>
        </w:tc>
      </w:tr>
      <w:tr w:rsidR="007B762F" w:rsidRPr="00322B5D" w14:paraId="24F1FDA6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266D84" w14:textId="77777777" w:rsidR="00DA6B00" w:rsidRDefault="00000000">
            <w:pPr>
              <w:spacing w:after="40"/>
            </w:pPr>
            <w:r>
              <w:rPr>
                <w:sz w:val="16"/>
              </w:rPr>
              <w:t>HU16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46A5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Como atleta, quero ativar perfil público com fotos e histórico, sem expor conversas, contato ou comprovantes.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19D72" w14:textId="77777777" w:rsidR="00DA6B00" w:rsidRDefault="00000000">
            <w:pPr>
              <w:spacing w:after="40"/>
            </w:pPr>
            <w:r>
              <w:rPr>
                <w:sz w:val="16"/>
              </w:rPr>
              <w:t>Média</w:t>
            </w:r>
          </w:p>
        </w:tc>
      </w:tr>
    </w:tbl>
    <w:p w14:paraId="729C9DF9" w14:textId="77777777" w:rsidR="007B762F" w:rsidRPr="00322B5D" w:rsidRDefault="007B762F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F93194" w14:paraId="2FE36B8C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D653D09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>Todas as funcionalidades consideradas essenciais para o MVP devem aparecer nesta seção.</w:t>
            </w:r>
          </w:p>
        </w:tc>
      </w:tr>
    </w:tbl>
    <w:p w14:paraId="42A19547" w14:textId="77777777" w:rsidR="007B762F" w:rsidRPr="00322B5D" w:rsidRDefault="00450F6B">
      <w:pPr>
        <w:pStyle w:val="Ttulo3"/>
        <w:rPr>
          <w:color w:val="auto"/>
        </w:rPr>
      </w:pPr>
      <w:r>
        <w:rPr>
          <w:color w:val="auto"/>
        </w:rPr>
        <w:t xml:space="preserve">1.2.2 Regras de negócio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938"/>
      </w:tblGrid>
      <w:tr w:rsidR="007B762F" w:rsidRPr="00322B5D" w14:paraId="3D3B63C6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8A035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793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6DBCF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Regra de negócio</w:t>
            </w:r>
          </w:p>
        </w:tc>
      </w:tr>
      <w:tr w:rsidR="007B762F" w:rsidRPr="00F93194" w14:paraId="5CB5460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F7906" w14:textId="77777777" w:rsidR="00DA6B00" w:rsidRDefault="00000000">
            <w:pPr>
              <w:spacing w:after="40"/>
            </w:pPr>
            <w:r>
              <w:rPr>
                <w:sz w:val="16"/>
              </w:rPr>
              <w:t>RN01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82A9B5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Cadastro permitido apenas a pessoas com 18 anos ou mais. E-mail deve ser único. O papel de representante depende do vínculo com o time; o de organizador, de permissão concedida pela administração mediante pedido.</w:t>
            </w:r>
          </w:p>
        </w:tc>
      </w:tr>
      <w:tr w:rsidR="007B762F" w:rsidRPr="00F93194" w14:paraId="35201210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BE950" w14:textId="77777777" w:rsidR="00DA6B00" w:rsidRDefault="00000000">
            <w:pPr>
              <w:spacing w:after="40"/>
            </w:pPr>
            <w:r>
              <w:rPr>
                <w:sz w:val="16"/>
              </w:rPr>
              <w:t>RN02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25E1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Modalidades do MVP: futebol, tênis e corrida. Um atleta pode participar de vários times, mas representa um só por partida ou campeonato. Todo time tem ao menos um representante. O ingresso ocorre por convite, com mensagem opcional, ou por pedido de entrada pelo link do time, aprovado por um representante; o link não expira e deixa de valer quando outro é gerado. Um representante pode encerrar o time sem partidas agendadas nem inscrições ativas, preservando o histórico.</w:t>
            </w:r>
          </w:p>
        </w:tc>
      </w:tr>
      <w:tr w:rsidR="007B762F" w:rsidRPr="00F93194" w14:paraId="28C6926E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1BFC3" w14:textId="77777777" w:rsidR="00DA6B00" w:rsidRDefault="00000000">
            <w:pPr>
              <w:spacing w:after="40"/>
            </w:pPr>
            <w:r>
              <w:rPr>
                <w:sz w:val="16"/>
              </w:rPr>
              <w:lastRenderedPageBreak/>
              <w:t>RN03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066E6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No futebol, cada atuação registra uma das posições Goleiro, Defesa, Meio de Campo ou Atacante; a pontuação individual é separada por posição.</w:t>
            </w:r>
          </w:p>
        </w:tc>
      </w:tr>
      <w:tr w:rsidR="007B762F" w:rsidRPr="00F93194" w14:paraId="0F344143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EC4919" w14:textId="77777777" w:rsidR="00DA6B00" w:rsidRDefault="00000000">
            <w:pPr>
              <w:spacing w:after="40"/>
            </w:pPr>
            <w:r>
              <w:rPr>
                <w:sz w:val="16"/>
              </w:rPr>
              <w:t>RN04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BD2B55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Encontrar partida pareia times de futebol do mesmo formato (futsal 5×5, society 7×7 ou campo 11×11) ou tenistas da mesma cidade, em busca que dura até 24 horas. Em classificação, antes de três partidas confirmadas, o participante pode enfrentar qualquer nível; depois, enfrenta apenas o próprio elo ou os elos vizinhos (RN23).</w:t>
            </w:r>
          </w:p>
        </w:tc>
      </w:tr>
      <w:tr w:rsidR="007B762F" w:rsidRPr="00F93194" w14:paraId="4EBA476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85199" w14:textId="77777777" w:rsidR="00DA6B00" w:rsidRDefault="00000000">
            <w:pPr>
              <w:spacing w:after="40"/>
            </w:pPr>
            <w:r>
              <w:rPr>
                <w:sz w:val="16"/>
              </w:rPr>
              <w:t>RN05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1F458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pareamento cria proposta válida por 2 horas, que exige aceite dos representantes dos dois lados. Em amistoso, o chat reúne os elencos e os atletas avulsos escalados; data, horário, quadra e responsável pela reserva são propostos e aceitos só pelos representantes, e alterações exigem novo aceite de ambos. Partida agendada pode ser cancelada por qualquer representante até 24 horas antes do início; depois disso, quem não comparece perde por W.O., registrado pelo lado presente e contestável no prazo do resultado. Atletas avulsos escalados são avisados do cancelamento ou do W.O.</w:t>
            </w:r>
          </w:p>
        </w:tc>
      </w:tr>
      <w:tr w:rsidR="007B762F" w:rsidRPr="00F93194" w14:paraId="26A55F01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52C0BE" w14:textId="77777777" w:rsidR="00DA6B00" w:rsidRDefault="00000000">
            <w:pPr>
              <w:spacing w:after="40"/>
            </w:pPr>
            <w:r>
              <w:rPr>
                <w:sz w:val="16"/>
              </w:rPr>
              <w:t>RN06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90FF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Ao buscar partida, o representante informa as vagas por posição para atletas avulsos, que abrem quando a partida é agendada. O atleta sem time aceita qualquer formato, busca por uma posição específica ou por qualquer posição e, ao aceitar a vaga encontrada, é escalado como convidado apenas naquele jogo; o representante pode removê-lo. Ingresso permanente no time exige convite separado.</w:t>
            </w:r>
          </w:p>
        </w:tc>
      </w:tr>
      <w:tr w:rsidR="007B762F" w:rsidRPr="00F93194" w14:paraId="3DA2D0BC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A63A9" w14:textId="77777777" w:rsidR="00DA6B00" w:rsidRDefault="00000000">
            <w:pPr>
              <w:spacing w:after="40"/>
            </w:pPr>
            <w:r>
              <w:rPr>
                <w:sz w:val="16"/>
              </w:rPr>
              <w:t>RN07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E0A03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Quadra sugerida por usuário autenticado só entra no catálogo público após revisão administrativa. Enquanto pendente, pode constar provisoriamente apenas na partida que a indicou.</w:t>
            </w:r>
          </w:p>
        </w:tc>
      </w:tr>
      <w:tr w:rsidR="007B762F" w:rsidRPr="00F93194" w14:paraId="3A0D9489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E8641" w14:textId="77777777" w:rsidR="00DA6B00" w:rsidRDefault="00000000">
            <w:pPr>
              <w:spacing w:after="40"/>
            </w:pPr>
            <w:r>
              <w:rPr>
                <w:sz w:val="16"/>
              </w:rPr>
              <w:t>RN08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129C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 reserva física da quadra ocorre com o local, fora do Arena. O aplicativo registra o estado da reserva sem afirmar disponibilidade não confirmada.</w:t>
            </w:r>
          </w:p>
        </w:tc>
      </w:tr>
      <w:tr w:rsidR="007B762F" w:rsidRPr="00F93194" w14:paraId="1AD93F3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8174C" w14:textId="77777777" w:rsidR="00DA6B00" w:rsidRDefault="00000000">
            <w:pPr>
              <w:spacing w:after="40"/>
            </w:pPr>
            <w:r>
              <w:rPr>
                <w:sz w:val="16"/>
              </w:rPr>
              <w:t>RN09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29C0B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Placar de futebol entra no ranking após confirmação idêntica dos representantes dos dois times. Em campeonato, o organizador resolve divergência e registra a decisão com justificativa visível aos dois times. Placar e estatísticas são informados até 48 horas após o início previsto; em amistoso, divergência não resolvida nesse prazo deixa a partida sem resultado e sem pontuação.</w:t>
            </w:r>
          </w:p>
        </w:tc>
      </w:tr>
      <w:tr w:rsidR="007B762F" w:rsidRPr="00322B5D" w14:paraId="62CE3F13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C0112" w14:textId="77777777" w:rsidR="00DA6B00" w:rsidRDefault="00000000">
            <w:pPr>
              <w:spacing w:after="40"/>
            </w:pPr>
            <w:r>
              <w:rPr>
                <w:sz w:val="16"/>
              </w:rPr>
              <w:t>RN10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1D752" w14:textId="77777777" w:rsidR="00DA6B00" w:rsidRDefault="00000000">
            <w:pPr>
              <w:spacing w:after="40"/>
            </w:pPr>
            <w:r>
              <w:rPr>
                <w:sz w:val="16"/>
                <w:lang w:val="pt-BR"/>
              </w:rPr>
              <w:t xml:space="preserve">Atleta informa estatísticas opcionais de futebol. Representante do próprio time revisa; o representante adversário pode contestar cada estatística no prazo de 48 horas, e o item contestado só pontua após nova revisão. Campo vazio não soma nem penaliza.</w:t>
            </w:r>
            <w:r>
              <w:rPr>
                <w:sz w:val="16"/>
              </w:rPr>
              <w:t/>
            </w:r>
          </w:p>
        </w:tc>
      </w:tr>
      <w:tr w:rsidR="007B762F" w:rsidRPr="00322B5D" w14:paraId="239F1DF7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6B763" w14:textId="77777777" w:rsidR="00DA6B00" w:rsidRDefault="00000000">
            <w:pPr>
              <w:spacing w:after="40"/>
            </w:pPr>
            <w:r>
              <w:rPr>
                <w:sz w:val="16"/>
              </w:rPr>
              <w:t>RN11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C611A1" w14:textId="77777777" w:rsidR="00DA6B00" w:rsidRDefault="00000000">
            <w:pPr>
              <w:spacing w:after="40"/>
            </w:pPr>
            <w:r>
              <w:rPr>
                <w:sz w:val="16"/>
                <w:lang w:val="pt-BR"/>
              </w:rPr>
              <w:t xml:space="preserve">Ranking individual de futebol é separado por posição e formato e usa partidas confirmadas das últimas 52 semanas e média por partida na posição, com mínimo de três jogos para classificação principal. Antes disso, números são provisórios no perfil.</w:t>
            </w:r>
            <w:r>
              <w:rPr>
                <w:sz w:val="16"/>
              </w:rPr>
              <w:t/>
            </w:r>
          </w:p>
        </w:tc>
      </w:tr>
      <w:tr w:rsidR="007B762F" w:rsidRPr="00F93194" w14:paraId="1CFB76E6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4D435B" w14:textId="77777777" w:rsidR="00DA6B00" w:rsidRDefault="00000000">
            <w:pPr>
              <w:spacing w:after="40"/>
            </w:pPr>
            <w:r>
              <w:rPr>
                <w:sz w:val="16"/>
              </w:rPr>
              <w:t>RN12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DBD7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Pontos individuais por partida: presença 1; vitória 3, empate 1, derrota 0; gol 1; assistência 1; estatística específica da posição 0,5 por ocorrência, limitada a 4 pontos por partida.</w:t>
            </w:r>
          </w:p>
        </w:tc>
      </w:tr>
      <w:tr w:rsidR="007B762F" w:rsidRPr="00322B5D" w14:paraId="2A1AB62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D0D39" w14:textId="77777777" w:rsidR="00DA6B00" w:rsidRDefault="00000000">
            <w:pPr>
              <w:spacing w:after="40"/>
            </w:pPr>
            <w:r>
              <w:rPr>
                <w:sz w:val="16"/>
              </w:rPr>
              <w:t>RN13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C14255" w14:textId="77777777" w:rsidR="00DA6B00" w:rsidRDefault="00000000">
            <w:pPr>
              <w:spacing w:after="40"/>
            </w:pPr>
            <w:r>
              <w:rPr>
                <w:sz w:val="16"/>
                <w:lang w:val="pt-BR"/>
              </w:rPr>
              <w:t xml:space="preserve">Estatística específica: defesa do Goleiro, desarme da Defesa, passe decisivo do Meio de Campo e finalização no alvo do Atacante. </w:t>
            </w:r>
            <w:r>
              <w:rPr>
                <w:sz w:val="16"/>
              </w:rPr>
              <w:t xml:space="preserve">Gols e assistências podem ser registrados em qualquer posição.</w:t>
            </w:r>
          </w:p>
        </w:tc>
      </w:tr>
      <w:tr w:rsidR="007B762F" w:rsidRPr="00F93194" w14:paraId="30BCDE78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CBF3ED" w14:textId="77777777" w:rsidR="00DA6B00" w:rsidRDefault="00000000">
            <w:pPr>
              <w:spacing w:after="40"/>
            </w:pPr>
            <w:r>
              <w:rPr>
                <w:sz w:val="16"/>
              </w:rPr>
              <w:t>RN14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9B68B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Ranking de times de futebol é separado por formato e considera jogos confirmados das últimas 52 semanas: vitória 3, empate 1, derrota 0; desempates por saldo de gols, gols marcados e menor número de partidas.</w:t>
            </w:r>
          </w:p>
        </w:tc>
      </w:tr>
      <w:tr w:rsidR="007B762F" w:rsidRPr="00F93194" w14:paraId="48CCA43D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F71B1" w14:textId="77777777" w:rsidR="00DA6B00" w:rsidRDefault="00000000">
            <w:pPr>
              <w:spacing w:after="40"/>
            </w:pPr>
            <w:r>
              <w:rPr>
                <w:sz w:val="16"/>
              </w:rPr>
              <w:t>RN15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973CF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No tênis, ambos os atletas confirmam o mesmo placar, inclusive em campeonato. Partida pendente ou divergente não pontua. A janela do ranking é de 52 semanas. O placar é informado até 48 horas após o início previsto, em melhor de três sets, com tie-break em 6-6 e super tie-break opcional no lugar do terceiro set, validado pelo servidor.</w:t>
            </w:r>
          </w:p>
        </w:tc>
      </w:tr>
      <w:tr w:rsidR="007B762F" w:rsidRPr="00F93194" w14:paraId="26FAC501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C5A268" w14:textId="77777777" w:rsidR="00DA6B00" w:rsidRDefault="00000000">
            <w:pPr>
              <w:spacing w:after="40"/>
            </w:pPr>
            <w:r>
              <w:rPr>
                <w:sz w:val="16"/>
              </w:rPr>
              <w:t>RN16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F45F5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Vitória de tênis confirmada vale 10 pontos, em amistoso ou campeonato. Com ao menos quatro inscritos confirmados, campeonato concede bônus: campeão 40, vice 20, terceiro e quarto 10 cada.</w:t>
            </w:r>
          </w:p>
        </w:tc>
      </w:tr>
      <w:tr w:rsidR="007B762F" w:rsidRPr="00F93194" w14:paraId="4343ABC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6491E0" w14:textId="77777777" w:rsidR="00DA6B00" w:rsidRDefault="00000000">
            <w:pPr>
              <w:spacing w:after="40"/>
            </w:pPr>
            <w:r>
              <w:rPr>
                <w:sz w:val="16"/>
              </w:rPr>
              <w:t>RN17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D286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Corrida possui ranking individual nas distâncias padrão de 3, 5, 10, 21 e 42 km, ordenado pelo melhor tempo nas últimas 52 semanas. A corrida conta na distância padrão quando a distância informada fica a até 2% dela; as demais ficam no histórico. Treino informado pelo atleta e prova confirmada podem pontuar, com a origem exibida como “Treino” ou pelo nome da prova.</w:t>
            </w:r>
          </w:p>
        </w:tc>
      </w:tr>
      <w:tr w:rsidR="007B762F" w:rsidRPr="00F93194" w14:paraId="42553C82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26350" w14:textId="77777777" w:rsidR="00DA6B00" w:rsidRDefault="00000000">
            <w:pPr>
              <w:spacing w:after="40"/>
            </w:pPr>
            <w:r>
              <w:rPr>
                <w:sz w:val="16"/>
              </w:rPr>
              <w:t>RN18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48C25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Eventos podem ser abertos ou restritos a elos específicos. Sem ranking, inscrição só em evento aberto. Futebol consulta nível do time; tênis, do atleta; corrida, da distância da prova.</w:t>
            </w:r>
          </w:p>
        </w:tc>
      </w:tr>
      <w:tr w:rsidR="007B762F" w:rsidRPr="00322B5D" w14:paraId="423ACA76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F0F15" w14:textId="77777777" w:rsidR="00DA6B00" w:rsidRDefault="00000000">
            <w:pPr>
              <w:spacing w:after="40"/>
            </w:pPr>
            <w:r>
              <w:rPr>
                <w:sz w:val="16"/>
              </w:rPr>
              <w:t>RN19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F279E4" w14:textId="77777777" w:rsidR="00DA6B00" w:rsidRDefault="00000000">
            <w:pPr>
              <w:spacing w:after="40"/>
            </w:pPr>
            <w:r>
              <w:rPr>
                <w:sz w:val="16"/>
                <w:lang w:val="pt-BR"/>
              </w:rPr>
              <w:t xml:space="preserve">Campeonatos de futebol e tênis oferecem todos contra todos ou eliminação simples; com menos confirmados que as vagas, o campeonato segue com folgas. O organizador agenda data, horário e quadra de cada partida, sem outra partida na mesma quadra a menos de 2 horas. Partidas de campeonato têm chat dos elencos com o organizador e usam o mesmo registro de resultado dos amistosos.</w:t>
            </w:r>
          </w:p>
        </w:tc>
      </w:tr>
      <w:tr w:rsidR="007B762F" w:rsidRPr="00F93194" w14:paraId="62855432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5F844" w14:textId="77777777" w:rsidR="00DA6B00" w:rsidRDefault="00000000">
            <w:pPr>
              <w:spacing w:after="40"/>
            </w:pPr>
            <w:r>
              <w:rPr>
                <w:sz w:val="16"/>
              </w:rPr>
              <w:t>RN20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C23C05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Eventos pagos e pedidos de organizador exigem aprovação administrativa; evento recusado volta a rascunho com motivo, e a administração pode revogar a permissão de organizador. Pagamento ocorre fora do Arena; participante envia comprovante privado e organizador aprova ou rejeita com motivo.</w:t>
            </w:r>
          </w:p>
        </w:tc>
      </w:tr>
      <w:tr w:rsidR="007B762F" w:rsidRPr="00F93194" w14:paraId="233678A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BEDD6" w14:textId="77777777" w:rsidR="00DA6B00" w:rsidRDefault="00000000">
            <w:pPr>
              <w:spacing w:after="40"/>
            </w:pPr>
            <w:r>
              <w:rPr>
                <w:sz w:val="16"/>
              </w:rPr>
              <w:t>RN21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0054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Inscrição paga reserva vaga até o primeiro limite: 48 horas após inscrição ou 12 horas antes do evento. Inscrição paga encerra 12 horas antes; sem comprovante no prazo, a vaga é liberada. Comprovante recusado pode ser reenviado até o fim da reserva, preservando os envios anteriores. Evento cancelado com inscritos pagos exige devolução por Pix, com comprovante por inscrição e confirmação do participante.</w:t>
            </w:r>
          </w:p>
        </w:tc>
      </w:tr>
      <w:tr w:rsidR="007B762F" w:rsidRPr="00322B5D" w14:paraId="461DFBB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BEDFF3" w14:textId="77777777" w:rsidR="00DA6B00" w:rsidRDefault="00000000">
            <w:pPr>
              <w:spacing w:after="40"/>
            </w:pPr>
            <w:r>
              <w:rPr>
                <w:sz w:val="16"/>
              </w:rPr>
              <w:t>RN22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26C34" w14:textId="77777777" w:rsidR="00DA6B00" w:rsidRDefault="00000000">
            <w:pPr>
              <w:spacing w:after="40"/>
            </w:pPr>
            <w:r>
              <w:rPr>
                <w:sz w:val="16"/>
                <w:lang w:val="pt-BR"/>
              </w:rPr>
              <w:t xml:space="preserve">Perfil público depende de ativação do atleta. Fotos, rankings e histórico podem aparecer; contato, conversas e comprovantes permanecem privados. </w:t>
            </w:r>
            <w:r>
              <w:rPr>
                <w:sz w:val="16"/>
              </w:rPr>
              <w:t xml:space="preserve">Vídeos não integram o MVP.</w:t>
            </w:r>
          </w:p>
        </w:tc>
      </w:tr>
      <w:tr w:rsidR="007B762F" w:rsidRPr="00322B5D" w14:paraId="6ED71A6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7664F" w14:textId="77777777" w:rsidR="00DA6B00" w:rsidRDefault="00000000">
            <w:pPr>
              <w:spacing w:after="40"/>
            </w:pPr>
            <w:r>
              <w:rPr>
                <w:sz w:val="16"/>
              </w:rPr>
              <w:t>RN23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0E1F32" w14:textId="77777777" w:rsidR="00DA6B00" w:rsidRDefault="00000000">
            <w:pPr>
              <w:spacing w:after="40"/>
            </w:pPr>
            <w:r>
              <w:rPr>
                <w:sz w:val="16"/>
                <w:lang w:val="pt-BR"/>
              </w:rPr>
              <w:t xml:space="preserve">Elos Bronze, Prata, Ouro e Diamante são atribuídos por cortes fixos de pontuação de cada ranking (de tempo, na corrida), versionados no servidor. Lendário exige a pontuação de Diamante e estar entre os 15% melhores do ranking. Rankings e elos são gerais; a cidade é usada apenas no pareamento. Futebol e tênis exigem três partidas confirmadas para classificação; na corrida, a primeira marca na distância já classifica.</w:t>
            </w:r>
            <w:r>
              <w:rPr>
                <w:sz w:val="16"/>
              </w:rPr>
              <w:t/>
            </w:r>
          </w:p>
        </w:tc>
      </w:tr>
    </w:tbl>
    <w:p w14:paraId="074E090D" w14:textId="77777777" w:rsidR="007B762F" w:rsidRPr="00322B5D" w:rsidRDefault="007B762F">
      <w:pPr>
        <w:spacing w:after="0"/>
      </w:pPr>
    </w:p>
    <w:p w14:paraId="57BDF756" w14:textId="77777777" w:rsidR="007B762F" w:rsidRPr="00322B5D" w:rsidRDefault="00450F6B">
      <w:pPr>
        <w:pStyle w:val="Ttulo3"/>
        <w:rPr>
          <w:color w:val="auto"/>
        </w:rPr>
      </w:pPr>
      <w:r>
        <w:rPr>
          <w:color w:val="auto"/>
        </w:rPr>
        <w:lastRenderedPageBreak/>
        <w:t xml:space="preserve">1.2.3 Requisitos não funcionais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</w:tblGrid>
      <w:tr w:rsidR="007B762F" w:rsidRPr="00322B5D" w14:paraId="25AB221D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68040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32E135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Categoria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F66C72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Requisito não funcional</w:t>
            </w:r>
          </w:p>
        </w:tc>
      </w:tr>
      <w:tr w:rsidR="007B762F" w:rsidRPr="00F93194" w14:paraId="377322B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87E10" w14:textId="77777777" w:rsidR="00DA6B00" w:rsidRDefault="00000000">
            <w:pPr>
              <w:spacing w:after="40"/>
            </w:pPr>
            <w:r>
              <w:rPr>
                <w:sz w:val="16"/>
              </w:rPr>
              <w:t>RNF01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190940" w14:textId="77777777" w:rsidR="00DA6B00" w:rsidRDefault="00000000">
            <w:pPr>
              <w:spacing w:after="40"/>
            </w:pPr>
            <w:r>
              <w:rPr>
                <w:sz w:val="16"/>
              </w:rPr>
              <w:t>Usabilidade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84A32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Fluxos de cadastro, busca, candidatura, inscrição e confirmação exibem estado, próximo passo, erro recuperável e retorno após cada ação.</w:t>
            </w:r>
          </w:p>
        </w:tc>
      </w:tr>
      <w:tr w:rsidR="007B762F" w:rsidRPr="00F93194" w14:paraId="5ACF9D2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08D9AB" w14:textId="77777777" w:rsidR="00DA6B00" w:rsidRDefault="00000000">
            <w:pPr>
              <w:spacing w:after="40"/>
            </w:pPr>
            <w:r>
              <w:rPr>
                <w:sz w:val="16"/>
              </w:rPr>
              <w:t>RNF02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35EA0" w14:textId="77777777" w:rsidR="00DA6B00" w:rsidRDefault="00000000">
            <w:pPr>
              <w:spacing w:after="40"/>
            </w:pPr>
            <w:r>
              <w:rPr>
                <w:sz w:val="16"/>
              </w:rPr>
              <w:t>Segurança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1CA0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Autenticação nas ações de alteração; senhas protegidas; autorização por vínculo; comprovantes e chat visíveis apenas aos participantes autorizados.</w:t>
            </w:r>
          </w:p>
        </w:tc>
      </w:tr>
      <w:tr w:rsidR="007B762F" w:rsidRPr="00F93194" w14:paraId="5BB51EF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CD70EE" w14:textId="77777777" w:rsidR="00DA6B00" w:rsidRDefault="00000000">
            <w:pPr>
              <w:spacing w:after="40"/>
            </w:pPr>
            <w:r>
              <w:rPr>
                <w:sz w:val="16"/>
              </w:rPr>
              <w:t>RNF03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25366" w14:textId="77777777" w:rsidR="00DA6B00" w:rsidRDefault="00000000">
            <w:pPr>
              <w:spacing w:after="40"/>
            </w:pPr>
            <w:r>
              <w:rPr>
                <w:sz w:val="16"/>
              </w:rPr>
              <w:t>Desempenho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F629F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Meta de até 3 segundos para listagens e perfis sob carga de teste definida antes da implementação; medir percentis e condições do ensaio.</w:t>
            </w:r>
          </w:p>
        </w:tc>
      </w:tr>
      <w:tr w:rsidR="007B762F" w:rsidRPr="00F93194" w14:paraId="2F8E304D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16D41" w14:textId="77777777" w:rsidR="00DA6B00" w:rsidRDefault="00000000">
            <w:pPr>
              <w:spacing w:after="40"/>
            </w:pPr>
            <w:r>
              <w:rPr>
                <w:sz w:val="16"/>
              </w:rPr>
              <w:t>RNF04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935B2" w14:textId="77777777" w:rsidR="00DA6B00" w:rsidRDefault="00000000">
            <w:pPr>
              <w:spacing w:after="40"/>
            </w:pPr>
            <w:r>
              <w:rPr>
                <w:sz w:val="16"/>
              </w:rPr>
              <w:t>Compatibilidade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DDAC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Web responsiva em navegadores atuais e app React Native/Expo para Android e iOS; matriz de versões de teste será registrada.</w:t>
            </w:r>
          </w:p>
        </w:tc>
      </w:tr>
      <w:tr w:rsidR="007B762F" w:rsidRPr="00F93194" w14:paraId="66499E54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DFBC22" w14:textId="77777777" w:rsidR="00DA6B00" w:rsidRDefault="00000000">
            <w:pPr>
              <w:spacing w:after="40"/>
            </w:pPr>
            <w:r>
              <w:rPr>
                <w:sz w:val="16"/>
              </w:rPr>
              <w:t>RNF05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14D1A" w14:textId="77777777" w:rsidR="00DA6B00" w:rsidRDefault="00000000">
            <w:pPr>
              <w:spacing w:after="40"/>
            </w:pPr>
            <w:r>
              <w:rPr>
                <w:sz w:val="16"/>
              </w:rPr>
              <w:t>Acessibilidade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37B5E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Controles rotulados, foco visível, navegação por teclado na web, contraste adequado e texto alternativo em imagens relevantes.</w:t>
            </w:r>
          </w:p>
        </w:tc>
      </w:tr>
      <w:tr w:rsidR="007B762F" w:rsidRPr="00F93194" w14:paraId="4C1CCF95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BE6B1" w14:textId="77777777" w:rsidR="00DA6B00" w:rsidRDefault="00000000">
            <w:pPr>
              <w:spacing w:after="40"/>
            </w:pPr>
            <w:r>
              <w:rPr>
                <w:sz w:val="16"/>
              </w:rPr>
              <w:t>RNF06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DDD68A" w14:textId="77777777" w:rsidR="00DA6B00" w:rsidRDefault="00000000">
            <w:pPr>
              <w:spacing w:after="40"/>
            </w:pPr>
            <w:r>
              <w:rPr>
                <w:sz w:val="16"/>
              </w:rPr>
              <w:t>Confiabilidade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C357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de inscrição, aceite bilateral e confirmação de resultado devem evitar duplicidade e preservar estado consistente em reenvio.</w:t>
            </w:r>
          </w:p>
        </w:tc>
      </w:tr>
      <w:tr w:rsidR="007B762F" w:rsidRPr="00F93194" w14:paraId="7828191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45270" w14:textId="77777777" w:rsidR="00DA6B00" w:rsidRDefault="00000000">
            <w:pPr>
              <w:spacing w:after="40"/>
            </w:pPr>
            <w:r>
              <w:rPr>
                <w:sz w:val="16"/>
              </w:rPr>
              <w:t>RNF07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B34DB" w14:textId="77777777" w:rsidR="00DA6B00" w:rsidRDefault="00000000">
            <w:pPr>
              <w:spacing w:after="40"/>
            </w:pPr>
            <w:r>
              <w:rPr>
                <w:sz w:val="16"/>
              </w:rPr>
              <w:t>Privacidade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788C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público opt-in; arquivos de comprovante com acesso restrito; ações administrativas e de confirmação registradas para auditoria.</w:t>
            </w:r>
          </w:p>
        </w:tc>
      </w:tr>
      <w:tr w:rsidR="007B762F" w:rsidRPr="00F93194" w14:paraId="532E088F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80B95" w14:textId="77777777" w:rsidR="00DA6B00" w:rsidRDefault="00000000">
            <w:pPr>
              <w:spacing w:after="40"/>
            </w:pPr>
            <w:r>
              <w:rPr>
                <w:sz w:val="16"/>
              </w:rPr>
              <w:t>RNF08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126D4" w14:textId="77777777" w:rsidR="00DA6B00" w:rsidRDefault="00000000">
            <w:pPr>
              <w:spacing w:after="40"/>
            </w:pPr>
            <w:r>
              <w:rPr>
                <w:sz w:val="16"/>
              </w:rPr>
              <w:t>Manutenção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B425F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Módulos separados por domínio, migrações versionadas, validação de entrada e testes automatizados dos cálculos de ranking.</w:t>
            </w:r>
          </w:p>
        </w:tc>
      </w:tr>
    </w:tbl>
    <w:p w14:paraId="280B2BD2" w14:textId="77777777" w:rsidR="007B762F" w:rsidRPr="0062503E" w:rsidRDefault="007B762F">
      <w:pPr>
        <w:spacing w:after="0"/>
        <w:rPr>
          <w:lang w:val="pt-BR"/>
        </w:rPr>
      </w:pPr>
    </w:p>
    <w:p w14:paraId="4F9CD0E9" w14:textId="77777777" w:rsidR="007B762F" w:rsidRPr="0062503E" w:rsidRDefault="00450F6B">
      <w:pPr>
        <w:rPr>
          <w:lang w:val="pt-BR"/>
        </w:rPr>
      </w:pPr>
      <w:r>
        <w:rPr>
          <w:lang w:val="pt-BR"/>
        </w:rPr>
        <w:br w:type="page"/>
      </w:r>
    </w:p>
    <w:p w14:paraId="4E074845" w14:textId="77777777" w:rsidR="007B762F" w:rsidRPr="0062503E" w:rsidRDefault="00450F6B">
      <w:pPr>
        <w:pStyle w:val="Ttulo1"/>
        <w:rPr>
          <w:color w:val="auto"/>
          <w:lang w:val="pt-BR"/>
        </w:rPr>
      </w:pPr>
      <w:r>
        <w:rPr>
          <w:color w:val="auto"/>
          <w:lang w:val="pt-BR"/>
        </w:rPr>
        <w:lastRenderedPageBreak/>
        <w:t>2. PROJETO DE SOFTWARE</w:t>
      </w:r>
    </w:p>
    <w:p w14:paraId="086C5FCD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t>2.1 Projeto de interface com usuário</w:t>
      </w:r>
    </w:p>
    <w:p w14:paraId="40A4020E" w14:textId="77777777" w:rsidR="007B762F" w:rsidRPr="00322B5D" w:rsidRDefault="00F13FA7">
      <w:pPr>
        <w:pStyle w:val="Ttulo3"/>
        <w:rPr>
          <w:color w:val="auto"/>
        </w:rPr>
      </w:pPr>
      <w:r>
        <w:rPr>
          <w:color w:val="auto"/>
        </w:rPr>
        <w:t xml:space="preserve">Tela 1: Descobrir oportunidades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4B5BA20D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FB0F8" w14:textId="77777777" w:rsidR="007B762F" w:rsidRPr="00322B5D" w:rsidRDefault="00F13FA7">
            <w:pPr>
              <w:spacing w:after="40"/>
              <w:jc w:val="center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650AC8" w14:textId="77777777" w:rsidR="007B762F" w:rsidRPr="00322B5D" w:rsidRDefault="00F13FA7">
            <w:pPr>
              <w:spacing w:after="40"/>
              <w:jc w:val="center"/>
            </w:pPr>
            <w:r>
              <w:rPr>
                <w:b/>
                <w:sz w:val="16"/>
              </w:rPr>
              <w:t>Descrição</w:t>
            </w:r>
          </w:p>
        </w:tc>
      </w:tr>
      <w:tr w:rsidR="007B762F" w:rsidRPr="00F93194" w14:paraId="7E2B9F4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4AF42" w14:textId="77777777" w:rsidR="007B762F" w:rsidRPr="00322B5D" w:rsidRDefault="00F13FA7">
            <w:pPr>
              <w:spacing w:after="40"/>
            </w:pPr>
            <w:r>
              <w:rPr>
                <w:sz w:val="16"/>
              </w:rPr>
              <w:t xml:space="preserve">Objetivo da tela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A424FB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Encontrar amistoso entre times ou tenistas, buscar vaga como atleta avulso no futebol, registrar corrida e acessar campeonatos e provas, por modalidade.</w:t>
            </w:r>
          </w:p>
        </w:tc>
      </w:tr>
      <w:tr w:rsidR="007B762F" w:rsidRPr="00F93194" w14:paraId="2A12397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8953EE" w14:textId="77777777" w:rsidR="007B762F" w:rsidRPr="00322B5D" w:rsidRDefault="00F13FA7">
            <w:pPr>
              <w:spacing w:after="40"/>
            </w:pPr>
            <w:r>
              <w:rPr>
                <w:sz w:val="16"/>
              </w:rPr>
              <w:t xml:space="preserve">Usuário que utilizará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65D11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Atleta de futebol, tenista e representante de time.</w:t>
            </w:r>
          </w:p>
        </w:tc>
      </w:tr>
      <w:tr w:rsidR="007B762F" w:rsidRPr="00F93194" w14:paraId="31092589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35E3A" w14:textId="77777777" w:rsidR="007B762F" w:rsidRPr="00322B5D" w:rsidRDefault="00F13FA7">
            <w:pPr>
              <w:spacing w:after="40"/>
            </w:pPr>
            <w:r>
              <w:rPr>
                <w:sz w:val="16"/>
              </w:rPr>
              <w:t xml:space="preserve">Principais funcionalidades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2A24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Buscar adversário da mesma cidade, formato e elo igual ou vizinho; mostrar elo ou progresso de classificação (n de 3); receber proposta de 2 horas; aceitar ou recusar; combinar data, horário e quadra no chat; buscar vaga como avulso por posição; informar placar e estatísticas.</w:t>
            </w:r>
          </w:p>
        </w:tc>
      </w:tr>
      <w:tr w:rsidR="007B762F" w:rsidRPr="00322B5D" w14:paraId="09806EF8" w14:textId="77777777" w:rsidTr="00F13FA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1D023" w14:textId="77777777" w:rsidR="007B762F" w:rsidRPr="00322B5D" w:rsidRDefault="00F13FA7">
            <w:pPr>
              <w:spacing w:after="40"/>
            </w:pPr>
            <w:r>
              <w:rPr>
                <w:sz w:val="16"/>
              </w:rPr>
              <w:t>Protótipo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AA09D" w14:textId="77777777" w:rsidR="007B762F" w:rsidRPr="00322B5D" w:rsidRDefault="00F13FA7">
            <w:pPr>
              <w:spacing w:after="40"/>
            </w:pPr>
            <w:r>
              <w:rPr>
                <w:noProof/>
                <w:sz w:val="16"/>
              </w:rPr>
              <w:drawing>
                <wp:inline distT="0" distB="0" distL="0" distR="0" wp14:anchorId="1A01CDBB" wp14:editId="21E7ED91">
                  <wp:extent cx="3937000" cy="2362070"/>
                  <wp:effectExtent l="0" t="0" r="6350" b="635"/>
                  <wp:docPr id="5710984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098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2DE1F5" w14:textId="77777777" w:rsidR="007B762F" w:rsidRPr="00322B5D" w:rsidRDefault="007B762F">
      <w:pPr>
        <w:spacing w:after="0"/>
      </w:pPr>
    </w:p>
    <w:p w14:paraId="3E4240E1" w14:textId="77777777" w:rsidR="007B762F" w:rsidRPr="00322B5D" w:rsidRDefault="00F13FA7">
      <w:pPr>
        <w:pStyle w:val="Ttulo3"/>
        <w:rPr>
          <w:color w:val="auto"/>
        </w:rPr>
      </w:pPr>
      <w:r>
        <w:rPr>
          <w:color w:val="auto"/>
        </w:rPr>
        <w:t xml:space="preserve">Tela 2: Perfil esportivo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68BF4DBD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FDF84" w14:textId="77777777" w:rsidR="007B762F" w:rsidRPr="00322B5D" w:rsidRDefault="00F13FA7">
            <w:pPr>
              <w:spacing w:after="40"/>
              <w:jc w:val="center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EE9461" w14:textId="77777777" w:rsidR="007B762F" w:rsidRPr="00322B5D" w:rsidRDefault="00F13FA7">
            <w:pPr>
              <w:spacing w:after="40"/>
              <w:jc w:val="center"/>
            </w:pPr>
            <w:r>
              <w:rPr>
                <w:b/>
                <w:sz w:val="16"/>
              </w:rPr>
              <w:t>Descrição</w:t>
            </w:r>
          </w:p>
        </w:tc>
      </w:tr>
      <w:tr w:rsidR="007B762F" w:rsidRPr="00F93194" w14:paraId="7204B18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63949" w14:textId="77777777" w:rsidR="007B762F" w:rsidRPr="00322B5D" w:rsidRDefault="00F13FA7">
            <w:pPr>
              <w:spacing w:after="40"/>
            </w:pPr>
            <w:r>
              <w:rPr>
                <w:sz w:val="16"/>
              </w:rPr>
              <w:t xml:space="preserve">Objetivo da tela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04F0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Exibir trajetória por modalidade, posição no futebol, time e distância na corrida, distinguindo dados provisórios, autodeclarados e verificados.</w:t>
            </w:r>
          </w:p>
        </w:tc>
      </w:tr>
      <w:tr w:rsidR="007B762F" w:rsidRPr="00F93194" w14:paraId="51DBABCE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1AACA2" w14:textId="77777777" w:rsidR="007B762F" w:rsidRPr="00322B5D" w:rsidRDefault="00F13FA7">
            <w:pPr>
              <w:spacing w:after="40"/>
            </w:pPr>
            <w:r>
              <w:rPr>
                <w:sz w:val="16"/>
              </w:rPr>
              <w:t xml:space="preserve">Usuário que utilizará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D859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Atleta titular; visitante apenas quando o perfil estiver público.</w:t>
            </w:r>
          </w:p>
        </w:tc>
      </w:tr>
      <w:tr w:rsidR="007B762F" w:rsidRPr="00F93194" w14:paraId="22E9548E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ADA85" w14:textId="77777777" w:rsidR="007B762F" w:rsidRPr="00322B5D" w:rsidRDefault="00F13FA7">
            <w:pPr>
              <w:spacing w:after="40"/>
            </w:pPr>
            <w:r>
              <w:rPr>
                <w:sz w:val="16"/>
              </w:rPr>
              <w:t xml:space="preserve">Principais funcionalidades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E149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Ativar/desativar visibilidade; consultar histórico e rankings; publicar fotos; mostrar status de procura. Conversas, contato e comprovantes não são públicos. Vídeos são futuros.</w:t>
            </w:r>
          </w:p>
        </w:tc>
      </w:tr>
      <w:tr w:rsidR="007B762F" w:rsidRPr="00322B5D" w14:paraId="10E304A7" w14:textId="77777777" w:rsidTr="00F13FA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D81C2" w14:textId="77777777" w:rsidR="007B762F" w:rsidRPr="00322B5D" w:rsidRDefault="00F13FA7">
            <w:pPr>
              <w:spacing w:after="40"/>
            </w:pPr>
            <w:r>
              <w:rPr>
                <w:sz w:val="16"/>
              </w:rPr>
              <w:lastRenderedPageBreak/>
              <w:t>Protótipo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7D5D4" w14:textId="77777777" w:rsidR="007B762F" w:rsidRPr="00322B5D" w:rsidRDefault="00F13FA7">
            <w:pPr>
              <w:spacing w:after="40"/>
            </w:pPr>
            <w:r>
              <w:rPr>
                <w:noProof/>
                <w:sz w:val="16"/>
              </w:rPr>
              <w:drawing>
                <wp:inline distT="0" distB="0" distL="0" distR="0" wp14:anchorId="2E9C57BA" wp14:editId="2D99C509">
                  <wp:extent cx="3937000" cy="2362070"/>
                  <wp:effectExtent l="0" t="0" r="6350" b="635"/>
                  <wp:docPr id="2079056361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0563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363DF3" w14:textId="77777777" w:rsidR="007B762F" w:rsidRPr="00322B5D" w:rsidRDefault="007B762F">
      <w:pPr>
        <w:spacing w:after="0"/>
      </w:pPr>
    </w:p>
    <w:p w14:paraId="6BF397D3" w14:textId="77777777" w:rsidR="00F13FA7" w:rsidRPr="00F13FA7" w:rsidRDefault="00F13FA7" w:rsidP="00F13FA7">
      <w:pPr>
        <w:pStyle w:val="Ttulo3"/>
      </w:pPr>
      <w:r>
        <w:t xml:space="preserve">Tela 3: Times e campeonatos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9"/>
        <w:gridCol w:w="6350"/>
      </w:tblGrid>
      <w:tr w:rsidR="00F13FA7" w:rsidRPr="00F13FA7" w14:paraId="3D1BAA9A" w14:textId="77777777" w:rsidTr="00F13FA7">
        <w:trPr>
          <w:tblHeader/>
        </w:trPr>
        <w:tc>
          <w:tcPr>
            <w:tcW w:w="4914" w:type="dxa"/>
            <w:shd w:val="clear" w:color="auto" w:fill="D9EAF7"/>
          </w:tcPr>
          <w:p w14:paraId="7B145FED" w14:textId="77777777" w:rsidR="00F13FA7" w:rsidRPr="00F13FA7" w:rsidRDefault="00F13FA7">
            <w:pPr>
              <w:pStyle w:val="Orientacao"/>
              <w:spacing w:after="40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16"/>
              </w:rPr>
              <w:t>Item</w:t>
            </w:r>
          </w:p>
        </w:tc>
        <w:tc>
          <w:tcPr>
            <w:tcW w:w="4915" w:type="dxa"/>
            <w:shd w:val="clear" w:color="auto" w:fill="D9EAF7"/>
          </w:tcPr>
          <w:p w14:paraId="57B1050D" w14:textId="77777777" w:rsidR="00F13FA7" w:rsidRPr="00F13FA7" w:rsidRDefault="00F13FA7">
            <w:pPr>
              <w:pStyle w:val="Orientacao"/>
              <w:spacing w:after="40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16"/>
              </w:rPr>
              <w:t>Descrição</w:t>
            </w:r>
          </w:p>
        </w:tc>
      </w:tr>
      <w:tr w:rsidR="00F13FA7" w:rsidRPr="00F93194" w14:paraId="765E52B1" w14:textId="77777777" w:rsidTr="00F13FA7">
        <w:tc>
          <w:tcPr>
            <w:tcW w:w="4914" w:type="dxa"/>
          </w:tcPr>
          <w:p w14:paraId="696C987B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16"/>
              </w:rPr>
              <w:t xml:space="preserve">Objetivo da tela</w:t>
            </w:r>
          </w:p>
        </w:tc>
        <w:tc>
          <w:tcPr>
            <w:tcW w:w="4915" w:type="dxa"/>
          </w:tcPr>
          <w:p w14:paraId="06228BE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Gerenciar times e elencos (Meus times, de todo atleta) e, para organizadores aprovados, campeonatos e provas de corrida, com inscrições, tabelas e partidas.</w:t>
            </w:r>
          </w:p>
        </w:tc>
      </w:tr>
      <w:tr w:rsidR="00F13FA7" w:rsidRPr="00F93194" w14:paraId="5777E60E" w14:textId="77777777" w:rsidTr="00F13FA7">
        <w:tc>
          <w:tcPr>
            <w:tcW w:w="4914" w:type="dxa"/>
          </w:tcPr>
          <w:p w14:paraId="1B974378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16"/>
              </w:rPr>
              <w:t xml:space="preserve">Usuário que utilizará</w:t>
            </w:r>
          </w:p>
        </w:tc>
        <w:tc>
          <w:tcPr>
            <w:tcW w:w="4915" w:type="dxa"/>
          </w:tcPr>
          <w:p w14:paraId="15040D1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Atleta e representante de time (Meus times); organizador aprovado (área do organizador, no Menu); administrador nas ações de revisão.</w:t>
            </w:r>
          </w:p>
        </w:tc>
      </w:tr>
      <w:tr w:rsidR="00F13FA7" w:rsidRPr="00F93194" w14:paraId="515D9614" w14:textId="77777777" w:rsidTr="00F13FA7">
        <w:tc>
          <w:tcPr>
            <w:tcW w:w="4914" w:type="dxa"/>
          </w:tcPr>
          <w:p w14:paraId="2DC17CBB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16"/>
              </w:rPr>
              <w:t xml:space="preserve">Principais funcionalidades</w:t>
            </w:r>
          </w:p>
        </w:tc>
        <w:tc>
          <w:tcPr>
            <w:tcW w:w="4915" w:type="dxa"/>
          </w:tcPr>
          <w:p w14:paraId="72DADD0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Meus times: criar e editar time, convidar por nome ou por link e QR, aprovar pedidos de entrada, gerir elenco e representantes e encerrar time. Organizador: criar evento aberto ou por faixa, analisar comprovantes, montar chaveamento ou rodadas, agendar partidas e resolver divergências. Administração: aprovar pedidos de organizador, eventos pagos e quadras.</w:t>
            </w:r>
          </w:p>
        </w:tc>
      </w:tr>
      <w:tr w:rsidR="00F13FA7" w:rsidRPr="00F13FA7" w14:paraId="3A2C238C" w14:textId="77777777" w:rsidTr="00F13FA7">
        <w:tc>
          <w:tcPr>
            <w:tcW w:w="4914" w:type="dxa"/>
          </w:tcPr>
          <w:p w14:paraId="0E535CF4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16"/>
              </w:rPr>
              <w:t>Protótipo</w:t>
            </w:r>
          </w:p>
        </w:tc>
        <w:tc>
          <w:tcPr>
            <w:tcW w:w="4915" w:type="dxa"/>
            <w:vAlign w:val="center"/>
          </w:tcPr>
          <w:p w14:paraId="2F21AE65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noProof/>
                <w:color w:val="auto"/>
                <w:sz w:val="16"/>
              </w:rPr>
              <w:drawing>
                <wp:inline distT="0" distB="0" distL="0" distR="0" wp14:anchorId="69229D80" wp14:editId="45ED4325">
                  <wp:extent cx="3937000" cy="2362037"/>
                  <wp:effectExtent l="0" t="0" r="6350" b="635"/>
                  <wp:docPr id="64337203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37203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5C76F1" w14:textId="77777777" w:rsidR="00F13FA7" w:rsidRPr="00F13FA7" w:rsidRDefault="00F13FA7" w:rsidP="00F13FA7">
      <w:pPr>
        <w:pStyle w:val="Ttulo3"/>
      </w:pPr>
      <w:r>
        <w:t xml:space="preserve">Tela 4: Corrida e evolução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9"/>
        <w:gridCol w:w="6350"/>
      </w:tblGrid>
      <w:tr w:rsidR="00F13FA7" w:rsidRPr="00F13FA7" w14:paraId="0E1605EF" w14:textId="77777777" w:rsidTr="00F13FA7">
        <w:trPr>
          <w:tblHeader/>
        </w:trPr>
        <w:tc>
          <w:tcPr>
            <w:tcW w:w="4914" w:type="dxa"/>
            <w:shd w:val="clear" w:color="auto" w:fill="D9EAF7"/>
          </w:tcPr>
          <w:p w14:paraId="584BE785" w14:textId="77777777" w:rsidR="00F13FA7" w:rsidRPr="00F13FA7" w:rsidRDefault="00F13FA7">
            <w:pPr>
              <w:pStyle w:val="Orientacao"/>
              <w:spacing w:after="40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16"/>
              </w:rPr>
              <w:t>Item</w:t>
            </w:r>
          </w:p>
        </w:tc>
        <w:tc>
          <w:tcPr>
            <w:tcW w:w="4915" w:type="dxa"/>
            <w:shd w:val="clear" w:color="auto" w:fill="D9EAF7"/>
          </w:tcPr>
          <w:p w14:paraId="72FDCFB3" w14:textId="77777777" w:rsidR="00F13FA7" w:rsidRPr="00F13FA7" w:rsidRDefault="00F13FA7">
            <w:pPr>
              <w:pStyle w:val="Orientacao"/>
              <w:spacing w:after="40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16"/>
              </w:rPr>
              <w:t>Descrição</w:t>
            </w:r>
          </w:p>
        </w:tc>
      </w:tr>
      <w:tr w:rsidR="00F13FA7" w:rsidRPr="00F93194" w14:paraId="192F9BFC" w14:textId="77777777" w:rsidTr="00F13FA7">
        <w:tc>
          <w:tcPr>
            <w:tcW w:w="4914" w:type="dxa"/>
          </w:tcPr>
          <w:p w14:paraId="7DEE57B2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16"/>
              </w:rPr>
              <w:t xml:space="preserve">Objetivo da tela</w:t>
            </w:r>
          </w:p>
        </w:tc>
        <w:tc>
          <w:tcPr>
            <w:tcW w:w="4915" w:type="dxa"/>
          </w:tcPr>
          <w:p w14:paraId="3BA7388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Registrar treinos e consultar evolução individual por distância padrão; participar de provas organizadas no Arena.</w:t>
            </w:r>
          </w:p>
        </w:tc>
      </w:tr>
      <w:tr w:rsidR="00F13FA7" w:rsidRPr="00F93194" w14:paraId="145C76B4" w14:textId="77777777" w:rsidTr="00F13FA7">
        <w:tc>
          <w:tcPr>
            <w:tcW w:w="4914" w:type="dxa"/>
          </w:tcPr>
          <w:p w14:paraId="527FD455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16"/>
              </w:rPr>
              <w:t xml:space="preserve">Usuário que utilizará</w:t>
            </w:r>
          </w:p>
        </w:tc>
        <w:tc>
          <w:tcPr>
            <w:tcW w:w="4915" w:type="dxa"/>
          </w:tcPr>
          <w:p w14:paraId="0D01AD2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Corredor adulto e organizador de prova nas ações de confirmação.</w:t>
            </w:r>
          </w:p>
        </w:tc>
      </w:tr>
      <w:tr w:rsidR="00F13FA7" w:rsidRPr="00F93194" w14:paraId="35729BB1" w14:textId="77777777" w:rsidTr="00F13FA7">
        <w:tc>
          <w:tcPr>
            <w:tcW w:w="4914" w:type="dxa"/>
          </w:tcPr>
          <w:p w14:paraId="3A42A072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16"/>
              </w:rPr>
              <w:t xml:space="preserve">Principais funcionalidades</w:t>
            </w:r>
          </w:p>
        </w:tc>
        <w:tc>
          <w:tcPr>
            <w:tcW w:w="4915" w:type="dxa"/>
          </w:tcPr>
          <w:p w14:paraId="29121313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Informar tempo e distância, ver histórico e melhor marca das últimas 52 semanas, identificar treino autodeclarado ou prova verificada e inscrever-se em prova.</w:t>
            </w:r>
          </w:p>
        </w:tc>
      </w:tr>
      <w:tr w:rsidR="00F13FA7" w:rsidRPr="00F13FA7" w14:paraId="5EE0D195" w14:textId="77777777" w:rsidTr="00F13FA7">
        <w:tc>
          <w:tcPr>
            <w:tcW w:w="4914" w:type="dxa"/>
          </w:tcPr>
          <w:p w14:paraId="08CB9C56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16"/>
              </w:rPr>
              <w:lastRenderedPageBreak/>
              <w:t>Protótipo</w:t>
            </w:r>
          </w:p>
        </w:tc>
        <w:tc>
          <w:tcPr>
            <w:tcW w:w="4915" w:type="dxa"/>
            <w:vAlign w:val="center"/>
          </w:tcPr>
          <w:p w14:paraId="06394A37" w14:textId="77777777" w:rsidR="00F13FA7" w:rsidRPr="00F13FA7" w:rsidRDefault="00F13FA7">
            <w:pPr>
              <w:pStyle w:val="Orientacao"/>
              <w:spacing w:after="40"/>
              <w:rPr>
                <w:i w:val="0"/>
                <w:color w:val="auto"/>
                <w:sz w:val="20"/>
              </w:rPr>
            </w:pPr>
            <w:r>
              <w:rPr>
                <w:i w:val="0"/>
                <w:noProof/>
                <w:color w:val="auto"/>
                <w:sz w:val="16"/>
              </w:rPr>
              <w:drawing>
                <wp:inline distT="0" distB="0" distL="0" distR="0" wp14:anchorId="3161CAF7" wp14:editId="314B766E">
                  <wp:extent cx="3937000" cy="2362037"/>
                  <wp:effectExtent l="0" t="0" r="6350" b="635"/>
                  <wp:docPr id="1577300606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30060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52468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t>2.2 Arquitetura lógica</w:t>
      </w:r>
    </w:p>
    <w:p w14:paraId="18E29D79" w14:textId="77777777" w:rsidR="00C21934" w:rsidRPr="0062503E" w:rsidRDefault="00C21934" w:rsidP="00C21934">
      <w:pPr>
        <w:jc w:val="both"/>
        <w:rPr>
          <w:rFonts w:cs="Arial"/>
          <w:i/>
          <w:iCs/>
          <w:sz w:val="19"/>
          <w:szCs w:val="19"/>
          <w:lang w:val="pt-BR"/>
        </w:rPr>
      </w:pPr>
      <w:r>
        <w:rPr>
          <w:lang w:val="pt-BR"/>
        </w:rPr>
        <w:t>A arquitetura lógica planejada separa clientes web e mobile, API de aplicação, domínio esportivo, persistência relacional e armazenamento privado de arquivos. A API deve centralizar autorização, transições de estado, cálculo dos rankings e trilha de confirmação para manter regras iguais nos dois clientes.</w:t>
      </w:r>
    </w:p>
    <w:p w14:paraId="48BFEFD1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2.2.1 Estilo arquitetural</w:t>
      </w:r>
    </w:p>
    <w:p w14:paraId="065FFBFF" w14:textId="77777777" w:rsidR="00DA6B00" w:rsidRDefault="00000000">
      <w:r>
        <w:rPr>
          <w:lang w:val="pt-BR"/>
        </w:rPr>
        <w:t xml:space="preserve">A stack principal planejada é React com TypeScript na web, React Native com Expo no mobile, FastAPI em Python na API e PostgreSQL na persistência. Ambos os clientes usam a mesma API REST por HTTPS. Dependências auxiliares poderão ser escolhidas durante a construção, conforme necessidade técnica comprovada. </w:t>
      </w:r>
      <w:r>
        <w:t xml:space="preserve">Nenhum componente foi implementado nesta fase.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269ABDEE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31BA9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8FAD0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Descrição</w:t>
            </w:r>
          </w:p>
        </w:tc>
      </w:tr>
      <w:tr w:rsidR="007B762F" w:rsidRPr="00F93194" w14:paraId="0C0663AD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750810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Arquitetura adotada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C314EC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Cliente-servidor em camadas, API REST e módulos por domínio esportivo.</w:t>
            </w:r>
          </w:p>
        </w:tc>
      </w:tr>
      <w:tr w:rsidR="007B762F" w:rsidRPr="00F93194" w14:paraId="44E98CF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A9154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Justificativa da escolha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6272C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Uma fonte de regras para web e mobile; transições de inscrição, aceite e ranking concentradas na API; persistência transacional para evitar estados divergentes.</w:t>
            </w:r>
          </w:p>
        </w:tc>
      </w:tr>
    </w:tbl>
    <w:p w14:paraId="4ED0B7BE" w14:textId="77777777" w:rsidR="007B762F" w:rsidRPr="0062503E" w:rsidRDefault="007B762F">
      <w:pPr>
        <w:spacing w:after="0"/>
        <w:rPr>
          <w:lang w:val="pt-BR"/>
        </w:rPr>
      </w:pPr>
    </w:p>
    <w:p w14:paraId="3825C4B9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2.2.2 Componentes da aplicação</w:t>
      </w:r>
    </w:p>
    <w:p w14:paraId="1BF8B8BD" w14:textId="77777777" w:rsidR="00DA6B00" w:rsidRPr="0062503E" w:rsidRDefault="00000000">
      <w:pPr>
        <w:rPr>
          <w:lang w:val="pt-BR"/>
        </w:rPr>
      </w:pPr>
      <w:r>
        <w:rPr>
          <w:lang w:val="pt-BR"/>
        </w:rPr>
        <w:t>A divisão proposta segue responsabilidades que precisam permanecer consistentes em todos os canais. O serviço de pareamento consulta cidade e nível; serviços de partidas e eventos controlam aceite, vaga e agenda; os rankings são derivados de resultados confirmados; arquivos privados e fotos têm políticas de acesso diferentes.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103"/>
      </w:tblGrid>
      <w:tr w:rsidR="007B762F" w:rsidRPr="00322B5D" w14:paraId="667EA81B" w14:textId="77777777">
        <w:trPr>
          <w:cantSplit/>
          <w:tblHeader/>
          <w:jc w:val="center"/>
        </w:trPr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3E1BC" w14:textId="77777777" w:rsidR="00DA6B00" w:rsidRDefault="00000000">
            <w:pPr>
              <w:spacing w:after="40"/>
            </w:pPr>
            <w:r>
              <w:rPr>
                <w:sz w:val="16"/>
              </w:rPr>
              <w:t>Componente/Modulo</w:t>
            </w:r>
          </w:p>
        </w:tc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87B02D" w14:textId="77777777" w:rsidR="00DA6B00" w:rsidRDefault="00000000">
            <w:pPr>
              <w:spacing w:after="40"/>
            </w:pPr>
            <w:r>
              <w:rPr>
                <w:sz w:val="16"/>
              </w:rPr>
              <w:t>Responsabilidade</w:t>
            </w:r>
          </w:p>
        </w:tc>
      </w:tr>
      <w:tr w:rsidR="007B762F" w:rsidRPr="00F93194" w14:paraId="1BDF44CF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3F418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Clientes web e mobile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B7FFDB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Telas, acessibilidade, estados de carregamento/erro e chamadas à API; sem cálculo autoritativo de ranking no cliente.</w:t>
            </w:r>
          </w:p>
        </w:tc>
      </w:tr>
      <w:tr w:rsidR="007B762F" w:rsidRPr="00F93194" w14:paraId="16B359A4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F8147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Identidade e autorização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F76F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adulta, autenticação, vínculo com times/eventos e permissões de atleta, representante, organizador (concedida pela administração) e administrador.</w:t>
            </w:r>
          </w:p>
        </w:tc>
      </w:tr>
      <w:tr w:rsidR="007B762F" w:rsidRPr="00F93194" w14:paraId="4CF27C96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82AAB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Times e vagas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CFD6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Elenco, convites, convidado por partida, escalação e candidaturas por posição.</w:t>
            </w:r>
          </w:p>
        </w:tc>
      </w:tr>
      <w:tr w:rsidR="007B762F" w:rsidRPr="00F93194" w14:paraId="5A489008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25F5C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Pareamento e chat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1103C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Fila de busca por cidade, formato e elo, proposta temporária, aceite bilateral, conversa e confirmação de horário/quadra.</w:t>
            </w:r>
          </w:p>
        </w:tc>
      </w:tr>
      <w:tr w:rsidR="007B762F" w:rsidRPr="00F93194" w14:paraId="1D0229EA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A72A0" w14:textId="77777777" w:rsidR="00DA6B00" w:rsidRDefault="00000000">
            <w:pPr>
              <w:spacing w:after="40"/>
            </w:pPr>
            <w:r>
              <w:rPr>
                <w:sz w:val="16"/>
              </w:rPr>
              <w:t>Quadras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C374B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Sugestão, detecção de duplicidade, revisão administrativa, publicação e uso provisório em partida específica.</w:t>
            </w:r>
          </w:p>
        </w:tc>
      </w:tr>
      <w:tr w:rsidR="007B762F" w:rsidRPr="00F93194" w14:paraId="7C8CD066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EBE9C" w14:textId="77777777" w:rsidR="00DA6B00" w:rsidRDefault="00000000">
            <w:pPr>
              <w:spacing w:after="40"/>
            </w:pPr>
            <w:r>
              <w:rPr>
                <w:sz w:val="16"/>
              </w:rPr>
              <w:lastRenderedPageBreak/>
              <w:t xml:space="preserve">Eventos e inscrições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3674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Campeonatos, provas, formatos, calendário, capacidade, faixa, comprovante e estados de pagamento manual.</w:t>
            </w:r>
          </w:p>
        </w:tc>
      </w:tr>
      <w:tr w:rsidR="007B762F" w:rsidRPr="00F93194" w14:paraId="49596029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3C434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Resultados e rankings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ACF2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bilateral, revisão de estatísticas, marcas de corrida, cálculo por esporte e janela de 52 semanas.</w:t>
            </w:r>
          </w:p>
        </w:tc>
      </w:tr>
      <w:tr w:rsidR="007B762F" w:rsidRPr="00F93194" w14:paraId="00F6CD23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CAD4B2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Perfis e mídia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E754C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Histórico, visibilidade opt-in, fotos públicas e acesso restrito a comprovantes.</w:t>
            </w:r>
          </w:p>
        </w:tc>
      </w:tr>
    </w:tbl>
    <w:p w14:paraId="17287A2E" w14:textId="77777777" w:rsidR="007B762F" w:rsidRPr="0062503E" w:rsidRDefault="007B762F">
      <w:pPr>
        <w:spacing w:after="0"/>
        <w:rPr>
          <w:lang w:val="pt-BR"/>
        </w:rPr>
      </w:pPr>
    </w:p>
    <w:p w14:paraId="06E3EE9D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2.2.3 Diagramas</w:t>
      </w:r>
    </w:p>
    <w:p w14:paraId="7145A8FA" w14:textId="77777777" w:rsidR="007B762F" w:rsidRPr="00322B5D" w:rsidRDefault="00450F6B">
      <w:r>
        <w:rPr>
          <w:lang w:val="pt-BR"/>
        </w:rPr>
        <w:t xml:space="preserve">O diagrama de classes conceitual relaciona conta, perfil, time, partida, atuação, resultado, evento, inscrição, quadra, atividade e rankings derivados. </w:t>
      </w:r>
      <w:r>
        <w:t xml:space="preserve">A modelagem final dependerá dos contratos implementados.</w:t>
      </w:r>
    </w:p>
    <w:p w14:paraId="18708043" w14:textId="77777777" w:rsidR="00DA6B00" w:rsidRDefault="00000000">
      <w:pPr>
        <w:jc w:val="center"/>
      </w:pPr>
      <w:r>
        <w:rPr>
          <w:noProof/>
        </w:rPr>
        <w:drawing>
          <wp:inline distT="0" distB="0" distL="0" distR="0" wp14:anchorId="633641CA" wp14:editId="3386CC7B">
            <wp:extent cx="5715000" cy="3657600"/>
            <wp:effectExtent l="0" t="0" r="0" b="0"/>
            <wp:docPr id="2079056362" name="Picture 2079056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48C2" w14:textId="77777777" w:rsidR="007B762F" w:rsidRPr="00322B5D" w:rsidRDefault="007B762F">
      <w:pPr>
        <w:spacing w:after="80"/>
      </w:pPr>
    </w:p>
    <w:p w14:paraId="12F4F9B8" w14:textId="77777777" w:rsidR="007B762F" w:rsidRPr="00322B5D" w:rsidRDefault="007B762F">
      <w:pPr>
        <w:spacing w:after="40"/>
      </w:pPr>
    </w:p>
    <w:p w14:paraId="5B1CC702" w14:textId="77777777" w:rsidR="007B762F" w:rsidRPr="0062503E" w:rsidRDefault="00450F6B">
      <w:pPr>
        <w:rPr>
          <w:lang w:val="pt-BR"/>
        </w:rPr>
      </w:pPr>
      <w:r>
        <w:rPr>
          <w:lang w:val="pt-BR"/>
        </w:rPr>
        <w:t>O diagrama de componentes mostra clientes, API, domínio, banco relacional e armazenamento de arquivos com políticas de acesso distintas.</w:t>
      </w:r>
    </w:p>
    <w:p w14:paraId="7A0B7648" w14:textId="77777777" w:rsidR="00DA6B0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55F6C50" wp14:editId="48CB2CE7">
            <wp:extent cx="5715000" cy="3429000"/>
            <wp:effectExtent l="0" t="0" r="0" b="0"/>
            <wp:docPr id="2079056363" name="Picture 2079056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_logi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5B134" w14:textId="77777777" w:rsidR="007B762F" w:rsidRPr="00322B5D" w:rsidRDefault="007B762F">
      <w:pPr>
        <w:spacing w:after="80"/>
      </w:pPr>
    </w:p>
    <w:p w14:paraId="4F2BD3E8" w14:textId="77777777" w:rsidR="007B762F" w:rsidRPr="00322B5D" w:rsidRDefault="007B762F">
      <w:pPr>
        <w:spacing w:after="40"/>
      </w:pPr>
    </w:p>
    <w:p w14:paraId="5F6D5813" w14:textId="77777777" w:rsidR="007B762F" w:rsidRPr="00322B5D" w:rsidRDefault="00450F6B">
      <w:pPr>
        <w:pStyle w:val="Ttulo3"/>
        <w:rPr>
          <w:color w:val="auto"/>
        </w:rPr>
      </w:pPr>
      <w:r>
        <w:rPr>
          <w:color w:val="auto"/>
        </w:rPr>
        <w:t xml:space="preserve">2.2.4 Tecnologias utilizadas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103"/>
      </w:tblGrid>
      <w:tr w:rsidR="007B762F" w:rsidRPr="00322B5D" w14:paraId="40481082" w14:textId="77777777">
        <w:trPr>
          <w:cantSplit/>
          <w:tblHeader/>
          <w:jc w:val="center"/>
        </w:trPr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D8C738" w14:textId="77777777" w:rsidR="00DA6B00" w:rsidRDefault="00000000">
            <w:pPr>
              <w:spacing w:after="40"/>
            </w:pPr>
            <w:r>
              <w:rPr>
                <w:sz w:val="16"/>
              </w:rPr>
              <w:t>Categoria</w:t>
            </w:r>
          </w:p>
        </w:tc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5F5B8E" w14:textId="77777777" w:rsidR="00DA6B00" w:rsidRDefault="00000000">
            <w:pPr>
              <w:spacing w:after="40"/>
            </w:pPr>
            <w:r>
              <w:rPr>
                <w:sz w:val="16"/>
              </w:rPr>
              <w:t>Tecnologia</w:t>
            </w:r>
          </w:p>
        </w:tc>
      </w:tr>
      <w:tr w:rsidR="007B762F" w:rsidRPr="00F93194" w14:paraId="257BEDA2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E19DE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Linguagens principais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31225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TypeScript para clientes; Python 3 para API.</w:t>
            </w:r>
          </w:p>
        </w:tc>
      </w:tr>
      <w:tr w:rsidR="007B762F" w:rsidRPr="00F93194" w14:paraId="3452438C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831AD" w14:textId="77777777" w:rsidR="00DA6B00" w:rsidRDefault="00000000">
            <w:pPr>
              <w:spacing w:after="40"/>
            </w:pPr>
            <w:r>
              <w:rPr>
                <w:sz w:val="16"/>
              </w:rPr>
              <w:t>Web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67AD0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React com TypeScript; roteamento e bibliotecas auxiliares a definir durante a construção.</w:t>
            </w:r>
          </w:p>
        </w:tc>
      </w:tr>
      <w:tr w:rsidR="007B762F" w:rsidRPr="00F93194" w14:paraId="23F762E1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61E5C" w14:textId="77777777" w:rsidR="00DA6B00" w:rsidRDefault="00000000">
            <w:pPr>
              <w:spacing w:after="40"/>
            </w:pPr>
            <w:r>
              <w:rPr>
                <w:sz w:val="16"/>
              </w:rPr>
              <w:t>Mobile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79AB8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React Native com Expo para Android e iOS; dependências de navegação e mídia a definir.</w:t>
            </w:r>
          </w:p>
        </w:tc>
      </w:tr>
      <w:tr w:rsidR="007B762F" w:rsidRPr="00F93194" w14:paraId="42E95860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92A00" w14:textId="77777777" w:rsidR="00DA6B00" w:rsidRDefault="00000000">
            <w:pPr>
              <w:spacing w:after="40"/>
            </w:pPr>
            <w:r>
              <w:rPr>
                <w:sz w:val="16"/>
              </w:rPr>
              <w:t>API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ED412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FastAPI e modelos de validação; endpoints REST e contratos JSON a especificar.</w:t>
            </w:r>
          </w:p>
        </w:tc>
      </w:tr>
      <w:tr w:rsidR="007B762F" w:rsidRPr="00F93194" w14:paraId="3D5E7FFC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0213C" w14:textId="77777777" w:rsidR="00DA6B00" w:rsidRDefault="00000000">
            <w:pPr>
              <w:spacing w:after="40"/>
            </w:pPr>
            <w:r>
              <w:rPr>
                <w:sz w:val="16"/>
              </w:rPr>
              <w:t>Persistência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7C3C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PostgreSQL; SQLAlchemy e Alembic são dependências planejadas para mapeamento e migrações.</w:t>
            </w:r>
          </w:p>
        </w:tc>
      </w:tr>
      <w:tr w:rsidR="007B762F" w:rsidRPr="00F93194" w14:paraId="703F9CA3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0C687" w14:textId="77777777" w:rsidR="00DA6B00" w:rsidRDefault="00000000">
            <w:pPr>
              <w:spacing w:after="40"/>
            </w:pPr>
            <w:r>
              <w:rPr>
                <w:sz w:val="16"/>
              </w:rPr>
              <w:t>Arquivos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AD1D08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Armazenamento de fotos e comprovantes com políticas separadas; provedor e limites a definir.</w:t>
            </w:r>
          </w:p>
        </w:tc>
      </w:tr>
      <w:tr w:rsidR="007B762F" w:rsidRPr="00F93194" w14:paraId="4447F2BA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90629" w14:textId="77777777" w:rsidR="00DA6B00" w:rsidRDefault="00000000">
            <w:pPr>
              <w:spacing w:after="40"/>
            </w:pPr>
            <w:r>
              <w:rPr>
                <w:sz w:val="16"/>
              </w:rPr>
              <w:t>Comunicação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E30E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HTTPS entre clientes e API; serviços de chat/notificação a escolher conforme o desenho final.</w:t>
            </w:r>
          </w:p>
        </w:tc>
      </w:tr>
      <w:tr w:rsidR="007B762F" w:rsidRPr="00F93194" w14:paraId="713268A0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7A283" w14:textId="77777777" w:rsidR="00DA6B00" w:rsidRDefault="00000000">
            <w:pPr>
              <w:spacing w:after="40"/>
            </w:pPr>
            <w:r>
              <w:rPr>
                <w:sz w:val="16"/>
              </w:rPr>
              <w:t>Versionamento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2465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Git e repositório remoto; endereço será incluído quando existir.</w:t>
            </w:r>
          </w:p>
        </w:tc>
      </w:tr>
    </w:tbl>
    <w:p w14:paraId="35E4B238" w14:textId="77777777" w:rsidR="007B762F" w:rsidRPr="0062503E" w:rsidRDefault="007B762F">
      <w:pPr>
        <w:spacing w:after="0"/>
        <w:rPr>
          <w:lang w:val="pt-BR"/>
        </w:rPr>
      </w:pPr>
    </w:p>
    <w:p w14:paraId="2195DDFF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t>2.3 Arquitetura física</w:t>
      </w:r>
    </w:p>
    <w:p w14:paraId="0D723656" w14:textId="77777777" w:rsidR="00DA6B00" w:rsidRPr="0062503E" w:rsidRDefault="00000000">
      <w:pPr>
        <w:rPr>
          <w:lang w:val="pt-BR"/>
        </w:rPr>
      </w:pPr>
      <w:r>
        <w:rPr>
          <w:lang w:val="pt-BR"/>
        </w:rPr>
        <w:t xml:space="preserve">A implantação prevista tem cliente web hospedado como aplicação estática, aplicativo mobile instalado em Android/iOS e API FastAPI em serviço de aplicação. A API acessa PostgreSQL e armazenamento de arquivos; o banco e os comprovantes não ficam acessíveis diretamente aos clientes. Comunicações externas usam HTTPS. O provedor, política de backup, monitoramento, domínio e custos serão definidos na implementação.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5C0F5BE2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9B4BA5" w14:textId="77777777" w:rsidR="00DA6B00" w:rsidRDefault="00000000">
            <w:pPr>
              <w:spacing w:after="40"/>
            </w:pPr>
            <w:r>
              <w:rPr>
                <w:sz w:val="16"/>
              </w:rPr>
              <w:lastRenderedPageBreak/>
              <w:t>Recurso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1E0F0" w14:textId="77777777" w:rsidR="00DA6B00" w:rsidRDefault="00000000">
            <w:pPr>
              <w:spacing w:after="40"/>
            </w:pPr>
            <w:r>
              <w:rPr>
                <w:sz w:val="16"/>
              </w:rPr>
              <w:t>Descricao</w:t>
            </w:r>
          </w:p>
        </w:tc>
      </w:tr>
      <w:tr w:rsidR="007B762F" w:rsidRPr="00F93194" w14:paraId="0A55469D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4E150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Cliente web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84AFB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Navegador atual em computador ou smartphone; consome a API por HTTPS.</w:t>
            </w:r>
          </w:p>
        </w:tc>
      </w:tr>
      <w:tr w:rsidR="007B762F" w:rsidRPr="00F93194" w14:paraId="46D18713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82ADC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Cliente mobile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0B23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 React Native/Expo para Android e iOS; consome a mesma API.</w:t>
            </w:r>
          </w:p>
        </w:tc>
      </w:tr>
      <w:tr w:rsidR="007B762F" w:rsidRPr="00F93194" w14:paraId="161275D0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7CC5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Servidor de aplicação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A77A7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Serviço Linux com FastAPI e servidor ASGI; autenticação, regras e autorizações centralizadas.</w:t>
            </w:r>
          </w:p>
        </w:tc>
      </w:tr>
      <w:tr w:rsidR="007B762F" w:rsidRPr="00F93194" w14:paraId="21A36CDD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3E57B8" w14:textId="77777777" w:rsidR="00DA6B00" w:rsidRDefault="00000000">
            <w:pPr>
              <w:spacing w:after="40"/>
            </w:pPr>
            <w:r>
              <w:rPr>
                <w:sz w:val="16"/>
              </w:rPr>
              <w:t>Banco de dados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81FA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Instância PostgreSQL acessível somente pela API; migrações versionadas e backup planejado.</w:t>
            </w:r>
          </w:p>
        </w:tc>
      </w:tr>
      <w:tr w:rsidR="007B762F" w:rsidRPr="00F93194" w14:paraId="6B1733A5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4254B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Armazenamento de arquivos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675AE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Fotos públicas autorizadas e comprovantes privados em áreas/políticas separadas.</w:t>
            </w:r>
          </w:p>
        </w:tc>
      </w:tr>
      <w:tr w:rsidR="007B762F" w:rsidRPr="00F93194" w14:paraId="2AC940FE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53826" w14:textId="77777777" w:rsidR="00DA6B00" w:rsidRDefault="00000000">
            <w:pPr>
              <w:spacing w:after="40"/>
            </w:pPr>
            <w:r>
              <w:rPr>
                <w:sz w:val="16"/>
              </w:rPr>
              <w:t>Rede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E809B5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HTTPS na borda, credenciais fora do código, logs de erro e acesso administrativo restrito.</w:t>
            </w:r>
          </w:p>
        </w:tc>
      </w:tr>
      <w:tr w:rsidR="007B762F" w:rsidRPr="00F93194" w14:paraId="05D43B10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F1AC2" w14:textId="77777777" w:rsidR="00DA6B00" w:rsidRDefault="00000000">
            <w:pPr>
              <w:spacing w:after="40"/>
            </w:pPr>
            <w:r>
              <w:rPr>
                <w:sz w:val="16"/>
              </w:rPr>
              <w:t>Hospedagem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226B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Fornecedores e topologia definitiva pendentes de escolha e validação no desenvolvimento.</w:t>
            </w:r>
          </w:p>
        </w:tc>
      </w:tr>
    </w:tbl>
    <w:p w14:paraId="39EA7C9A" w14:textId="77777777" w:rsidR="007B762F" w:rsidRPr="0062503E" w:rsidRDefault="007B762F">
      <w:pPr>
        <w:spacing w:after="0"/>
        <w:rPr>
          <w:lang w:val="pt-BR"/>
        </w:rPr>
      </w:pPr>
    </w:p>
    <w:p w14:paraId="73BAE4BA" w14:textId="77777777" w:rsidR="007B762F" w:rsidRPr="00322B5D" w:rsidRDefault="00450F6B">
      <w:r>
        <w:rPr>
          <w:b/>
        </w:rPr>
        <w:t xml:space="preserve">Diagrama de implantação</w:t>
      </w:r>
    </w:p>
    <w:p w14:paraId="63E5AA08" w14:textId="77777777" w:rsidR="00DA6B00" w:rsidRDefault="00000000">
      <w:pPr>
        <w:jc w:val="center"/>
      </w:pPr>
      <w:r>
        <w:rPr>
          <w:noProof/>
        </w:rPr>
        <w:drawing>
          <wp:inline distT="0" distB="0" distL="0" distR="0" wp14:anchorId="35866CB7" wp14:editId="0105774F">
            <wp:extent cx="5715000" cy="3265714"/>
            <wp:effectExtent l="0" t="0" r="0" b="0"/>
            <wp:docPr id="2079056364" name="Picture 2079056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_fisic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D57C" w14:textId="77777777" w:rsidR="007B762F" w:rsidRPr="00322B5D" w:rsidRDefault="007B762F">
      <w:pPr>
        <w:spacing w:after="80"/>
      </w:pPr>
    </w:p>
    <w:p w14:paraId="59E2FB6B" w14:textId="77777777" w:rsidR="007B762F" w:rsidRPr="00322B5D" w:rsidRDefault="007B762F">
      <w:pPr>
        <w:spacing w:after="40"/>
      </w:pPr>
    </w:p>
    <w:p w14:paraId="73D41DFF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t>2.4 Projeto de banco de dados</w:t>
      </w:r>
    </w:p>
    <w:p w14:paraId="2B8FAF95" w14:textId="77777777" w:rsidR="00C21934" w:rsidRPr="0062503E" w:rsidRDefault="00C21934" w:rsidP="00C21934">
      <w:pPr>
        <w:rPr>
          <w:i/>
          <w:iCs/>
          <w:sz w:val="19"/>
          <w:szCs w:val="19"/>
          <w:lang w:val="pt-BR"/>
        </w:rPr>
      </w:pPr>
      <w:r>
        <w:rPr>
          <w:lang w:val="pt-BR"/>
        </w:rPr>
        <w:t>O modelo relacional proposto separa identidade, vínculos esportivos, partidas, eventos, inscrições, locais e registros que alimentam os rankings. Rankings são visões derivadas de dados confirmados; suas regras e versão de cálculo devem ser rastreáveis. O desenho final dependerá de validação dos fluxos e das migrações implementadas.</w:t>
      </w:r>
    </w:p>
    <w:p w14:paraId="424FA8FE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2.4.1 Modelo Entidade-Relacionamento</w:t>
      </w:r>
    </w:p>
    <w:p w14:paraId="0512E527" w14:textId="77777777" w:rsidR="00DA6B00" w:rsidRPr="0062503E" w:rsidRDefault="00000000">
      <w:pPr>
        <w:rPr>
          <w:lang w:val="pt-BR"/>
        </w:rPr>
      </w:pPr>
      <w:r>
        <w:rPr>
          <w:lang w:val="pt-BR"/>
        </w:rPr>
        <w:t xml:space="preserve">Relações centrais: usuário possui perfis por modalidade e integra times por MembroTime; candidaturas ligam usuários a vagas; ParticipaçãoPartida liga times ou tenistas a partidas; Inscrição liga atleta ou time a evento. Partida pode pertencer a campeonato e usar uma quadra. Resultado e confirmações alimentam rankings de futebol e tênis; atividades alimentam rankings de corrida.</w:t>
      </w:r>
    </w:p>
    <w:p w14:paraId="40EDCA95" w14:textId="77777777" w:rsidR="007B762F" w:rsidRPr="0062503E" w:rsidRDefault="00450F6B">
      <w:pPr>
        <w:spacing w:after="80"/>
        <w:rPr>
          <w:lang w:val="pt-BR"/>
        </w:rPr>
      </w:pPr>
      <w:r>
        <w:rPr>
          <w:lang w:val="pt-BR"/>
        </w:rPr>
        <w:lastRenderedPageBreak/>
        <w:t>O modelo abaixo explicita relações 1:N, N:1 e N:N. As relações N:N são representadas por entidades associativas, que guardam estado, papel e histórico quando necessário.</w:t>
      </w:r>
    </w:p>
    <w:p w14:paraId="7D817F8E" w14:textId="77777777" w:rsidR="00DA6B00" w:rsidRDefault="00000000">
      <w:pPr>
        <w:jc w:val="center"/>
      </w:pPr>
      <w:r>
        <w:rPr>
          <w:noProof/>
        </w:rPr>
        <w:drawing>
          <wp:inline distT="0" distB="0" distL="0" distR="0" wp14:anchorId="7D2FE22B" wp14:editId="31048F6C">
            <wp:extent cx="5989320" cy="3693414"/>
            <wp:effectExtent l="0" t="0" r="0" b="0"/>
            <wp:docPr id="2079056365" name="Picture 2079056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ena_relations_partid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9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6B16" w14:textId="77777777" w:rsidR="00327C73" w:rsidRPr="00F93194" w:rsidRDefault="00000000">
      <w:pPr>
        <w:rPr>
          <w:lang w:val="pt-BR"/>
        </w:rPr>
      </w:pPr>
      <w:r>
        <w:rPr>
          <w:lang w:val="pt-BR"/>
        </w:rPr>
        <w:t>Eventos, resultados e atividades completam o modelo relacional proposto:</w:t>
      </w:r>
    </w:p>
    <w:p w14:paraId="73A4189C" w14:textId="77777777" w:rsidR="00327C73" w:rsidRDefault="00000000">
      <w:pPr>
        <w:jc w:val="center"/>
      </w:pPr>
      <w:r>
        <w:rPr>
          <w:noProof/>
        </w:rPr>
        <w:drawing>
          <wp:inline distT="0" distB="0" distL="0" distR="0" wp14:anchorId="16FEE932" wp14:editId="4C44D72A">
            <wp:extent cx="5989320" cy="3693414"/>
            <wp:effectExtent l="0" t="0" r="0" b="0"/>
            <wp:docPr id="2079056366" name="Picture 2079056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ena_relations_event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9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327C73" w14:paraId="5F2F6AF5" w14:textId="77777777">
        <w:trPr>
          <w:tblHeader/>
        </w:trPr>
        <w:tc>
          <w:tcPr>
            <w:tcW w:w="2422" w:type="dxa"/>
          </w:tcPr>
          <w:p w14:paraId="79510EFB" w14:textId="77777777" w:rsidR="00327C73" w:rsidRDefault="00000000">
            <w:pPr>
              <w:pageBreakBefore/>
              <w:spacing w:after="20"/>
            </w:pPr>
            <w:r>
              <w:rPr>
                <w:sz w:val="16"/>
              </w:rPr>
              <w:lastRenderedPageBreak/>
              <w:t xml:space="preserve">Entidade A</w:t>
            </w:r>
          </w:p>
        </w:tc>
        <w:tc>
          <w:tcPr>
            <w:tcW w:w="2422" w:type="dxa"/>
          </w:tcPr>
          <w:p w14:paraId="35B8AC32" w14:textId="77777777" w:rsidR="00327C73" w:rsidRDefault="00000000">
            <w:pPr>
              <w:spacing w:after="20"/>
            </w:pPr>
            <w:r>
              <w:rPr>
                <w:sz w:val="16"/>
              </w:rPr>
              <w:t>Relação</w:t>
            </w:r>
          </w:p>
        </w:tc>
        <w:tc>
          <w:tcPr>
            <w:tcW w:w="2422" w:type="dxa"/>
          </w:tcPr>
          <w:p w14:paraId="08B2BB21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Entidade B</w:t>
            </w:r>
          </w:p>
        </w:tc>
        <w:tc>
          <w:tcPr>
            <w:tcW w:w="2422" w:type="dxa"/>
          </w:tcPr>
          <w:p w14:paraId="4BC1A6F9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Associação ou regra</w:t>
            </w:r>
          </w:p>
        </w:tc>
      </w:tr>
      <w:tr w:rsidR="00327C73" w:rsidRPr="00F93194" w14:paraId="11339E05" w14:textId="77777777">
        <w:tc>
          <w:tcPr>
            <w:tcW w:w="2422" w:type="dxa"/>
          </w:tcPr>
          <w:p w14:paraId="3927244D" w14:textId="77777777" w:rsidR="00327C73" w:rsidRDefault="00000000">
            <w:pPr>
              <w:spacing w:after="20"/>
            </w:pPr>
            <w:r>
              <w:rPr>
                <w:sz w:val="16"/>
              </w:rPr>
              <w:t>Usuário</w:t>
            </w:r>
          </w:p>
        </w:tc>
        <w:tc>
          <w:tcPr>
            <w:tcW w:w="2422" w:type="dxa"/>
          </w:tcPr>
          <w:p w14:paraId="2DA87C02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33AA30FE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Perfil esportivo</w:t>
            </w:r>
          </w:p>
        </w:tc>
        <w:tc>
          <w:tcPr>
            <w:tcW w:w="2422" w:type="dxa"/>
          </w:tcPr>
          <w:p w14:paraId="23265911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perfil por modalidade e usuário.</w:t>
            </w:r>
          </w:p>
        </w:tc>
      </w:tr>
      <w:tr w:rsidR="00327C73" w:rsidRPr="00F93194" w14:paraId="75BAC2DC" w14:textId="77777777">
        <w:tc>
          <w:tcPr>
            <w:tcW w:w="2422" w:type="dxa"/>
          </w:tcPr>
          <w:p w14:paraId="0441EC2E" w14:textId="77777777" w:rsidR="00327C73" w:rsidRDefault="00000000">
            <w:pPr>
              <w:spacing w:after="20"/>
            </w:pPr>
            <w:r>
              <w:rPr>
                <w:sz w:val="16"/>
              </w:rPr>
              <w:t>Usuário</w:t>
            </w:r>
          </w:p>
        </w:tc>
        <w:tc>
          <w:tcPr>
            <w:tcW w:w="2422" w:type="dxa"/>
          </w:tcPr>
          <w:p w14:paraId="700E4353" w14:textId="77777777" w:rsidR="00327C73" w:rsidRDefault="00000000">
            <w:pPr>
              <w:spacing w:after="20"/>
            </w:pPr>
            <w:r>
              <w:rPr>
                <w:sz w:val="16"/>
              </w:rPr>
              <w:t>N:N</w:t>
            </w:r>
          </w:p>
        </w:tc>
        <w:tc>
          <w:tcPr>
            <w:tcW w:w="2422" w:type="dxa"/>
          </w:tcPr>
          <w:p w14:paraId="6E39C435" w14:textId="77777777" w:rsidR="00327C73" w:rsidRDefault="00000000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2422" w:type="dxa"/>
          </w:tcPr>
          <w:p w14:paraId="3929053D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MembroTime guarda papel e período.</w:t>
            </w:r>
          </w:p>
        </w:tc>
      </w:tr>
      <w:tr w:rsidR="00327C73" w:rsidRPr="00F93194" w14:paraId="6C9B4129" w14:textId="77777777">
        <w:tc>
          <w:tcPr>
            <w:tcW w:w="2422" w:type="dxa"/>
          </w:tcPr>
          <w:p w14:paraId="18D259A0" w14:textId="77777777" w:rsidR="00327C73" w:rsidRDefault="00000000">
            <w:pPr>
              <w:spacing w:after="20"/>
            </w:pPr>
            <w:r>
              <w:rPr>
                <w:sz w:val="16"/>
              </w:rPr>
              <w:t>Usuário</w:t>
            </w:r>
          </w:p>
        </w:tc>
        <w:tc>
          <w:tcPr>
            <w:tcW w:w="2422" w:type="dxa"/>
          </w:tcPr>
          <w:p w14:paraId="58C51196" w14:textId="77777777" w:rsidR="00327C73" w:rsidRDefault="00000000">
            <w:pPr>
              <w:spacing w:after="20"/>
            </w:pPr>
            <w:r>
              <w:rPr>
                <w:sz w:val="16"/>
              </w:rPr>
              <w:t>N:N</w:t>
            </w:r>
          </w:p>
        </w:tc>
        <w:tc>
          <w:tcPr>
            <w:tcW w:w="2422" w:type="dxa"/>
          </w:tcPr>
          <w:p w14:paraId="1B4085C1" w14:textId="77777777" w:rsidR="00327C73" w:rsidRDefault="00000000">
            <w:pPr>
              <w:spacing w:after="20"/>
            </w:pPr>
            <w:r>
              <w:rPr>
                <w:sz w:val="16"/>
              </w:rPr>
              <w:t>Vaga</w:t>
            </w:r>
          </w:p>
        </w:tc>
        <w:tc>
          <w:tcPr>
            <w:tcW w:w="2422" w:type="dxa"/>
          </w:tcPr>
          <w:p w14:paraId="155803EC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Candidatura única por atleta e vaga.</w:t>
            </w:r>
          </w:p>
        </w:tc>
      </w:tr>
      <w:tr w:rsidR="00327C73" w:rsidRPr="00F93194" w14:paraId="158D2F0C" w14:textId="77777777">
        <w:tc>
          <w:tcPr>
            <w:tcW w:w="2422" w:type="dxa"/>
          </w:tcPr>
          <w:p w14:paraId="1B1FA63A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Time ou tenista</w:t>
            </w:r>
          </w:p>
        </w:tc>
        <w:tc>
          <w:tcPr>
            <w:tcW w:w="2422" w:type="dxa"/>
          </w:tcPr>
          <w:p w14:paraId="2838BAF1" w14:textId="77777777" w:rsidR="00327C73" w:rsidRDefault="00000000">
            <w:pPr>
              <w:spacing w:after="20"/>
            </w:pPr>
            <w:r>
              <w:rPr>
                <w:sz w:val="16"/>
              </w:rPr>
              <w:t>N:N</w:t>
            </w:r>
          </w:p>
        </w:tc>
        <w:tc>
          <w:tcPr>
            <w:tcW w:w="2422" w:type="dxa"/>
          </w:tcPr>
          <w:p w14:paraId="2368680C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776C6C8C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ParticipaçãoPartida registra os dois lados.</w:t>
            </w:r>
          </w:p>
        </w:tc>
      </w:tr>
      <w:tr w:rsidR="00327C73" w:rsidRPr="00F93194" w14:paraId="3FA9B7D4" w14:textId="77777777">
        <w:tc>
          <w:tcPr>
            <w:tcW w:w="2422" w:type="dxa"/>
          </w:tcPr>
          <w:p w14:paraId="6452A052" w14:textId="77777777" w:rsidR="00327C73" w:rsidRDefault="00000000">
            <w:pPr>
              <w:spacing w:after="20"/>
            </w:pPr>
            <w:r>
              <w:rPr>
                <w:sz w:val="16"/>
              </w:rPr>
              <w:t>Quadra</w:t>
            </w:r>
          </w:p>
        </w:tc>
        <w:tc>
          <w:tcPr>
            <w:tcW w:w="2422" w:type="dxa"/>
          </w:tcPr>
          <w:p w14:paraId="50DD5622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563E4937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2E8BAE47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Local opcional até acordo bilateral.</w:t>
            </w:r>
          </w:p>
        </w:tc>
      </w:tr>
      <w:tr w:rsidR="00327C73" w:rsidRPr="00F93194" w14:paraId="6C262680" w14:textId="77777777">
        <w:tc>
          <w:tcPr>
            <w:tcW w:w="2422" w:type="dxa"/>
          </w:tcPr>
          <w:p w14:paraId="6CFE1847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Atleta ou time</w:t>
            </w:r>
          </w:p>
        </w:tc>
        <w:tc>
          <w:tcPr>
            <w:tcW w:w="2422" w:type="dxa"/>
          </w:tcPr>
          <w:p w14:paraId="6AF65AF2" w14:textId="77777777" w:rsidR="00327C73" w:rsidRDefault="00000000">
            <w:pPr>
              <w:spacing w:after="20"/>
            </w:pPr>
            <w:r>
              <w:rPr>
                <w:sz w:val="16"/>
              </w:rPr>
              <w:t>N:N</w:t>
            </w:r>
          </w:p>
        </w:tc>
        <w:tc>
          <w:tcPr>
            <w:tcW w:w="2422" w:type="dxa"/>
          </w:tcPr>
          <w:p w14:paraId="080BD933" w14:textId="77777777" w:rsidR="00327C73" w:rsidRDefault="00000000">
            <w:pPr>
              <w:spacing w:after="20"/>
            </w:pPr>
            <w:r>
              <w:rPr>
                <w:sz w:val="16"/>
              </w:rPr>
              <w:t>Evento</w:t>
            </w:r>
          </w:p>
        </w:tc>
        <w:tc>
          <w:tcPr>
            <w:tcW w:w="2422" w:type="dxa"/>
          </w:tcPr>
          <w:p w14:paraId="49982091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Inscrição identifica um tipo de participante.</w:t>
            </w:r>
          </w:p>
        </w:tc>
      </w:tr>
      <w:tr w:rsidR="00327C73" w14:paraId="619CF3E8" w14:textId="77777777">
        <w:tc>
          <w:tcPr>
            <w:tcW w:w="2422" w:type="dxa"/>
          </w:tcPr>
          <w:p w14:paraId="0E9FF5D0" w14:textId="77777777" w:rsidR="00327C73" w:rsidRDefault="00000000">
            <w:pPr>
              <w:spacing w:after="20"/>
            </w:pPr>
            <w:r>
              <w:rPr>
                <w:sz w:val="16"/>
              </w:rPr>
              <w:t>Evento</w:t>
            </w:r>
          </w:p>
        </w:tc>
        <w:tc>
          <w:tcPr>
            <w:tcW w:w="2422" w:type="dxa"/>
          </w:tcPr>
          <w:p w14:paraId="29A5E309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5C03AC21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13EF625B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Vínculo opcional nos amistosos.</w:t>
            </w:r>
          </w:p>
        </w:tc>
      </w:tr>
      <w:tr w:rsidR="00327C73" w:rsidRPr="00F93194" w14:paraId="7C6302A0" w14:textId="77777777">
        <w:tc>
          <w:tcPr>
            <w:tcW w:w="2422" w:type="dxa"/>
          </w:tcPr>
          <w:p w14:paraId="5D45E39F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5D3A2A85" w14:textId="77777777" w:rsidR="00327C73" w:rsidRDefault="00000000">
            <w:pPr>
              <w:spacing w:after="20"/>
            </w:pPr>
            <w:r>
              <w:rPr>
                <w:sz w:val="16"/>
              </w:rPr>
              <w:t>1:0..1</w:t>
            </w:r>
          </w:p>
        </w:tc>
        <w:tc>
          <w:tcPr>
            <w:tcW w:w="2422" w:type="dxa"/>
          </w:tcPr>
          <w:p w14:paraId="1B7E0F67" w14:textId="77777777" w:rsidR="00327C73" w:rsidRDefault="00000000">
            <w:pPr>
              <w:spacing w:after="20"/>
            </w:pPr>
            <w:r>
              <w:rPr>
                <w:sz w:val="16"/>
              </w:rPr>
              <w:t>Resultado</w:t>
            </w:r>
          </w:p>
        </w:tc>
        <w:tc>
          <w:tcPr>
            <w:tcW w:w="2422" w:type="dxa"/>
          </w:tcPr>
          <w:p w14:paraId="4E21A926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resultado vigente após conclusão.</w:t>
            </w:r>
          </w:p>
        </w:tc>
      </w:tr>
      <w:tr w:rsidR="00327C73" w:rsidRPr="00F93194" w14:paraId="7791AD99" w14:textId="77777777">
        <w:tc>
          <w:tcPr>
            <w:tcW w:w="2422" w:type="dxa"/>
          </w:tcPr>
          <w:p w14:paraId="7D689C92" w14:textId="77777777" w:rsidR="00327C73" w:rsidRDefault="00000000">
            <w:pPr>
              <w:spacing w:after="20"/>
            </w:pPr>
            <w:r>
              <w:rPr>
                <w:sz w:val="16"/>
              </w:rPr>
              <w:t>Resultado</w:t>
            </w:r>
          </w:p>
        </w:tc>
        <w:tc>
          <w:tcPr>
            <w:tcW w:w="2422" w:type="dxa"/>
          </w:tcPr>
          <w:p w14:paraId="314B9556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3BACC74E" w14:textId="77777777" w:rsidR="00327C73" w:rsidRDefault="00000000">
            <w:pPr>
              <w:spacing w:after="20"/>
            </w:pPr>
            <w:r>
              <w:rPr>
                <w:sz w:val="16"/>
              </w:rPr>
              <w:t>Confirmação</w:t>
            </w:r>
          </w:p>
        </w:tc>
        <w:tc>
          <w:tcPr>
            <w:tcW w:w="2422" w:type="dxa"/>
          </w:tcPr>
          <w:p w14:paraId="6E66C49D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por lado; divergência impede pontuação.</w:t>
            </w:r>
          </w:p>
        </w:tc>
      </w:tr>
      <w:tr w:rsidR="00327C73" w:rsidRPr="00F93194" w14:paraId="6676AF13" w14:textId="77777777">
        <w:tc>
          <w:tcPr>
            <w:tcW w:w="2422" w:type="dxa"/>
          </w:tcPr>
          <w:p w14:paraId="2ABDBC72" w14:textId="77777777" w:rsidR="00327C73" w:rsidRDefault="00000000">
            <w:pPr>
              <w:spacing w:after="20"/>
            </w:pPr>
            <w:r>
              <w:rPr>
                <w:sz w:val="16"/>
              </w:rPr>
              <w:t>Partida</w:t>
            </w:r>
          </w:p>
        </w:tc>
        <w:tc>
          <w:tcPr>
            <w:tcW w:w="2422" w:type="dxa"/>
          </w:tcPr>
          <w:p w14:paraId="4BF3309D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4B9CD0A6" w14:textId="77777777" w:rsidR="00327C73" w:rsidRDefault="00000000">
            <w:pPr>
              <w:spacing w:after="20"/>
            </w:pPr>
            <w:r>
              <w:rPr>
                <w:sz w:val="16"/>
              </w:rPr>
              <w:t>Atuação</w:t>
            </w:r>
          </w:p>
        </w:tc>
        <w:tc>
          <w:tcPr>
            <w:tcW w:w="2422" w:type="dxa"/>
          </w:tcPr>
          <w:p w14:paraId="59FD536F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Atleta, time e posição por jogo.</w:t>
            </w:r>
          </w:p>
        </w:tc>
      </w:tr>
      <w:tr w:rsidR="00327C73" w14:paraId="611648E1" w14:textId="77777777">
        <w:tc>
          <w:tcPr>
            <w:tcW w:w="2422" w:type="dxa"/>
          </w:tcPr>
          <w:p w14:paraId="72275F5D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Perfil de corrida</w:t>
            </w:r>
          </w:p>
        </w:tc>
        <w:tc>
          <w:tcPr>
            <w:tcW w:w="2422" w:type="dxa"/>
          </w:tcPr>
          <w:p w14:paraId="6B826F77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05FB0BAA" w14:textId="77777777" w:rsidR="00327C73" w:rsidRDefault="00000000">
            <w:pPr>
              <w:spacing w:after="20"/>
            </w:pPr>
            <w:r>
              <w:rPr>
                <w:sz w:val="16"/>
              </w:rPr>
              <w:t>Atividade</w:t>
            </w:r>
          </w:p>
        </w:tc>
        <w:tc>
          <w:tcPr>
            <w:tcW w:w="2422" w:type="dxa"/>
          </w:tcPr>
          <w:p w14:paraId="0AFB2DBC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Prova como origem opcional.</w:t>
            </w:r>
          </w:p>
        </w:tc>
      </w:tr>
      <w:tr w:rsidR="00327C73" w:rsidRPr="00F93194" w14:paraId="3B161D58" w14:textId="77777777">
        <w:tc>
          <w:tcPr>
            <w:tcW w:w="2422" w:type="dxa"/>
          </w:tcPr>
          <w:p w14:paraId="2EF6D9CC" w14:textId="77777777" w:rsidR="00327C73" w:rsidRDefault="00000000">
            <w:pPr>
              <w:spacing w:after="20"/>
            </w:pPr>
            <w:r>
              <w:rPr>
                <w:sz w:val="16"/>
              </w:rPr>
              <w:t>Inscrição</w:t>
            </w:r>
          </w:p>
        </w:tc>
        <w:tc>
          <w:tcPr>
            <w:tcW w:w="2422" w:type="dxa"/>
          </w:tcPr>
          <w:p w14:paraId="4F0E3CD4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7040630F" w14:textId="77777777" w:rsidR="00327C73" w:rsidRDefault="00000000">
            <w:pPr>
              <w:spacing w:after="20"/>
            </w:pPr>
            <w:r>
              <w:rPr>
                <w:sz w:val="16"/>
              </w:rPr>
              <w:t>Comprovante</w:t>
            </w:r>
          </w:p>
        </w:tc>
        <w:tc>
          <w:tcPr>
            <w:tcW w:w="2422" w:type="dxa"/>
          </w:tcPr>
          <w:p w14:paraId="712532AD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Preserva reenvios e decisões anteriores.</w:t>
            </w:r>
          </w:p>
        </w:tc>
      </w:tr>
      <w:tr w:rsidR="00327C73" w:rsidRPr="00F93194" w14:paraId="09C1A38E" w14:textId="77777777">
        <w:tc>
          <w:tcPr>
            <w:tcW w:w="2422" w:type="dxa"/>
          </w:tcPr>
          <w:p w14:paraId="5A70949B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Perfil esportivo</w:t>
            </w:r>
          </w:p>
        </w:tc>
        <w:tc>
          <w:tcPr>
            <w:tcW w:w="2422" w:type="dxa"/>
          </w:tcPr>
          <w:p w14:paraId="2C01DDC5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5EA591C7" w14:textId="77777777" w:rsidR="00327C73" w:rsidRDefault="00000000">
            <w:pPr>
              <w:spacing w:after="20"/>
            </w:pPr>
            <w:r>
              <w:rPr>
                <w:sz w:val="16"/>
              </w:rPr>
              <w:t>Foto</w:t>
            </w:r>
          </w:p>
        </w:tc>
        <w:tc>
          <w:tcPr>
            <w:tcW w:w="2422" w:type="dxa"/>
          </w:tcPr>
          <w:p w14:paraId="10D65683" w14:textId="77777777" w:rsidR="00327C73" w:rsidRPr="00F93194" w:rsidRDefault="00000000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Publicação depende de perfil público.</w:t>
            </w:r>
          </w:p>
        </w:tc>
      </w:tr>
      <w:tr w:rsidR="00327C73" w14:paraId="0C01172A" w14:textId="77777777">
        <w:tc>
          <w:tcPr>
            <w:tcW w:w="2422" w:type="dxa"/>
          </w:tcPr>
          <w:p w14:paraId="64AC2865" w14:textId="77777777" w:rsidR="00327C73" w:rsidRDefault="00000000">
            <w:pPr>
              <w:spacing w:after="20"/>
            </w:pPr>
            <w:r>
              <w:rPr>
                <w:sz w:val="16"/>
              </w:rPr>
              <w:t>Conversa</w:t>
            </w:r>
          </w:p>
        </w:tc>
        <w:tc>
          <w:tcPr>
            <w:tcW w:w="2422" w:type="dxa"/>
          </w:tcPr>
          <w:p w14:paraId="3B96922B" w14:textId="77777777" w:rsidR="00327C73" w:rsidRDefault="00000000">
            <w:pPr>
              <w:spacing w:after="20"/>
            </w:pPr>
            <w:r>
              <w:rPr>
                <w:sz w:val="16"/>
              </w:rPr>
              <w:t>1:N</w:t>
            </w:r>
          </w:p>
        </w:tc>
        <w:tc>
          <w:tcPr>
            <w:tcW w:w="2422" w:type="dxa"/>
          </w:tcPr>
          <w:p w14:paraId="1A724F8B" w14:textId="77777777" w:rsidR="00327C73" w:rsidRDefault="00000000">
            <w:pPr>
              <w:spacing w:after="20"/>
            </w:pPr>
            <w:r>
              <w:rPr>
                <w:sz w:val="16"/>
              </w:rPr>
              <w:t>Mensagem</w:t>
            </w:r>
          </w:p>
        </w:tc>
        <w:tc>
          <w:tcPr>
            <w:tcW w:w="2422" w:type="dxa"/>
          </w:tcPr>
          <w:p w14:paraId="2E624BC2" w14:textId="77777777" w:rsidR="00327C73" w:rsidRDefault="00000000">
            <w:pPr>
              <w:spacing w:after="20"/>
            </w:pPr>
            <w:r>
              <w:rPr>
                <w:sz w:val="16"/>
              </w:rPr>
              <w:t xml:space="preserve">Acesso limitado aos participantes.</w:t>
            </w:r>
          </w:p>
        </w:tc>
      </w:tr>
    </w:tbl>
    <w:p w14:paraId="20E256E3" w14:textId="77777777" w:rsidR="007B762F" w:rsidRPr="00322B5D" w:rsidRDefault="007B762F">
      <w:pPr>
        <w:spacing w:after="40"/>
      </w:pPr>
    </w:p>
    <w:p w14:paraId="262C17E3" w14:textId="77777777" w:rsidR="007B762F" w:rsidRPr="00322B5D" w:rsidRDefault="00450F6B">
      <w:pPr>
        <w:pStyle w:val="Ttulo3"/>
        <w:rPr>
          <w:color w:val="auto"/>
        </w:rPr>
      </w:pPr>
      <w:r>
        <w:rPr>
          <w:color w:val="auto"/>
        </w:rPr>
        <w:t xml:space="preserve">2.4.2 Descrição das tabelas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44DA3D29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D15A4" w14:textId="77777777" w:rsidR="00DA6B00" w:rsidRDefault="00000000">
            <w:pPr>
              <w:spacing w:after="40"/>
            </w:pPr>
            <w:r>
              <w:rPr>
                <w:sz w:val="16"/>
              </w:rPr>
              <w:t>Tabela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3F492" w14:textId="77777777" w:rsidR="00DA6B00" w:rsidRDefault="00000000">
            <w:pPr>
              <w:spacing w:after="40"/>
            </w:pPr>
            <w:r>
              <w:rPr>
                <w:sz w:val="16"/>
              </w:rPr>
              <w:t>Finalidade</w:t>
            </w:r>
          </w:p>
        </w:tc>
      </w:tr>
      <w:tr w:rsidR="00DA6B00" w:rsidRPr="00F93194" w14:paraId="3BDEE2C0" w14:textId="77777777">
        <w:trPr>
          <w:jc w:val="center"/>
        </w:trPr>
        <w:tc>
          <w:tcPr>
            <w:tcW w:w="3402" w:type="dxa"/>
          </w:tcPr>
          <w:p w14:paraId="0369299C" w14:textId="77777777" w:rsidR="00DA6B00" w:rsidRDefault="00000000">
            <w:pPr>
              <w:spacing w:after="40"/>
            </w:pPr>
            <w:r>
              <w:rPr>
                <w:sz w:val="16"/>
              </w:rPr>
              <w:t>usuarios</w:t>
            </w:r>
          </w:p>
        </w:tc>
        <w:tc>
          <w:tcPr>
            <w:tcW w:w="5670" w:type="dxa"/>
          </w:tcPr>
          <w:p w14:paraId="746E05BC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Identidade, maioridade, autenticação e estado da conta.</w:t>
            </w:r>
          </w:p>
        </w:tc>
      </w:tr>
      <w:tr w:rsidR="00DA6B00" w:rsidRPr="00F93194" w14:paraId="6B352AA4" w14:textId="77777777">
        <w:trPr>
          <w:jc w:val="center"/>
        </w:trPr>
        <w:tc>
          <w:tcPr>
            <w:tcW w:w="3402" w:type="dxa"/>
          </w:tcPr>
          <w:p w14:paraId="70ADB77D" w14:textId="77777777" w:rsidR="00DA6B00" w:rsidRDefault="00000000">
            <w:pPr>
              <w:spacing w:after="40"/>
            </w:pPr>
            <w:r>
              <w:rPr>
                <w:sz w:val="16"/>
              </w:rPr>
              <w:t>perfis_esportivos</w:t>
            </w:r>
          </w:p>
        </w:tc>
        <w:tc>
          <w:tcPr>
            <w:tcW w:w="5670" w:type="dxa"/>
          </w:tcPr>
          <w:p w14:paraId="53652B2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Modalidade, nível derivado, visibilidade pública e status de procura.</w:t>
            </w:r>
          </w:p>
        </w:tc>
      </w:tr>
      <w:tr w:rsidR="00DA6B00" w:rsidRPr="00F93194" w14:paraId="598CB8A3" w14:textId="77777777">
        <w:trPr>
          <w:jc w:val="center"/>
        </w:trPr>
        <w:tc>
          <w:tcPr>
            <w:tcW w:w="3402" w:type="dxa"/>
          </w:tcPr>
          <w:p w14:paraId="71B1CD9C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times / membros_time</w:t>
            </w:r>
          </w:p>
        </w:tc>
        <w:tc>
          <w:tcPr>
            <w:tcW w:w="5670" w:type="dxa"/>
          </w:tcPr>
          <w:p w14:paraId="4D29D993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Time de futebol, representantes, membros, convites e período do vínculo.</w:t>
            </w:r>
          </w:p>
        </w:tc>
      </w:tr>
      <w:tr w:rsidR="00DA6B00" w:rsidRPr="00F93194" w14:paraId="0AF1414E" w14:textId="77777777">
        <w:trPr>
          <w:jc w:val="center"/>
        </w:trPr>
        <w:tc>
          <w:tcPr>
            <w:tcW w:w="3402" w:type="dxa"/>
          </w:tcPr>
          <w:p w14:paraId="06943610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partidas / participantes_partida</w:t>
            </w:r>
          </w:p>
        </w:tc>
        <w:tc>
          <w:tcPr>
            <w:tcW w:w="5670" w:type="dxa"/>
          </w:tcPr>
          <w:p w14:paraId="7EEAA60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Adversários, modalidade, cidade, horário, quadra, aceites e escalação.</w:t>
            </w:r>
          </w:p>
        </w:tc>
      </w:tr>
      <w:tr w:rsidR="00DA6B00" w:rsidRPr="00F93194" w14:paraId="3771393E" w14:textId="77777777">
        <w:trPr>
          <w:jc w:val="center"/>
        </w:trPr>
        <w:tc>
          <w:tcPr>
            <w:tcW w:w="3402" w:type="dxa"/>
          </w:tcPr>
          <w:p w14:paraId="6462F51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vagas / candidaturas</w:t>
            </w:r>
          </w:p>
        </w:tc>
        <w:tc>
          <w:tcPr>
            <w:tcW w:w="5670" w:type="dxa"/>
          </w:tcPr>
          <w:p w14:paraId="4362916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Posição requerida, vaga declarada na busca do time, preenchimento direto pelo atleta avulso e remoção pelo representante.</w:t>
            </w:r>
          </w:p>
        </w:tc>
      </w:tr>
      <w:tr w:rsidR="00DA6B00" w:rsidRPr="00F93194" w14:paraId="40ABB02A" w14:textId="77777777">
        <w:trPr>
          <w:jc w:val="center"/>
        </w:trPr>
        <w:tc>
          <w:tcPr>
            <w:tcW w:w="3402" w:type="dxa"/>
          </w:tcPr>
          <w:p w14:paraId="0DADE009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quadras / sugestoes_quadra</w:t>
            </w:r>
          </w:p>
        </w:tc>
        <w:tc>
          <w:tcPr>
            <w:tcW w:w="5670" w:type="dxa"/>
          </w:tcPr>
          <w:p w14:paraId="62786AF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Local, cidade, tipo, estado de revisão e referência provisória por partida.</w:t>
            </w:r>
          </w:p>
        </w:tc>
      </w:tr>
      <w:tr w:rsidR="00DA6B00" w:rsidRPr="00F93194" w14:paraId="38B1BEC7" w14:textId="77777777">
        <w:trPr>
          <w:jc w:val="center"/>
        </w:trPr>
        <w:tc>
          <w:tcPr>
            <w:tcW w:w="3402" w:type="dxa"/>
          </w:tcPr>
          <w:p w14:paraId="15920477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conversas / mensagens</w:t>
            </w:r>
          </w:p>
        </w:tc>
        <w:tc>
          <w:tcPr>
            <w:tcW w:w="5670" w:type="dxa"/>
          </w:tcPr>
          <w:p w14:paraId="1DC20E7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Negociação interna ligada a uma proposta aceita; acesso aos participantes.</w:t>
            </w:r>
          </w:p>
        </w:tc>
      </w:tr>
      <w:tr w:rsidR="00DA6B00" w:rsidRPr="00F93194" w14:paraId="0467D3EC" w14:textId="77777777">
        <w:trPr>
          <w:jc w:val="center"/>
        </w:trPr>
        <w:tc>
          <w:tcPr>
            <w:tcW w:w="3402" w:type="dxa"/>
          </w:tcPr>
          <w:p w14:paraId="15F0A014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resultados / confirmacoes</w:t>
            </w:r>
          </w:p>
        </w:tc>
        <w:tc>
          <w:tcPr>
            <w:tcW w:w="5670" w:type="dxa"/>
          </w:tcPr>
          <w:p w14:paraId="4B39D33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Placar informado, confirmações dos lados e resolução de divergência.</w:t>
            </w:r>
          </w:p>
        </w:tc>
      </w:tr>
      <w:tr w:rsidR="00DA6B00" w:rsidRPr="00F93194" w14:paraId="7CD8DA07" w14:textId="77777777">
        <w:trPr>
          <w:jc w:val="center"/>
        </w:trPr>
        <w:tc>
          <w:tcPr>
            <w:tcW w:w="3402" w:type="dxa"/>
          </w:tcPr>
          <w:p w14:paraId="1E39C566" w14:textId="77777777" w:rsidR="00DA6B00" w:rsidRDefault="00000000">
            <w:pPr>
              <w:spacing w:after="40"/>
            </w:pPr>
            <w:r>
              <w:rPr>
                <w:sz w:val="16"/>
              </w:rPr>
              <w:t>estatisticas_futebol</w:t>
            </w:r>
          </w:p>
        </w:tc>
        <w:tc>
          <w:tcPr>
            <w:tcW w:w="5670" w:type="dxa"/>
          </w:tcPr>
          <w:p w14:paraId="2956AA88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Atuação por posição, campos opcionais, revisão e contestação.</w:t>
            </w:r>
          </w:p>
        </w:tc>
      </w:tr>
      <w:tr w:rsidR="00DA6B00" w:rsidRPr="00F93194" w14:paraId="6D152687" w14:textId="77777777">
        <w:trPr>
          <w:jc w:val="center"/>
        </w:trPr>
        <w:tc>
          <w:tcPr>
            <w:tcW w:w="3402" w:type="dxa"/>
          </w:tcPr>
          <w:p w14:paraId="26312858" w14:textId="77777777" w:rsidR="00DA6B00" w:rsidRDefault="00000000">
            <w:pPr>
              <w:spacing w:after="40"/>
            </w:pPr>
            <w:r>
              <w:rPr>
                <w:sz w:val="16"/>
              </w:rPr>
              <w:t>atividades_corrida</w:t>
            </w:r>
          </w:p>
        </w:tc>
        <w:tc>
          <w:tcPr>
            <w:tcW w:w="5670" w:type="dxa"/>
          </w:tcPr>
          <w:p w14:paraId="46E57DB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Distância, tempo, data e origem autodeclarada ou prova confirmada.</w:t>
            </w:r>
          </w:p>
        </w:tc>
      </w:tr>
      <w:tr w:rsidR="00DA6B00" w:rsidRPr="00F93194" w14:paraId="786C0AAC" w14:textId="77777777">
        <w:trPr>
          <w:jc w:val="center"/>
        </w:trPr>
        <w:tc>
          <w:tcPr>
            <w:tcW w:w="3402" w:type="dxa"/>
          </w:tcPr>
          <w:p w14:paraId="5F7400B4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eventos / inscricoes</w:t>
            </w:r>
          </w:p>
        </w:tc>
        <w:tc>
          <w:tcPr>
            <w:tcW w:w="5670" w:type="dxa"/>
          </w:tcPr>
          <w:p w14:paraId="004BD66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Campeonato ou prova, formato, nível, capacidade, preço, prazo e status de inscrição.</w:t>
            </w:r>
          </w:p>
        </w:tc>
      </w:tr>
      <w:tr w:rsidR="00DA6B00" w:rsidRPr="00F93194" w14:paraId="05A69B68" w14:textId="77777777">
        <w:trPr>
          <w:jc w:val="center"/>
        </w:trPr>
        <w:tc>
          <w:tcPr>
            <w:tcW w:w="3402" w:type="dxa"/>
          </w:tcPr>
          <w:p w14:paraId="63E2549B" w14:textId="77777777" w:rsidR="00DA6B00" w:rsidRDefault="00000000">
            <w:pPr>
              <w:spacing w:after="40"/>
            </w:pPr>
            <w:r>
              <w:rPr>
                <w:sz w:val="16"/>
              </w:rPr>
              <w:t>comprovantes</w:t>
            </w:r>
          </w:p>
        </w:tc>
        <w:tc>
          <w:tcPr>
            <w:tcW w:w="5670" w:type="dxa"/>
          </w:tcPr>
          <w:p w14:paraId="7CD4AAB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Arquivo privado, envio e decisão manual de pagamento.</w:t>
            </w:r>
          </w:p>
        </w:tc>
      </w:tr>
      <w:tr w:rsidR="00DA6B00" w:rsidRPr="00F93194" w14:paraId="03394704" w14:textId="77777777">
        <w:trPr>
          <w:jc w:val="center"/>
        </w:trPr>
        <w:tc>
          <w:tcPr>
            <w:tcW w:w="3402" w:type="dxa"/>
          </w:tcPr>
          <w:p w14:paraId="63A4A5BE" w14:textId="77777777" w:rsidR="00DA6B00" w:rsidRDefault="00000000">
            <w:pPr>
              <w:spacing w:after="40"/>
            </w:pPr>
            <w:r>
              <w:rPr>
                <w:sz w:val="16"/>
              </w:rPr>
              <w:t>fotos_perfil</w:t>
            </w:r>
          </w:p>
        </w:tc>
        <w:tc>
          <w:tcPr>
            <w:tcW w:w="5670" w:type="dxa"/>
          </w:tcPr>
          <w:p w14:paraId="3E77565F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Arquivo publicado pelo titular e estado de visibilidade/denúncia.</w:t>
            </w:r>
          </w:p>
        </w:tc>
      </w:tr>
      <w:tr w:rsidR="00DA6B00" w:rsidRPr="00F93194" w14:paraId="23508445" w14:textId="77777777">
        <w:trPr>
          <w:jc w:val="center"/>
        </w:trPr>
        <w:tc>
          <w:tcPr>
            <w:tcW w:w="3402" w:type="dxa"/>
          </w:tcPr>
          <w:p w14:paraId="47662963" w14:textId="77777777" w:rsidR="00DA6B00" w:rsidRDefault="00000000">
            <w:pPr>
              <w:spacing w:after="40"/>
            </w:pPr>
            <w:r>
              <w:rPr>
                <w:sz w:val="16"/>
              </w:rPr>
              <w:t>auditoria</w:t>
            </w:r>
          </w:p>
        </w:tc>
        <w:tc>
          <w:tcPr>
            <w:tcW w:w="5670" w:type="dxa"/>
          </w:tcPr>
          <w:p w14:paraId="354E990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Autor, data e mudança de estado nas ações sensíveis.</w:t>
            </w:r>
          </w:p>
        </w:tc>
      </w:tr>
    </w:tbl>
    <w:p w14:paraId="62EF1ACA" w14:textId="77777777" w:rsidR="007B762F" w:rsidRPr="0062503E" w:rsidRDefault="007B762F">
      <w:pPr>
        <w:spacing w:after="0"/>
        <w:rPr>
          <w:lang w:val="pt-BR"/>
        </w:rPr>
      </w:pPr>
    </w:p>
    <w:p w14:paraId="09E39B6A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2.4.3 Estrutura das tabelas</w:t>
      </w:r>
    </w:p>
    <w:p w14:paraId="7BCDF7CA" w14:textId="77777777" w:rsidR="00DA6B00" w:rsidRPr="0062503E" w:rsidRDefault="00000000">
      <w:pPr>
        <w:rPr>
          <w:lang w:val="pt-BR"/>
        </w:rPr>
      </w:pPr>
      <w:r>
        <w:rPr>
          <w:lang w:val="pt-BR"/>
        </w:rPr>
        <w:t xml:space="preserve">Restrições previstas: e-mail único; perfil único por usuário e modalidade; MembroTime único por usuário, time e período; candidatura única por vaga e atleta; dois lados distintos por partida; participante de partida ou inscrição identificado como atleta ou time, nunca ambos; resultado vigente único por partida; confirmação única por lado; comprovantes e revisões preservados. Índices devem atender cidade, modalidade, data, estado e vínculos. Rankings são calculados, não digitados como valor livre.</w:t>
      </w:r>
    </w:p>
    <w:p w14:paraId="27A7E8C2" w14:textId="77777777" w:rsidR="007B762F" w:rsidRPr="00322B5D" w:rsidRDefault="00450F6B">
      <w:r>
        <w:rPr>
          <w:lang w:val="pt-BR"/>
        </w:rPr>
        <w:t xml:space="preserve">Exemplo de estrutura: partidas(id BIGINT PK, modalidade VARCHAR(20) NOT NULL, cidade_id BIGINT FK, quadra_id BIGINT FK NULL, inicio_previsto TIMESTAMPTZ NULL, estado VARCHAR(30) NOT NULL, criado_em TIMESTAMPTZ NOT NULL). </w:t>
      </w:r>
      <w:r>
        <w:t xml:space="preserve">O esquema completo será fechado em migrações versionadas.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2551"/>
        <w:gridCol w:w="2551"/>
      </w:tblGrid>
      <w:tr w:rsidR="007B762F" w:rsidRPr="00322B5D" w14:paraId="07E062FF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9355D" w14:textId="77777777" w:rsidR="00DA6B00" w:rsidRDefault="00000000">
            <w:pPr>
              <w:spacing w:after="40"/>
            </w:pPr>
            <w:r>
              <w:rPr>
                <w:sz w:val="16"/>
              </w:rPr>
              <w:lastRenderedPageBreak/>
              <w:t>Campo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11749" w14:textId="77777777" w:rsidR="00DA6B00" w:rsidRDefault="00000000">
            <w:pPr>
              <w:spacing w:after="40"/>
            </w:pPr>
            <w:r>
              <w:rPr>
                <w:sz w:val="16"/>
              </w:rPr>
              <w:t>Tipo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737F1" w14:textId="77777777" w:rsidR="00DA6B00" w:rsidRDefault="00000000">
            <w:r>
              <w:t>Restrição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9EC05" w14:textId="77777777" w:rsidR="00DA6B00" w:rsidRDefault="00000000">
            <w:r>
              <w:t>Descrição</w:t>
            </w:r>
          </w:p>
        </w:tc>
      </w:tr>
      <w:tr w:rsidR="007B762F" w:rsidRPr="00322B5D" w14:paraId="1E3D3262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288AF" w14:textId="77777777" w:rsidR="00DA6B00" w:rsidRDefault="00000000">
            <w:pPr>
              <w:spacing w:after="40"/>
            </w:pPr>
            <w:r>
              <w:rPr>
                <w:sz w:val="16"/>
              </w:rPr>
              <w:t>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27652" w14:textId="77777777" w:rsidR="00DA6B00" w:rsidRDefault="00000000">
            <w:pPr>
              <w:spacing w:after="40"/>
            </w:pPr>
            <w:r>
              <w:rPr>
                <w:sz w:val="16"/>
              </w:rPr>
              <w:t>BIGINT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1EBFA" w14:textId="77777777" w:rsidR="00DA6B00" w:rsidRDefault="00000000">
            <w:pPr>
              <w:spacing w:after="40"/>
            </w:pPr>
            <w:r>
              <w:rPr>
                <w:sz w:val="16"/>
              </w:rPr>
              <w:t>PK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6948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Identificador da partida.</w:t>
            </w:r>
          </w:p>
        </w:tc>
      </w:tr>
      <w:tr w:rsidR="007B762F" w:rsidRPr="00F93194" w14:paraId="4545C5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8F54" w14:textId="77777777" w:rsidR="00DA6B00" w:rsidRDefault="00000000">
            <w:pPr>
              <w:spacing w:after="40"/>
            </w:pPr>
            <w:r>
              <w:rPr>
                <w:sz w:val="16"/>
              </w:rPr>
              <w:t>modalidade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1460F" w14:textId="77777777" w:rsidR="00DA6B00" w:rsidRDefault="00000000">
            <w:pPr>
              <w:spacing w:after="40"/>
            </w:pPr>
            <w:r>
              <w:rPr>
                <w:sz w:val="16"/>
              </w:rPr>
              <w:t>VARCHAR(20)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97E4C" w14:textId="77777777" w:rsidR="00DA6B00" w:rsidRDefault="00000000">
            <w:pPr>
              <w:spacing w:after="40"/>
            </w:pPr>
            <w:r>
              <w:rPr>
                <w:sz w:val="16"/>
              </w:rPr>
              <w:t>NOT NULL, CHECK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9F0313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Futebol ou tênis para pareamento de amistosos.</w:t>
            </w:r>
          </w:p>
        </w:tc>
      </w:tr>
      <w:tr w:rsidR="007B762F" w:rsidRPr="00F93194" w14:paraId="137F0DB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A717B7" w14:textId="77777777" w:rsidR="00DA6B00" w:rsidRDefault="00000000">
            <w:pPr>
              <w:spacing w:after="40"/>
            </w:pPr>
            <w:r>
              <w:rPr>
                <w:sz w:val="16"/>
              </w:rPr>
              <w:t>cidade_id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593D5" w14:textId="77777777" w:rsidR="00DA6B00" w:rsidRDefault="00000000">
            <w:pPr>
              <w:spacing w:after="40"/>
            </w:pPr>
            <w:r>
              <w:rPr>
                <w:sz w:val="16"/>
              </w:rPr>
              <w:t>BIGINT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52FBE" w14:textId="77777777" w:rsidR="00DA6B00" w:rsidRDefault="00000000">
            <w:pPr>
              <w:spacing w:after="40"/>
            </w:pPr>
            <w:r>
              <w:rPr>
                <w:sz w:val="16"/>
              </w:rPr>
              <w:t>FK, NOT 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54BF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Cidade usada na busca e no agendamento.</w:t>
            </w:r>
          </w:p>
        </w:tc>
      </w:tr>
      <w:tr w:rsidR="007B762F" w:rsidRPr="00F93194" w14:paraId="2122D563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D923A" w14:textId="77777777" w:rsidR="00DA6B00" w:rsidRDefault="00000000">
            <w:pPr>
              <w:spacing w:after="40"/>
            </w:pPr>
            <w:r>
              <w:rPr>
                <w:sz w:val="16"/>
              </w:rPr>
              <w:t>quadra_id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F7AC3" w14:textId="77777777" w:rsidR="00DA6B00" w:rsidRDefault="00000000">
            <w:pPr>
              <w:spacing w:after="40"/>
            </w:pPr>
            <w:r>
              <w:rPr>
                <w:sz w:val="16"/>
              </w:rPr>
              <w:t>BIGINT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54D74" w14:textId="77777777" w:rsidR="00DA6B00" w:rsidRDefault="00000000">
            <w:pPr>
              <w:spacing w:after="40"/>
            </w:pPr>
            <w:r>
              <w:rPr>
                <w:sz w:val="16"/>
              </w:rPr>
              <w:t>FK, 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920F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Quadra pública ou sugestão provisória vinculada à partida.</w:t>
            </w:r>
          </w:p>
        </w:tc>
      </w:tr>
      <w:tr w:rsidR="007B762F" w:rsidRPr="00F93194" w14:paraId="3DE7BB8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610424" w14:textId="77777777" w:rsidR="00DA6B00" w:rsidRDefault="00000000">
            <w:pPr>
              <w:spacing w:after="40"/>
            </w:pPr>
            <w:r>
              <w:rPr>
                <w:sz w:val="16"/>
              </w:rPr>
              <w:t>inicio_previsto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8B65D" w14:textId="77777777" w:rsidR="00DA6B00" w:rsidRDefault="00000000">
            <w:pPr>
              <w:spacing w:after="40"/>
            </w:pPr>
            <w:r>
              <w:rPr>
                <w:sz w:val="16"/>
              </w:rPr>
              <w:t>TIMESTAMPTZ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A8ED18" w14:textId="77777777" w:rsidR="00DA6B00" w:rsidRDefault="00000000">
            <w:pPr>
              <w:spacing w:after="40"/>
            </w:pPr>
            <w:r>
              <w:rPr>
                <w:sz w:val="16"/>
              </w:rPr>
              <w:t>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C8D5C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Preenchido após aceite bilateral de horário.</w:t>
            </w:r>
          </w:p>
        </w:tc>
      </w:tr>
      <w:tr w:rsidR="007B762F" w:rsidRPr="00F93194" w14:paraId="14BDDCE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11A086" w14:textId="77777777" w:rsidR="00DA6B00" w:rsidRDefault="00000000">
            <w:pPr>
              <w:spacing w:after="40"/>
            </w:pPr>
            <w:r>
              <w:rPr>
                <w:sz w:val="16"/>
              </w:rPr>
              <w:t>estado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83243" w14:textId="77777777" w:rsidR="00DA6B00" w:rsidRDefault="00000000">
            <w:pPr>
              <w:spacing w:after="40"/>
            </w:pPr>
            <w:r>
              <w:rPr>
                <w:sz w:val="16"/>
              </w:rPr>
              <w:t>VARCHAR(30)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CF84D" w14:textId="77777777" w:rsidR="00DA6B00" w:rsidRDefault="00000000">
            <w:pPr>
              <w:spacing w:after="40"/>
            </w:pPr>
            <w:r>
              <w:rPr>
                <w:sz w:val="16"/>
              </w:rPr>
              <w:t>NOT NULL, CHECK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8E722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Busca, proposta, aceite, negociação, agendada, concluída ou cancelada.</w:t>
            </w:r>
          </w:p>
        </w:tc>
      </w:tr>
      <w:tr w:rsidR="007B762F" w:rsidRPr="00F93194" w14:paraId="18F14BA3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0F74A" w14:textId="77777777" w:rsidR="00DA6B00" w:rsidRDefault="00000000">
            <w:pPr>
              <w:spacing w:after="40"/>
            </w:pPr>
            <w:r>
              <w:rPr>
                <w:sz w:val="16"/>
              </w:rPr>
              <w:t>criado_em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BBC82" w14:textId="77777777" w:rsidR="00DA6B00" w:rsidRDefault="00000000">
            <w:pPr>
              <w:spacing w:after="40"/>
            </w:pPr>
            <w:r>
              <w:rPr>
                <w:sz w:val="16"/>
              </w:rPr>
              <w:t>TIMESTAMPTZ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B8CEA" w14:textId="77777777" w:rsidR="00DA6B00" w:rsidRDefault="00000000">
            <w:pPr>
              <w:spacing w:after="40"/>
            </w:pPr>
            <w:r>
              <w:rPr>
                <w:sz w:val="16"/>
              </w:rPr>
              <w:t>NOT 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99DA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Base para auditoria e prazos da proposta.</w:t>
            </w:r>
          </w:p>
        </w:tc>
      </w:tr>
    </w:tbl>
    <w:p w14:paraId="7BEF6262" w14:textId="77777777" w:rsidR="007B762F" w:rsidRPr="0062503E" w:rsidRDefault="007B762F">
      <w:pPr>
        <w:spacing w:after="0"/>
        <w:rPr>
          <w:lang w:val="pt-BR"/>
        </w:rPr>
      </w:pPr>
    </w:p>
    <w:p w14:paraId="299E5652" w14:textId="77777777" w:rsidR="007B762F" w:rsidRPr="00322B5D" w:rsidRDefault="00450F6B">
      <w:pPr>
        <w:pStyle w:val="Ttulo1"/>
        <w:rPr>
          <w:color w:val="auto"/>
        </w:rPr>
      </w:pPr>
      <w:r>
        <w:rPr>
          <w:color w:val="auto"/>
        </w:rPr>
        <w:t>3. CONSTRUÇÃO</w:t>
      </w:r>
    </w:p>
    <w:p w14:paraId="3A624010" w14:textId="77777777" w:rsidR="007B762F" w:rsidRPr="00322B5D" w:rsidRDefault="00450F6B">
      <w:pPr>
        <w:pStyle w:val="Ttulo2"/>
        <w:rPr>
          <w:color w:val="auto"/>
        </w:rPr>
      </w:pPr>
      <w:r>
        <w:rPr>
          <w:color w:val="auto"/>
        </w:rPr>
        <w:t xml:space="preserve">3.1 Código fonte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148590E9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06919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0CC244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Informação</w:t>
            </w:r>
          </w:p>
        </w:tc>
      </w:tr>
      <w:tr w:rsidR="007B762F" w:rsidRPr="00F93194" w14:paraId="6F161BC5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4E4D4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Repositório do projeto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9B7CF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https://github.com/davicl04/arena</w:t>
            </w:r>
          </w:p>
        </w:tc>
      </w:tr>
      <w:tr w:rsidR="007B762F" w:rsidRPr="00F93194" w14:paraId="1D24C34F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344110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Linguagem principal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0DD3F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TypeScript nos clientes e Python 3.13 no backend.</w:t>
            </w:r>
          </w:p>
        </w:tc>
      </w:tr>
      <w:tr w:rsidR="007B762F" w:rsidRPr="00F93194" w14:paraId="007332C6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56646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Frameworks e bibliotecas utilizadas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1443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React/Vite, React Native/Expo, FastAPI, SQLAlchemy, Alembic e PostgreSQL. Testes: pytest/pytest-cov e Vitest/V8; web também usa Testing Library.</w:t>
            </w:r>
          </w:p>
        </w:tc>
      </w:tr>
    </w:tbl>
    <w:p w14:paraId="5E6F9744" w14:textId="77777777" w:rsidR="007B762F" w:rsidRPr="0062503E" w:rsidRDefault="007B762F">
      <w:pPr>
        <w:spacing w:after="0"/>
        <w:rPr>
          <w:lang w:val="pt-BR"/>
        </w:rPr>
      </w:pPr>
    </w:p>
    <w:p w14:paraId="7A0AF487" w14:textId="77777777" w:rsidR="007B762F" w:rsidRPr="0062503E" w:rsidRDefault="00450F6B">
      <w:pPr>
        <w:pStyle w:val="Ttulo3"/>
        <w:rPr>
          <w:color w:val="auto"/>
          <w:lang w:val="pt-BR"/>
        </w:rPr>
      </w:pPr>
      <w:r>
        <w:rPr>
          <w:color w:val="auto"/>
          <w:lang w:val="pt-BR"/>
        </w:rPr>
        <w:t>3.1.1 Organização do código</w:t>
      </w:r>
    </w:p>
    <w:p w14:paraId="1153C8C5" w14:textId="77777777" w:rsidR="007B762F" w:rsidRPr="0062503E" w:rsidRDefault="00450F6B">
      <w:pPr>
        <w:spacing w:after="80"/>
        <w:rPr>
          <w:lang w:val="pt-BR"/>
        </w:rPr>
      </w:pPr>
      <w:r>
        <w:rPr>
          <w:lang w:val="pt-BR"/>
        </w:rPr>
        <w:t>Estrutura implementada: backend/app/ reúne configuração, modelos, schemas, rotas e serviços de identidade; backend/migrations/ contém o esquema Alembic; backend/tests/ separa unidades e integração PostgreSQL. web/src/ contém páginas, componentes React e transporte por cookie. mobile/src/ contém telas React Native/Expo e transporte Bearer com SecureStore. Os contratos dos clientes seguem a API; documentação e evidências ficam em docs/.</w:t>
      </w:r>
    </w:p>
    <w:p w14:paraId="5649EC6E" w14:textId="77777777" w:rsidR="007B762F" w:rsidRPr="0062503E" w:rsidRDefault="007B762F">
      <w:pPr>
        <w:spacing w:after="40"/>
        <w:rPr>
          <w:lang w:val="pt-BR"/>
        </w:rPr>
      </w:pPr>
    </w:p>
    <w:p w14:paraId="6D002102" w14:textId="77777777" w:rsidR="007B762F" w:rsidRPr="00322B5D" w:rsidRDefault="00450F6B">
      <w:pPr>
        <w:pStyle w:val="Ttulo3"/>
        <w:rPr>
          <w:color w:val="auto"/>
        </w:rPr>
      </w:pPr>
      <w:r>
        <w:rPr>
          <w:color w:val="auto"/>
        </w:rPr>
        <w:t xml:space="preserve">3.1.2 Padrões de qualidade adotados</w:t>
      </w:r>
    </w:p>
    <w:p w14:paraId="38FF3CE4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padronização dos nomes de variáveis;</w:t>
      </w:r>
    </w:p>
    <w:p w14:paraId="32CFD7B6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organização em classes, módulos ou componentes;</w:t>
      </w:r>
    </w:p>
    <w:p w14:paraId="6A9335A2" w14:textId="77777777" w:rsidR="007B762F" w:rsidRPr="00322B5D" w:rsidRDefault="00450F6B">
      <w:pPr>
        <w:pStyle w:val="Commarcadores"/>
      </w:pPr>
      <w:r>
        <w:t xml:space="preserve">separação de responsabilidades;</w:t>
      </w:r>
    </w:p>
    <w:p w14:paraId="2C7D83DC" w14:textId="77777777" w:rsidR="007B762F" w:rsidRPr="00322B5D" w:rsidRDefault="00450F6B">
      <w:pPr>
        <w:pStyle w:val="Commarcadores"/>
      </w:pPr>
      <w:r>
        <w:t xml:space="preserve">reutilização de código;</w:t>
      </w:r>
    </w:p>
    <w:p w14:paraId="663859FF" w14:textId="77777777" w:rsidR="007B762F" w:rsidRPr="00322B5D" w:rsidRDefault="00450F6B">
      <w:pPr>
        <w:pStyle w:val="Commarcadores"/>
      </w:pPr>
      <w:r>
        <w:t xml:space="preserve">tratamento de erros;</w:t>
      </w:r>
    </w:p>
    <w:p w14:paraId="1AE18BFE" w14:textId="77777777" w:rsidR="007B762F" w:rsidRPr="00322B5D" w:rsidRDefault="00450F6B">
      <w:pPr>
        <w:pStyle w:val="Commarcadores"/>
      </w:pPr>
      <w:r>
        <w:t xml:space="preserve">comentários quando necessários;</w:t>
      </w:r>
    </w:p>
    <w:p w14:paraId="59C44884" w14:textId="77777777" w:rsidR="007B762F" w:rsidRPr="00322B5D" w:rsidRDefault="00450F6B">
      <w:pPr>
        <w:pStyle w:val="Commarcadores"/>
      </w:pPr>
      <w:r>
        <w:t xml:space="preserve">controle de versão;</w:t>
      </w:r>
    </w:p>
    <w:p w14:paraId="5A1EE776" w14:textId="77777777" w:rsidR="007B762F" w:rsidRPr="00322B5D" w:rsidRDefault="00450F6B">
      <w:pPr>
        <w:pStyle w:val="Commarcadores"/>
      </w:pPr>
      <w:r>
        <w:t xml:space="preserve">organização de commits.</w:t>
      </w:r>
    </w:p>
    <w:p w14:paraId="6EA28F34" w14:textId="77777777" w:rsidR="007B762F" w:rsidRPr="0062503E" w:rsidRDefault="00450F6B">
      <w:pPr>
        <w:spacing w:after="80"/>
        <w:rPr>
          <w:lang w:val="pt-BR"/>
        </w:rPr>
      </w:pPr>
      <w:r>
        <w:rPr>
          <w:lang w:val="pt-BR"/>
        </w:rPr>
        <w:t>Padrões adotados: Ruff no Python (regras E, F e I; E501 desabilitada), ESLint e TypeScript nos clientes, validação e autorização no servidor, separação de responsabilidades, componentes reutilizáveis, erros sem dados sensíveis, migrações Alembic, dependências fixadas em arquivos de lock e controle de versão Git. AGENTS.md orienta alterações e atualização da fundação. O workflow .github/workflows/ci.yml executa checks, testes e coleta de cobertura.</w:t>
      </w:r>
    </w:p>
    <w:p w14:paraId="6D5CA8F6" w14:textId="77777777" w:rsidR="007B762F" w:rsidRPr="0062503E" w:rsidRDefault="007B762F">
      <w:pPr>
        <w:spacing w:after="40"/>
        <w:rPr>
          <w:lang w:val="pt-BR"/>
        </w:rPr>
      </w:pPr>
    </w:p>
    <w:p w14:paraId="16CAD4F0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lastRenderedPageBreak/>
        <w:t>3.2 Teste de unidade</w:t>
      </w:r>
    </w:p>
    <w:p w14:paraId="7E57C07E" w14:textId="77777777" w:rsidR="00DA6B00" w:rsidRPr="0062503E" w:rsidRDefault="00000000">
      <w:pPr>
        <w:rPr>
          <w:lang w:val="pt-BR"/>
        </w:rPr>
      </w:pPr>
      <w:r>
        <w:rPr>
          <w:lang w:val="pt-BR"/>
        </w:rPr>
        <w:t>Testes locais executados em 9 de outubro de 2026: 52 casos unitários no backend, 18 na web e 12 no mobile, todos aprovados. O backend cobre idade, cadastro, hash de senha, autenticação, sessão, origem e validação de campos. A web cobre transporte, cadastro/login, recuperação de conexão e abas por teclado. O mobile cobre SecureStore, Bearer, respostas e timeout. Doubles isolam rede, banco e armazenamento nativo nos testes unitários; a integração real com PostgreSQL é testada separadamente. TU01 a TU06 abaixo continuam planejados para domínios futuros.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2268"/>
        <w:gridCol w:w="2268"/>
        <w:gridCol w:w="1701"/>
      </w:tblGrid>
      <w:tr w:rsidR="007B762F" w:rsidRPr="00322B5D" w14:paraId="4076AF64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0A2A7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CA453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Unidade testada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69052E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Cenário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F88775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Resultado esperado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7173DC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Resultado obtido</w:t>
            </w:r>
          </w:p>
        </w:tc>
      </w:tr>
      <w:tr w:rsidR="007B762F" w:rsidRPr="00322B5D" w14:paraId="475011EF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5B75" w14:textId="77777777" w:rsidR="00DA6B00" w:rsidRDefault="00000000">
            <w:pPr>
              <w:spacing w:after="40"/>
            </w:pPr>
            <w:r>
              <w:rPr>
                <w:sz w:val="16"/>
              </w:rPr>
              <w:t>TU01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485FF5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Nível de pareamento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962CA5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Em classificação e após 3 partidas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B8C5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Em classificação aceita qualquer nível; classificado só elo igual ou vizinho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38346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34AA8661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CE12D" w14:textId="77777777" w:rsidR="00DA6B00" w:rsidRDefault="00000000">
            <w:pPr>
              <w:spacing w:after="40"/>
            </w:pPr>
            <w:r>
              <w:rPr>
                <w:sz w:val="16"/>
              </w:rPr>
              <w:t>TU02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77600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Futebol individual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6EB7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Presença, resultado, estatísticas opcionais e limite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40BAC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Pontos e média por posição corretos; vazio sem penalidade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09E6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29D180F5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1F55B" w14:textId="77777777" w:rsidR="00DA6B00" w:rsidRDefault="00000000">
            <w:pPr>
              <w:spacing w:after="40"/>
            </w:pPr>
            <w:r>
              <w:rPr>
                <w:sz w:val="16"/>
              </w:rPr>
              <w:t>TU03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E6DC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Futebol times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A6AE0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Vitória/empate/derrota e desempates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F45F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3/1/0 e ordem por saldo, gols e jogos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C05A7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658A9A00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CEDB3" w14:textId="77777777" w:rsidR="00DA6B00" w:rsidRDefault="00000000">
            <w:pPr>
              <w:spacing w:after="40"/>
            </w:pPr>
            <w:r>
              <w:rPr>
                <w:sz w:val="16"/>
              </w:rPr>
              <w:t>TU04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47DCCB" w14:textId="77777777" w:rsidR="00DA6B00" w:rsidRDefault="00000000">
            <w:pPr>
              <w:spacing w:after="40"/>
            </w:pPr>
            <w:r>
              <w:rPr>
                <w:sz w:val="16"/>
              </w:rPr>
              <w:t>Tênis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E3FC0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Vitória e bônus com 3 ou 4 inscritos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060B8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10 por vitória; bônus só a partir de 4 inscritos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5B66FB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6DA553F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42E4B8" w14:textId="77777777" w:rsidR="00DA6B00" w:rsidRDefault="00000000">
            <w:pPr>
              <w:spacing w:after="40"/>
            </w:pPr>
            <w:r>
              <w:rPr>
                <w:sz w:val="16"/>
              </w:rPr>
              <w:t>TU05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D1DD7" w14:textId="77777777" w:rsidR="00DA6B00" w:rsidRDefault="00000000">
            <w:pPr>
              <w:spacing w:after="40"/>
            </w:pPr>
            <w:r>
              <w:rPr>
                <w:sz w:val="16"/>
              </w:rPr>
              <w:t>Corrida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EA76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Marcas em distâncias diferentes, tolerância de 2% e janela de 52 semanas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8321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Melhor tempo por distância; origem preservada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788BB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25496B55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3D385" w14:textId="77777777" w:rsidR="00DA6B00" w:rsidRDefault="00000000">
            <w:pPr>
              <w:spacing w:after="40"/>
            </w:pPr>
            <w:r>
              <w:rPr>
                <w:sz w:val="16"/>
              </w:rPr>
              <w:t>TU06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68197" w14:textId="77777777" w:rsidR="00DA6B00" w:rsidRDefault="00000000">
            <w:pPr>
              <w:spacing w:after="40"/>
            </w:pPr>
            <w:r>
              <w:rPr>
                <w:sz w:val="16"/>
              </w:rPr>
              <w:t>Pagamento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46437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48 horas versus 12 horas antes do evento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96FC4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Prazo mais cedo vence; vaga liberada sem comprovante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82327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</w:tbl>
    <w:p w14:paraId="0CA75F65" w14:textId="77777777" w:rsidR="007B762F" w:rsidRPr="00322B5D" w:rsidRDefault="007B762F">
      <w:pPr>
        <w:spacing w:after="0"/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3969"/>
      </w:tblGrid>
      <w:tr w:rsidR="007B762F" w:rsidRPr="00322B5D" w14:paraId="393CEBC5" w14:textId="77777777">
        <w:trPr>
          <w:cantSplit/>
          <w:tblHeader/>
          <w:jc w:val="center"/>
        </w:trPr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34C0F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Indicador</w:t>
            </w:r>
          </w:p>
        </w:tc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98EEC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Resultado</w:t>
            </w:r>
          </w:p>
        </w:tc>
      </w:tr>
      <w:tr w:rsidR="007B762F" w:rsidRPr="00322B5D" w14:paraId="56D02D1E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DBE1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Quantidade de testes executados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2EDF9" w14:textId="77777777" w:rsidR="00DA6B00" w:rsidRDefault="00000000">
            <w:pPr>
              <w:spacing w:after="40"/>
            </w:pPr>
            <w:r>
              <w:rPr>
                <w:sz w:val="16"/>
              </w:rPr>
              <w:t>82 casos unitários (backend 52, web 18, mobile 12); mais 8 de integração PostgreSQL.</w:t>
            </w:r>
          </w:p>
        </w:tc>
      </w:tr>
      <w:tr w:rsidR="007B762F" w:rsidRPr="00322B5D" w14:paraId="77ABA85C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FB291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Testes com sucesso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5226E9" w14:textId="77777777" w:rsidR="00DA6B00" w:rsidRDefault="00000000">
            <w:pPr>
              <w:spacing w:after="40"/>
            </w:pPr>
            <w:r>
              <w:rPr>
                <w:sz w:val="16"/>
              </w:rPr>
              <w:t>82 unitários aprovados; 8 de integração aprovados.</w:t>
            </w:r>
          </w:p>
        </w:tc>
      </w:tr>
      <w:tr w:rsidR="007B762F" w:rsidRPr="00322B5D" w14:paraId="7480BCFD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66CB09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Testes com falha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7C440" w14:textId="77777777" w:rsidR="00DA6B00" w:rsidRDefault="00000000">
            <w:pPr>
              <w:spacing w:after="40"/>
            </w:pPr>
            <w:r>
              <w:rPr>
                <w:sz w:val="16"/>
              </w:rPr>
              <w:t>0 falhas e 0 pulados.</w:t>
            </w:r>
          </w:p>
        </w:tc>
      </w:tr>
      <w:tr w:rsidR="007B762F" w:rsidRPr="00322B5D" w14:paraId="3C471162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DF2BE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Taxa de sucesso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4D9DF" w14:textId="77777777" w:rsidR="00DA6B00" w:rsidRDefault="00000000">
            <w:pPr>
              <w:spacing w:after="40"/>
            </w:pPr>
            <w:r>
              <w:rPr>
                <w:sz w:val="16"/>
              </w:rPr>
              <w:t>100% em cada suíte. Sucesso = aprovados / executados.</w:t>
            </w:r>
          </w:p>
        </w:tc>
      </w:tr>
      <w:tr w:rsidR="007B762F" w:rsidRPr="00F93194" w14:paraId="21C1A5F3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2C07C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Cobertura de código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F0D6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Linhas: backend unidade 62,11%; backend unidade + integração 88,20%; web 35,02%; mobile 16,66%. Ramos: 47,83%; 71,74%; 34,69%; 8,91%, respectivamente.</w:t>
            </w:r>
          </w:p>
        </w:tc>
      </w:tr>
    </w:tbl>
    <w:p w14:paraId="1D080EFB" w14:textId="77777777" w:rsidR="007B762F" w:rsidRPr="0062503E" w:rsidRDefault="007B762F">
      <w:pPr>
        <w:spacing w:after="0"/>
        <w:rPr>
          <w:lang w:val="pt-BR"/>
        </w:rPr>
      </w:pPr>
    </w:p>
    <w:p w14:paraId="59337365" w14:textId="77777777" w:rsidR="007B762F" w:rsidRPr="0062503E" w:rsidRDefault="00450F6B">
      <w:pPr>
        <w:rPr>
          <w:lang w:val="pt-BR"/>
        </w:rPr>
      </w:pPr>
      <w:r>
        <w:rPr>
          <w:b/>
          <w:lang w:val="pt-BR"/>
        </w:rPr>
        <w:t>Evidências</w:t>
      </w:r>
    </w:p>
    <w:p w14:paraId="25DEDD15" w14:textId="77777777" w:rsidR="007B762F" w:rsidRPr="0062503E" w:rsidRDefault="00450F6B">
      <w:pPr>
        <w:spacing w:after="80"/>
        <w:rPr>
          <w:lang w:val="pt-BR"/>
        </w:rPr>
      </w:pPr>
      <w:r>
        <w:rPr>
          <w:lang w:val="pt-BR"/>
        </w:rPr>
        <w:t>Evidências: testes versionados em backend/tests/unit/, backend/tests/integration/, web/tests/ e mobile/tests/. Relatórios locais em artifacts/coverage/: XML/JUnit do backend e JUnit, HTML, LCOV e JSON dos clientes. O CI está configurado para publicar relatórios e indicadores no resumo dos jobs; a execução remota desta atualização ainda não foi comprovada. Detalhes e comandos em docs/qualidade-codigo.md. Backend mede todo app; web mede src exceto main.tsx; mobile mede App.tsx e src, incluindo arquivos sem testes. Cobertura não comprova todos os comportamentos; telas nativas e partes da interface web ainda precisam de testes. Pisos iniciais: backend 60% em unidade e 85% na suíte completa para cobertura combinada de instruções/ramos; clientes têm pisos globais e por transporte da API registrados nas configurações Vitest.</w:t>
      </w:r>
    </w:p>
    <w:p w14:paraId="71D43DFA" w14:textId="77777777" w:rsidR="007B762F" w:rsidRPr="0062503E" w:rsidRDefault="007B762F">
      <w:pPr>
        <w:spacing w:after="40"/>
        <w:rPr>
          <w:lang w:val="pt-BR"/>
        </w:rPr>
      </w:pPr>
    </w:p>
    <w:p w14:paraId="765A875E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t>3.3 Interfaces com usuário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jc w:val="center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jc w:val="center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Informação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Situação da implementação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Web e mobile implementados e integrados à mesma API FastAPI, com dados persistidos no PostgreSQL. A web foi conferida no navegador nos temas claro e escuro (prints abaixo). O Expo passou por lint, typecheck, testes automatizados e exportação Android, mas ainda não foi validado em aparelho físico.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Tecnologias de interface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Web:</w:t>
            </w:r>
            <w:r>
              <w:rPr>
                <w:sz w:val="16"/>
                <w:lang w:val="pt-BR"/>
              </w:rPr>
              <w:t xml:space="preserve"> React 19, TypeScript, Vite 8 e Tailwind CSS 4; sessão em cookie HttpOnly.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Mobile:</w:t>
            </w:r>
            <w:r>
              <w:rPr>
                <w:sz w:val="16"/>
                <w:lang w:val="pt-BR"/>
              </w:rPr>
              <w:t xml:space="preserve"> Expo 57 (React Native 0.86) com NativeWind; sessão Bearer guardada no SecureStore.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Principais telas implementadas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Entrada:</w:t>
            </w:r>
            <w:r>
              <w:rPr>
                <w:sz w:val="16"/>
                <w:lang w:val="pt-BR"/>
              </w:rPr>
              <w:t xml:space="preserve"> login e cadastro de adultos.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Início:</w:t>
            </w:r>
            <w:r>
              <w:rPr>
                <w:sz w:val="16"/>
                <w:lang w:val="pt-BR"/>
              </w:rPr>
              <w:t xml:space="preserve"> elo por modalidade, próxima partida e atalhos.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Jogar:</w:t>
            </w:r>
            <w:r>
              <w:rPr>
                <w:sz w:val="16"/>
                <w:lang w:val="pt-BR"/>
              </w:rPr>
              <w:t xml:space="preserve"> busca de partida de futebol (com time ou avulso) e tênis por cidade e elo, proposta, chat, condições de horário e quadra, presença, placar e estatísticas; registro de treinos e provas de corrida.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Ranking:</w:t>
            </w:r>
            <w:r>
              <w:rPr>
                <w:sz w:val="16"/>
                <w:lang w:val="pt-BR"/>
              </w:rPr>
              <w:t xml:space="preserve"> placa por elo, posição do usuário e Salão dos Lendários.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Times:</w:t>
            </w:r>
            <w:r>
              <w:rPr>
                <w:sz w:val="16"/>
                <w:lang w:val="pt-BR"/>
              </w:rPr>
              <w:t xml:space="preserve"> carteirinha, elenco, convites e pedidos para entrar.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Campeonatos e provas:</w:t>
            </w:r>
            <w:r>
              <w:rPr>
                <w:sz w:val="16"/>
                <w:lang w:val="pt-BR"/>
              </w:rPr>
              <w:t xml:space="preserve"> inscrição, comprovante de pagamento, chaveamento e gestão pelo organizador.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Notificações:</w:t>
            </w:r>
            <w:r>
              <w:rPr>
                <w:sz w:val="16"/>
                <w:lang w:val="pt-BR"/>
              </w:rPr>
              <w:t xml:space="preserve"> pendências a responder e histórico com filtros.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Comunidade e perfil:</w:t>
            </w:r>
            <w:r>
              <w:rPr>
                <w:sz w:val="16"/>
                <w:lang w:val="pt-BR"/>
              </w:rPr>
              <w:t xml:space="preserve"> publicações com foto, busca de atletas, seguir, perfil próprio e de outros atletas.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Menu:</w:t>
            </w:r>
            <w:r>
              <w:rPr>
                <w:sz w:val="16"/>
                <w:lang w:val="pt-BR"/>
              </w:rPr>
              <w:t xml:space="preserve"> edição de conta, aparência clara/escura e painéis administrativos (organizadores, quadras, eventos pagos e disputas).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Navegação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Barra inferior com cinco abas raiz (Início, Ranking, JOGAR, Comunidade e Perfil), com o sino de notificações em cada aba raiz.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Acessibilidade e estados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Rótulos nos campos, foco visível, navegação por teclado e atalho "Pular para conteúdo" na web. Estados de carregamento, vazio, erro e sucesso, com avisos por toast e faixa de conexão.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Evidências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Prints capturados em 23/10/2026 com Playwright (Chromium, 390 × 844 px) na web, com a conta de demonstração Lucas Andrade. Contas, times, partidas, resultados e inscrições foram criados pelos fluxos da API num banco isolado de demonstração; nenhuma tela usa dados fixos no código. Nesse banco, os cortes dos elos foram reduzidos e as quadras inseridas por SQL para encurtar o roteiro de demonstração.</w:t>
            </w:r>
          </w:p>
        </w:tc>
      </w:tr>
    </w:tbl>
    <w:p>
      <w:pPr>
        <w:spacing w:after="0"/>
        <w:rPr>
          <w:lang w:val="pt-BR"/>
        </w:rPr>
      </w:pPr>
    </w:p>
    <w:p>
      <w:pPr>
        <w:keepNext/>
        <w:spacing w:after="80"/>
        <w:rPr>
          <w:lang w:val="pt-BR"/>
        </w:rPr>
      </w:pPr>
      <w:r>
        <w:rPr>
          <w:b/>
          <w:lang w:val="pt-BR"/>
        </w:rPr>
        <w:t xml:space="preserve">Telas da aplicação web em execução</w:t>
      </w:r>
    </w:p>
    <w:tbl>
      <w:tblPr>
        <w:tblW w:w="968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29"/>
        <w:gridCol w:w="3229"/>
        <w:gridCol w:w="3229"/>
      </w:tblGrid>
      <w:tr>
        <w:trPr>
          <w:cantSplit/>
          <w:jc w:val="center"/>
        </w:trPr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1" name="01-entrada.png" descr="Entrada: login e cadast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-entrada.png"/>
                          <pic:cNvPicPr/>
                        </pic:nvPicPr>
                        <pic:blipFill>
                          <a:blip r:embed="rIdRot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Entrada: login e cadastro</w:t>
            </w:r>
          </w:p>
        </w:tc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2" name="02-inicio.png" descr="Início: elo por modalida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-inicio.png"/>
                          <pic:cNvPicPr/>
                        </pic:nvPicPr>
                        <pic:blipFill>
                          <a:blip r:embed="rIdRot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Início: elo por modalidade</w:t>
            </w:r>
          </w:p>
        </w:tc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3" name="03-jogar.png" descr="Jogar: futebol com meu tim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-jogar.png"/>
                          <pic:cNvPicPr/>
                        </pic:nvPicPr>
                        <pic:blipFill>
                          <a:blip r:embed="rIdRot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Jogar: futebol com meu time</w:t>
            </w:r>
          </w:p>
        </w:tc>
      </w:tr>
      <w:tr>
        <w:trPr>
          <w:cantSplit/>
          <w:jc w:val="center"/>
        </w:trPr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4" name="04-partida.png" descr="Partida: placar confirmado e c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partida.png"/>
                          <pic:cNvPicPr/>
                        </pic:nvPicPr>
                        <pic:blipFill>
                          <a:blip r:embed="rIdRot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Partida: placar confirmado e chat</w:t>
            </w:r>
          </w:p>
        </w:tc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5" name="05-corrida.png" descr="Jogar: corrida e marc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-corrida.png"/>
                          <pic:cNvPicPr/>
                        </pic:nvPicPr>
                        <pic:blipFill>
                          <a:blip r:embed="rIdRot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Jogar: corrida e marcas</w:t>
            </w:r>
          </w:p>
        </w:tc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6" name="06-ranking.png" descr="Ranking por el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-ranking.png"/>
                          <pic:cNvPicPr/>
                        </pic:nvPicPr>
                        <pic:blipFill>
                          <a:blip r:embed="rIdRot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Ranking por elo</w:t>
            </w:r>
          </w:p>
        </w:tc>
      </w:tr>
      <w:tr>
        <w:trPr>
          <w:cantSplit/>
          <w:jc w:val="center"/>
        </w:trPr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7" name="07-time.png" descr="Meus times: carteirinha e elen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-time.png"/>
                          <pic:cNvPicPr/>
                        </pic:nvPicPr>
                        <pic:blipFill>
                          <a:blip r:embed="rIdRot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Meus times: carteirinha e elenco</w:t>
            </w:r>
          </w:p>
        </w:tc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8" name="08-campeonatos.png" descr="Campeonatos: inscrição em torne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-campeonatos.png"/>
                          <pic:cNvPicPr/>
                        </pic:nvPicPr>
                        <pic:blipFill>
                          <a:blip r:embed="rIdRot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Campeonatos: inscrição em torneio</w:t>
            </w:r>
          </w:p>
        </w:tc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09" name="09-notificacoes.png" descr="Notificaçõ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-notificacoes.png"/>
                          <pic:cNvPicPr/>
                        </pic:nvPicPr>
                        <pic:blipFill>
                          <a:blip r:embed="rIdRot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Notificações</w:t>
            </w:r>
          </w:p>
        </w:tc>
      </w:tr>
      <w:tr>
        <w:trPr>
          <w:cantSplit/>
          <w:jc w:val="center"/>
        </w:trPr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10" name="10-perfil.png" descr="Perfil do atl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-perfil.png"/>
                          <pic:cNvPicPr/>
                        </pic:nvPicPr>
                        <pic:blipFill>
                          <a:blip r:embed="rIdRot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Perfil do atleta</w:t>
            </w:r>
          </w:p>
        </w:tc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11" name="11-comunidade.png" descr="Perfil de outra atleta (segui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-comunidade.png"/>
                          <pic:cNvPicPr/>
                        </pic:nvPicPr>
                        <pic:blipFill>
                          <a:blip r:embed="rIdRot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Perfil de outra atleta (seguir)</w:t>
            </w:r>
          </w:p>
        </w:tc>
        <w:tc>
          <w:tcPr>
            <w:tcW w:w="322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after="40"/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>
                  <wp:extent cx="1682750" cy="3641644"/>
                  <wp:effectExtent l="0" t="0" r="0" b="0"/>
                  <wp:docPr id="910012" name="12-inicio-escuro.png" descr="Início no tema escu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-inicio-escuro.png"/>
                          <pic:cNvPicPr/>
                        </pic:nvPicPr>
                        <pic:blipFill>
                          <a:blip r:embed="rIdRot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750" cy="364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 xml:space="preserve">Início no tema escuro</w:t>
            </w:r>
          </w:p>
        </w:tc>
      </w:tr>
    </w:tbl>
    <w:p>
      <w:pPr>
        <w:spacing w:after="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F93194" w14:paraId="19F5A0B1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247DCFE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i/>
                <w:sz w:val="16"/>
                <w:lang w:val="pt-BR"/>
              </w:rPr>
              <w:t>Durante a apresentação, o grupo deverá demonstrar as interfaces funcionando no sistema.</w:t>
            </w:r>
          </w:p>
        </w:tc>
      </w:tr>
    </w:tbl>
    <w:p w14:paraId="7F22646A" w14:textId="77777777" w:rsidR="007B762F" w:rsidRPr="00322B5D" w:rsidRDefault="00450F6B">
      <w:pPr>
        <w:pStyle w:val="Ttulo2"/>
        <w:rPr>
          <w:color w:val="auto"/>
        </w:rPr>
      </w:pPr>
      <w:r>
        <w:rPr>
          <w:color w:val="auto"/>
        </w:rPr>
        <w:t>3.4 Banco de dados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jc w:val="center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jc w:val="center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Informação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SGBD utilizado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PostgreSQL 16 (16.15, imagem </w:t>
            </w:r>
            <w:r>
              <w:rPr>
                <w:rFonts w:ascii="Consolas" w:hAnsi="Consolas"/>
                <w:sz w:val="16"/>
                <w:lang w:val="pt-BR"/>
              </w:rPr>
              <w:t xml:space="preserve">postgres:16</w:t>
            </w:r>
            <w:r>
              <w:rPr>
                <w:sz w:val="16"/>
                <w:lang w:val="pt-BR"/>
              </w:rPr>
              <w:t xml:space="preserve"> do Docker Compose).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Situação da implementação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Esquema implementado e usado pelos fluxos integrados: 40 tabelas, 486 colunas, 126 chaves estrangeiras, 17 restrições UNIQUE, 167 restrições CHECK e 164 índices (contagem no catálogo em 23/10/2026, na revisão Alembic 0014).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Mapeamento e migrações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Modelos SQLAlchemy 2.1 e migrações Alembic versionadas, de 0001 a 0014 (os números 0006 e 0007 não foram usados). A API não cria tabelas na inicialização; o esquema só muda por migração. </w:t>
            </w:r>
            <w:r>
              <w:rPr>
                <w:rFonts w:ascii="Consolas" w:hAnsi="Consolas"/>
                <w:sz w:val="16"/>
                <w:lang w:val="pt-BR"/>
              </w:rPr>
              <w:t xml:space="preserve">alembic check</w:t>
            </w:r>
            <w:r>
              <w:rPr>
                <w:sz w:val="16"/>
                <w:lang w:val="pt-BR"/>
              </w:rPr>
              <w:t xml:space="preserve"> sem diferenças entre modelos e banco em 23/10/2026.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Local dos scripts no repositório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rFonts w:ascii="Consolas" w:hAnsi="Consolas"/>
                <w:sz w:val="16"/>
                <w:lang w:val="pt-BR"/>
              </w:rPr>
              <w:t xml:space="preserve">backend/migrations/versions/</w:t>
            </w:r>
            <w:r>
              <w:rPr>
                <w:sz w:val="16"/>
                <w:lang w:val="pt-BR"/>
              </w:rPr>
              <w:t xml:space="preserve"> (migrações), </w:t>
            </w:r>
            <w:r>
              <w:rPr>
                <w:rFonts w:ascii="Consolas" w:hAnsi="Consolas"/>
                <w:sz w:val="16"/>
                <w:lang w:val="pt-BR"/>
              </w:rPr>
              <w:t xml:space="preserve">backend/app/models/</w:t>
            </w:r>
            <w:r>
              <w:rPr>
                <w:sz w:val="16"/>
                <w:lang w:val="pt-BR"/>
              </w:rPr>
              <w:t xml:space="preserve"> (modelos) e </w:t>
            </w:r>
            <w:r>
              <w:rPr>
                <w:rFonts w:ascii="Consolas" w:hAnsi="Consolas"/>
                <w:sz w:val="16"/>
                <w:lang w:val="pt-BR"/>
              </w:rPr>
              <w:t xml:space="preserve">backend/app/seed.py</w:t>
            </w:r>
            <w:r>
              <w:rPr>
                <w:sz w:val="16"/>
                <w:lang w:val="pt-BR"/>
              </w:rPr>
              <w:t xml:space="preserve"> (seed opcional de desenvolvimento).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Organização por domínio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Identidade e conta:</w:t>
            </w:r>
            <w:r>
              <w:rPr>
                <w:sz w:val="16"/>
                <w:lang w:val="pt-BR"/>
              </w:rPr>
              <w:t xml:space="preserve"> users, cities, auth_sessions, sports_profiles, media_objects, notifications, audit_log.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Comunidade e moderação:</w:t>
            </w:r>
            <w:r>
              <w:rPr>
                <w:sz w:val="16"/>
                <w:lang w:val="pt-BR"/>
              </w:rPr>
              <w:t xml:space="preserve"> posts, post_comments, post_likes, follows, user_blocks, content_reports, moderation_actions.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Times, organizadores e ranking:</w:t>
            </w:r>
            <w:r>
              <w:rPr>
                <w:sz w:val="16"/>
                <w:lang w:val="pt-BR"/>
              </w:rPr>
              <w:t xml:space="preserve"> teams, team_members, team_invites, team_join_requests, organizer_requests, organizers, standings, rank_cuts.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Partidas e quadras:</w:t>
            </w:r>
            <w:r>
              <w:rPr>
                <w:sz w:val="16"/>
                <w:lang w:val="pt-BR"/>
              </w:rPr>
              <w:t xml:space="preserve"> matches, match_searches, match_sides, match_slots, match_lineups, match_terms, match_messages, match_results, football_stats, courts.</w:t>
            </w:r>
          </w:p>
          <w:p>
            <w:pPr>
              <w:spacing w:after="40"/>
              <w:rPr>
                <w:lang w:val="pt-BR"/>
              </w:rPr>
            </w:pPr>
            <w:r>
              <w:rPr>
                <w:b/>
                <w:sz w:val="16"/>
                <w:lang w:val="pt-BR"/>
              </w:rPr>
              <w:t xml:space="preserve">Campeonatos, inscrições e corrida:</w:t>
            </w:r>
            <w:r>
              <w:rPr>
                <w:sz w:val="16"/>
                <w:lang w:val="pt-BR"/>
              </w:rPr>
              <w:t xml:space="preserve"> events, event_entries, entry_receipts, event_brackets, event_messages, event_placements, result_decisions, runs.</w:t>
            </w:r>
          </w:p>
        </w:tc>
      </w:tr>
      <w:tr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Testes com banco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Os testes de integração do backend aplicam as migrações num schema PostgreSQL aleatório e isolado, removido ao final.</w:t>
            </w:r>
          </w:p>
        </w:tc>
      </w:tr>
    </w:tbl>
    <w:p>
      <w:pPr>
        <w:spacing w:after="0"/>
        <w:rPr>
          <w:lang w:val="pt-BR"/>
        </w:rPr>
      </w:pPr>
    </w:p>
    <w:p>
      <w:pPr>
        <w:keepNext/>
        <w:spacing w:after="60"/>
        <w:rPr>
          <w:lang w:val="pt-BR"/>
        </w:rPr>
      </w:pPr>
      <w:r>
        <w:rPr>
          <w:b/>
          <w:lang w:val="pt-BR"/>
        </w:rPr>
        <w:t xml:space="preserve">Dados iniciais</w:t>
      </w:r>
    </w:p>
    <w:p>
      <w:pPr>
        <w:spacing w:after="160"/>
        <w:rPr>
          <w:lang w:val="pt-BR"/>
        </w:rPr>
      </w:pPr>
      <w:r>
        <w:rPr>
          <w:lang w:val="pt-BR"/>
        </w:rPr>
        <w:t xml:space="preserve">As migrações carregam os dados de referência: a 0001 insere o catálogo inicial de 6 municípios (Brasília, São Paulo, Rio de Janeiro, Fortaleza, Belo Horizonte e Goiânia, com código IBGE) e a 0005 insere os 8 cortes de pontuação dos elos (</w:t>
      </w:r>
      <w:r>
        <w:rPr>
          <w:rFonts w:ascii="Consolas" w:hAnsi="Consolas"/>
          <w:lang w:val="pt-BR"/>
        </w:rPr>
        <w:t xml:space="preserve">rank_cuts</w:t>
      </w:r>
      <w:r>
        <w:rPr>
          <w:lang w:val="pt-BR"/>
        </w:rPr>
        <w:t xml:space="preserve">, versão de cálculo 1). O seed opcional (</w:t>
      </w:r>
      <w:r>
        <w:rPr>
          <w:rFonts w:ascii="Consolas" w:hAnsi="Consolas"/>
          <w:lang w:val="pt-BR"/>
        </w:rPr>
        <w:t xml:space="preserve">python -m app.seed</w:t>
      </w:r>
      <w:r>
        <w:rPr>
          <w:lang w:val="pt-BR"/>
        </w:rPr>
        <w:t xml:space="preserve">, só em desenvolvimento) cria uma conta de demonstração com três perfis privados. Os demais registros são criados pelo uso da aplicação.</w:t>
      </w:r>
    </w:p>
    <w:p>
      <w:pPr>
        <w:keepNext/>
        <w:spacing w:after="60"/>
        <w:rPr>
          <w:lang w:val="pt-BR"/>
        </w:rPr>
      </w:pPr>
      <w:r>
        <w:rPr>
          <w:b/>
          <w:lang w:val="pt-BR"/>
        </w:rPr>
        <w:t xml:space="preserve">Diagrama do banco de dados implementado</w:t>
      </w:r>
    </w:p>
    <w:p>
      <w:pPr>
        <w:spacing w:after="160"/>
        <w:rPr>
          <w:lang w:val="pt-BR"/>
        </w:rPr>
      </w:pPr>
      <w:r>
        <w:rPr>
          <w:lang w:val="pt-BR"/>
        </w:rPr>
        <w:t xml:space="preserve">Gerado por engenharia reversa do catálogo do PostgreSQL (</w:t>
      </w:r>
      <w:r>
        <w:rPr>
          <w:rFonts w:ascii="Consolas" w:hAnsi="Consolas"/>
          <w:lang w:val="pt-BR"/>
        </w:rPr>
        <w:t xml:space="preserve">pg_catalog</w:t>
      </w:r>
      <w:r>
        <w:rPr>
          <w:lang w:val="pt-BR"/>
        </w:rPr>
        <w:t xml:space="preserve">) no banco de desenvolvimento, na revisão 0014, no estilo do diagrama do MySQL Workbench. PK indica chave primária, FK chave estrangeira e "?" coluna que aceita nulo. Nas linhas, o pé de galinha representa "muitos", o traço representa "um" e o círculo indica participação opcional. A visão geral mostra as 40 tabelas agrupadas por domínio; os diagramas seguintes detalham colunas e tipos, e referências a tabelas de outros domínios aparecem como "→ tabela". O modelo da seção 2.4 continua como registro do projeto; estes diagramas representam o esquema implementado. Arquivos em </w:t>
      </w:r>
      <w:r>
        <w:rPr>
          <w:rFonts w:ascii="Consolas" w:hAnsi="Consolas"/>
          <w:lang w:val="pt-BR"/>
        </w:rPr>
        <w:t xml:space="preserve">docs/diagramas/banco-*.png</w:t>
      </w:r>
      <w:r>
        <w:rPr>
          <w:lang w:val="pt-BR"/>
        </w:rPr>
        <w:t xml:space="preserve">.</w:t>
      </w:r>
    </w:p>
    <w:p>
      <w:pPr>
        <w:keepNext/>
        <w:spacing w:after="60"/>
        <w:rPr>
          <w:lang w:val="pt-BR"/>
        </w:rPr>
      </w:pPr>
      <w:r>
        <w:rPr>
          <w:b/>
          <w:lang w:val="pt-BR"/>
        </w:rPr>
        <w:t xml:space="preserve">Visão geral do esquema (40 tabelas)</w:t>
      </w:r>
    </w:p>
    <w:p>
      <w:pPr>
        <w:spacing w:after="200"/>
        <w:jc w:val="center"/>
        <w:rPr>
          <w:lang w:val="pt-BR"/>
        </w:rPr>
      </w:pPr>
      <w:r>
        <w:rPr>
          <w:noProof/>
        </w:rPr>
        <w:drawing>
          <wp:inline distT="0" distB="0" distL="0" distR="0">
            <wp:extent cx="3966072" cy="7900000"/>
            <wp:effectExtent l="0" t="0" r="0" b="0"/>
            <wp:docPr id="910013" name="banco-visao-geral.png" descr="Diagrama do banco: Visão geral do esquema (40 tabel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co-visao-geral.png"/>
                    <pic:cNvPicPr/>
                  </pic:nvPicPr>
                  <pic:blipFill>
                    <a:blip r:embed="rIdRot13"/>
                    <a:stretch>
                      <a:fillRect/>
                    </a:stretch>
                  </pic:blipFill>
                  <pic:spPr>
                    <a:xfrm>
                      <a:off x="0" y="0"/>
                      <a:ext cx="3966072" cy="7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/>
        <w:rPr>
          <w:lang w:val="pt-BR"/>
        </w:rPr>
      </w:pPr>
      <w:r>
        <w:rPr>
          <w:b/>
          <w:lang w:val="pt-BR"/>
        </w:rPr>
        <w:t xml:space="preserve">Identidade, conta e notificações</w:t>
      </w:r>
    </w:p>
    <w:p>
      <w:pPr>
        <w:spacing w:after="200"/>
        <w:jc w:val="center"/>
        <w:rPr>
          <w:lang w:val="pt-BR"/>
        </w:rPr>
      </w:pPr>
      <w:r>
        <w:rPr>
          <w:noProof/>
        </w:rPr>
        <w:drawing>
          <wp:inline distT="0" distB="0" distL="0" distR="0">
            <wp:extent cx="6152515" cy="6745750"/>
            <wp:effectExtent l="0" t="0" r="0" b="0"/>
            <wp:docPr id="910014" name="banco-identidade.png" descr="Diagrama do banco: Identidade, conta e notif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co-identidade.png"/>
                    <pic:cNvPicPr/>
                  </pic:nvPicPr>
                  <pic:blipFill>
                    <a:blip r:embed="rIdRot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74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/>
        <w:rPr>
          <w:lang w:val="pt-BR"/>
        </w:rPr>
      </w:pPr>
      <w:r>
        <w:rPr>
          <w:b/>
          <w:lang w:val="pt-BR"/>
        </w:rPr>
        <w:t xml:space="preserve">Comunidade e moderação</w:t>
      </w:r>
    </w:p>
    <w:p>
      <w:pPr>
        <w:spacing w:after="200"/>
        <w:jc w:val="center"/>
        <w:rPr>
          <w:lang w:val="pt-BR"/>
        </w:rPr>
      </w:pPr>
      <w:r>
        <w:rPr>
          <w:noProof/>
        </w:rPr>
        <w:drawing>
          <wp:inline distT="0" distB="0" distL="0" distR="0">
            <wp:extent cx="6152515" cy="6446074"/>
            <wp:effectExtent l="0" t="0" r="0" b="0"/>
            <wp:docPr id="910015" name="banco-comunidade.png" descr="Diagrama do banco: Comunidade e mode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co-comunidade.png"/>
                    <pic:cNvPicPr/>
                  </pic:nvPicPr>
                  <pic:blipFill>
                    <a:blip r:embed="rIdRot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44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/>
        <w:rPr>
          <w:lang w:val="pt-BR"/>
        </w:rPr>
      </w:pPr>
      <w:r>
        <w:rPr>
          <w:b/>
          <w:lang w:val="pt-BR"/>
        </w:rPr>
        <w:t xml:space="preserve">Times, organizadores e ranking</w:t>
      </w:r>
    </w:p>
    <w:p>
      <w:pPr>
        <w:spacing w:after="200"/>
        <w:jc w:val="center"/>
        <w:rPr>
          <w:lang w:val="pt-BR"/>
        </w:rPr>
      </w:pPr>
      <w:r>
        <w:rPr>
          <w:noProof/>
        </w:rPr>
        <w:drawing>
          <wp:inline distT="0" distB="0" distL="0" distR="0">
            <wp:extent cx="3770114" cy="7900000"/>
            <wp:effectExtent l="0" t="0" r="0" b="0"/>
            <wp:docPr id="910016" name="banco-times.png" descr="Diagrama do banco: Times, organizadores e rank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co-times.png"/>
                    <pic:cNvPicPr/>
                  </pic:nvPicPr>
                  <pic:blipFill>
                    <a:blip r:embed="rIdRot16"/>
                    <a:stretch>
                      <a:fillRect/>
                    </a:stretch>
                  </pic:blipFill>
                  <pic:spPr>
                    <a:xfrm>
                      <a:off x="0" y="0"/>
                      <a:ext cx="3770114" cy="7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/>
        <w:rPr>
          <w:lang w:val="pt-BR"/>
        </w:rPr>
      </w:pPr>
      <w:r>
        <w:rPr>
          <w:b/>
          <w:lang w:val="pt-BR"/>
        </w:rPr>
        <w:t xml:space="preserve">Partidas e quadras</w:t>
      </w:r>
    </w:p>
    <w:p>
      <w:pPr>
        <w:spacing w:after="200"/>
        <w:jc w:val="center"/>
        <w:rPr>
          <w:lang w:val="pt-BR"/>
        </w:rPr>
      </w:pPr>
      <w:r>
        <w:rPr>
          <w:noProof/>
        </w:rPr>
        <w:drawing>
          <wp:inline distT="0" distB="0" distL="0" distR="0">
            <wp:extent cx="6152515" cy="6482752"/>
            <wp:effectExtent l="0" t="0" r="0" b="0"/>
            <wp:docPr id="910017" name="banco-partidas.png" descr="Diagrama do banco: Partidas e quad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co-partidas.png"/>
                    <pic:cNvPicPr/>
                  </pic:nvPicPr>
                  <pic:blipFill>
                    <a:blip r:embed="rIdRot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4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/>
        <w:rPr>
          <w:lang w:val="pt-BR"/>
        </w:rPr>
      </w:pPr>
      <w:r>
        <w:rPr>
          <w:b/>
          <w:lang w:val="pt-BR"/>
        </w:rPr>
        <w:t xml:space="preserve">Campeonatos, inscrições e corrida</w:t>
      </w:r>
    </w:p>
    <w:p>
      <w:pPr>
        <w:spacing w:after="200"/>
        <w:jc w:val="center"/>
        <w:rPr>
          <w:lang w:val="pt-BR"/>
        </w:rPr>
      </w:pPr>
      <w:r>
        <w:rPr>
          <w:noProof/>
        </w:rPr>
        <w:drawing>
          <wp:inline distT="0" distB="0" distL="0" distR="0">
            <wp:extent cx="5176381" cy="7900000"/>
            <wp:effectExtent l="0" t="0" r="0" b="0"/>
            <wp:docPr id="910018" name="banco-eventos.png" descr="Diagrama do banco: Campeonatos, inscrições e corr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co-eventos.png"/>
                    <pic:cNvPicPr/>
                  </pic:nvPicPr>
                  <pic:blipFill>
                    <a:blip r:embed="rIdRot18"/>
                    <a:stretch>
                      <a:fillRect/>
                    </a:stretch>
                  </pic:blipFill>
                  <pic:spPr>
                    <a:xfrm>
                      <a:off x="0" y="0"/>
                      <a:ext cx="5176381" cy="7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EDF" w14:textId="77777777" w:rsidR="007B762F" w:rsidRPr="0062503E" w:rsidRDefault="00450F6B">
      <w:pPr>
        <w:pStyle w:val="Ttulo1"/>
        <w:rPr>
          <w:color w:val="auto"/>
          <w:lang w:val="pt-BR"/>
        </w:rPr>
      </w:pPr>
      <w:r>
        <w:rPr>
          <w:color w:val="auto"/>
          <w:lang w:val="pt-BR"/>
        </w:rPr>
        <w:t>4. TESTES</w:t>
      </w:r>
    </w:p>
    <w:p w14:paraId="45CBC471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t>4.1 Teste funcional</w:t>
      </w:r>
    </w:p>
    <w:p w14:paraId="353BFE64" w14:textId="77777777" w:rsidR="00DA6B00" w:rsidRPr="0062503E" w:rsidRDefault="00000000">
      <w:pPr>
        <w:rPr>
          <w:lang w:val="pt-BR"/>
        </w:rPr>
      </w:pPr>
      <w:r>
        <w:rPr>
          <w:lang w:val="pt-BR"/>
        </w:rPr>
        <w:t>Cenários de caixa-preta previstos para os fluxos centrais web e mobile. Cada execução deverá registrar versão, entrada, resultado observado e evidência.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360"/>
        <w:gridCol w:w="2097"/>
        <w:gridCol w:w="1984"/>
        <w:gridCol w:w="1871"/>
        <w:gridCol w:w="1134"/>
      </w:tblGrid>
      <w:tr w:rsidR="007B762F" w:rsidRPr="00322B5D" w14:paraId="0E1FCA93" w14:textId="77777777">
        <w:trPr>
          <w:cantSplit/>
          <w:tblHeader/>
          <w:jc w:val="center"/>
        </w:trPr>
        <w:tc>
          <w:tcPr>
            <w:tcW w:w="68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9B05EA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36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3EB5B4" w14:textId="77777777" w:rsidR="00DA6B00" w:rsidRDefault="00000000">
            <w:r>
              <w:t>História</w:t>
            </w:r>
          </w:p>
        </w:tc>
        <w:tc>
          <w:tcPr>
            <w:tcW w:w="209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CD901C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Cenário de teste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E5438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Resultado esperado</w:t>
            </w:r>
          </w:p>
        </w:tc>
        <w:tc>
          <w:tcPr>
            <w:tcW w:w="187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91BE37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Resultado obtido</w:t>
            </w:r>
          </w:p>
        </w:tc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3AFD9A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Situação</w:t>
            </w:r>
          </w:p>
        </w:tc>
      </w:tr>
      <w:tr w:rsidR="007B762F" w:rsidRPr="00322B5D" w14:paraId="2D9B672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B23C5" w14:textId="77777777" w:rsidR="00DA6B00" w:rsidRDefault="00000000">
            <w:pPr>
              <w:spacing w:after="40"/>
            </w:pPr>
            <w:r>
              <w:rPr>
                <w:sz w:val="16"/>
              </w:rPr>
              <w:t>TF01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882983" w14:textId="77777777" w:rsidR="00DA6B00" w:rsidRDefault="00000000">
            <w:pPr>
              <w:spacing w:after="40"/>
            </w:pPr>
            <w:r>
              <w:rPr>
                <w:sz w:val="16"/>
              </w:rPr>
              <w:t>HU03/HU04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AD64A0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Buscar amistoso na mesma cidade, formato e elo vizinho; aceitar dos dois lados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A266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Proposta avança a conversa; sem aceite bilateral não há partida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FA31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1991A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3F9ED704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D1A59A" w14:textId="77777777" w:rsidR="00DA6B00" w:rsidRDefault="00000000">
            <w:pPr>
              <w:spacing w:after="40"/>
            </w:pPr>
            <w:r>
              <w:rPr>
                <w:sz w:val="16"/>
              </w:rPr>
              <w:t>TF02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ADBA4" w14:textId="77777777" w:rsidR="00DA6B00" w:rsidRDefault="00000000">
            <w:pPr>
              <w:spacing w:after="40"/>
            </w:pPr>
            <w:r>
              <w:rPr>
                <w:sz w:val="16"/>
              </w:rPr>
              <w:t>HU05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8DC20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Definir horário e quadra; depois alterar um deles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17E48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Partida só agenda com aceites iguais; alteração exige novo aceite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6750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3BA4B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55AAE812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B9363" w14:textId="77777777" w:rsidR="00DA6B00" w:rsidRDefault="00000000">
            <w:pPr>
              <w:spacing w:after="40"/>
            </w:pPr>
            <w:r>
              <w:rPr>
                <w:sz w:val="16"/>
              </w:rPr>
              <w:t>TF03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21C21" w14:textId="77777777" w:rsidR="00DA6B00" w:rsidRDefault="00000000">
            <w:pPr>
              <w:spacing w:after="40"/>
            </w:pPr>
            <w:r>
              <w:rPr>
                <w:sz w:val="16"/>
              </w:rPr>
              <w:t>HU06/HU07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DC553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Buscar vaga como avulso por posição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C7E8DB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Aceite escala o atleta como convidado apenas naquela partida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3CDC06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18A13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0B66893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5ED55" w14:textId="77777777" w:rsidR="00DA6B00" w:rsidRDefault="00000000">
            <w:pPr>
              <w:spacing w:after="40"/>
            </w:pPr>
            <w:r>
              <w:rPr>
                <w:sz w:val="16"/>
              </w:rPr>
              <w:t>TF04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E93D8" w14:textId="77777777" w:rsidR="00DA6B00" w:rsidRDefault="00000000">
            <w:pPr>
              <w:spacing w:after="40"/>
            </w:pPr>
            <w:r>
              <w:rPr>
                <w:sz w:val="16"/>
              </w:rPr>
              <w:t>HU10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AA7A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Inscrição paga e envio de comprovante no prazo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D7D0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Reserva, análise e decisão são visíveis; fora do prazo, vaga libera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1DEC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BD6A6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06F349B7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B57A0" w14:textId="77777777" w:rsidR="00DA6B00" w:rsidRDefault="00000000">
            <w:pPr>
              <w:spacing w:after="40"/>
            </w:pPr>
            <w:r>
              <w:rPr>
                <w:sz w:val="16"/>
              </w:rPr>
              <w:t>TF05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D8200" w14:textId="77777777" w:rsidR="00DA6B00" w:rsidRDefault="00000000">
            <w:pPr>
              <w:spacing w:after="40"/>
            </w:pPr>
            <w:r>
              <w:rPr>
                <w:sz w:val="16"/>
              </w:rPr>
              <w:t>HU11/HU12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80EAA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Registrar placar e estatísticas de futebol; confirmar/contestar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5F7E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Ranking só muda após validações previstas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472D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E5BF94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75B88814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5FA6C1" w14:textId="77777777" w:rsidR="00DA6B00" w:rsidRDefault="00000000">
            <w:pPr>
              <w:spacing w:after="40"/>
            </w:pPr>
            <w:r>
              <w:rPr>
                <w:sz w:val="16"/>
              </w:rPr>
              <w:t>TF06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8D1992" w14:textId="77777777" w:rsidR="00DA6B00" w:rsidRDefault="00000000">
            <w:pPr>
              <w:spacing w:after="40"/>
            </w:pPr>
            <w:r>
              <w:rPr>
                <w:sz w:val="16"/>
              </w:rPr>
              <w:t>HU13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1ADF9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Tenistas informam placares iguais e divergentes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16155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Só confirmação idêntica pontua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FF9E72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E4777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77975268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95E07" w14:textId="77777777" w:rsidR="00DA6B00" w:rsidRDefault="00000000">
            <w:pPr>
              <w:spacing w:after="40"/>
            </w:pPr>
            <w:r>
              <w:rPr>
                <w:sz w:val="16"/>
              </w:rPr>
              <w:t>TF07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908A2" w14:textId="77777777" w:rsidR="00DA6B00" w:rsidRDefault="00000000">
            <w:pPr>
              <w:spacing w:after="40"/>
            </w:pPr>
            <w:r>
              <w:rPr>
                <w:sz w:val="16"/>
              </w:rPr>
              <w:t>HU14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D23B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Registrar treino e resultado de prova na mesma distância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0F14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Melhor tempo e origem aparecem corretamente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055F60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28C842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12A1D4D4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15619" w14:textId="77777777" w:rsidR="00DA6B00" w:rsidRDefault="00000000">
            <w:pPr>
              <w:spacing w:after="40"/>
            </w:pPr>
            <w:r>
              <w:rPr>
                <w:sz w:val="16"/>
              </w:rPr>
              <w:t>TF08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90A95C" w14:textId="77777777" w:rsidR="00DA6B00" w:rsidRDefault="00000000">
            <w:pPr>
              <w:spacing w:after="40"/>
            </w:pPr>
            <w:r>
              <w:rPr>
                <w:sz w:val="16"/>
              </w:rPr>
              <w:t>HU15/HU16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E3C0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Sugerir quadra e ativar perfil público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221BA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Quadra pendente não fica pública; dados privados não aparecem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A4AB18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49F57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</w:tbl>
    <w:p w14:paraId="656E852E" w14:textId="77777777" w:rsidR="007B762F" w:rsidRPr="00322B5D" w:rsidRDefault="007B762F">
      <w:pPr>
        <w:spacing w:after="0"/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3969"/>
      </w:tblGrid>
      <w:tr w:rsidR="007B762F" w:rsidRPr="00322B5D" w14:paraId="25067195" w14:textId="77777777">
        <w:trPr>
          <w:cantSplit/>
          <w:tblHeader/>
          <w:jc w:val="center"/>
        </w:trPr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83071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Indicador</w:t>
            </w:r>
          </w:p>
        </w:tc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674D1E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Resultado</w:t>
            </w:r>
          </w:p>
        </w:tc>
      </w:tr>
      <w:tr w:rsidR="007B762F" w:rsidRPr="00322B5D" w14:paraId="33A0A278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03A5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Quantidade total de testes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0C0EC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0 executados; 8 cenários planejados</w:t>
            </w:r>
          </w:p>
        </w:tc>
      </w:tr>
      <w:tr w:rsidR="007B762F" w:rsidRPr="00322B5D" w14:paraId="12EF91C9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5B7D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Testes aprovados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E9F884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aplicável</w:t>
            </w:r>
          </w:p>
        </w:tc>
      </w:tr>
      <w:tr w:rsidR="007B762F" w:rsidRPr="00322B5D" w14:paraId="4324284A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8777B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Testes reprovados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CC6AA6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aplicável</w:t>
            </w:r>
          </w:p>
        </w:tc>
      </w:tr>
      <w:tr w:rsidR="007B762F" w:rsidRPr="00322B5D" w14:paraId="595F4A97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A6B62" w14:textId="77777777" w:rsidR="00DA6B00" w:rsidRDefault="00000000">
            <w:pPr>
              <w:spacing w:after="40"/>
            </w:pPr>
            <w:r>
              <w:rPr>
                <w:sz w:val="16"/>
              </w:rPr>
              <w:lastRenderedPageBreak/>
              <w:t xml:space="preserve">Taxa de sucesso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679E6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calculável</w:t>
            </w:r>
          </w:p>
        </w:tc>
      </w:tr>
    </w:tbl>
    <w:p w14:paraId="37BD5B1F" w14:textId="77777777" w:rsidR="007B762F" w:rsidRPr="00322B5D" w:rsidRDefault="007B762F">
      <w:pPr>
        <w:spacing w:after="0"/>
      </w:pPr>
    </w:p>
    <w:p w14:paraId="765D8D0C" w14:textId="77777777" w:rsidR="007B762F" w:rsidRPr="00322B5D" w:rsidRDefault="00450F6B">
      <w:pPr>
        <w:pStyle w:val="Ttulo2"/>
        <w:rPr>
          <w:color w:val="auto"/>
        </w:rPr>
      </w:pPr>
      <w:r>
        <w:rPr>
          <w:color w:val="auto"/>
        </w:rPr>
        <w:t xml:space="preserve">4.2 Teste de integração</w:t>
      </w:r>
    </w:p>
    <w:p w14:paraId="7DF90EED" w14:textId="77777777" w:rsidR="007B762F" w:rsidRPr="00322B5D" w:rsidRDefault="00450F6B">
      <w:pPr>
        <w:pStyle w:val="Ttulo3"/>
        <w:rPr>
          <w:color w:val="auto"/>
        </w:rPr>
      </w:pPr>
      <w:r>
        <w:rPr>
          <w:color w:val="auto"/>
        </w:rPr>
        <w:t xml:space="preserve">4.2.1 Integração com banco de dados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1701"/>
        <w:gridCol w:w="2154"/>
        <w:gridCol w:w="2097"/>
      </w:tblGrid>
      <w:tr w:rsidR="007B762F" w:rsidRPr="00322B5D" w14:paraId="113C3DFD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BE86D1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6EF58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Integração testada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58E0A1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Operação</w:t>
            </w:r>
          </w:p>
        </w:tc>
        <w:tc>
          <w:tcPr>
            <w:tcW w:w="215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AE5C46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Resultado esperado</w:t>
            </w:r>
          </w:p>
        </w:tc>
        <w:tc>
          <w:tcPr>
            <w:tcW w:w="209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16D6D4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Resultado obtido</w:t>
            </w:r>
          </w:p>
        </w:tc>
      </w:tr>
      <w:tr w:rsidR="007B762F" w:rsidRPr="00322B5D" w14:paraId="128BCA00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2C483" w14:textId="77777777" w:rsidR="00DA6B00" w:rsidRDefault="00000000">
            <w:pPr>
              <w:spacing w:after="40"/>
            </w:pPr>
            <w:r>
              <w:rPr>
                <w:sz w:val="16"/>
              </w:rPr>
              <w:t>TI01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9B8E0" w14:textId="77777777" w:rsidR="00DA6B00" w:rsidRDefault="00000000">
            <w:pPr>
              <w:spacing w:after="40"/>
            </w:pPr>
            <w:r>
              <w:rPr>
                <w:sz w:val="16"/>
              </w:rPr>
              <w:t>API ↔ PostgreSQL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61056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Criar conta e perfil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FD9E7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Persistir usuário único e vínculos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B5124C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290777BB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1140E" w14:textId="77777777" w:rsidR="00DA6B00" w:rsidRDefault="00000000">
            <w:pPr>
              <w:spacing w:after="40"/>
            </w:pPr>
            <w:r>
              <w:rPr>
                <w:sz w:val="16"/>
              </w:rPr>
              <w:t>TI02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B1D73" w14:textId="77777777" w:rsidR="00DA6B00" w:rsidRDefault="00000000">
            <w:pPr>
              <w:spacing w:after="40"/>
            </w:pPr>
            <w:r>
              <w:rPr>
                <w:sz w:val="16"/>
              </w:rPr>
              <w:t>API ↔ PostgreSQL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59FBE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Buscar/aceitar proposta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EE032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Estado bilateral consistente sem duplicidade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AF14B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0A55931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8FE3A" w14:textId="77777777" w:rsidR="00DA6B00" w:rsidRDefault="00000000">
            <w:pPr>
              <w:spacing w:after="40"/>
            </w:pPr>
            <w:r>
              <w:rPr>
                <w:sz w:val="16"/>
              </w:rPr>
              <w:t>TI03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DC0E1" w14:textId="77777777" w:rsidR="00DA6B00" w:rsidRDefault="00000000">
            <w:pPr>
              <w:spacing w:after="40"/>
            </w:pPr>
            <w:r>
              <w:rPr>
                <w:sz w:val="16"/>
              </w:rPr>
              <w:t>API ↔ PostgreSQL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D27F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Confirmar placar e recalcular ranking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64143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Resultados validados refletem na classificação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84CC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46B03E8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94A7A" w14:textId="77777777" w:rsidR="00DA6B00" w:rsidRDefault="00000000">
            <w:pPr>
              <w:spacing w:after="40"/>
            </w:pPr>
            <w:r>
              <w:rPr>
                <w:sz w:val="16"/>
              </w:rPr>
              <w:t>TI04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AF1BA" w14:textId="77777777" w:rsidR="00DA6B00" w:rsidRDefault="00000000">
            <w:pPr>
              <w:spacing w:after="40"/>
            </w:pPr>
            <w:r>
              <w:rPr>
                <w:sz w:val="16"/>
              </w:rPr>
              <w:t>API ↔ PostgreSQL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84A6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Cancelar inscrição ou liberar prazo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A54F5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Capacidade e estados permanecem corretos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3A4686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</w:tbl>
    <w:p w14:paraId="725C5FB7" w14:textId="77777777" w:rsidR="007B762F" w:rsidRPr="00322B5D" w:rsidRDefault="007B762F">
      <w:pPr>
        <w:spacing w:after="0"/>
      </w:pPr>
    </w:p>
    <w:p w14:paraId="5CD0EE08" w14:textId="77777777" w:rsidR="007B762F" w:rsidRPr="00322B5D" w:rsidRDefault="00450F6B">
      <w:pPr>
        <w:pStyle w:val="Ttulo3"/>
        <w:rPr>
          <w:color w:val="auto"/>
        </w:rPr>
      </w:pPr>
      <w:r>
        <w:rPr>
          <w:color w:val="auto"/>
        </w:rPr>
        <w:t xml:space="preserve">4.2.2 Integração com APIs e serviços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2268"/>
        <w:gridCol w:w="1984"/>
        <w:gridCol w:w="1984"/>
      </w:tblGrid>
      <w:tr w:rsidR="007B762F" w:rsidRPr="00322B5D" w14:paraId="2D815FD8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8A12A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5BB68E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Componente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72773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Integração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133A8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Resultado esperado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977571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Resultado obtido</w:t>
            </w:r>
          </w:p>
        </w:tc>
      </w:tr>
      <w:tr w:rsidR="007B762F" w:rsidRPr="00322B5D" w14:paraId="1BB06CD8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6BB9B" w14:textId="77777777" w:rsidR="00DA6B00" w:rsidRDefault="00000000">
            <w:pPr>
              <w:spacing w:after="40"/>
            </w:pPr>
            <w:r>
              <w:rPr>
                <w:sz w:val="16"/>
              </w:rPr>
              <w:t>TI05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816DA" w14:textId="77777777" w:rsidR="00DA6B00" w:rsidRDefault="00000000">
            <w:pPr>
              <w:spacing w:after="40"/>
            </w:pPr>
            <w:r>
              <w:rPr>
                <w:sz w:val="16"/>
              </w:rPr>
              <w:t>Web/mobile ↔ API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19877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Busca, inscrições e perfis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2DCF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Mesmas regras e estados nos dois clientes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360AB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165ED858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C6373" w14:textId="77777777" w:rsidR="00DA6B00" w:rsidRDefault="00000000">
            <w:pPr>
              <w:spacing w:after="40"/>
            </w:pPr>
            <w:r>
              <w:rPr>
                <w:sz w:val="16"/>
              </w:rPr>
              <w:t>TI06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00978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API ↔ arquivos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8208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Foto pública e comprovante privado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3BB8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Acesso respeita visibilidade e permissões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DC22B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  <w:tr w:rsidR="007B762F" w:rsidRPr="00322B5D" w14:paraId="223F57B2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E70F3" w14:textId="77777777" w:rsidR="00DA6B00" w:rsidRDefault="00000000">
            <w:pPr>
              <w:spacing w:after="40"/>
            </w:pPr>
            <w:r>
              <w:rPr>
                <w:sz w:val="16"/>
              </w:rPr>
              <w:t>TI07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5FF0F9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Chat ↔ partida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C3A00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Mensagens e novo aceite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9FF06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Só participantes acessam; agenda muda após ambos aceitarem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947AC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executado</w:t>
            </w:r>
          </w:p>
        </w:tc>
      </w:tr>
    </w:tbl>
    <w:p w14:paraId="731402B4" w14:textId="77777777" w:rsidR="007B762F" w:rsidRPr="00322B5D" w:rsidRDefault="007B762F">
      <w:pPr>
        <w:spacing w:after="0"/>
      </w:pPr>
    </w:p>
    <w:p w14:paraId="61B8B8B0" w14:textId="77777777" w:rsidR="007B762F" w:rsidRPr="0062503E" w:rsidRDefault="00450F6B">
      <w:pPr>
        <w:pStyle w:val="Ttulo2"/>
        <w:rPr>
          <w:color w:val="auto"/>
          <w:lang w:val="pt-BR"/>
        </w:rPr>
      </w:pPr>
      <w:r>
        <w:rPr>
          <w:color w:val="auto"/>
          <w:lang w:val="pt-BR"/>
        </w:rPr>
        <w:t>4.3 Teste de usabilidade - Heurísticas de Nielsen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1701"/>
        <w:gridCol w:w="2551"/>
      </w:tblGrid>
      <w:tr w:rsidR="007B762F" w:rsidRPr="00322B5D" w14:paraId="7D669B15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92172D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Heurística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FC7A8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Atende?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B353E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Evidência/Justificativa</w:t>
            </w:r>
          </w:p>
        </w:tc>
      </w:tr>
      <w:tr w:rsidR="007B762F" w:rsidRPr="00F93194" w14:paraId="44971816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5875BA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1. Visibilidade do status do sistema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95F9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C45FAB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6BDCA950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83CC4C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2. Correspondência entre sistema e mundo real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16451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22FB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5EA874C3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84040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3. Controle e liberdade do usuário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A5972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A4FDC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71CE2DFE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442E3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4. Consistência e padrões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70DC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395DB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5CFA906B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75FAA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5. Prevenção de erros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ADAFE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33FF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62D2FD7C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834BF7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lastRenderedPageBreak/>
              <w:t>6. Reconhecimento em vez de memorização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5F635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C320E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40FC236C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5372A2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7. Flexibilidade e eficiência de uso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61A2F8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B5D013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61419593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7BAC1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8. Design estético e minimalista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F453C3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E048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135FD66D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40803" w14:textId="77777777" w:rsidR="007B762F" w:rsidRPr="0062503E" w:rsidRDefault="00450F6B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9. Reconhecimento, diagnóstico e recuperação de erros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42C3D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1EF2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  <w:tr w:rsidR="007B762F" w:rsidRPr="00F93194" w14:paraId="44FC8192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B1DCBA" w14:textId="77777777" w:rsidR="007B762F" w:rsidRPr="00322B5D" w:rsidRDefault="00450F6B">
            <w:pPr>
              <w:spacing w:after="40"/>
            </w:pPr>
            <w:r>
              <w:rPr>
                <w:sz w:val="16"/>
              </w:rPr>
              <w:t xml:space="preserve">10. Ajuda e documentação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6DB032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D6C3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Avaliar na interface implementada; registrar tela, fluxo e evidência.</w:t>
            </w:r>
          </w:p>
        </w:tc>
      </w:tr>
    </w:tbl>
    <w:p w14:paraId="26039BDA" w14:textId="77777777" w:rsidR="007B762F" w:rsidRPr="0062503E" w:rsidRDefault="007B762F">
      <w:pPr>
        <w:spacing w:after="0"/>
        <w:rPr>
          <w:lang w:val="pt-BR"/>
        </w:rPr>
      </w:pPr>
    </w:p>
    <w:p w14:paraId="737EBD8E" w14:textId="77777777" w:rsidR="007B762F" w:rsidRPr="00322B5D" w:rsidRDefault="00450F6B">
      <w:pPr>
        <w:pStyle w:val="Ttulo3"/>
        <w:rPr>
          <w:color w:val="auto"/>
        </w:rPr>
      </w:pPr>
      <w:r>
        <w:rPr>
          <w:color w:val="auto"/>
        </w:rPr>
        <w:t xml:space="preserve">Problemas de usabilidade encontrados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2551"/>
        <w:gridCol w:w="2835"/>
      </w:tblGrid>
      <w:tr w:rsidR="007B762F" w:rsidRPr="00322B5D" w14:paraId="035D15E4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AD5BD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695E4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Problema identificado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12AAF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Heurística relacionada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F7A20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 xml:space="preserve">Correção realizada</w:t>
            </w:r>
          </w:p>
        </w:tc>
      </w:tr>
      <w:tr w:rsidR="007B762F" w:rsidRPr="00322B5D" w14:paraId="7C3E4DED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1D6D66" w14:textId="77777777" w:rsidR="00DA6B00" w:rsidRDefault="00000000">
            <w:pPr>
              <w:spacing w:after="40"/>
            </w:pPr>
            <w:r>
              <w:rPr>
                <w:sz w:val="16"/>
              </w:rPr>
              <w:t>PU01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AA3E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Ainda 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6F3B3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 definir após inspeção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0C7D1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aplicável nesta fase</w:t>
            </w:r>
          </w:p>
        </w:tc>
      </w:tr>
      <w:tr w:rsidR="007B762F" w:rsidRPr="00322B5D" w14:paraId="0F7E228B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0755B" w14:textId="77777777" w:rsidR="00DA6B00" w:rsidRDefault="00000000">
            <w:pPr>
              <w:spacing w:after="40"/>
            </w:pPr>
            <w:r>
              <w:rPr>
                <w:sz w:val="16"/>
              </w:rPr>
              <w:t>PU02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3126E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Ainda não avaliado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46CEDE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A definir após inspeção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7AEA60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Não aplicável nesta fase</w:t>
            </w:r>
          </w:p>
        </w:tc>
      </w:tr>
    </w:tbl>
    <w:p w14:paraId="74FFF4C7" w14:textId="77777777" w:rsidR="007B762F" w:rsidRPr="00322B5D" w:rsidRDefault="007B762F">
      <w:pPr>
        <w:spacing w:after="0"/>
      </w:pPr>
    </w:p>
    <w:p w14:paraId="1A5E5EAC" w14:textId="77777777" w:rsidR="007B762F" w:rsidRPr="00322B5D" w:rsidRDefault="00450F6B">
      <w:pPr>
        <w:pStyle w:val="Ttulo1"/>
        <w:rPr>
          <w:color w:val="auto"/>
        </w:rPr>
      </w:pPr>
      <w:r>
        <w:rPr>
          <w:color w:val="auto"/>
        </w:rPr>
        <w:t>5. SITUAÇÃO FINAL DO MVP</w:t>
      </w:r>
    </w:p>
    <w:p w14:paraId="3162A103" w14:textId="77777777" w:rsidR="007B762F" w:rsidRPr="00322B5D" w:rsidRDefault="00450F6B">
      <w:pPr>
        <w:pStyle w:val="Ttulo2"/>
        <w:rPr>
          <w:color w:val="auto"/>
        </w:rPr>
      </w:pPr>
      <w:r>
        <w:rPr>
          <w:color w:val="auto"/>
        </w:rPr>
        <w:t xml:space="preserve">5.1 Funcionalidades previstas x implementadas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134"/>
        <w:gridCol w:w="1417"/>
        <w:gridCol w:w="1247"/>
        <w:gridCol w:w="2324"/>
      </w:tblGrid>
      <w:tr w:rsidR="007B762F" w:rsidRPr="00322B5D" w14:paraId="7E5D096E" w14:textId="77777777">
        <w:trPr>
          <w:cantSplit/>
          <w:tblHeader/>
          <w:jc w:val="center"/>
        </w:trPr>
        <w:tc>
          <w:tcPr>
            <w:tcW w:w="294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C7B03B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Funcionalidade</w:t>
            </w:r>
          </w:p>
        </w:tc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08D7F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Prevista</w:t>
            </w:r>
          </w:p>
        </w:tc>
        <w:tc>
          <w:tcPr>
            <w:tcW w:w="141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0EE3E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Implementada</w:t>
            </w:r>
          </w:p>
        </w:tc>
        <w:tc>
          <w:tcPr>
            <w:tcW w:w="124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0A7B4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Funcionando</w:t>
            </w:r>
          </w:p>
        </w:tc>
        <w:tc>
          <w:tcPr>
            <w:tcW w:w="2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E5C70" w14:textId="77777777" w:rsidR="007B762F" w:rsidRPr="00322B5D" w:rsidRDefault="00450F6B">
            <w:pPr>
              <w:spacing w:after="40"/>
              <w:jc w:val="center"/>
            </w:pPr>
            <w:r>
              <w:rPr>
                <w:b/>
                <w:sz w:val="16"/>
              </w:rPr>
              <w:t>Observação</w:t>
            </w:r>
          </w:p>
        </w:tc>
      </w:tr>
      <w:tr w:rsidR="007B762F" w:rsidRPr="00322B5D" w14:paraId="77287B50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FAB82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Contas adultas, papéis por vínculo e permissão de organizador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37F74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5D6E30" w14:textId="77777777" w:rsidR="00DA6B00" w:rsidRDefault="00000000">
            <w:pPr>
              <w:spacing w:after="40"/>
            </w:pPr>
            <w:r>
              <w:rPr>
                <w:sz w:val="16"/>
              </w:rPr>
              <w:t>Parcial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591AC1" w14:textId="77777777" w:rsidR="00DA6B00" w:rsidRDefault="00000000">
            <w:pPr>
              <w:spacing w:after="40"/>
            </w:pPr>
            <w:r>
              <w:rPr>
                <w:sz w:val="16"/>
              </w:rPr>
              <w:t>Sim, no escopo da fundação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42692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Conta adulta, autenticação e perfis privados implementados e testados; papéis por vínculo e permissão de organizador permanecem planejados.</w:t>
            </w:r>
          </w:p>
        </w:tc>
      </w:tr>
      <w:tr w:rsidR="007B762F" w:rsidRPr="00322B5D" w14:paraId="27D931A2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FA8D1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Times, elencos e convidados por partida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C4466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68DB2A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CB97F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54EB71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32DAC43D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1D6C3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Pareamento futebol e tênis por cidade e nível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8D88C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8474D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44A03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382471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3B74E7B2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7330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Chat e aceite bilateral de horário/quadra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E39DC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DE9958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AD9871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BDE7DE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4658FFCB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96C69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Vagas e candidaturas por posição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0BC55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5C798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6ED55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BAAEB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1B30AA3D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9E37D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Campeonatos futebol/tênis e provas de corrida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791CF6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8C815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0A8BE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565611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26A49988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F9464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Inscrições gratuitas e pagas com comprovante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C9CF0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D9082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DA596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66DF1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0310D4BB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A2CE3A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Cadastro governado de quadras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CE360C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FC664A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D0F5C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72F43F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18773111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BDB41E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Ranking individual futebol por posição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3C6DC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095E1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295CF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9DB19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31F4F4CA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A20AA1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Ranking de times de futebol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E97D4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939BF2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27D89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6DCE5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3CDC2B55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FBAAF" w14:textId="77777777" w:rsidR="00DA6B00" w:rsidRDefault="00000000">
            <w:pPr>
              <w:spacing w:after="40"/>
            </w:pPr>
            <w:r>
              <w:rPr>
                <w:sz w:val="16"/>
              </w:rPr>
              <w:t xml:space="preserve">Ranking individual de tênis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9821E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1C218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FDCAC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1970B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0EEFE539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72768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lastRenderedPageBreak/>
              <w:t>Ranking de corrida por distância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F9E38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59139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13177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38270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  <w:tr w:rsidR="007B762F" w:rsidRPr="00322B5D" w14:paraId="6FF75358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969B7" w14:textId="77777777" w:rsidR="00DA6B00" w:rsidRPr="0062503E" w:rsidRDefault="00000000">
            <w:pPr>
              <w:spacing w:after="40"/>
              <w:rPr>
                <w:lang w:val="pt-BR"/>
              </w:rPr>
            </w:pPr>
            <w:r>
              <w:rPr>
                <w:sz w:val="16"/>
                <w:lang w:val="pt-BR"/>
              </w:rPr>
              <w:t>Perfil público opcional com fotos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995930" w14:textId="77777777" w:rsidR="00DA6B00" w:rsidRDefault="00000000">
            <w:pPr>
              <w:spacing w:after="40"/>
            </w:pPr>
            <w:r>
              <w:rPr>
                <w:sz w:val="16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F59C3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2340B7" w14:textId="77777777" w:rsidR="00DA6B00" w:rsidRDefault="00000000">
            <w:pPr>
              <w:spacing w:after="40"/>
            </w:pPr>
            <w:r>
              <w:rPr>
                <w:sz w:val="16"/>
              </w:rPr>
              <w:t>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69322" w14:textId="77777777" w:rsidR="00DA6B00" w:rsidRDefault="00000000">
            <w:pPr>
              <w:spacing w:after="40"/>
            </w:pPr>
            <w:r>
              <w:rPr>
                <w:sz w:val="16"/>
              </w:rPr>
              <w:t>Planejado</w:t>
            </w:r>
          </w:p>
        </w:tc>
      </w:tr>
    </w:tbl>
    <w:p w14:paraId="7E45488E" w14:textId="77777777" w:rsidR="007B762F" w:rsidRPr="00322B5D" w:rsidRDefault="007B762F">
      <w:pPr>
        <w:spacing w:after="0"/>
      </w:pPr>
    </w:p>
    <w:p w14:paraId="42FD7DE0" w14:textId="77777777" w:rsidR="007B762F" w:rsidRPr="00322B5D" w:rsidRDefault="00450F6B">
      <w:pPr>
        <w:pStyle w:val="Ttulo2"/>
        <w:rPr>
          <w:color w:val="auto"/>
        </w:rPr>
      </w:pPr>
      <w:r>
        <w:rPr>
          <w:color w:val="auto"/>
        </w:rPr>
        <w:t xml:space="preserve">5.2 Persistência dos dados</w:t>
      </w:r>
    </w:p>
    <w:p w14:paraId="11D2D1D2" w14:textId="77777777" w:rsidR="007B762F" w:rsidRPr="00322B5D" w:rsidRDefault="00450F6B" w:rsidP="00F7115C">
      <w:pPr>
        <w:spacing w:after="80"/>
        <w:jc w:val="both"/>
      </w:pPr>
      <w:r>
        <w:rPr>
          <w:lang w:val="pt-BR"/>
        </w:rPr>
        <w:t xml:space="preserve">Persistência ainda não implementada. Na versão executável, a demonstração deverá criar conta, inscrição, partida e resultado, encerrar os clientes, reiniciar a aplicação e comprovar que os dados continuam disponíveis. </w:t>
      </w:r>
      <w:r>
        <w:t xml:space="preserve">O repositório, migrações e evidências serão incluídos então.</w:t>
      </w:r>
    </w:p>
    <w:p w14:paraId="5FC817CA" w14:textId="77777777" w:rsidR="007B762F" w:rsidRPr="00322B5D" w:rsidRDefault="007B762F">
      <w:pPr>
        <w:spacing w:after="40"/>
      </w:pPr>
    </w:p>
    <w:p w14:paraId="1A458A8F" w14:textId="77777777" w:rsidR="007B762F" w:rsidRPr="00322B5D" w:rsidRDefault="007B762F">
      <w:pPr>
        <w:spacing w:after="40"/>
      </w:pPr>
    </w:p>
    <w:p w14:paraId="78E1522F" w14:textId="77777777" w:rsidR="007B762F" w:rsidRPr="00322B5D" w:rsidRDefault="00450F6B">
      <w:pPr>
        <w:pStyle w:val="Ttulo2"/>
        <w:rPr>
          <w:color w:val="auto"/>
        </w:rPr>
      </w:pPr>
      <w:r>
        <w:rPr>
          <w:color w:val="auto"/>
        </w:rPr>
        <w:t xml:space="preserve">5.3 Limitações conhecidas</w:t>
      </w:r>
    </w:p>
    <w:p w14:paraId="771AC4CA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O projeto está em planejamento; não há código, integração, testes ou implantação concluídos.</w:t>
      </w:r>
    </w:p>
    <w:p w14:paraId="58FC72FE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 xml:space="preserve">Os cortes de pontuação de cada elo, o placar e a restrição por ausência (W.O.) e o chat do campeonato ainda precisam de validação por cenários antes da implementação.</w:t>
      </w:r>
    </w:p>
    <w:p w14:paraId="67D44C9E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 xml:space="preserve">Vídeos, menores de idade, outras modalidades, integrações com Strava/relógios, pagamento eletrônico e reserva automática de quadras não integram o MVP.</w:t>
      </w:r>
    </w:p>
    <w:p w14:paraId="568C3B23" w14:textId="77777777" w:rsidR="007B762F" w:rsidRPr="0062503E" w:rsidRDefault="00450F6B">
      <w:pPr>
        <w:pStyle w:val="Ttulo1"/>
        <w:rPr>
          <w:color w:val="auto"/>
          <w:lang w:val="pt-BR"/>
        </w:rPr>
      </w:pPr>
      <w:r>
        <w:rPr>
          <w:color w:val="auto"/>
          <w:lang w:val="pt-BR"/>
        </w:rPr>
        <w:t>6. CONSIDERAÇÕES FINAIS</w:t>
      </w:r>
    </w:p>
    <w:p w14:paraId="5CC5A393" w14:textId="77777777" w:rsidR="007B762F" w:rsidRPr="00322B5D" w:rsidRDefault="00450F6B">
      <w:pPr>
        <w:spacing w:after="80"/>
      </w:pPr>
      <w:r>
        <w:rPr>
          <w:lang w:val="pt-BR"/>
        </w:rPr>
        <w:t xml:space="preserve">O planejamento do Arena agora define os fluxos e responsabilidades centrais para futebol, tênis e corrida, com rankings diferentes para cada modalidade e confirmação proporcional à origem dos dados. A principal dificuldade prevista é manter coerentes busca, aceites, inscrições, resultados e classificação quando usuários exercem vários papéis. O próximo passo é validar os casos de exceção, atualizar os diagramas e protótipos, implementar um fluxo completo ponta a ponta e registrar testes reais. </w:t>
      </w:r>
      <w:r>
        <w:t xml:space="preserve">Não há resultados de desenvolvimento a relatar nesta fase.</w:t>
      </w:r>
    </w:p>
    <w:p w14:paraId="252133E4" w14:textId="77777777" w:rsidR="007B762F" w:rsidRPr="00322B5D" w:rsidRDefault="00450F6B">
      <w:pPr>
        <w:pStyle w:val="Ttulo1"/>
        <w:rPr>
          <w:color w:val="auto"/>
        </w:rPr>
      </w:pPr>
      <w:r>
        <w:rPr>
          <w:color w:val="auto"/>
        </w:rPr>
        <w:t>ANEXOS</w:t>
      </w:r>
    </w:p>
    <w:p w14:paraId="05D0847A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diagramas atualizados e coerentes com o modelo implementado;</w:t>
      </w:r>
    </w:p>
    <w:p w14:paraId="2B76FD36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protótipos revisados e telas do sistema em execução;</w:t>
      </w:r>
    </w:p>
    <w:p w14:paraId="0EDCBFA3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migrações e scripts de dados de demonstração;</w:t>
      </w:r>
    </w:p>
    <w:p w14:paraId="45B07A79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evidências de testes funcionais, unitários e de integração;</w:t>
      </w:r>
    </w:p>
    <w:p w14:paraId="1E575EE2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relatórios de cobertura, quando disponíveis;</w:t>
      </w:r>
    </w:p>
    <w:p w14:paraId="18DFBF4C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imagens de fluxos e estados relevantes;</w:t>
      </w:r>
    </w:p>
    <w:p w14:paraId="5ABA8D1E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contratos e documentação da API implementada;</w:t>
      </w:r>
    </w:p>
    <w:p w14:paraId="41C48ED1" w14:textId="77777777" w:rsidR="007B762F" w:rsidRPr="0062503E" w:rsidRDefault="00450F6B">
      <w:pPr>
        <w:pStyle w:val="Commarcadores"/>
        <w:rPr>
          <w:lang w:val="pt-BR"/>
        </w:rPr>
      </w:pPr>
      <w:r>
        <w:rPr>
          <w:lang w:val="pt-BR"/>
        </w:rPr>
        <w:t>decisões técnicas e limites conhecidos que afetem a demonstração.</w:t>
      </w:r>
    </w:p>
    <w:p w14:paraId="2CA7B661" w14:textId="77777777" w:rsidR="007B762F" w:rsidRPr="00322B5D" w:rsidRDefault="00450F6B">
      <w:pPr>
        <w:pStyle w:val="Ttulo1"/>
        <w:rPr>
          <w:color w:val="auto"/>
        </w:rPr>
      </w:pPr>
      <w:r>
        <w:rPr>
          <w:color w:val="auto"/>
        </w:rPr>
        <w:t>ORIENTAÇÕES PARA ENTREGA</w:t>
      </w:r>
    </w:p>
    <w:p w14:paraId="390C6189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>
        <w:rPr>
          <w:lang w:val="pt-BR"/>
        </w:rPr>
        <w:t>O documento deverá representar o que foi efetivamente desenvolvido pelo grupo.</w:t>
      </w:r>
    </w:p>
    <w:p w14:paraId="2B068463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>
        <w:rPr>
          <w:lang w:val="pt-BR"/>
        </w:rPr>
        <w:t>Não deverão ser apresentadas como concluídas funcionalidades que não estejam implementadas no software.</w:t>
      </w:r>
    </w:p>
    <w:p w14:paraId="3411859C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>
        <w:rPr>
          <w:lang w:val="pt-BR"/>
        </w:rPr>
        <w:t>Todas as funcionalidades descritas como implementadas deverão poder ser demonstradas durante a apresentação do projeto.</w:t>
      </w:r>
    </w:p>
    <w:p w14:paraId="1F3F7BA1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>
        <w:rPr>
          <w:lang w:val="pt-BR"/>
        </w:rPr>
        <w:t>Diagramas, requisitos, banco de dados, interfaces e código deverão possuir coerência entre si.</w:t>
      </w:r>
    </w:p>
    <w:p w14:paraId="61768DAD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>
        <w:rPr>
          <w:lang w:val="pt-BR"/>
        </w:rPr>
        <w:t>O código-fonte deverá estar disponível no repositório indicado no documento.</w:t>
      </w:r>
    </w:p>
    <w:p w14:paraId="1C261CE9" w14:textId="77777777" w:rsidR="007B762F" w:rsidRPr="0062503E" w:rsidRDefault="00450F6B" w:rsidP="00F7115C">
      <w:pPr>
        <w:pStyle w:val="Commarcadores"/>
        <w:jc w:val="both"/>
        <w:rPr>
          <w:lang w:val="pt-BR"/>
        </w:rPr>
      </w:pPr>
      <w:r>
        <w:rPr>
          <w:lang w:val="pt-BR"/>
        </w:rPr>
        <w:t>O MVP deverá ser executável e permitir a demonstração das principais funcionalidades propostas.</w:t>
      </w:r>
    </w:p>
    <w:sectPr w:rsidR="007B762F" w:rsidRPr="0062503E" w:rsidSect="00034616">
      <w:headerReference w:type="default" r:id="rId17"/>
      <w:footerReference w:type="default" r:id="rId18"/>
      <w:pgSz w:w="12240" w:h="15840"/>
      <w:pgMar w:top="1134" w:right="1134" w:bottom="1134" w:left="1417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82FB4" w14:textId="77777777" w:rsidR="00C8626D" w:rsidRDefault="00C8626D">
      <w:pPr>
        <w:spacing w:after="0" w:line="240" w:lineRule="auto"/>
      </w:pPr>
      <w:r>
        <w:separator/>
      </w:r>
    </w:p>
  </w:endnote>
  <w:endnote w:type="continuationSeparator" w:id="0">
    <w:p w14:paraId="39C1C61C" w14:textId="77777777" w:rsidR="00C8626D" w:rsidRDefault="00C862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6C9A2" w14:textId="77777777" w:rsidR="007B762F" w:rsidRDefault="00450F6B">
    <w:pPr>
      <w:pStyle w:val="Rodap"/>
      <w:jc w:val="center"/>
    </w:pPr>
    <w:r>
      <w:rPr>
        <w:color w:val="6E6E6E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322B5D">
      <w:rPr>
        <w:noProof/>
      </w:rPr>
      <w:t>1</w:t>
    </w:r>
    <w:r>
      <w:fldChar w:fldCharType="end"/>
    </w:r>
    <w:r>
      <w:rPr>
        <w:color w:val="6E6E6E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322B5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4D2F9" w14:textId="77777777" w:rsidR="00C8626D" w:rsidRDefault="00C8626D">
      <w:pPr>
        <w:spacing w:after="0" w:line="240" w:lineRule="auto"/>
      </w:pPr>
      <w:r>
        <w:separator/>
      </w:r>
    </w:p>
  </w:footnote>
  <w:footnote w:type="continuationSeparator" w:id="0">
    <w:p w14:paraId="1AE265C1" w14:textId="77777777" w:rsidR="00C8626D" w:rsidRDefault="00C862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A2EE3" w14:textId="77777777" w:rsidR="007B762F" w:rsidRDefault="00450F6B">
    <w:pPr>
      <w:pStyle w:val="Cabealho"/>
      <w:jc w:val="right"/>
    </w:pPr>
    <w:proofErr w:type="spellStart"/>
    <w:r>
      <w:t>Projeto</w:t>
    </w:r>
    <w:proofErr w:type="spellEnd"/>
    <w:r>
      <w:t xml:space="preserve"> Arena - </w:t>
    </w:r>
    <w:proofErr w:type="spellStart"/>
    <w:r>
      <w:t>planejamento</w:t>
    </w:r>
    <w:proofErr w:type="spellEnd"/>
    <w:r>
      <w:t xml:space="preserve"> do MVP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5920970">
    <w:abstractNumId w:val="8"/>
  </w:num>
  <w:num w:numId="2" w16cid:durableId="1350718028">
    <w:abstractNumId w:val="6"/>
  </w:num>
  <w:num w:numId="3" w16cid:durableId="791091912">
    <w:abstractNumId w:val="5"/>
  </w:num>
  <w:num w:numId="4" w16cid:durableId="2123458365">
    <w:abstractNumId w:val="4"/>
  </w:num>
  <w:num w:numId="5" w16cid:durableId="122818739">
    <w:abstractNumId w:val="7"/>
  </w:num>
  <w:num w:numId="6" w16cid:durableId="1761952065">
    <w:abstractNumId w:val="3"/>
  </w:num>
  <w:num w:numId="7" w16cid:durableId="808595701">
    <w:abstractNumId w:val="2"/>
  </w:num>
  <w:num w:numId="8" w16cid:durableId="799152937">
    <w:abstractNumId w:val="1"/>
  </w:num>
  <w:num w:numId="9" w16cid:durableId="2068793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2B5D"/>
    <w:rsid w:val="00326F90"/>
    <w:rsid w:val="00327C73"/>
    <w:rsid w:val="00450F6B"/>
    <w:rsid w:val="00465228"/>
    <w:rsid w:val="0058065A"/>
    <w:rsid w:val="0062503E"/>
    <w:rsid w:val="00733F95"/>
    <w:rsid w:val="00746265"/>
    <w:rsid w:val="007B762F"/>
    <w:rsid w:val="00992676"/>
    <w:rsid w:val="00AA1D8D"/>
    <w:rsid w:val="00B47730"/>
    <w:rsid w:val="00C21934"/>
    <w:rsid w:val="00C8626D"/>
    <w:rsid w:val="00CB0664"/>
    <w:rsid w:val="00DA6B00"/>
    <w:rsid w:val="00E77A92"/>
    <w:rsid w:val="00F13FA7"/>
    <w:rsid w:val="00F7115C"/>
    <w:rsid w:val="00F931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427FF6"/>
  <w14:defaultImageDpi w14:val="300"/>
  <w15:docId w15:val="{BFAC3A59-01E7-F44A-A439-310C82FB8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73737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before="2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rientacao">
    <w:name w:val="Orientacao"/>
    <w:pPr>
      <w:spacing w:after="100"/>
    </w:pPr>
    <w:rPr>
      <w:rFonts w:ascii="Arial" w:hAnsi="Arial"/>
      <w:i/>
      <w:color w:val="595959"/>
      <w:sz w:val="19"/>
    </w:rPr>
  </w:style>
  <w:style w:type="character" w:customStyle="1" w:styleId="normaltextrun">
    <w:name w:val="normaltextrun"/>
    <w:basedOn w:val="Fontepargpadro"/>
    <w:rsid w:val="00C21934"/>
  </w:style>
  <w:style w:type="character" w:customStyle="1" w:styleId="eop">
    <w:name w:val="eop"/>
    <w:basedOn w:val="Fontepargpadro"/>
    <w:rsid w:val="00C219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Rot1" Type="http://schemas.openxmlformats.org/officeDocument/2006/relationships/image" Target="media/roteiro-01.jpeg"/><Relationship Id="rIdRot2" Type="http://schemas.openxmlformats.org/officeDocument/2006/relationships/image" Target="media/roteiro-02.jpeg"/><Relationship Id="rIdRot3" Type="http://schemas.openxmlformats.org/officeDocument/2006/relationships/image" Target="media/roteiro-03.jpeg"/><Relationship Id="rIdRot4" Type="http://schemas.openxmlformats.org/officeDocument/2006/relationships/image" Target="media/roteiro-04.jpeg"/><Relationship Id="rIdRot5" Type="http://schemas.openxmlformats.org/officeDocument/2006/relationships/image" Target="media/roteiro-05.jpeg"/><Relationship Id="rIdRot6" Type="http://schemas.openxmlformats.org/officeDocument/2006/relationships/image" Target="media/roteiro-06.jpeg"/><Relationship Id="rIdRot7" Type="http://schemas.openxmlformats.org/officeDocument/2006/relationships/image" Target="media/roteiro-07.jpeg"/><Relationship Id="rIdRot8" Type="http://schemas.openxmlformats.org/officeDocument/2006/relationships/image" Target="media/roteiro-08.jpeg"/><Relationship Id="rIdRot9" Type="http://schemas.openxmlformats.org/officeDocument/2006/relationships/image" Target="media/roteiro-09.jpeg"/><Relationship Id="rIdRot10" Type="http://schemas.openxmlformats.org/officeDocument/2006/relationships/image" Target="media/roteiro-10.jpeg"/><Relationship Id="rIdRot11" Type="http://schemas.openxmlformats.org/officeDocument/2006/relationships/image" Target="media/roteiro-11.jpeg"/><Relationship Id="rIdRot12" Type="http://schemas.openxmlformats.org/officeDocument/2006/relationships/image" Target="media/roteiro-12.jpeg"/><Relationship Id="rIdRot13" Type="http://schemas.openxmlformats.org/officeDocument/2006/relationships/image" Target="media/roteiro-13.png"/><Relationship Id="rIdRot14" Type="http://schemas.openxmlformats.org/officeDocument/2006/relationships/image" Target="media/roteiro-14.png"/><Relationship Id="rIdRot15" Type="http://schemas.openxmlformats.org/officeDocument/2006/relationships/image" Target="media/roteiro-15.png"/><Relationship Id="rIdRot16" Type="http://schemas.openxmlformats.org/officeDocument/2006/relationships/image" Target="media/roteiro-16.png"/><Relationship Id="rIdRot17" Type="http://schemas.openxmlformats.org/officeDocument/2006/relationships/image" Target="media/roteiro-17.png"/><Relationship Id="rIdRot18" Type="http://schemas.openxmlformats.org/officeDocument/2006/relationships/image" Target="media/roteiro-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20</Pages>
  <Words>5776</Words>
  <Characters>31192</Characters>
  <Application>Microsoft Office Word</Application>
  <DocSecurity>0</DocSecurity>
  <Lines>259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Projeto de Desenvolvimento de Solução Computacional</dc:title>
  <dc:subject>Modelo de documento para elaboração e entrega de projeto de software</dc:subject>
  <dc:creator/>
  <cp:keywords>projeto de software; requisitos; arquitetura; construção; testes; MVP</cp:keywords>
  <dc:description>generated by python-docx</dc:description>
  <cp:lastModifiedBy>Ricardo Cezar de Moura Juca Junior</cp:lastModifiedBy>
  <cp:revision>8</cp:revision>
  <dcterms:created xsi:type="dcterms:W3CDTF">2013-12-23T23:15:00Z</dcterms:created>
  <dcterms:modified xsi:type="dcterms:W3CDTF">2026-09-26T04:26:00Z</dcterms:modified>
  <cp:category/>
</cp:coreProperties>
</file>