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A90E" w14:textId="77777777" w:rsidR="00DD16D4" w:rsidRDefault="00DD16D4"/>
    <w:p w14:paraId="4310577A" w14:textId="77777777" w:rsidR="00DD16D4" w:rsidRDefault="00DD16D4"/>
    <w:p w14:paraId="64F8B18B" w14:textId="77777777" w:rsidR="00DD16D4" w:rsidRDefault="00DD16D4"/>
    <w:p w14:paraId="33C0139D" w14:textId="77777777" w:rsidR="00DD16D4" w:rsidRDefault="00000000">
      <w:pPr>
        <w:spacing w:after="80"/>
        <w:jc w:val="center"/>
      </w:pPr>
      <w:r>
        <w:rPr>
          <w:color w:val="000000"/>
          <w:b/>
          <w:sz w:val="24"/>
        </w:rPr>
        <w:t>UNIVERSIDADE VILA VELHA</w:t>
      </w:r>
    </w:p>
    <w:p w14:paraId="6ABD3A03" w14:textId="77777777" w:rsidR="00DD16D4" w:rsidRDefault="00000000">
      <w:pPr>
        <w:spacing w:after="720"/>
        <w:jc w:val="center"/>
      </w:pPr>
      <w:r>
        <w:rPr>
          <w:color w:val="000000"/>
          <w:b/>
          <w:sz w:val="24"/>
        </w:rPr>
        <w:t>GESTÃO DE PROJETOS DE SOFTWARE</w:t>
      </w:r>
    </w:p>
    <w:p w14:paraId="786765F8" w14:textId="77777777" w:rsidR="00DD16D4" w:rsidRDefault="00000000">
      <w:pPr>
        <w:spacing w:after="160"/>
        <w:jc w:val="center"/>
      </w:pPr>
      <w:r>
        <w:rPr>
          <w:color w:val="000000"/>
          <w:b/>
          <w:sz w:val="36"/>
        </w:rPr>
        <w:t>BEM LEMBRADO</w:t>
      </w:r>
    </w:p>
    <w:p w14:paraId="31BFD5FA" w14:textId="77777777" w:rsidR="00DD16D4" w:rsidRDefault="00000000">
      <w:pPr>
        <w:spacing w:after="840"/>
        <w:jc w:val="center"/>
      </w:pPr>
      <w:r>
        <w:rPr>
          <w:color w:val="000000"/>
          <w:sz w:val="24"/>
        </w:rPr>
        <w:t>Primeira Entrega – Concepção e Planejamento Inicial do Projeto</w:t>
      </w:r>
    </w:p>
    <w:p w14:paraId="2780AD77" w14:textId="77777777" w:rsidR="00DD16D4" w:rsidRDefault="00000000">
      <w:pPr>
        <w:spacing w:after="160"/>
        <w:jc w:val="center"/>
      </w:pPr>
      <w:r>
        <w:rPr>
          <w:color w:val="000000"/>
          <w:b/>
        </w:rPr>
        <w:t>Integrantes</w:t>
      </w:r>
    </w:p>
    <w:p w14:paraId="0E8B7950" w14:textId="77777777" w:rsidR="00DD16D4" w:rsidRDefault="00000000">
      <w:pPr>
        <w:spacing w:after="40"/>
        <w:jc w:val="center"/>
      </w:pPr>
      <w:r>
        <w:rPr>
          <w:color w:val="000000"/>
        </w:rPr>
        <w:t>Arthur Prates Pessoti</w:t>
      </w:r>
    </w:p>
    <w:p w14:paraId="17B9A5B1" w14:textId="77777777" w:rsidR="00DD16D4" w:rsidRDefault="00000000">
      <w:pPr>
        <w:spacing w:after="40"/>
        <w:jc w:val="center"/>
      </w:pPr>
      <w:r>
        <w:rPr>
          <w:color w:val="000000"/>
        </w:rPr>
        <w:t>Davi Conde Garcia</w:t>
      </w:r>
    </w:p>
    <w:p w14:paraId="4816308C" w14:textId="77777777" w:rsidR="00DD16D4" w:rsidRDefault="00000000">
      <w:pPr>
        <w:spacing w:after="40"/>
        <w:jc w:val="center"/>
      </w:pPr>
      <w:r>
        <w:rPr>
          <w:color w:val="000000"/>
        </w:rPr>
        <w:t>Gabriel Oliveira de Souza Aguiar</w:t>
      </w:r>
    </w:p>
    <w:p w14:paraId="16513C02" w14:textId="77777777" w:rsidR="00DD16D4" w:rsidRDefault="00000000">
      <w:pPr>
        <w:spacing w:after="40"/>
        <w:jc w:val="center"/>
      </w:pPr>
      <w:r>
        <w:rPr>
          <w:color w:val="000000"/>
        </w:rPr>
        <w:t>Miguel Saiter Padovan</w:t>
      </w:r>
    </w:p>
    <w:p w14:paraId="4577E7B3" w14:textId="77777777" w:rsidR="00DD16D4" w:rsidRDefault="00000000">
      <w:pPr>
        <w:spacing w:after="40"/>
        <w:jc w:val="center"/>
      </w:pPr>
      <w:r>
        <w:rPr>
          <w:color w:val="000000"/>
        </w:rPr>
        <w:t>Rafael Lordes Lovat</w:t>
      </w:r>
    </w:p>
    <w:p w14:paraId="2400A91A" w14:textId="77777777" w:rsidR="00DD16D4" w:rsidRDefault="00DD16D4"/>
    <w:p w14:paraId="48641393" w14:textId="77777777" w:rsidR="00DD16D4" w:rsidRDefault="00DD16D4"/>
    <w:p w14:paraId="424FD308" w14:textId="77777777" w:rsidR="00DD16D4" w:rsidRDefault="00DD16D4"/>
    <w:p w14:paraId="0B5FB193" w14:textId="77777777" w:rsidR="00DD16D4" w:rsidRDefault="00DD16D4"/>
    <w:p w14:paraId="712C1BCE" w14:textId="77777777" w:rsidR="00DD16D4" w:rsidRDefault="00DD16D4"/>
    <w:p w14:paraId="4433B202" w14:textId="77777777" w:rsidR="00DD16D4" w:rsidRDefault="00000000">
      <w:pPr>
        <w:spacing w:after="0"/>
        <w:jc w:val="center"/>
      </w:pPr>
      <w:r>
        <w:rPr>
          <w:color w:val="000000"/>
        </w:rPr>
        <w:t>Vila Velha – ES</w:t>
      </w:r>
      <w:r>
        <w:rPr>
          <w:color w:val="000000"/>
        </w:rPr>
        <w:br/>
        <w:t>2026</w:t>
      </w:r>
    </w:p>
    <w:p w14:paraId="0E40E074" w14:textId="77777777" w:rsidR="00DD16D4" w:rsidRDefault="00000000">
      <w:r>
        <w:rPr>
          <w:color w:val="000000"/>
        </w:rPr>
        <w:br w:type="page"/>
      </w:r>
    </w:p>
    <w:p w14:paraId="69EF80EE" w14:textId="77777777" w:rsidR="00DD16D4" w:rsidRDefault="00000000">
      <w:pPr>
        <w:pStyle w:val="Ttulo1"/>
      </w:pPr>
      <w:r>
        <w:rPr>
          <w:color w:val="000000"/>
          <w:rFonts w:ascii="Arial" w:eastAsia="Arial" w:hAnsi="Arial"/>
        </w:rPr>
        <w:lastRenderedPageBreak/>
        <w:t>SUMÁRIO</w:t>
      </w:r>
    </w:p>
    <w:p w14:paraId="24320C8B" w14:textId="77777777" w:rsidR="00DD16D4" w:rsidRDefault="00000000">
      <w:pPr>
        <w:spacing w:after="60"/>
        <w:jc w:val="left"/>
      </w:pPr>
      <w:r>
        <w:rPr>
          <w:color w:val="000000"/>
        </w:rPr>
        <w:t>1. Identificação do Projeto</w:t>
      </w:r>
    </w:p>
    <w:p w14:paraId="2F18016C" w14:textId="77777777" w:rsidR="00DD16D4" w:rsidRDefault="00000000">
      <w:pPr>
        <w:spacing w:after="60"/>
        <w:jc w:val="left"/>
      </w:pPr>
      <w:r>
        <w:rPr>
          <w:color w:val="000000"/>
        </w:rPr>
        <w:t>2. Contextualização e Identificação do Problema</w:t>
      </w:r>
    </w:p>
    <w:p w14:paraId="30C4EF69" w14:textId="5E773CC7" w:rsidR="00DD16D4" w:rsidRDefault="00000000" w:rsidP="009D7820">
      <w:pPr>
        <w:spacing w:after="60"/>
        <w:jc w:val="left"/>
      </w:pPr>
      <w:r>
        <w:rPr>
          <w:color w:val="000000"/>
        </w:rPr>
        <w:t>3. Público Beneficiado e Impacto Social</w:t>
      </w:r>
    </w:p>
    <w:p w14:paraId="0E215727" w14:textId="77777777" w:rsidR="00DD16D4" w:rsidRDefault="00000000">
      <w:pPr>
        <w:spacing w:after="60"/>
        <w:jc w:val="left"/>
      </w:pPr>
      <w:r>
        <w:rPr>
          <w:color w:val="000000"/>
        </w:rPr>
        <w:t>4. Proposta Inicial da Solução</w:t>
      </w:r>
    </w:p>
    <w:p w14:paraId="30193C00" w14:textId="77777777" w:rsidR="00DD16D4" w:rsidRDefault="00000000">
      <w:pPr>
        <w:spacing w:after="60"/>
        <w:jc w:val="left"/>
      </w:pPr>
      <w:r>
        <w:rPr>
          <w:color w:val="000000"/>
        </w:rPr>
        <w:t>5. Análise de Viabilidade do Projeto</w:t>
      </w:r>
    </w:p>
    <w:p w14:paraId="531F94C1" w14:textId="77777777" w:rsidR="00DD16D4" w:rsidRDefault="00000000">
      <w:pPr>
        <w:spacing w:after="60"/>
        <w:jc w:val="left"/>
      </w:pPr>
      <w:r>
        <w:rPr>
          <w:color w:val="000000"/>
        </w:rPr>
        <w:t>6. Declaração Inicial de Escopo</w:t>
      </w:r>
    </w:p>
    <w:p w14:paraId="7D9A9843" w14:textId="77777777" w:rsidR="00DD16D4" w:rsidRDefault="00000000">
      <w:pPr>
        <w:spacing w:after="60"/>
        <w:jc w:val="left"/>
      </w:pPr>
      <w:r>
        <w:rPr>
          <w:color w:val="000000"/>
        </w:rPr>
        <w:t>7. Levantamento Inicial de Stakeholders</w:t>
      </w:r>
    </w:p>
    <w:p w14:paraId="2ED02E9D" w14:textId="77777777" w:rsidR="00DD16D4" w:rsidRDefault="00000000">
      <w:pPr>
        <w:spacing w:after="60"/>
        <w:jc w:val="left"/>
      </w:pPr>
      <w:r>
        <w:rPr>
          <w:color w:val="000000"/>
        </w:rPr>
        <w:t>8. Lista de Recursos</w:t>
      </w:r>
    </w:p>
    <w:p w14:paraId="039902A6" w14:textId="77777777" w:rsidR="00DD16D4" w:rsidRDefault="00000000">
      <w:pPr>
        <w:spacing w:after="60"/>
        <w:jc w:val="left"/>
      </w:pPr>
      <w:r>
        <w:rPr>
          <w:color w:val="000000"/>
        </w:rPr>
        <w:t>9. Levantamento Inicial de Requisitos</w:t>
      </w:r>
    </w:p>
    <w:p w14:paraId="200743F8" w14:textId="77777777" w:rsidR="00DD16D4" w:rsidRDefault="00000000">
      <w:pPr>
        <w:spacing w:after="60"/>
        <w:jc w:val="left"/>
      </w:pPr>
      <w:r>
        <w:rPr>
          <w:color w:val="000000"/>
        </w:rPr>
        <w:t>10. Riscos Iniciais do Projeto</w:t>
      </w:r>
    </w:p>
    <w:p w14:paraId="51C73445" w14:textId="77777777" w:rsidR="00DD16D4" w:rsidRDefault="00000000">
      <w:pPr>
        <w:spacing w:after="60"/>
        <w:jc w:val="left"/>
      </w:pPr>
      <w:r>
        <w:rPr>
          <w:color w:val="000000"/>
        </w:rPr>
        <w:t>11. Cronograma Inicial</w:t>
      </w:r>
    </w:p>
    <w:p w14:paraId="622D173A" w14:textId="77777777" w:rsidR="00DD16D4" w:rsidRDefault="00000000">
      <w:pPr>
        <w:spacing w:after="60"/>
        <w:jc w:val="left"/>
      </w:pPr>
      <w:r>
        <w:rPr>
          <w:color w:val="000000"/>
        </w:rPr>
        <w:t>12. Metodologia de Gestão do Projeto</w:t>
      </w:r>
    </w:p>
    <w:p w14:paraId="76E0F5F1" w14:textId="77777777" w:rsidR="00DD16D4" w:rsidRDefault="00000000">
      <w:pPr>
        <w:spacing w:after="60"/>
        <w:jc w:val="left"/>
      </w:pPr>
      <w:r>
        <w:rPr>
          <w:color w:val="000000"/>
        </w:rPr>
        <w:t>13. MVP – Produto Mínimo Viável</w:t>
      </w:r>
    </w:p>
    <w:p w14:paraId="2F4811A4" w14:textId="77777777" w:rsidR="00DD16D4" w:rsidRDefault="00000000">
      <w:pPr>
        <w:spacing w:after="60"/>
        <w:jc w:val="left"/>
      </w:pPr>
      <w:r>
        <w:t>14. Análise de Pontos de Função (APF)</w:t>
        <w:br/>
        <w:t>15. Referências</w:t>
      </w:r>
    </w:p>
    <w:p w14:paraId="7AD99A6A" w14:textId="77777777" w:rsidR="00DD16D4" w:rsidRDefault="00000000">
      <w:r>
        <w:rPr>
          <w:color w:val="000000"/>
        </w:rPr>
        <w:br w:type="page"/>
      </w:r>
    </w:p>
    <w:p w14:paraId="0905CC8C" w14:textId="77777777" w:rsidR="00DD16D4" w:rsidRDefault="00000000">
      <w:pPr>
        <w:pStyle w:val="Ttulo1"/>
      </w:pPr>
      <w:r>
        <w:rPr>
          <w:color w:val="000000"/>
          <w:rFonts w:ascii="Arial" w:eastAsia="Arial" w:hAnsi="Arial"/>
        </w:rPr>
        <w:lastRenderedPageBreak/>
        <w:t>1. IDENTIFICAÇÃO DO PROJETO</w:t>
      </w:r>
    </w:p>
    <w:p w14:paraId="3E84CA09" w14:textId="77777777" w:rsidR="00DD16D4" w:rsidRDefault="00000000">
      <w:pPr>
        <w:pStyle w:val="Ttulo2"/>
      </w:pPr>
      <w:r>
        <w:rPr>
          <w:color w:val="000000"/>
          <w:rFonts w:ascii="Arial" w:eastAsia="Arial" w:hAnsi="Arial"/>
        </w:rPr>
        <w:t>1.1 Nome do projeto</w:t>
      </w:r>
    </w:p>
    <w:p w14:paraId="0747976F" w14:textId="77777777" w:rsidR="00DD16D4" w:rsidRDefault="00000000">
      <w:r>
        <w:rPr>
          <w:color w:val="000000"/>
        </w:rPr>
        <w:t>Bem Lembrado – assistente virtual de apoio à rotina da pessoa idosa por meio do WhatsApp.</w:t>
      </w:r>
    </w:p>
    <w:p w14:paraId="608940D5" w14:textId="77777777" w:rsidR="00DD16D4" w:rsidRDefault="00000000">
      <w:pPr>
        <w:pStyle w:val="Ttulo2"/>
      </w:pPr>
      <w:r>
        <w:rPr>
          <w:color w:val="000000"/>
          <w:rFonts w:ascii="Arial" w:eastAsia="Arial" w:hAnsi="Arial"/>
        </w:rPr>
        <w:t>1.2 Integrantes e funções iniciais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84"/>
        <w:gridCol w:w="5688"/>
      </w:tblGrid>
      <w:tr w:rsidR="00DD16D4" w14:paraId="7DBD62FE" w14:textId="77777777">
        <w:trPr>
          <w:cantSplit/>
          <w:tblHeader/>
          <w:jc w:val="center"/>
        </w:trPr>
        <w:tc>
          <w:tcPr>
            <w:tcW w:w="3384" w:type="dxa"/>
            <w:tcMar>
              <w:top w:w="70" w:type="dxa"/>
              <w:left w:w="80" w:type="dxa"/>
              <w:bottom w:w="70" w:type="dxa"/>
              <w:right w:w="80" w:type="dxa"/>
            </w:tcMar>
            <w:vAlign w:val="center"/>
          </w:tcPr>
          <w:p w14:paraId="0C891E79" w14:textId="77777777" w:rsidR="00DD16D4" w:rsidRDefault="00000000">
            <w:pPr>
              <w:spacing w:after="0" w:line="240" w:lineRule="auto"/>
            </w:pPr>
            <w:r>
              <w:rPr>
                <w:color w:val="000000"/>
                <w:b/>
                <w:sz w:val="19"/>
              </w:rPr>
              <w:t>Integrante</w:t>
            </w:r>
          </w:p>
        </w:tc>
        <w:tc>
          <w:tcPr>
            <w:tcW w:w="5688" w:type="dxa"/>
            <w:tcMar>
              <w:top w:w="70" w:type="dxa"/>
              <w:left w:w="80" w:type="dxa"/>
              <w:bottom w:w="70" w:type="dxa"/>
              <w:right w:w="80" w:type="dxa"/>
            </w:tcMar>
            <w:vAlign w:val="center"/>
          </w:tcPr>
          <w:p w14:paraId="0362BB70" w14:textId="77777777" w:rsidR="00DD16D4" w:rsidRDefault="00000000">
            <w:pPr>
              <w:spacing w:after="0" w:line="240" w:lineRule="auto"/>
            </w:pPr>
            <w:r>
              <w:rPr>
                <w:color w:val="000000"/>
                <w:b/>
                <w:sz w:val="19"/>
              </w:rPr>
              <w:t>Função inicial</w:t>
            </w:r>
          </w:p>
        </w:tc>
      </w:tr>
      <w:tr w:rsidR="00DD16D4" w14:paraId="2ABBDD31" w14:textId="77777777">
        <w:trPr>
          <w:cantSplit/>
          <w:jc w:val="center"/>
        </w:trPr>
        <w:tc>
          <w:tcPr>
            <w:tcW w:w="3384" w:type="dxa"/>
            <w:tcMar>
              <w:top w:w="70" w:type="dxa"/>
              <w:left w:w="80" w:type="dxa"/>
              <w:bottom w:w="70" w:type="dxa"/>
              <w:right w:w="80" w:type="dxa"/>
            </w:tcMar>
            <w:vAlign w:val="center"/>
          </w:tcPr>
          <w:p w14:paraId="658BAA06" w14:textId="77777777" w:rsidR="00DD16D4" w:rsidRDefault="00000000">
            <w:pPr>
              <w:spacing w:after="0" w:line="240" w:lineRule="auto"/>
            </w:pPr>
            <w:r>
              <w:rPr>
                <w:color w:val="000000"/>
                <w:sz w:val="19"/>
              </w:rPr>
              <w:t>Arthur Prates Pessoti</w:t>
            </w:r>
          </w:p>
        </w:tc>
        <w:tc>
          <w:tcPr>
            <w:tcW w:w="5688" w:type="dxa"/>
            <w:tcMar>
              <w:top w:w="70" w:type="dxa"/>
              <w:left w:w="80" w:type="dxa"/>
              <w:bottom w:w="70" w:type="dxa"/>
              <w:right w:w="80" w:type="dxa"/>
            </w:tcMar>
          </w:tcPr>
          <w:p w14:paraId="3A069CD8" w14:textId="77777777" w:rsidR="00DD16D4" w:rsidRDefault="00000000">
            <w:pPr>
              <w:spacing w:after="0" w:line="240" w:lineRule="auto"/>
              <w:jc w:val="left"/>
            </w:pPr>
            <w:r>
              <w:rPr>
                <w:color w:val="000000"/>
                <w:sz w:val="17"/>
              </w:rPr>
              <w:t>Gerente do projeto: planejamento, definição e controle de escopo, cronograma, prioridades, riscos, dependências, arquitetura de alto nível, coordenação das frentes e aceite das entregas.</w:t>
            </w:r>
          </w:p>
        </w:tc>
      </w:tr>
      <w:tr w:rsidR="00DD16D4" w14:paraId="1E01A5E2" w14:textId="77777777">
        <w:trPr>
          <w:cantSplit/>
          <w:jc w:val="center"/>
        </w:trPr>
        <w:tc>
          <w:tcPr>
            <w:tcW w:w="3384" w:type="dxa"/>
            <w:tcMar>
              <w:top w:w="70" w:type="dxa"/>
              <w:left w:w="80" w:type="dxa"/>
              <w:bottom w:w="70" w:type="dxa"/>
              <w:right w:w="80" w:type="dxa"/>
            </w:tcMar>
            <w:vAlign w:val="center"/>
          </w:tcPr>
          <w:p w14:paraId="042168A9" w14:textId="77777777" w:rsidR="00DD16D4" w:rsidRDefault="00000000">
            <w:pPr>
              <w:spacing w:after="0" w:line="240" w:lineRule="auto"/>
            </w:pPr>
            <w:r>
              <w:rPr>
                <w:color w:val="000000"/>
                <w:sz w:val="19"/>
              </w:rPr>
              <w:t>Davi Conde Garcia</w:t>
            </w:r>
          </w:p>
        </w:tc>
        <w:tc>
          <w:tcPr>
            <w:tcW w:w="5688" w:type="dxa"/>
            <w:tcMar>
              <w:top w:w="70" w:type="dxa"/>
              <w:left w:w="80" w:type="dxa"/>
              <w:bottom w:w="70" w:type="dxa"/>
              <w:right w:w="80" w:type="dxa"/>
            </w:tcMar>
          </w:tcPr>
          <w:p w14:paraId="10B8D64B" w14:textId="77777777" w:rsidR="00DD16D4" w:rsidRDefault="00000000">
            <w:pPr>
              <w:spacing w:after="0" w:line="240" w:lineRule="auto"/>
              <w:jc w:val="left"/>
            </w:pPr>
            <w:r>
              <w:rPr>
                <w:color w:val="000000"/>
                <w:sz w:val="17"/>
              </w:rPr>
              <w:t>Requisitos, regras de negócio, privacidade/LGPD e documentação.</w:t>
            </w:r>
          </w:p>
        </w:tc>
      </w:tr>
      <w:tr w:rsidR="00DD16D4" w14:paraId="66043549" w14:textId="77777777">
        <w:trPr>
          <w:cantSplit/>
          <w:jc w:val="center"/>
        </w:trPr>
        <w:tc>
          <w:tcPr>
            <w:tcW w:w="3384" w:type="dxa"/>
            <w:tcMar>
              <w:top w:w="70" w:type="dxa"/>
              <w:left w:w="80" w:type="dxa"/>
              <w:bottom w:w="70" w:type="dxa"/>
              <w:right w:w="80" w:type="dxa"/>
            </w:tcMar>
            <w:vAlign w:val="center"/>
          </w:tcPr>
          <w:p w14:paraId="40459024" w14:textId="77777777" w:rsidR="00DD16D4" w:rsidRDefault="00000000">
            <w:pPr>
              <w:spacing w:after="0" w:line="240" w:lineRule="auto"/>
            </w:pPr>
            <w:r>
              <w:rPr>
                <w:color w:val="000000"/>
                <w:sz w:val="19"/>
              </w:rPr>
              <w:t>Gabriel Oliveira de Souza Aguiar</w:t>
            </w:r>
          </w:p>
        </w:tc>
        <w:tc>
          <w:tcPr>
            <w:tcW w:w="5688" w:type="dxa"/>
            <w:tcMar>
              <w:top w:w="70" w:type="dxa"/>
              <w:left w:w="80" w:type="dxa"/>
              <w:bottom w:w="70" w:type="dxa"/>
              <w:right w:w="80" w:type="dxa"/>
            </w:tcMar>
          </w:tcPr>
          <w:p w14:paraId="47B78208" w14:textId="77777777" w:rsidR="00DD16D4" w:rsidRDefault="00000000">
            <w:pPr>
              <w:spacing w:after="0" w:line="240" w:lineRule="auto"/>
              <w:jc w:val="left"/>
            </w:pPr>
            <w:r>
              <w:rPr>
                <w:color w:val="000000"/>
                <w:sz w:val="17"/>
              </w:rPr>
              <w:t>Execução técnica de backend: Supabase, banco de dados, automações n8n, integração com WhatsApp Business Cloud e integração técnica com a OpenAI API.</w:t>
            </w:r>
          </w:p>
        </w:tc>
      </w:tr>
      <w:tr w:rsidR="00DD16D4" w14:paraId="6E7FD615" w14:textId="77777777">
        <w:trPr>
          <w:cantSplit/>
          <w:jc w:val="center"/>
        </w:trPr>
        <w:tc>
          <w:tcPr>
            <w:tcW w:w="3384" w:type="dxa"/>
            <w:tcMar>
              <w:top w:w="70" w:type="dxa"/>
              <w:left w:w="80" w:type="dxa"/>
              <w:bottom w:w="70" w:type="dxa"/>
              <w:right w:w="80" w:type="dxa"/>
            </w:tcMar>
            <w:vAlign w:val="center"/>
          </w:tcPr>
          <w:p w14:paraId="4A7D1D31" w14:textId="77777777" w:rsidR="00DD16D4" w:rsidRDefault="00000000">
            <w:pPr>
              <w:spacing w:after="0" w:line="240" w:lineRule="auto"/>
            </w:pPr>
            <w:r>
              <w:rPr>
                <w:color w:val="000000"/>
                <w:sz w:val="19"/>
              </w:rPr>
              <w:t>Miguel Saiter Padovan</w:t>
            </w:r>
          </w:p>
        </w:tc>
        <w:tc>
          <w:tcPr>
            <w:tcW w:w="5688" w:type="dxa"/>
            <w:tcMar>
              <w:top w:w="70" w:type="dxa"/>
              <w:left w:w="80" w:type="dxa"/>
              <w:bottom w:w="70" w:type="dxa"/>
              <w:right w:w="80" w:type="dxa"/>
            </w:tcMar>
          </w:tcPr>
          <w:p w14:paraId="3CD5BB51" w14:textId="77777777" w:rsidR="00DD16D4" w:rsidRDefault="00000000">
            <w:pPr>
              <w:spacing w:after="0" w:line="240" w:lineRule="auto"/>
              <w:jc w:val="left"/>
            </w:pPr>
            <w:r>
              <w:rPr>
                <w:color w:val="000000"/>
                <w:sz w:val="17"/>
              </w:rPr>
              <w:t>Frontend Next.js, UX/UI, Vercel e integração do painel com o Supabase.</w:t>
            </w:r>
          </w:p>
        </w:tc>
      </w:tr>
      <w:tr w:rsidR="00DD16D4" w14:paraId="0B16FCA8" w14:textId="77777777">
        <w:trPr>
          <w:cantSplit/>
          <w:jc w:val="center"/>
        </w:trPr>
        <w:tc>
          <w:tcPr>
            <w:tcW w:w="3384" w:type="dxa"/>
            <w:tcMar>
              <w:top w:w="70" w:type="dxa"/>
              <w:left w:w="80" w:type="dxa"/>
              <w:bottom w:w="70" w:type="dxa"/>
              <w:right w:w="80" w:type="dxa"/>
            </w:tcMar>
            <w:vAlign w:val="center"/>
          </w:tcPr>
          <w:p w14:paraId="3944E4A8" w14:textId="77777777" w:rsidR="00DD16D4" w:rsidRDefault="00000000">
            <w:pPr>
              <w:spacing w:after="0" w:line="240" w:lineRule="auto"/>
            </w:pPr>
            <w:r>
              <w:rPr>
                <w:color w:val="000000"/>
                <w:sz w:val="19"/>
              </w:rPr>
              <w:t>Rafael Lordes Lovat</w:t>
            </w:r>
          </w:p>
        </w:tc>
        <w:tc>
          <w:tcPr>
            <w:tcW w:w="5688" w:type="dxa"/>
            <w:tcMar>
              <w:top w:w="70" w:type="dxa"/>
              <w:left w:w="80" w:type="dxa"/>
              <w:bottom w:w="70" w:type="dxa"/>
              <w:right w:w="80" w:type="dxa"/>
            </w:tcMar>
          </w:tcPr>
          <w:p w14:paraId="2304D2C8" w14:textId="77777777" w:rsidR="00DD16D4" w:rsidRDefault="00000000">
            <w:pPr>
              <w:spacing w:after="0" w:line="240" w:lineRule="auto"/>
              <w:jc w:val="left"/>
            </w:pPr>
            <w:r>
              <w:rPr>
                <w:color w:val="000000"/>
                <w:sz w:val="17"/>
              </w:rPr>
              <w:t>Testes, qualidade, validação e acompanhamento dos critérios de aceite.</w:t>
            </w:r>
          </w:p>
        </w:tc>
      </w:tr>
    </w:tbl>
    <w:p w14:paraId="0BE75CC7" w14:textId="77777777" w:rsidR="00DD16D4" w:rsidRDefault="00DD16D4">
      <w:pPr>
        <w:spacing w:after="0"/>
      </w:pPr>
    </w:p>
    <w:p w14:paraId="45DEE40F" w14:textId="77777777" w:rsidR="00DD16D4" w:rsidRDefault="00000000">
      <w:r>
        <w:rPr>
          <w:color w:val="000000"/>
        </w:rPr>
        <w:t>As funções são iniciais e poderão ser ajustadas conforme o andamento do projeto.</w:t>
      </w:r>
    </w:p>
    <w:p w14:paraId="12DFDBE8" w14:textId="77777777" w:rsidR="00DD16D4" w:rsidRDefault="00000000">
      <w:pPr>
        <w:pStyle w:val="Ttulo1"/>
      </w:pPr>
      <w:r>
        <w:rPr>
          <w:color w:val="000000"/>
          <w:rFonts w:ascii="Arial" w:eastAsia="Arial" w:hAnsi="Arial"/>
        </w:rPr>
        <w:t>2. CONTEXTUALIZAÇÃO E IDENTIFICAÇÃO DO PROBLEMA</w:t>
      </w:r>
    </w:p>
    <w:p w14:paraId="31041F8F" w14:textId="77777777" w:rsidR="00DD16D4" w:rsidRDefault="00000000">
      <w:r>
        <w:rPr>
          <w:color w:val="000000"/>
        </w:rPr>
        <w:t>O envelhecimento da população brasileira aumenta a necessidade de soluções que apoiem autonomia, organização da rotina e comunicação com familiares. Segundo dados citados na pesquisa inicial do projeto, o Brasil possuía cerca de 34,1 milhões de pessoas com 60 anos ou mais em 2024. Ao mesmo tempo, o uso da Internet por esse público vem crescendo.</w:t>
      </w:r>
    </w:p>
    <w:p w14:paraId="063B8758" w14:textId="77777777" w:rsidR="00DD16D4" w:rsidRDefault="00000000">
      <w:r>
        <w:rPr>
          <w:color w:val="000000"/>
        </w:rPr>
        <w:t>No dia a dia, algumas pessoas idosas precisam de ajuda para lembrar medicamentos previamente prescritos, consultas, compromissos e tarefas simples. O acompanhamento costuma ser feito por alarmes, anotações ou mensagens de familiares. Essas alternativas podem funcionar, mas nem sempre permitem saber se o lembrete foi visto ou confirmado.</w:t>
      </w:r>
    </w:p>
    <w:p w14:paraId="34C3FF01" w14:textId="77777777" w:rsidR="00DD16D4" w:rsidRDefault="00000000">
      <w:r>
        <w:rPr>
          <w:color w:val="000000"/>
        </w:rPr>
        <w:t>A proposta parte do uso do WhatsApp porque esse canal já faz parte da rotina digital de muitos idosos. A TIC Domicílios 2024 apontou que 84% dos usuários de Internet com 60 anos ou mais utilizavam mensagens instantâneas. Assim, o problema definido é a falta de uma forma simples e centralizada de apoiar lembretes e pequenas rotinas, mantendo responsáveis autorizados informados quando necessário.</w:t>
      </w:r>
    </w:p>
    <w:p w14:paraId="5E1AA081" w14:textId="77777777" w:rsidR="00DD16D4" w:rsidRDefault="00000000">
      <w:pPr>
        <w:pStyle w:val="Ttulo1"/>
      </w:pPr>
      <w:r>
        <w:rPr>
          <w:color w:val="000000"/>
          <w:rFonts w:ascii="Arial" w:eastAsia="Arial" w:hAnsi="Arial"/>
        </w:rPr>
        <w:t>3. PÚBLICO BENEFICIADO E IMPACTO SOCIAL</w:t>
      </w:r>
    </w:p>
    <w:p w14:paraId="3E8C5838" w14:textId="77777777" w:rsidR="00DD16D4" w:rsidRDefault="00000000">
      <w:pPr>
        <w:spacing w:after="100" w:line="240" w:lineRule="auto"/>
      </w:pPr>
      <w:r>
        <w:rPr>
          <w:color w:val="000000"/>
          <w:sz w:val="20"/>
        </w:rPr>
        <w:t>O público principal são pessoas com 60 anos ou mais que já utilizam WhatsApp e desejam apoio em sua rotina. O Bem Lembrado não tem como objetivo ensinar o uso de smartphone ou WhatsApp; a proposta é voltada a idosos que já possuam familiaridade mínima com o aplicativo, como ler e responder mensagens, inclusive por texto ou áudio. O público secundário é formado por familiares, cuidadores ou contatos de confiança autorizados. Para uma primeira validação, o projeto considera um piloto com aproximadamente 10 a 20 idosos e seus responsáveis, preferencialmente na região da Grande Vitória.</w:t>
      </w:r>
    </w:p>
    <w:p w14:paraId="292130A4" w14:textId="77777777" w:rsidR="00DD16D4" w:rsidRDefault="00000000">
      <w:r>
        <w:rPr>
          <w:color w:val="000000"/>
        </w:rPr>
        <w:t xml:space="preserve">O impacto esperado é facilitar a organização diária sem obrigar a pessoa idosa a aprender um aplicativo novo. Também se espera reduzir lembretes manuais repetitivos dos familiares e permitir que situações de não confirmação sejam percebidas com mais rapidez. O impacto </w:t>
      </w:r>
      <w:r>
        <w:rPr>
          <w:color w:val="000000"/>
        </w:rPr>
        <w:lastRenderedPageBreak/>
        <w:t>poderá ser medido por taxa de confirmação dos lembretes, facilidade de uso e satisfação dos participantes.</w:t>
      </w:r>
    </w:p>
    <w:p w14:paraId="7953C450" w14:textId="77777777" w:rsidR="00DD16D4" w:rsidRDefault="00000000">
      <w:pPr>
        <w:pStyle w:val="Ttulo2"/>
        <w:spacing w:after="100" w:line="240" w:lineRule="auto"/>
      </w:pPr>
      <w:r>
        <w:rPr>
          <w:color w:val="000000"/>
          <w:rFonts w:ascii="Arial" w:eastAsia="Arial" w:hAnsi="Arial"/>
          <w:sz w:val="22"/>
        </w:rPr>
        <w:t>3.1 Pesquisa de campo com idosos e responsáveis</w:t>
      </w:r>
    </w:p>
    <w:p w14:paraId="1D9F2EDF" w14:textId="77777777" w:rsidR="00DD16D4" w:rsidRDefault="00000000">
      <w:pPr>
        <w:spacing w:after="100" w:line="240" w:lineRule="auto"/>
      </w:pPr>
      <w:r>
        <w:rPr>
          <w:color w:val="000000"/>
          <w:i/>
          <w:sz w:val="19"/>
        </w:rPr>
        <w:t>Para compreender melhor a rotina do público-alvo e a percepção de familiares, foram realizadas conversas com idosos, responsáveis e pessoas próximas a esse contexto. Os relatos abaixo resumem os principais pontos levantados e como essas percepções influenciam as decisões do projeto.</w:t>
      </w:r>
    </w:p>
    <w:p w14:paraId="7ED5D396" w14:textId="51BDD337" w:rsidR="00DD16D4" w:rsidRDefault="00000000">
      <w:pPr>
        <w:pStyle w:val="Ttulo3"/>
        <w:spacing w:after="100" w:line="240" w:lineRule="auto"/>
      </w:pPr>
      <w:r>
        <w:rPr>
          <w:color w:val="000000"/>
          <w:rFonts w:ascii="Arial" w:eastAsia="Arial" w:hAnsi="Arial"/>
          <w:sz w:val="21"/>
        </w:rPr>
        <w:t xml:space="preserve">3.1.1 </w:t>
      </w:r>
      <w:r w:rsidR="00D60B10">
        <w:rPr>
          <w:color w:val="000000"/>
          <w:rFonts w:ascii="Arial" w:eastAsia="Arial" w:hAnsi="Arial"/>
          <w:sz w:val="21"/>
        </w:rPr>
        <w:t>Idoso</w:t>
      </w:r>
    </w:p>
    <w:p w14:paraId="6C2312A2" w14:textId="77777777" w:rsidR="00DD16D4" w:rsidRDefault="00000000">
      <w:pPr>
        <w:spacing w:after="100" w:line="240" w:lineRule="auto"/>
      </w:pPr>
      <w:r>
        <w:rPr>
          <w:color w:val="000000"/>
          <w:sz w:val="20"/>
        </w:rPr>
        <w:t>Um dos entrevistados foi um homem de 76 anos, aposentado, que mora com a esposa e utiliza o WhatsApp diariamente para conversar com filhos e netos. Ele consegue ler mensagens, responder por texto e enviar áudios, mas relatou que às vezes esquece o horário de um medicamento após o almoço quando sua rotina muda. Considerou que receber uma mensagem no próprio WhatsApp seria mais simples do que configurar diferentes alarmes no celular. Como ponto negativo, afirmou que muitas mensagens automáticas poderiam incomodar e que provavelmente passaria a ignorar o sistema se os avisos fossem longos ou repetitivos. A opinião reforça a necessidade de mensagens curtas, frequência controlada e confirmações simples, como "sim, tomei" ou respostas equivalentes.</w:t>
      </w:r>
    </w:p>
    <w:p w14:paraId="188EB57C" w14:textId="0CA75D67" w:rsidR="00DD16D4" w:rsidRDefault="00000000">
      <w:pPr>
        <w:pStyle w:val="Ttulo3"/>
        <w:spacing w:after="100" w:line="240" w:lineRule="auto"/>
      </w:pPr>
      <w:r>
        <w:rPr>
          <w:color w:val="000000"/>
          <w:rFonts w:ascii="Arial" w:eastAsia="Arial" w:hAnsi="Arial"/>
          <w:sz w:val="21"/>
        </w:rPr>
        <w:t xml:space="preserve">3.1.2 </w:t>
      </w:r>
      <w:r w:rsidR="00D60B10">
        <w:rPr>
          <w:color w:val="000000"/>
          <w:rFonts w:ascii="Arial" w:eastAsia="Arial" w:hAnsi="Arial"/>
          <w:sz w:val="21"/>
        </w:rPr>
        <w:t>Idoso</w:t>
      </w:r>
    </w:p>
    <w:p w14:paraId="35D5076D" w14:textId="77777777" w:rsidR="00DD16D4" w:rsidRDefault="00000000">
      <w:pPr>
        <w:spacing w:after="100" w:line="240" w:lineRule="auto"/>
      </w:pPr>
      <w:r>
        <w:rPr>
          <w:color w:val="000000"/>
          <w:sz w:val="20"/>
        </w:rPr>
        <w:t>Outro entrevistado foi um homem de 82 anos que mora sozinho, com familiares próximos, e utiliza o WhatsApp principalmente por mensagens de áudio. Ele destacou que valoriza a própria autonomia e não gostaria de sentir que está sendo vigiado o tempo todo. Ao mesmo tempo, reconheceu que lembretes de consultas e medicamentos poderiam ajudar em dias mais corridos ou quando perde a noção do horário. Sua principal resistência seria conversar com uma assistente de forma muito artificial ou receber perguntas desnecessárias. Disse que aceitaria melhor o serviço se pudesse responder naturalmente, inclusive por áudio ou com frases curtas, e se os familiares fossem avisados somente quando houvesse ausência de resposta depois de um período definido. A fala reforça que o sistema deve oferecer supervisão sem transformar a experiência em monitoramento excessivo.</w:t>
      </w:r>
    </w:p>
    <w:p w14:paraId="488AAEF9" w14:textId="34457CFD" w:rsidR="00DD16D4" w:rsidRDefault="00000000">
      <w:pPr>
        <w:pStyle w:val="Ttulo3"/>
        <w:spacing w:after="100" w:line="240" w:lineRule="auto"/>
      </w:pPr>
      <w:r>
        <w:rPr>
          <w:color w:val="000000"/>
          <w:rFonts w:ascii="Arial" w:eastAsia="Arial" w:hAnsi="Arial"/>
          <w:sz w:val="21"/>
        </w:rPr>
        <w:t xml:space="preserve">3.1.3 </w:t>
      </w:r>
      <w:r w:rsidR="00D60B10">
        <w:rPr>
          <w:color w:val="000000"/>
          <w:rFonts w:ascii="Arial" w:eastAsia="Arial" w:hAnsi="Arial"/>
          <w:sz w:val="21"/>
        </w:rPr>
        <w:t>R</w:t>
      </w:r>
      <w:r>
        <w:rPr>
          <w:color w:val="000000"/>
          <w:rFonts w:ascii="Arial" w:eastAsia="Arial" w:hAnsi="Arial"/>
          <w:sz w:val="21"/>
        </w:rPr>
        <w:t>esponsável</w:t>
      </w:r>
    </w:p>
    <w:p w14:paraId="0B676026" w14:textId="77777777" w:rsidR="00DD16D4" w:rsidRDefault="00000000">
      <w:pPr>
        <w:spacing w:after="100" w:line="240" w:lineRule="auto"/>
      </w:pPr>
      <w:r>
        <w:rPr>
          <w:color w:val="000000"/>
          <w:sz w:val="20"/>
        </w:rPr>
        <w:t>Também foi ouvida uma mulher de 54 anos que ajuda a cuidar da mãe de 79 anos. As duas moram em casas diferentes, e a mãe utiliza o WhatsApp para conversar com a família e resolver tarefas simples. A responsável relatou que uma das maiores dificuldades é não saber imediatamente se a mãe viu um lembrete ou apenas deixou o celular longe. Para ela, seria útil receber um aviso quando um medicamento ou compromisso importante não fosse confirmado. Ao mesmo tempo, demonstrou preocupação com falsos alertas, pois a mãe pode estar dormindo, com o aparelho carregando ou temporariamente sem Internet. Por isso, considera importante que o tempo de espera e a repetição dos lembretes possam ser configurados antes de avisar o responsável. Essa percepção sustenta a regra de não confirmação com tolerância configurável e reforça que o aviso ao familiar deve funcionar como apoio, e não como comprovação automática de um problema.</w:t>
      </w:r>
    </w:p>
    <w:p w14:paraId="17E0558B" w14:textId="18D16DE8" w:rsidR="00DD16D4" w:rsidRDefault="00000000">
      <w:pPr>
        <w:pStyle w:val="Ttulo3"/>
        <w:spacing w:after="100" w:line="240" w:lineRule="auto"/>
      </w:pPr>
      <w:r>
        <w:rPr>
          <w:color w:val="000000"/>
          <w:rFonts w:ascii="Arial" w:eastAsia="Arial" w:hAnsi="Arial"/>
          <w:sz w:val="21"/>
        </w:rPr>
        <w:t xml:space="preserve">3.1.4 </w:t>
      </w:r>
      <w:r w:rsidR="00D60B10">
        <w:rPr>
          <w:color w:val="000000"/>
          <w:rFonts w:ascii="Arial" w:eastAsia="Arial" w:hAnsi="Arial"/>
          <w:sz w:val="21"/>
        </w:rPr>
        <w:t>Público</w:t>
      </w:r>
    </w:p>
    <w:p w14:paraId="143E70C4" w14:textId="77777777" w:rsidR="00DD16D4" w:rsidRDefault="00000000">
      <w:pPr>
        <w:spacing w:after="100" w:line="240" w:lineRule="auto"/>
      </w:pPr>
      <w:r>
        <w:rPr>
          <w:color w:val="000000"/>
          <w:sz w:val="20"/>
        </w:rPr>
        <w:t>Por fim, foi consultado um colega universitário que acompanha de perto a rotina da avó e conhece as dificuldades de organizar lembretes espalhados entre alarmes, calendário e mensagens da família. Ele avaliou positivamente a ideia de concentrar os avisos no WhatsApp, por ser um canal que muitas pessoas já abrem diversas vezes ao dia. Como ressalva, chamou atenção para privacidade, excesso de notificações e dependência de uma plataforma externa. Também sugeriu que a mesma estrutura, futuramente, poderia ser aproveitada como uma agenda automática dentro do WhatsApp para qualquer pessoa, permitindo cadastrar compromissos, tarefas e lembretes pela própria conversa. A sugestão não altera o objetivo atual do Bem Lembrado, mas demonstra que a arquitetura pode ser reaproveitada em outros contextos caso o produto evolua.</w:t>
      </w:r>
    </w:p>
    <w:p w14:paraId="3A78DCAE" w14:textId="77777777" w:rsidR="00DD16D4" w:rsidRDefault="00000000">
      <w:pPr>
        <w:pStyle w:val="Ttulo1"/>
      </w:pPr>
      <w:r>
        <w:rPr>
          <w:color w:val="000000"/>
          <w:rFonts w:ascii="Arial" w:eastAsia="Arial" w:hAnsi="Arial"/>
        </w:rPr>
        <w:t>4. PROPOSTA INICIAL DA SOLUÇÃO</w:t>
      </w:r>
    </w:p>
    <w:p w14:paraId="49B6D202" w14:textId="77777777" w:rsidR="00DD16D4" w:rsidRDefault="00000000">
      <w:r>
        <w:rPr>
          <w:color w:val="000000"/>
        </w:rPr>
        <w:t>O Bem Lembrado será um SaaS integrado ao WhatsApp. A pessoa idosa conversará diretamente com uma assistente virtual, enquanto o responsável utilizará um painel web para cadastrar informações, configurar lembretes e visualizar ocorrências autorizadas.</w:t>
      </w:r>
    </w:p>
    <w:p w14:paraId="05A3658E" w14:textId="77777777" w:rsidR="00DD16D4" w:rsidRDefault="00000000">
      <w:r>
        <w:rPr>
          <w:color w:val="000000"/>
        </w:rPr>
        <w:lastRenderedPageBreak/>
        <w:t>A assistente poderá lembrar horários e compromissos, receber confirmações, conversar de forma simples e permitir que o idoso peça para avisar um contato de confiança. A personalização utilizará dados cadastrados e memórias conversacionais autorizadas, como preferências ou informações úteis para futuras interações. Essas memórias deverão poder ser revisadas e excluídas.</w:t>
      </w:r>
    </w:p>
    <w:p w14:paraId="687BAF5B" w14:textId="77777777" w:rsidR="00DD16D4" w:rsidRDefault="00000000">
      <w:r>
        <w:rPr>
          <w:color w:val="000000"/>
        </w:rPr>
        <w:t>A inteligência artificial será usada para compreender linguagem natural e personalizar a conversa. Regras importantes, como horário do lembrete, repetição e envio de alerta ao responsável, serão controladas por fluxos definidos no n8n e pelos dados registrados no Supabase, não sendo decididas livremente pela IA.</w:t>
      </w:r>
    </w:p>
    <w:p w14:paraId="6C032DCB" w14:textId="77777777" w:rsidR="00DD16D4" w:rsidRDefault="00000000">
      <w:pPr>
        <w:pStyle w:val="Ttulo2"/>
      </w:pPr>
      <w:r>
        <w:rPr>
          <w:color w:val="000000"/>
          <w:rFonts w:ascii="Arial" w:eastAsia="Arial" w:hAnsi="Arial"/>
        </w:rPr>
        <w:t>4.1 Tecnologias previstas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494"/>
        <w:gridCol w:w="4195"/>
      </w:tblGrid>
      <w:tr w:rsidR="00DD16D4" w14:paraId="4CEFE997" w14:textId="77777777">
        <w:trPr>
          <w:cantSplit/>
          <w:tblHeader/>
          <w:jc w:val="center"/>
        </w:trPr>
        <w:tc>
          <w:tcPr>
            <w:tcW w:w="2381" w:type="dxa"/>
            <w:vAlign w:val="center"/>
          </w:tcPr>
          <w:p w14:paraId="5100A8A0" w14:textId="77777777" w:rsidR="00DD16D4" w:rsidRDefault="00000000">
            <w:pPr>
              <w:spacing w:after="0" w:line="240" w:lineRule="auto"/>
            </w:pPr>
            <w:r>
              <w:rPr>
                <w:color w:val="000000"/>
                <w:b/>
                <w:sz w:val="17"/>
              </w:rPr>
              <w:t>Tecnologia</w:t>
            </w:r>
          </w:p>
        </w:tc>
        <w:tc>
          <w:tcPr>
            <w:tcW w:w="2494" w:type="dxa"/>
            <w:vAlign w:val="center"/>
          </w:tcPr>
          <w:p w14:paraId="2151E0E9" w14:textId="77777777" w:rsidR="00DD16D4" w:rsidRDefault="00000000">
            <w:pPr>
              <w:spacing w:after="0" w:line="240" w:lineRule="auto"/>
            </w:pPr>
            <w:r>
              <w:rPr>
                <w:color w:val="000000"/>
                <w:b/>
                <w:sz w:val="17"/>
              </w:rPr>
              <w:t>Papel no projeto</w:t>
            </w:r>
          </w:p>
        </w:tc>
        <w:tc>
          <w:tcPr>
            <w:tcW w:w="4195" w:type="dxa"/>
            <w:vAlign w:val="center"/>
          </w:tcPr>
          <w:p w14:paraId="5D2E1BDE" w14:textId="77777777" w:rsidR="00DD16D4" w:rsidRDefault="00000000">
            <w:pPr>
              <w:spacing w:after="0" w:line="240" w:lineRule="auto"/>
            </w:pPr>
            <w:r>
              <w:rPr>
                <w:color w:val="000000"/>
                <w:b/>
                <w:sz w:val="17"/>
              </w:rPr>
              <w:t>Uso no Bem Lembrado</w:t>
            </w:r>
          </w:p>
        </w:tc>
      </w:tr>
      <w:tr w:rsidR="00DD16D4" w14:paraId="4636BD90" w14:textId="77777777">
        <w:trPr>
          <w:cantSplit/>
          <w:jc w:val="center"/>
        </w:trPr>
        <w:tc>
          <w:tcPr>
            <w:tcW w:w="2381" w:type="dxa"/>
            <w:vAlign w:val="center"/>
          </w:tcPr>
          <w:p w14:paraId="2AE12CCF" w14:textId="77777777" w:rsidR="00DD16D4" w:rsidRDefault="00000000">
            <w:pPr>
              <w:spacing w:after="0" w:line="240" w:lineRule="auto"/>
            </w:pPr>
            <w:r>
              <w:rPr>
                <w:color w:val="000000"/>
                <w:sz w:val="17"/>
              </w:rPr>
              <w:t>WhatsApp Business Cloud (Meta)</w:t>
            </w:r>
          </w:p>
        </w:tc>
        <w:tc>
          <w:tcPr>
            <w:tcW w:w="2494" w:type="dxa"/>
            <w:vAlign w:val="center"/>
          </w:tcPr>
          <w:p w14:paraId="1B80CAB5" w14:textId="77777777" w:rsidR="00DD16D4" w:rsidRDefault="00000000">
            <w:pPr>
              <w:spacing w:after="0" w:line="240" w:lineRule="auto"/>
            </w:pPr>
            <w:r>
              <w:rPr>
                <w:color w:val="000000"/>
                <w:sz w:val="17"/>
              </w:rPr>
              <w:t>Canal de comunicação/API</w:t>
            </w:r>
          </w:p>
        </w:tc>
        <w:tc>
          <w:tcPr>
            <w:tcW w:w="4195" w:type="dxa"/>
            <w:vAlign w:val="center"/>
          </w:tcPr>
          <w:p w14:paraId="36ED3C80" w14:textId="77777777" w:rsidR="00DD16D4" w:rsidRDefault="00000000">
            <w:pPr>
              <w:spacing w:after="0" w:line="240" w:lineRule="auto"/>
            </w:pPr>
            <w:r>
              <w:rPr>
                <w:color w:val="000000"/>
                <w:sz w:val="17"/>
              </w:rPr>
              <w:t>Receber e enviar mensagens do idoso e dos responsáveis diretamente pela API oficial do WhatsApp, integrada ao n8n.</w:t>
            </w:r>
          </w:p>
        </w:tc>
      </w:tr>
      <w:tr w:rsidR="00DD16D4" w14:paraId="01E6EA8E" w14:textId="77777777">
        <w:trPr>
          <w:cantSplit/>
          <w:jc w:val="center"/>
        </w:trPr>
        <w:tc>
          <w:tcPr>
            <w:tcW w:w="2381" w:type="dxa"/>
            <w:vAlign w:val="center"/>
          </w:tcPr>
          <w:p w14:paraId="3D130698" w14:textId="77777777" w:rsidR="00DD16D4" w:rsidRDefault="00000000">
            <w:pPr>
              <w:spacing w:after="0" w:line="240" w:lineRule="auto"/>
            </w:pPr>
            <w:r>
              <w:rPr>
                <w:color w:val="000000"/>
                <w:sz w:val="17"/>
              </w:rPr>
              <w:t>n8n</w:t>
            </w:r>
          </w:p>
        </w:tc>
        <w:tc>
          <w:tcPr>
            <w:tcW w:w="2494" w:type="dxa"/>
            <w:vAlign w:val="center"/>
          </w:tcPr>
          <w:p w14:paraId="1DF0C16C" w14:textId="77777777" w:rsidR="00DD16D4" w:rsidRDefault="00000000">
            <w:pPr>
              <w:spacing w:after="0" w:line="240" w:lineRule="auto"/>
            </w:pPr>
            <w:r>
              <w:rPr>
                <w:color w:val="000000"/>
                <w:sz w:val="17"/>
              </w:rPr>
              <w:t>Automação e orquestração</w:t>
            </w:r>
          </w:p>
        </w:tc>
        <w:tc>
          <w:tcPr>
            <w:tcW w:w="4195" w:type="dxa"/>
            <w:vAlign w:val="center"/>
          </w:tcPr>
          <w:p w14:paraId="38391BA9" w14:textId="77777777" w:rsidR="00DD16D4" w:rsidRDefault="00000000">
            <w:pPr>
              <w:spacing w:after="0" w:line="240" w:lineRule="auto"/>
            </w:pPr>
            <w:r>
              <w:rPr>
                <w:color w:val="000000"/>
                <w:sz w:val="17"/>
              </w:rPr>
              <w:t>Centralizar o WhatsApp Trigger, envios pelo node WhatsApp Business Cloud, regras de negócio, agendamentos, consultas ao banco, chamadas à IA e alertas.</w:t>
            </w:r>
          </w:p>
        </w:tc>
      </w:tr>
      <w:tr w:rsidR="00DD16D4" w14:paraId="4A104CE5" w14:textId="77777777">
        <w:trPr>
          <w:cantSplit/>
          <w:jc w:val="center"/>
        </w:trPr>
        <w:tc>
          <w:tcPr>
            <w:tcW w:w="2381" w:type="dxa"/>
            <w:vAlign w:val="center"/>
          </w:tcPr>
          <w:p w14:paraId="12C0F9FE" w14:textId="77777777" w:rsidR="00DD16D4" w:rsidRDefault="00000000">
            <w:pPr>
              <w:spacing w:after="0" w:line="240" w:lineRule="auto"/>
            </w:pPr>
            <w:r>
              <w:rPr>
                <w:color w:val="000000"/>
                <w:sz w:val="17"/>
              </w:rPr>
              <w:t>Supabase (PostgreSQL + Auth)</w:t>
            </w:r>
          </w:p>
        </w:tc>
        <w:tc>
          <w:tcPr>
            <w:tcW w:w="2494" w:type="dxa"/>
            <w:vAlign w:val="center"/>
          </w:tcPr>
          <w:p w14:paraId="104345CB" w14:textId="77777777" w:rsidR="00DD16D4" w:rsidRDefault="00000000">
            <w:pPr>
              <w:spacing w:after="0" w:line="240" w:lineRule="auto"/>
            </w:pPr>
            <w:r>
              <w:rPr>
                <w:color w:val="000000"/>
                <w:sz w:val="17"/>
              </w:rPr>
              <w:t>Banco de dados e autenticação</w:t>
            </w:r>
          </w:p>
        </w:tc>
        <w:tc>
          <w:tcPr>
            <w:tcW w:w="4195" w:type="dxa"/>
            <w:vAlign w:val="center"/>
          </w:tcPr>
          <w:p w14:paraId="7FD92FEB" w14:textId="77777777" w:rsidR="00DD16D4" w:rsidRDefault="00000000">
            <w:pPr>
              <w:spacing w:after="0" w:line="240" w:lineRule="auto"/>
            </w:pPr>
            <w:r>
              <w:rPr>
                <w:color w:val="000000"/>
                <w:sz w:val="17"/>
              </w:rPr>
              <w:t>Armazenar perfis, responsáveis, lembretes, histórico, memórias autorizadas e consentimentos; autenticar o painel.</w:t>
            </w:r>
          </w:p>
        </w:tc>
      </w:tr>
      <w:tr w:rsidR="00DD16D4" w14:paraId="5D9ACA4B" w14:textId="77777777">
        <w:trPr>
          <w:cantSplit/>
          <w:jc w:val="center"/>
        </w:trPr>
        <w:tc>
          <w:tcPr>
            <w:tcW w:w="2381" w:type="dxa"/>
            <w:vAlign w:val="center"/>
          </w:tcPr>
          <w:p w14:paraId="6E62D736" w14:textId="77777777" w:rsidR="00DD16D4" w:rsidRDefault="00000000">
            <w:pPr>
              <w:spacing w:after="0" w:line="240" w:lineRule="auto"/>
            </w:pPr>
            <w:r>
              <w:rPr>
                <w:color w:val="000000"/>
                <w:sz w:val="17"/>
              </w:rPr>
              <w:t>OpenAI API</w:t>
            </w:r>
          </w:p>
        </w:tc>
        <w:tc>
          <w:tcPr>
            <w:tcW w:w="2494" w:type="dxa"/>
            <w:vAlign w:val="center"/>
          </w:tcPr>
          <w:p w14:paraId="60E733A4" w14:textId="77777777" w:rsidR="00DD16D4" w:rsidRDefault="00000000">
            <w:pPr>
              <w:spacing w:after="0" w:line="240" w:lineRule="auto"/>
            </w:pPr>
            <w:r>
              <w:rPr>
                <w:color w:val="000000"/>
                <w:sz w:val="17"/>
              </w:rPr>
              <w:t>Inteligência artificial</w:t>
            </w:r>
          </w:p>
        </w:tc>
        <w:tc>
          <w:tcPr>
            <w:tcW w:w="4195" w:type="dxa"/>
            <w:vAlign w:val="center"/>
          </w:tcPr>
          <w:p w14:paraId="20B512B1" w14:textId="77777777" w:rsidR="00DD16D4" w:rsidRDefault="00000000">
            <w:pPr>
              <w:spacing w:after="0" w:line="240" w:lineRule="auto"/>
            </w:pPr>
            <w:r>
              <w:rPr>
                <w:color w:val="000000"/>
                <w:sz w:val="17"/>
              </w:rPr>
              <w:t>Interpretar mensagens e produzir respostas em linguagem natural. O modelo inicial sugerido é o GPT-5.6 Luna, podendo ser ajustado após testes.</w:t>
            </w:r>
          </w:p>
        </w:tc>
      </w:tr>
      <w:tr w:rsidR="00DD16D4" w14:paraId="157C6645" w14:textId="77777777">
        <w:trPr>
          <w:cantSplit/>
          <w:jc w:val="center"/>
        </w:trPr>
        <w:tc>
          <w:tcPr>
            <w:tcW w:w="2381" w:type="dxa"/>
            <w:vAlign w:val="center"/>
          </w:tcPr>
          <w:p w14:paraId="164F8FB7" w14:textId="77777777" w:rsidR="00DD16D4" w:rsidRDefault="00000000">
            <w:pPr>
              <w:spacing w:after="0" w:line="240" w:lineRule="auto"/>
            </w:pPr>
            <w:r>
              <w:rPr>
                <w:color w:val="000000"/>
                <w:sz w:val="17"/>
              </w:rPr>
              <w:t>Next.js + TypeScript</w:t>
            </w:r>
          </w:p>
        </w:tc>
        <w:tc>
          <w:tcPr>
            <w:tcW w:w="2494" w:type="dxa"/>
            <w:vAlign w:val="center"/>
          </w:tcPr>
          <w:p w14:paraId="05492B9D" w14:textId="77777777" w:rsidR="00DD16D4" w:rsidRDefault="00000000">
            <w:pPr>
              <w:spacing w:after="0" w:line="240" w:lineRule="auto"/>
            </w:pPr>
            <w:r>
              <w:rPr>
                <w:color w:val="000000"/>
                <w:sz w:val="17"/>
              </w:rPr>
              <w:t>Aplicação web</w:t>
            </w:r>
          </w:p>
        </w:tc>
        <w:tc>
          <w:tcPr>
            <w:tcW w:w="4195" w:type="dxa"/>
            <w:vAlign w:val="center"/>
          </w:tcPr>
          <w:p w14:paraId="631AC820" w14:textId="77777777" w:rsidR="00DD16D4" w:rsidRDefault="00000000">
            <w:pPr>
              <w:spacing w:after="0" w:line="240" w:lineRule="auto"/>
            </w:pPr>
            <w:r>
              <w:rPr>
                <w:color w:val="000000"/>
                <w:sz w:val="17"/>
              </w:rPr>
              <w:t>Construção do painel usado pelo responsável para cadastrar dados e acompanhar lembretes.</w:t>
            </w:r>
          </w:p>
        </w:tc>
      </w:tr>
      <w:tr w:rsidR="00DD16D4" w14:paraId="5250E4FD" w14:textId="77777777">
        <w:trPr>
          <w:cantSplit/>
          <w:jc w:val="center"/>
        </w:trPr>
        <w:tc>
          <w:tcPr>
            <w:tcW w:w="2381" w:type="dxa"/>
            <w:vAlign w:val="center"/>
          </w:tcPr>
          <w:p w14:paraId="606C1518" w14:textId="77777777" w:rsidR="00DD16D4" w:rsidRDefault="00000000">
            <w:pPr>
              <w:spacing w:after="0" w:line="240" w:lineRule="auto"/>
            </w:pPr>
            <w:r>
              <w:rPr>
                <w:color w:val="000000"/>
                <w:sz w:val="17"/>
              </w:rPr>
              <w:t>Vercel</w:t>
            </w:r>
          </w:p>
        </w:tc>
        <w:tc>
          <w:tcPr>
            <w:tcW w:w="2494" w:type="dxa"/>
            <w:vAlign w:val="center"/>
          </w:tcPr>
          <w:p w14:paraId="2D72241E" w14:textId="77777777" w:rsidR="00DD16D4" w:rsidRDefault="00000000">
            <w:pPr>
              <w:spacing w:after="0" w:line="240" w:lineRule="auto"/>
            </w:pPr>
            <w:r>
              <w:rPr>
                <w:color w:val="000000"/>
                <w:sz w:val="17"/>
              </w:rPr>
              <w:t>Hospedagem web</w:t>
            </w:r>
          </w:p>
        </w:tc>
        <w:tc>
          <w:tcPr>
            <w:tcW w:w="4195" w:type="dxa"/>
            <w:vAlign w:val="center"/>
          </w:tcPr>
          <w:p w14:paraId="0EE06A0B" w14:textId="77777777" w:rsidR="00DD16D4" w:rsidRDefault="00000000">
            <w:pPr>
              <w:spacing w:after="0" w:line="240" w:lineRule="auto"/>
            </w:pPr>
            <w:r>
              <w:rPr>
                <w:color w:val="000000"/>
                <w:sz w:val="17"/>
              </w:rPr>
              <w:t>Publicação do painel web e implantação automática a partir do repositório.</w:t>
            </w:r>
          </w:p>
        </w:tc>
      </w:tr>
      <w:tr w:rsidR="00DD16D4" w14:paraId="2A10036C" w14:textId="77777777">
        <w:trPr>
          <w:cantSplit/>
          <w:jc w:val="center"/>
        </w:trPr>
        <w:tc>
          <w:tcPr>
            <w:tcW w:w="2381" w:type="dxa"/>
            <w:vAlign w:val="center"/>
          </w:tcPr>
          <w:p w14:paraId="046D9235" w14:textId="77777777" w:rsidR="00DD16D4" w:rsidRDefault="00000000">
            <w:pPr>
              <w:spacing w:after="0" w:line="240" w:lineRule="auto"/>
            </w:pPr>
            <w:r>
              <w:rPr>
                <w:color w:val="000000"/>
                <w:sz w:val="17"/>
              </w:rPr>
              <w:t>GitHub + GitHub Projects</w:t>
            </w:r>
          </w:p>
        </w:tc>
        <w:tc>
          <w:tcPr>
            <w:tcW w:w="2494" w:type="dxa"/>
            <w:vAlign w:val="center"/>
          </w:tcPr>
          <w:p w14:paraId="7A8EBBFD" w14:textId="77777777" w:rsidR="00DD16D4" w:rsidRDefault="00000000">
            <w:pPr>
              <w:spacing w:after="0" w:line="240" w:lineRule="auto"/>
            </w:pPr>
            <w:r>
              <w:rPr>
                <w:color w:val="000000"/>
                <w:sz w:val="17"/>
              </w:rPr>
              <w:t>Código e gestão</w:t>
            </w:r>
          </w:p>
        </w:tc>
        <w:tc>
          <w:tcPr>
            <w:tcW w:w="4195" w:type="dxa"/>
            <w:vAlign w:val="center"/>
          </w:tcPr>
          <w:p w14:paraId="50CED6B7" w14:textId="77777777" w:rsidR="00DD16D4" w:rsidRDefault="00000000">
            <w:pPr>
              <w:spacing w:after="0" w:line="240" w:lineRule="auto"/>
            </w:pPr>
            <w:r>
              <w:rPr>
                <w:color w:val="000000"/>
                <w:sz w:val="17"/>
              </w:rPr>
              <w:t>Versionamento do código, colaboração da equipe e acompanhamento das tarefas.</w:t>
            </w:r>
          </w:p>
        </w:tc>
      </w:tr>
      <w:tr w:rsidR="00DD16D4" w14:paraId="7CDABB36" w14:textId="77777777">
        <w:trPr>
          <w:cantSplit/>
          <w:jc w:val="center"/>
        </w:trPr>
        <w:tc>
          <w:tcPr>
            <w:tcW w:w="2381" w:type="dxa"/>
            <w:vAlign w:val="center"/>
          </w:tcPr>
          <w:p w14:paraId="43601103" w14:textId="77777777" w:rsidR="00DD16D4" w:rsidRDefault="00000000">
            <w:pPr>
              <w:spacing w:after="0" w:line="240" w:lineRule="auto"/>
            </w:pPr>
            <w:r>
              <w:rPr>
                <w:color w:val="000000"/>
                <w:sz w:val="17"/>
              </w:rPr>
              <w:t>Figma</w:t>
            </w:r>
          </w:p>
        </w:tc>
        <w:tc>
          <w:tcPr>
            <w:tcW w:w="2494" w:type="dxa"/>
            <w:vAlign w:val="center"/>
          </w:tcPr>
          <w:p w14:paraId="57798491" w14:textId="77777777" w:rsidR="00DD16D4" w:rsidRDefault="00000000">
            <w:pPr>
              <w:spacing w:after="0" w:line="240" w:lineRule="auto"/>
            </w:pPr>
            <w:r>
              <w:rPr>
                <w:color w:val="000000"/>
                <w:sz w:val="17"/>
              </w:rPr>
              <w:t>Prototipação</w:t>
            </w:r>
          </w:p>
        </w:tc>
        <w:tc>
          <w:tcPr>
            <w:tcW w:w="4195" w:type="dxa"/>
            <w:vAlign w:val="center"/>
          </w:tcPr>
          <w:p w14:paraId="6BDF9EC4" w14:textId="77777777" w:rsidR="00DD16D4" w:rsidRDefault="00000000">
            <w:pPr>
              <w:spacing w:after="0" w:line="240" w:lineRule="auto"/>
            </w:pPr>
            <w:r>
              <w:rPr>
                <w:color w:val="000000"/>
                <w:sz w:val="17"/>
              </w:rPr>
              <w:t>Desenho e validação inicial das telas do painel.</w:t>
            </w:r>
          </w:p>
        </w:tc>
      </w:tr>
    </w:tbl>
    <w:p w14:paraId="6E4D0A1D" w14:textId="77777777" w:rsidR="00DD16D4" w:rsidRDefault="00DD16D4">
      <w:pPr>
        <w:spacing w:after="0"/>
      </w:pPr>
    </w:p>
    <w:p w14:paraId="1C89F259" w14:textId="77777777" w:rsidR="00DD16D4" w:rsidRDefault="00000000">
      <w:pPr>
        <w:pStyle w:val="Ttulo2"/>
      </w:pPr>
      <w:r>
        <w:rPr>
          <w:color w:val="000000"/>
          <w:rFonts w:ascii="Arial" w:eastAsia="Arial" w:hAnsi="Arial"/>
        </w:rPr>
        <w:t>4.2 Fluxo técnico inicial</w:t>
      </w:r>
    </w:p>
    <w:p w14:paraId="732304E3" w14:textId="77777777" w:rsidR="00DD16D4" w:rsidRDefault="00000000">
      <w:pPr>
        <w:pStyle w:val="Commarcadores"/>
      </w:pPr>
      <w:r>
        <w:rPr>
          <w:color w:val="000000"/>
        </w:rPr>
        <w:t>O responsável cadastra o idoso, contatos autorizados e lembretes pelo painel web; os dados são gravados no Supabase.</w:t>
      </w:r>
    </w:p>
    <w:p w14:paraId="217F8063" w14:textId="77777777" w:rsidR="00DD16D4" w:rsidRDefault="00000000">
      <w:pPr>
        <w:pStyle w:val="Commarcadores"/>
      </w:pPr>
      <w:r>
        <w:rPr>
          <w:color w:val="000000"/>
        </w:rPr>
        <w:t>O n8n executa rotinas agendadas, consulta os lembretes pendentes no Supabase e envia as mensagens diretamente pela WhatsApp Business Cloud, usando o node oficial do n8n.</w:t>
      </w:r>
    </w:p>
    <w:p w14:paraId="336D1CA0" w14:textId="77777777" w:rsidR="00DD16D4" w:rsidRDefault="00000000">
      <w:pPr>
        <w:pStyle w:val="Commarcadores"/>
      </w:pPr>
      <w:r>
        <w:rPr>
          <w:color w:val="000000"/>
        </w:rPr>
        <w:t>Quando o idoso responde no WhatsApp, o WhatsApp Trigger do n8n recebe o evento diretamente da WhatsApp Business Cloud e inicia o fluxo correspondente.</w:t>
      </w:r>
    </w:p>
    <w:p w14:paraId="7BEFE49D" w14:textId="77777777" w:rsidR="00DD16D4" w:rsidRDefault="00000000">
      <w:pPr>
        <w:pStyle w:val="Commarcadores"/>
      </w:pPr>
      <w:r>
        <w:rPr>
          <w:color w:val="000000"/>
        </w:rPr>
        <w:t>O n8n identifica o usuário, consulta apenas os dados necessários no Supabase e, quando houver conversa livre, envia o contexto permitido para a API de IA.</w:t>
      </w:r>
    </w:p>
    <w:p w14:paraId="3D22479B" w14:textId="77777777" w:rsidR="00DD16D4" w:rsidRDefault="00000000">
      <w:pPr>
        <w:pStyle w:val="Commarcadores"/>
      </w:pPr>
      <w:r>
        <w:rPr>
          <w:color w:val="000000"/>
        </w:rPr>
        <w:t>A resposta e o resultado do lembrete são registrados. Se uma regra de não confirmação for atingida, o n8n envia diretamente um aviso ao contato autorizado pela WhatsApp Business Cloud.</w:t>
      </w:r>
    </w:p>
    <w:p w14:paraId="6721E6CA" w14:textId="77777777" w:rsidR="00DD16D4" w:rsidRDefault="00000000">
      <w:pPr>
        <w:spacing w:after="100" w:line="240" w:lineRule="auto"/>
      </w:pPr>
      <w:r>
        <w:rPr>
          <w:color w:val="000000"/>
          <w:i/>
          <w:sz w:val="19"/>
        </w:rPr>
        <w:t>Possibilidade futura, fora do escopo atual: a arquitetura do Bem Lembrado também poderia ser adaptada para funcionar como uma agenda pessoal automatizada dentro do WhatsApp para o público geral. Nesse cenário, qualquer usuário poderia cadastrar compromissos, tarefas e lembretes pela própria conversa e receber avisos no mesmo canal, como alternativa mais integrada a alarmes e aplicativos de calendário separados. Essa possibilidade é apresentada apenas como demonstração de versatilidade da solução e não faz parte do MVP desta etapa.</w:t>
      </w:r>
    </w:p>
    <w:p w14:paraId="1A9FB94A" w14:textId="77777777" w:rsidR="00DD16D4" w:rsidRDefault="00000000">
      <w:pPr>
        <w:pStyle w:val="Ttulo1"/>
      </w:pPr>
      <w:r>
        <w:rPr>
          <w:color w:val="000000"/>
          <w:rFonts w:ascii="Arial" w:eastAsia="Arial" w:hAnsi="Arial"/>
        </w:rPr>
        <w:lastRenderedPageBreak/>
        <w:t>5. ANÁLISE DE VIABILIDADE DO PROJETO</w:t>
      </w:r>
    </w:p>
    <w:p w14:paraId="7C94008E" w14:textId="77777777" w:rsidR="00DD16D4" w:rsidRDefault="00000000">
      <w:pPr>
        <w:pStyle w:val="Ttulo2"/>
      </w:pPr>
      <w:r>
        <w:rPr>
          <w:color w:val="000000"/>
          <w:rFonts w:ascii="Arial" w:eastAsia="Arial" w:hAnsi="Arial"/>
        </w:rPr>
        <w:t>5.1 Viabilidade técnica</w:t>
      </w:r>
    </w:p>
    <w:p w14:paraId="54E63C06" w14:textId="77777777" w:rsidR="00DD16D4" w:rsidRDefault="00000000">
      <w:r>
        <w:rPr>
          <w:color w:val="000000"/>
          <w:sz w:val="21"/>
        </w:rPr>
        <w:t>O MVP é tecnicamente viável porque a arquitetura utiliza serviços que se integram por APIs e webhooks. O n8n funcionará como o núcleo de automação, conectando diretamente a WhatsApp Business Cloud, o Supabase e a API de IA. Para a integração com o WhatsApp, será configurado um aplicativo na plataforma Meta for Developers, com conta WhatsApp Business, número de teste ou produção e as credenciais necessárias para os nodes WhatsApp Trigger e WhatsApp Business Cloud do n8n. O Supabase concentra banco de dados e autenticação, enquanto o painel web poderá ser desenvolvido em Next.js e publicado na Vercel.</w:t>
      </w:r>
    </w:p>
    <w:p w14:paraId="1F999683" w14:textId="77777777" w:rsidR="00DD16D4" w:rsidRDefault="00000000">
      <w:r>
        <w:rPr>
          <w:color w:val="000000"/>
        </w:rPr>
        <w:t>Para o MVP acadêmico, a maior parte da infraestrutura possui plano gratuito suficiente para um piloto de 10 a 20 idosos. O n8n Community Edition pode ser executado sem custo de licença em ambiente próprio durante desenvolvimento e testes. Para funcionamento contínuo 24 horas por dia, será necessário manter o n8n em um servidor ou utilizar o n8n Cloud. Os principais pontos de atenção são webhooks, disponibilidade dos serviços externos, proteção dos dados pessoais e controle das informações enviadas ao modelo de IA.</w:t>
      </w:r>
    </w:p>
    <w:p w14:paraId="622FDB62" w14:textId="77777777" w:rsidR="00DD16D4" w:rsidRDefault="00000000">
      <w:pPr>
        <w:pStyle w:val="Ttulo2"/>
      </w:pPr>
      <w:r>
        <w:rPr>
          <w:color w:val="000000"/>
          <w:rFonts w:ascii="Arial" w:eastAsia="Arial" w:hAnsi="Arial"/>
        </w:rPr>
        <w:t>5.2 Viabilidade econômica</w:t>
      </w:r>
    </w:p>
    <w:p w14:paraId="6100167E" w14:textId="77777777" w:rsidR="00DD16D4" w:rsidRDefault="00000000">
      <w:r>
        <w:rPr>
          <w:color w:val="000000"/>
          <w:rFonts w:ascii="Arial" w:hAnsi="Arial"/>
          <w:sz w:val="21"/>
        </w:rPr>
        <w:t>A estimativa foi atualizada com base na stack definida para o projeto. Os custos de infraestrutura consideram preços públicos consultados em 08/09/2026 e um piloto de 10 a 20 idosos. Para conversões, foi utilizada aproximadamente a cotação de US$ 1 = R$ 5,13 e € 1 = R$ 5,96. Valores em moeda estrangeira podem variar com o câmbio, impostos e alterações dos fornecedores. Além dos serviços, esta análise passa a contabilizar também o valor econômico das horas de trabalho da equipe durante as sete semanas de desenvolvimento.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2665"/>
        <w:gridCol w:w="1928"/>
        <w:gridCol w:w="2551"/>
      </w:tblGrid>
      <w:tr w:rsidR="00DD16D4" w14:paraId="2FD0C60D" w14:textId="77777777">
        <w:trPr>
          <w:cantSplit/>
          <w:tblHeader/>
          <w:jc w:val="center"/>
        </w:trPr>
        <w:tc>
          <w:tcPr>
            <w:tcW w:w="1928" w:type="dxa"/>
            <w:vAlign w:val="center"/>
          </w:tcPr>
          <w:p w14:paraId="5B6BBC15" w14:textId="77777777" w:rsidR="00DD16D4" w:rsidRDefault="00000000">
            <w:pPr>
              <w:spacing w:after="0" w:line="240" w:lineRule="auto"/>
            </w:pPr>
            <w:r>
              <w:rPr>
                <w:color w:val="000000"/>
                <w:b/>
                <w:sz w:val="16"/>
              </w:rPr>
              <w:t>Ferramenta/serviço</w:t>
            </w:r>
          </w:p>
        </w:tc>
        <w:tc>
          <w:tcPr>
            <w:tcW w:w="2665" w:type="dxa"/>
            <w:vAlign w:val="center"/>
          </w:tcPr>
          <w:p w14:paraId="4F1B6970" w14:textId="77777777" w:rsidR="00DD16D4" w:rsidRDefault="00000000">
            <w:pPr>
              <w:spacing w:after="0" w:line="240" w:lineRule="auto"/>
            </w:pPr>
            <w:r>
              <w:rPr>
                <w:color w:val="000000"/>
                <w:b/>
                <w:sz w:val="16"/>
              </w:rPr>
              <w:t>Plano previsto no MVP</w:t>
            </w:r>
          </w:p>
        </w:tc>
        <w:tc>
          <w:tcPr>
            <w:tcW w:w="1928" w:type="dxa"/>
            <w:vAlign w:val="center"/>
          </w:tcPr>
          <w:p w14:paraId="69A8D888" w14:textId="77777777" w:rsidR="00DD16D4" w:rsidRDefault="00000000">
            <w:pPr>
              <w:spacing w:after="0" w:line="240" w:lineRule="auto"/>
            </w:pPr>
            <w:r>
              <w:rPr>
                <w:color w:val="000000"/>
                <w:b/>
                <w:sz w:val="16"/>
              </w:rPr>
              <w:t>Custo estimado no MVP</w:t>
            </w:r>
          </w:p>
        </w:tc>
        <w:tc>
          <w:tcPr>
            <w:tcW w:w="2551" w:type="dxa"/>
            <w:vAlign w:val="center"/>
          </w:tcPr>
          <w:p w14:paraId="0D87DA5C" w14:textId="77777777" w:rsidR="00DD16D4" w:rsidRDefault="00000000">
            <w:pPr>
              <w:spacing w:after="0" w:line="240" w:lineRule="auto"/>
            </w:pPr>
            <w:r>
              <w:rPr>
                <w:color w:val="000000"/>
                <w:b/>
                <w:sz w:val="16"/>
              </w:rPr>
              <w:t>Possível custo ao crescer</w:t>
            </w:r>
          </w:p>
        </w:tc>
      </w:tr>
      <w:tr w:rsidR="00DD16D4" w14:paraId="684E5DCE" w14:textId="77777777">
        <w:trPr>
          <w:cantSplit/>
          <w:jc w:val="center"/>
        </w:trPr>
        <w:tc>
          <w:tcPr>
            <w:tcW w:w="1928" w:type="dxa"/>
            <w:vAlign w:val="center"/>
          </w:tcPr>
          <w:p w14:paraId="774AB743" w14:textId="77777777" w:rsidR="00DD16D4" w:rsidRDefault="00000000">
            <w:pPr>
              <w:spacing w:after="0" w:line="240" w:lineRule="auto"/>
            </w:pPr>
            <w:r>
              <w:rPr>
                <w:color w:val="000000"/>
                <w:sz w:val="16"/>
              </w:rPr>
              <w:t>n8n</w:t>
            </w:r>
          </w:p>
        </w:tc>
        <w:tc>
          <w:tcPr>
            <w:tcW w:w="2665" w:type="dxa"/>
            <w:vAlign w:val="center"/>
          </w:tcPr>
          <w:p w14:paraId="08657DAE" w14:textId="77777777" w:rsidR="00DD16D4" w:rsidRDefault="00000000">
            <w:pPr>
              <w:spacing w:after="0" w:line="240" w:lineRule="auto"/>
            </w:pPr>
            <w:r>
              <w:rPr>
                <w:color w:val="000000"/>
                <w:sz w:val="16"/>
              </w:rPr>
              <w:t>Community Edition em ambiente próprio para desenvolvimento e testes</w:t>
            </w:r>
          </w:p>
        </w:tc>
        <w:tc>
          <w:tcPr>
            <w:tcW w:w="1928" w:type="dxa"/>
            <w:vAlign w:val="center"/>
          </w:tcPr>
          <w:p w14:paraId="389324E6" w14:textId="77777777" w:rsidR="00DD16D4" w:rsidRDefault="00000000">
            <w:pPr>
              <w:spacing w:after="0" w:line="240" w:lineRule="auto"/>
            </w:pPr>
            <w:r>
              <w:rPr>
                <w:color w:val="000000"/>
                <w:sz w:val="16"/>
              </w:rPr>
              <w:t>R$ 0 de licença</w:t>
            </w:r>
          </w:p>
        </w:tc>
        <w:tc>
          <w:tcPr>
            <w:tcW w:w="2551" w:type="dxa"/>
            <w:vAlign w:val="center"/>
          </w:tcPr>
          <w:p w14:paraId="7FFB573B" w14:textId="77777777" w:rsidR="00DD16D4" w:rsidRDefault="00000000">
            <w:pPr>
              <w:spacing w:after="0" w:line="240" w:lineRule="auto"/>
            </w:pPr>
            <w:r>
              <w:rPr>
                <w:color w:val="000000"/>
                <w:sz w:val="16"/>
              </w:rPr>
              <w:t>n8n Cloud Starter: € 20/mês em cobrança anual, cerca de R$ 119/mês.</w:t>
            </w:r>
          </w:p>
        </w:tc>
      </w:tr>
      <w:tr w:rsidR="00DD16D4" w14:paraId="3F89F949" w14:textId="77777777">
        <w:trPr>
          <w:cantSplit/>
          <w:jc w:val="center"/>
        </w:trPr>
        <w:tc>
          <w:tcPr>
            <w:tcW w:w="1928" w:type="dxa"/>
            <w:vAlign w:val="center"/>
          </w:tcPr>
          <w:p w14:paraId="21718CEB" w14:textId="77777777" w:rsidR="00DD16D4" w:rsidRDefault="00000000">
            <w:pPr>
              <w:spacing w:after="0" w:line="240" w:lineRule="auto"/>
            </w:pPr>
            <w:r>
              <w:rPr>
                <w:color w:val="000000"/>
                <w:sz w:val="16"/>
              </w:rPr>
              <w:t>Supabase</w:t>
            </w:r>
          </w:p>
        </w:tc>
        <w:tc>
          <w:tcPr>
            <w:tcW w:w="2665" w:type="dxa"/>
            <w:vAlign w:val="center"/>
          </w:tcPr>
          <w:p w14:paraId="1C37C820" w14:textId="77777777" w:rsidR="00DD16D4" w:rsidRDefault="00000000">
            <w:pPr>
              <w:spacing w:after="0" w:line="240" w:lineRule="auto"/>
            </w:pPr>
            <w:r>
              <w:rPr>
                <w:color w:val="000000"/>
                <w:sz w:val="16"/>
              </w:rPr>
              <w:t>Free</w:t>
            </w:r>
          </w:p>
        </w:tc>
        <w:tc>
          <w:tcPr>
            <w:tcW w:w="1928" w:type="dxa"/>
            <w:vAlign w:val="center"/>
          </w:tcPr>
          <w:p w14:paraId="2305224F" w14:textId="77777777" w:rsidR="00DD16D4" w:rsidRDefault="00000000">
            <w:pPr>
              <w:spacing w:after="0" w:line="240" w:lineRule="auto"/>
            </w:pPr>
            <w:r>
              <w:rPr>
                <w:color w:val="000000"/>
                <w:sz w:val="16"/>
              </w:rPr>
              <w:t>R$ 0</w:t>
            </w:r>
          </w:p>
        </w:tc>
        <w:tc>
          <w:tcPr>
            <w:tcW w:w="2551" w:type="dxa"/>
            <w:vAlign w:val="center"/>
          </w:tcPr>
          <w:p w14:paraId="1701EA66" w14:textId="77777777" w:rsidR="00DD16D4" w:rsidRDefault="00000000">
            <w:pPr>
              <w:spacing w:after="0" w:line="240" w:lineRule="auto"/>
            </w:pPr>
            <w:r>
              <w:rPr>
                <w:color w:val="000000"/>
                <w:sz w:val="16"/>
              </w:rPr>
              <w:t>Pro: US$ 25/mês, cerca de R$ 128/mês.</w:t>
            </w:r>
          </w:p>
        </w:tc>
      </w:tr>
      <w:tr w:rsidR="00DD16D4" w14:paraId="43824477" w14:textId="77777777">
        <w:trPr>
          <w:cantSplit/>
          <w:jc w:val="center"/>
        </w:trPr>
        <w:tc>
          <w:tcPr>
            <w:tcW w:w="1928" w:type="dxa"/>
            <w:vAlign w:val="center"/>
          </w:tcPr>
          <w:p w14:paraId="2B2D4222" w14:textId="77777777" w:rsidR="00DD16D4" w:rsidRDefault="00000000">
            <w:pPr>
              <w:spacing w:after="0" w:line="240" w:lineRule="auto"/>
            </w:pPr>
            <w:r>
              <w:rPr>
                <w:color w:val="000000"/>
                <w:sz w:val="16"/>
              </w:rPr>
              <w:t>WhatsApp Business Cloud/Meta</w:t>
            </w:r>
          </w:p>
        </w:tc>
        <w:tc>
          <w:tcPr>
            <w:tcW w:w="2665" w:type="dxa"/>
            <w:vAlign w:val="center"/>
          </w:tcPr>
          <w:p w14:paraId="024ED950" w14:textId="77777777" w:rsidR="00DD16D4" w:rsidRDefault="00000000">
            <w:pPr>
              <w:spacing w:after="0" w:line="240" w:lineRule="auto"/>
            </w:pPr>
            <w:r>
              <w:rPr>
                <w:color w:val="000000"/>
                <w:sz w:val="16"/>
              </w:rPr>
              <w:t>Integração direta via n8n, sem plataforma intermediária</w:t>
            </w:r>
          </w:p>
        </w:tc>
        <w:tc>
          <w:tcPr>
            <w:tcW w:w="1928" w:type="dxa"/>
            <w:vAlign w:val="center"/>
          </w:tcPr>
          <w:p w14:paraId="25F38611" w14:textId="77777777" w:rsidR="00DD16D4" w:rsidRDefault="00000000">
            <w:pPr>
              <w:spacing w:after="0" w:line="240" w:lineRule="auto"/>
            </w:pPr>
            <w:r>
              <w:rPr>
                <w:color w:val="000000"/>
                <w:sz w:val="16"/>
              </w:rPr>
              <w:t>Variável; reserva de até R$ 50/mês no piloto</w:t>
            </w:r>
          </w:p>
        </w:tc>
        <w:tc>
          <w:tcPr>
            <w:tcW w:w="2551" w:type="dxa"/>
            <w:vAlign w:val="center"/>
          </w:tcPr>
          <w:p w14:paraId="0A6AEFE8" w14:textId="77777777" w:rsidR="00DD16D4" w:rsidRDefault="00000000">
            <w:pPr>
              <w:spacing w:after="0" w:line="240" w:lineRule="auto"/>
            </w:pPr>
            <w:r>
              <w:rPr>
                <w:color w:val="000000"/>
                <w:sz w:val="16"/>
              </w:rPr>
              <w:t>Cobrança definida pela Meta conforme o tipo e o volume das mensagens; não há custo adicional de uma plataforma intermediária.</w:t>
            </w:r>
          </w:p>
        </w:tc>
      </w:tr>
      <w:tr w:rsidR="00DD16D4" w14:paraId="4A76185B" w14:textId="77777777">
        <w:trPr>
          <w:cantSplit/>
          <w:jc w:val="center"/>
        </w:trPr>
        <w:tc>
          <w:tcPr>
            <w:tcW w:w="1928" w:type="dxa"/>
            <w:vAlign w:val="center"/>
          </w:tcPr>
          <w:p w14:paraId="77895102" w14:textId="77777777" w:rsidR="00DD16D4" w:rsidRDefault="00000000">
            <w:pPr>
              <w:spacing w:after="0" w:line="240" w:lineRule="auto"/>
            </w:pPr>
            <w:r>
              <w:rPr>
                <w:color w:val="000000"/>
                <w:sz w:val="16"/>
              </w:rPr>
              <w:t>OpenAI API</w:t>
            </w:r>
          </w:p>
        </w:tc>
        <w:tc>
          <w:tcPr>
            <w:tcW w:w="2665" w:type="dxa"/>
            <w:vAlign w:val="center"/>
          </w:tcPr>
          <w:p w14:paraId="69F5BA60" w14:textId="77777777" w:rsidR="00DD16D4" w:rsidRDefault="00000000">
            <w:pPr>
              <w:spacing w:after="0" w:line="240" w:lineRule="auto"/>
            </w:pPr>
            <w:r>
              <w:rPr>
                <w:color w:val="000000"/>
                <w:sz w:val="16"/>
              </w:rPr>
              <w:t>GPT-5.6 Luna, pagamento por uso</w:t>
            </w:r>
          </w:p>
        </w:tc>
        <w:tc>
          <w:tcPr>
            <w:tcW w:w="1928" w:type="dxa"/>
            <w:vAlign w:val="center"/>
          </w:tcPr>
          <w:p w14:paraId="12FBF06F" w14:textId="77777777" w:rsidR="00DD16D4" w:rsidRDefault="00000000">
            <w:pPr>
              <w:spacing w:after="0" w:line="240" w:lineRule="auto"/>
            </w:pPr>
            <w:r>
              <w:rPr>
                <w:color w:val="000000"/>
                <w:sz w:val="16"/>
              </w:rPr>
              <w:t>Reserva de até R$ 30/mês</w:t>
            </w:r>
          </w:p>
        </w:tc>
        <w:tc>
          <w:tcPr>
            <w:tcW w:w="2551" w:type="dxa"/>
            <w:vAlign w:val="center"/>
          </w:tcPr>
          <w:p w14:paraId="664399F4" w14:textId="77777777" w:rsidR="00DD16D4" w:rsidRDefault="00000000">
            <w:pPr>
              <w:spacing w:after="0" w:line="240" w:lineRule="auto"/>
            </w:pPr>
            <w:r>
              <w:rPr>
                <w:color w:val="000000"/>
                <w:sz w:val="16"/>
              </w:rPr>
              <w:t>US$ 0,20 por 1 milhão de tokens de entrada e US$ 1,20 por 1 milhão de tokens de saída.</w:t>
            </w:r>
          </w:p>
        </w:tc>
      </w:tr>
      <w:tr w:rsidR="00DD16D4" w14:paraId="397092D1" w14:textId="77777777">
        <w:trPr>
          <w:cantSplit/>
          <w:jc w:val="center"/>
        </w:trPr>
        <w:tc>
          <w:tcPr>
            <w:tcW w:w="1928" w:type="dxa"/>
            <w:vAlign w:val="center"/>
          </w:tcPr>
          <w:p w14:paraId="2F91386C" w14:textId="77777777" w:rsidR="00DD16D4" w:rsidRDefault="00000000">
            <w:pPr>
              <w:spacing w:after="0" w:line="240" w:lineRule="auto"/>
            </w:pPr>
            <w:r>
              <w:rPr>
                <w:color w:val="000000"/>
                <w:sz w:val="16"/>
              </w:rPr>
              <w:t>Vercel</w:t>
            </w:r>
          </w:p>
        </w:tc>
        <w:tc>
          <w:tcPr>
            <w:tcW w:w="2665" w:type="dxa"/>
            <w:vAlign w:val="center"/>
          </w:tcPr>
          <w:p w14:paraId="712E4725" w14:textId="77777777" w:rsidR="00DD16D4" w:rsidRDefault="00000000">
            <w:pPr>
              <w:spacing w:after="0" w:line="240" w:lineRule="auto"/>
            </w:pPr>
            <w:r>
              <w:rPr>
                <w:color w:val="000000"/>
                <w:sz w:val="16"/>
              </w:rPr>
              <w:t>Hobby para o protótipo acadêmico</w:t>
            </w:r>
          </w:p>
        </w:tc>
        <w:tc>
          <w:tcPr>
            <w:tcW w:w="1928" w:type="dxa"/>
            <w:vAlign w:val="center"/>
          </w:tcPr>
          <w:p w14:paraId="176C5453" w14:textId="77777777" w:rsidR="00DD16D4" w:rsidRDefault="00000000">
            <w:pPr>
              <w:spacing w:after="0" w:line="240" w:lineRule="auto"/>
            </w:pPr>
            <w:r>
              <w:rPr>
                <w:color w:val="000000"/>
                <w:sz w:val="16"/>
              </w:rPr>
              <w:t>R$ 0</w:t>
            </w:r>
          </w:p>
        </w:tc>
        <w:tc>
          <w:tcPr>
            <w:tcW w:w="2551" w:type="dxa"/>
            <w:vAlign w:val="center"/>
          </w:tcPr>
          <w:p w14:paraId="31EBADA0" w14:textId="77777777" w:rsidR="00DD16D4" w:rsidRDefault="00000000">
            <w:pPr>
              <w:spacing w:after="0" w:line="240" w:lineRule="auto"/>
            </w:pPr>
            <w:r>
              <w:rPr>
                <w:color w:val="000000"/>
                <w:sz w:val="16"/>
              </w:rPr>
              <w:t>Pro: US$ 20/mês, cerca de R$ 103/mês.</w:t>
            </w:r>
          </w:p>
        </w:tc>
      </w:tr>
      <w:tr w:rsidR="00DD16D4" w14:paraId="5D2A4353" w14:textId="77777777">
        <w:trPr>
          <w:cantSplit/>
          <w:jc w:val="center"/>
        </w:trPr>
        <w:tc>
          <w:tcPr>
            <w:tcW w:w="1928" w:type="dxa"/>
            <w:vAlign w:val="center"/>
          </w:tcPr>
          <w:p w14:paraId="2EBD1E8A" w14:textId="77777777" w:rsidR="00DD16D4" w:rsidRDefault="00000000">
            <w:pPr>
              <w:spacing w:after="0" w:line="240" w:lineRule="auto"/>
            </w:pPr>
            <w:r>
              <w:rPr>
                <w:color w:val="000000"/>
                <w:sz w:val="16"/>
              </w:rPr>
              <w:t>GitHub + Projects</w:t>
            </w:r>
          </w:p>
        </w:tc>
        <w:tc>
          <w:tcPr>
            <w:tcW w:w="2665" w:type="dxa"/>
            <w:vAlign w:val="center"/>
          </w:tcPr>
          <w:p w14:paraId="284959F8" w14:textId="77777777" w:rsidR="00DD16D4" w:rsidRDefault="00000000">
            <w:pPr>
              <w:spacing w:after="0" w:line="240" w:lineRule="auto"/>
            </w:pPr>
            <w:r>
              <w:rPr>
                <w:color w:val="000000"/>
                <w:sz w:val="16"/>
              </w:rPr>
              <w:t>Free</w:t>
            </w:r>
          </w:p>
        </w:tc>
        <w:tc>
          <w:tcPr>
            <w:tcW w:w="1928" w:type="dxa"/>
            <w:vAlign w:val="center"/>
          </w:tcPr>
          <w:p w14:paraId="210D3DA9" w14:textId="77777777" w:rsidR="00DD16D4" w:rsidRDefault="00000000">
            <w:pPr>
              <w:spacing w:after="0" w:line="240" w:lineRule="auto"/>
            </w:pPr>
            <w:r>
              <w:rPr>
                <w:color w:val="000000"/>
                <w:sz w:val="16"/>
              </w:rPr>
              <w:t>R$ 0</w:t>
            </w:r>
          </w:p>
        </w:tc>
        <w:tc>
          <w:tcPr>
            <w:tcW w:w="2551" w:type="dxa"/>
            <w:vAlign w:val="center"/>
          </w:tcPr>
          <w:p w14:paraId="14034993" w14:textId="77777777" w:rsidR="00DD16D4" w:rsidRDefault="00000000">
            <w:pPr>
              <w:spacing w:after="0" w:line="240" w:lineRule="auto"/>
            </w:pPr>
            <w:r>
              <w:rPr>
                <w:color w:val="000000"/>
                <w:sz w:val="16"/>
              </w:rPr>
              <w:t>Plano gratuito é suficiente para o grupo; planos pagos não são necessários no MVP.</w:t>
            </w:r>
          </w:p>
        </w:tc>
      </w:tr>
      <w:tr w:rsidR="00DD16D4" w14:paraId="32B05A14" w14:textId="77777777">
        <w:trPr>
          <w:cantSplit/>
          <w:jc w:val="center"/>
        </w:trPr>
        <w:tc>
          <w:tcPr>
            <w:tcW w:w="1928" w:type="dxa"/>
            <w:vAlign w:val="center"/>
          </w:tcPr>
          <w:p w14:paraId="3965A676" w14:textId="77777777" w:rsidR="00DD16D4" w:rsidRDefault="00000000">
            <w:pPr>
              <w:spacing w:after="0" w:line="240" w:lineRule="auto"/>
            </w:pPr>
            <w:r>
              <w:rPr>
                <w:color w:val="000000"/>
                <w:sz w:val="16"/>
              </w:rPr>
              <w:t>Figma</w:t>
            </w:r>
          </w:p>
        </w:tc>
        <w:tc>
          <w:tcPr>
            <w:tcW w:w="2665" w:type="dxa"/>
            <w:vAlign w:val="center"/>
          </w:tcPr>
          <w:p w14:paraId="0BAFD882" w14:textId="77777777" w:rsidR="00DD16D4" w:rsidRDefault="00000000">
            <w:pPr>
              <w:spacing w:after="0" w:line="240" w:lineRule="auto"/>
            </w:pPr>
            <w:r>
              <w:rPr>
                <w:color w:val="000000"/>
                <w:sz w:val="16"/>
              </w:rPr>
              <w:t>Starter</w:t>
            </w:r>
          </w:p>
        </w:tc>
        <w:tc>
          <w:tcPr>
            <w:tcW w:w="1928" w:type="dxa"/>
            <w:vAlign w:val="center"/>
          </w:tcPr>
          <w:p w14:paraId="7411AC52" w14:textId="77777777" w:rsidR="00DD16D4" w:rsidRDefault="00000000">
            <w:pPr>
              <w:spacing w:after="0" w:line="240" w:lineRule="auto"/>
            </w:pPr>
            <w:r>
              <w:rPr>
                <w:color w:val="000000"/>
                <w:sz w:val="16"/>
              </w:rPr>
              <w:t>R$ 0</w:t>
            </w:r>
          </w:p>
        </w:tc>
        <w:tc>
          <w:tcPr>
            <w:tcW w:w="2551" w:type="dxa"/>
            <w:vAlign w:val="center"/>
          </w:tcPr>
          <w:p w14:paraId="650CAF5C" w14:textId="77777777" w:rsidR="00DD16D4" w:rsidRDefault="00000000">
            <w:pPr>
              <w:spacing w:after="0" w:line="240" w:lineRule="auto"/>
            </w:pPr>
            <w:r>
              <w:rPr>
                <w:color w:val="000000"/>
                <w:sz w:val="16"/>
              </w:rPr>
              <w:t>Plano gratuito é suficiente para a prototipação inicial.</w:t>
            </w:r>
          </w:p>
        </w:tc>
      </w:tr>
      <w:tr w:rsidR="00DD16D4" w14:paraId="45D8120D" w14:textId="77777777">
        <w:trPr>
          <w:cantSplit/>
          <w:jc w:val="center"/>
        </w:trPr>
        <w:tc>
          <w:tcPr>
            <w:tcW w:w="1928" w:type="dxa"/>
            <w:vAlign w:val="center"/>
          </w:tcPr>
          <w:p w14:paraId="327C7C32" w14:textId="77777777" w:rsidR="00DD16D4" w:rsidRDefault="00000000">
            <w:pPr>
              <w:spacing w:after="0" w:line="240" w:lineRule="auto"/>
            </w:pPr>
            <w:r>
              <w:rPr>
                <w:color w:val="000000"/>
                <w:sz w:val="16"/>
              </w:rPr>
              <w:t>Domínio .br</w:t>
            </w:r>
          </w:p>
        </w:tc>
        <w:tc>
          <w:tcPr>
            <w:tcW w:w="2665" w:type="dxa"/>
            <w:vAlign w:val="center"/>
          </w:tcPr>
          <w:p w14:paraId="6CB55637" w14:textId="77777777" w:rsidR="00DD16D4" w:rsidRDefault="00000000">
            <w:pPr>
              <w:spacing w:after="0" w:line="240" w:lineRule="auto"/>
            </w:pPr>
            <w:r>
              <w:rPr>
                <w:color w:val="000000"/>
                <w:sz w:val="16"/>
              </w:rPr>
              <w:t>Opcional no MVP</w:t>
            </w:r>
          </w:p>
        </w:tc>
        <w:tc>
          <w:tcPr>
            <w:tcW w:w="1928" w:type="dxa"/>
            <w:vAlign w:val="center"/>
          </w:tcPr>
          <w:p w14:paraId="03B963D6" w14:textId="77777777" w:rsidR="00DD16D4" w:rsidRDefault="00000000">
            <w:pPr>
              <w:spacing w:after="0" w:line="240" w:lineRule="auto"/>
            </w:pPr>
            <w:r>
              <w:rPr>
                <w:color w:val="000000"/>
                <w:sz w:val="16"/>
              </w:rPr>
              <w:t>R$ 40/ano</w:t>
            </w:r>
          </w:p>
        </w:tc>
        <w:tc>
          <w:tcPr>
            <w:tcW w:w="2551" w:type="dxa"/>
            <w:vAlign w:val="center"/>
          </w:tcPr>
          <w:p w14:paraId="7A37B2EC" w14:textId="77777777" w:rsidR="00DD16D4" w:rsidRDefault="00000000">
            <w:pPr>
              <w:spacing w:after="0" w:line="240" w:lineRule="auto"/>
            </w:pPr>
            <w:r>
              <w:rPr>
                <w:color w:val="000000"/>
                <w:sz w:val="16"/>
              </w:rPr>
              <w:t>Mantido como custo anual caso seja adotado um domínio próprio.</w:t>
            </w:r>
          </w:p>
        </w:tc>
      </w:tr>
    </w:tbl>
    <w:p w14:paraId="0D39628E" w14:textId="77777777" w:rsidR="00DD16D4" w:rsidRDefault="00DD16D4">
      <w:pPr>
        <w:spacing w:after="0"/>
      </w:pPr>
    </w:p>
    <w:p>
      <w:pPr>
        <w:pStyle w:val="Ttulo3"/>
        <w:keepNext/>
      </w:pPr>
      <w:r>
        <w:rPr>
          <w:color w:val="000000"/>
          <w:rFonts w:ascii="Arial" w:hAnsi="Arial"/>
        </w:rPr>
        <w:t>5.2.1 Estimativa de mão de obra</w:t>
      </w:r>
    </w:p>
    <w:p>
      <w:r>
        <w:rPr>
          <w:color w:val="000000"/>
          <w:rFonts w:ascii="Arial" w:hAnsi="Arial"/>
          <w:sz w:val="21"/>
        </w:rPr>
        <w:t>O cronograma distribui atividades para os cinco integrantes ao longo das sete semanas: gestão e aceite dos marcos; requisitos, documentação e privacidade; backend e integrações; frontend e UX/UI; e testes e validação. Embora a intensidade varie entre as frentes em cada semana, todos permanecem envolvidos durante todo o ciclo. Para manter a estimativa simples, comparável e coerente com a disponibilidade prevista pela equipe, foi adotada uma base uniforme de 7 horas por semana para cada integrante. Assim, cada integrante contabiliza 49 horas no projeto e a equipe totaliza 245 horas.</w:t>
      </w:r>
    </w:p>
    <w:p>
      <w:r>
        <w:rPr>
          <w:color w:val="000000"/>
          <w:rFonts w:ascii="Arial" w:hAnsi="Arial"/>
          <w:sz w:val="21"/>
        </w:rPr>
        <w:t>Para atribuir valor econômico a essas horas, foram usadas médias salariais por hora do mercado brasileiro publicadas pelo Portal Salário, com base em microdados do CAGED/MTE e atualização de 03/09/2026. As funções foram associadas à referência ocupacional mais próxima das responsabilidades definidas no projeto. Para a frente de requisitos, regras de negócio e documentação, foi utilizado Analista de Sistemas como referência. Os valores representam salário-base médio por hora e não incluem encargos trabalhistas, benefícios, impostos de prestação de serviço ou margem comercial.</w:t>
      </w:r>
    </w:p>
    <w:tbl>
      <w:tblPr>
        <w:tblStyle w:val="Tabelacomgrade"/>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440"/>
            <w:vAlign w:val="center"/>
          </w:tcPr>
          <w:p>
            <w:pPr>
              <w:spacing w:after="0"/>
              <w:jc w:val="left"/>
            </w:pPr>
            <w:r>
              <w:rPr>
                <w:color w:val="000000"/>
                <w:rFonts w:ascii="Arial" w:hAnsi="Arial"/>
                <w:sz w:val="15"/>
              </w:rPr>
            </w:r>
            <w:r>
              <w:rPr>
                <w:color w:val="000000"/>
                <w:rFonts w:ascii="Arial" w:hAnsi="Arial"/>
                <w:b/>
                <w:sz w:val="15"/>
              </w:rPr>
              <w:t>Integrante</w:t>
            </w:r>
          </w:p>
        </w:tc>
        <w:tc>
          <w:tcPr>
            <w:tcW w:type="dxa" w:w="3528"/>
            <w:vAlign w:val="center"/>
          </w:tcPr>
          <w:p>
            <w:pPr>
              <w:spacing w:after="0"/>
              <w:jc w:val="left"/>
            </w:pPr>
            <w:r>
              <w:rPr>
                <w:color w:val="000000"/>
                <w:rFonts w:ascii="Arial" w:hAnsi="Arial"/>
                <w:sz w:val="15"/>
              </w:rPr>
            </w:r>
            <w:r>
              <w:rPr>
                <w:color w:val="000000"/>
                <w:rFonts w:ascii="Arial" w:hAnsi="Arial"/>
                <w:b/>
                <w:sz w:val="15"/>
              </w:rPr>
              <w:t>Referência de mercado</w:t>
            </w:r>
          </w:p>
        </w:tc>
        <w:tc>
          <w:tcPr>
            <w:tcW w:type="dxa" w:w="936"/>
            <w:vAlign w:val="center"/>
          </w:tcPr>
          <w:p>
            <w:pPr>
              <w:spacing w:after="0"/>
              <w:jc w:val="left"/>
            </w:pPr>
            <w:r>
              <w:rPr>
                <w:color w:val="000000"/>
                <w:rFonts w:ascii="Arial" w:hAnsi="Arial"/>
                <w:sz w:val="15"/>
              </w:rPr>
            </w:r>
            <w:r>
              <w:rPr>
                <w:color w:val="000000"/>
                <w:rFonts w:ascii="Arial" w:hAnsi="Arial"/>
                <w:b/>
                <w:sz w:val="15"/>
              </w:rPr>
              <w:t>Horas</w:t>
            </w:r>
          </w:p>
        </w:tc>
        <w:tc>
          <w:tcPr>
            <w:tcW w:type="dxa" w:w="1224"/>
            <w:vAlign w:val="center"/>
          </w:tcPr>
          <w:p>
            <w:pPr>
              <w:spacing w:after="0"/>
              <w:jc w:val="left"/>
            </w:pPr>
            <w:r>
              <w:rPr>
                <w:color w:val="000000"/>
                <w:rFonts w:ascii="Arial" w:hAnsi="Arial"/>
                <w:sz w:val="15"/>
              </w:rPr>
            </w:r>
            <w:r>
              <w:rPr>
                <w:color w:val="000000"/>
                <w:rFonts w:ascii="Arial" w:hAnsi="Arial"/>
                <w:b/>
                <w:sz w:val="15"/>
              </w:rPr>
              <w:t>Valor/hora</w:t>
            </w:r>
          </w:p>
        </w:tc>
        <w:tc>
          <w:tcPr>
            <w:tcW w:type="dxa" w:w="1656"/>
            <w:vAlign w:val="center"/>
          </w:tcPr>
          <w:p>
            <w:pPr>
              <w:spacing w:after="0"/>
              <w:jc w:val="left"/>
            </w:pPr>
            <w:r>
              <w:rPr>
                <w:color w:val="000000"/>
                <w:rFonts w:ascii="Arial" w:hAnsi="Arial"/>
                <w:sz w:val="15"/>
              </w:rPr>
            </w:r>
            <w:r>
              <w:rPr>
                <w:color w:val="000000"/>
                <w:rFonts w:ascii="Arial" w:hAnsi="Arial"/>
                <w:b/>
                <w:sz w:val="15"/>
              </w:rPr>
              <w:t>Custo estimado</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Arthur Prates Pessoti</w:t>
            </w:r>
          </w:p>
        </w:tc>
        <w:tc>
          <w:tcPr>
            <w:tcW w:type="dxa" w:w="3528"/>
            <w:vAlign w:val="center"/>
          </w:tcPr>
          <w:p>
            <w:pPr>
              <w:spacing w:after="0"/>
              <w:jc w:val="left"/>
            </w:pPr>
            <w:r>
              <w:rPr>
                <w:color w:val="000000"/>
                <w:rFonts w:ascii="Arial" w:hAnsi="Arial"/>
                <w:sz w:val="15"/>
              </w:rPr>
            </w:r>
            <w:r>
              <w:rPr>
                <w:color w:val="000000"/>
                <w:rFonts w:ascii="Arial" w:hAnsi="Arial"/>
                <w:b w:val="0"/>
                <w:sz w:val="15"/>
              </w:rPr>
              <w:t>Gerente de Projetos de TI</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R$ 66,39</w:t>
            </w:r>
          </w:p>
        </w:tc>
        <w:tc>
          <w:tcPr>
            <w:tcW w:type="dxa" w:w="1656"/>
            <w:vAlign w:val="center"/>
          </w:tcPr>
          <w:p>
            <w:pPr>
              <w:spacing w:after="0"/>
              <w:jc w:val="left"/>
            </w:pPr>
            <w:r>
              <w:rPr>
                <w:color w:val="000000"/>
                <w:rFonts w:ascii="Arial" w:hAnsi="Arial"/>
                <w:sz w:val="15"/>
              </w:rPr>
            </w:r>
            <w:r>
              <w:rPr>
                <w:color w:val="000000"/>
                <w:rFonts w:ascii="Arial" w:hAnsi="Arial"/>
                <w:b w:val="0"/>
                <w:sz w:val="15"/>
              </w:rPr>
              <w:t>R$ 3.253,11</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Davi Conde Garcia</w:t>
            </w:r>
          </w:p>
        </w:tc>
        <w:tc>
          <w:tcPr>
            <w:tcW w:type="dxa" w:w="3528"/>
            <w:vAlign w:val="center"/>
          </w:tcPr>
          <w:p>
            <w:r>
              <w:rPr>
                <w:color w:val="000000"/>
                <w:rFonts w:ascii="Arial" w:hAnsi="Arial"/>
                <w:sz w:val="15"/>
              </w:rPr>
              <w:t>Analista de Sistemas (requisitos e documentação)</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R$ 40,15</w:t>
            </w:r>
          </w:p>
        </w:tc>
        <w:tc>
          <w:tcPr>
            <w:tcW w:type="dxa" w:w="1656"/>
            <w:vAlign w:val="center"/>
          </w:tcPr>
          <w:p>
            <w:pPr>
              <w:spacing w:after="0"/>
              <w:jc w:val="left"/>
            </w:pPr>
            <w:r>
              <w:rPr>
                <w:color w:val="000000"/>
                <w:rFonts w:ascii="Arial" w:hAnsi="Arial"/>
                <w:sz w:val="15"/>
              </w:rPr>
            </w:r>
            <w:r>
              <w:rPr>
                <w:color w:val="000000"/>
                <w:rFonts w:ascii="Arial" w:hAnsi="Arial"/>
                <w:b w:val="0"/>
                <w:sz w:val="15"/>
              </w:rPr>
              <w:t>R$ 1.967,35</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Gabriel Oliveira de Souza Aguiar</w:t>
            </w:r>
          </w:p>
        </w:tc>
        <w:tc>
          <w:tcPr>
            <w:tcW w:type="dxa" w:w="3528"/>
            <w:vAlign w:val="center"/>
          </w:tcPr>
          <w:p>
            <w:pPr>
              <w:spacing w:after="0"/>
              <w:jc w:val="left"/>
            </w:pPr>
            <w:r>
              <w:rPr>
                <w:color w:val="000000"/>
                <w:rFonts w:ascii="Arial" w:hAnsi="Arial"/>
                <w:sz w:val="15"/>
              </w:rPr>
            </w:r>
            <w:r>
              <w:rPr>
                <w:color w:val="000000"/>
                <w:rFonts w:ascii="Arial" w:hAnsi="Arial"/>
                <w:b w:val="0"/>
                <w:sz w:val="15"/>
              </w:rPr>
              <w:t>Desenvolvedor back-end</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R$ 28,71</w:t>
            </w:r>
          </w:p>
        </w:tc>
        <w:tc>
          <w:tcPr>
            <w:tcW w:type="dxa" w:w="1656"/>
            <w:vAlign w:val="center"/>
          </w:tcPr>
          <w:p>
            <w:pPr>
              <w:spacing w:after="0"/>
              <w:jc w:val="left"/>
            </w:pPr>
            <w:r>
              <w:rPr>
                <w:color w:val="000000"/>
                <w:rFonts w:ascii="Arial" w:hAnsi="Arial"/>
                <w:sz w:val="15"/>
              </w:rPr>
            </w:r>
            <w:r>
              <w:rPr>
                <w:color w:val="000000"/>
                <w:rFonts w:ascii="Arial" w:hAnsi="Arial"/>
                <w:b w:val="0"/>
                <w:sz w:val="15"/>
              </w:rPr>
              <w:t>R$ 1.406,79</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Miguel Saiter Padovan</w:t>
            </w:r>
          </w:p>
        </w:tc>
        <w:tc>
          <w:tcPr>
            <w:tcW w:type="dxa" w:w="3528"/>
            <w:vAlign w:val="center"/>
          </w:tcPr>
          <w:p>
            <w:pPr>
              <w:spacing w:after="0"/>
              <w:jc w:val="left"/>
            </w:pPr>
            <w:r>
              <w:rPr>
                <w:color w:val="000000"/>
                <w:rFonts w:ascii="Arial" w:hAnsi="Arial"/>
                <w:sz w:val="15"/>
              </w:rPr>
            </w:r>
            <w:r>
              <w:rPr>
                <w:color w:val="000000"/>
                <w:rFonts w:ascii="Arial" w:hAnsi="Arial"/>
                <w:b w:val="0"/>
                <w:sz w:val="15"/>
              </w:rPr>
              <w:t>Programador Front-End</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R$ 28,71</w:t>
            </w:r>
          </w:p>
        </w:tc>
        <w:tc>
          <w:tcPr>
            <w:tcW w:type="dxa" w:w="1656"/>
            <w:vAlign w:val="center"/>
          </w:tcPr>
          <w:p>
            <w:pPr>
              <w:spacing w:after="0"/>
              <w:jc w:val="left"/>
            </w:pPr>
            <w:r>
              <w:rPr>
                <w:color w:val="000000"/>
                <w:rFonts w:ascii="Arial" w:hAnsi="Arial"/>
                <w:sz w:val="15"/>
              </w:rPr>
            </w:r>
            <w:r>
              <w:rPr>
                <w:color w:val="000000"/>
                <w:rFonts w:ascii="Arial" w:hAnsi="Arial"/>
                <w:b w:val="0"/>
                <w:sz w:val="15"/>
              </w:rPr>
              <w:t>R$ 1.406,79</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Rafael Lordes Lovat</w:t>
            </w:r>
          </w:p>
        </w:tc>
        <w:tc>
          <w:tcPr>
            <w:tcW w:type="dxa" w:w="3528"/>
            <w:vAlign w:val="center"/>
          </w:tcPr>
          <w:p>
            <w:pPr>
              <w:spacing w:after="0"/>
              <w:jc w:val="left"/>
            </w:pPr>
            <w:r>
              <w:rPr>
                <w:color w:val="000000"/>
                <w:rFonts w:ascii="Arial" w:hAnsi="Arial"/>
                <w:sz w:val="15"/>
              </w:rPr>
            </w:r>
            <w:r>
              <w:rPr>
                <w:color w:val="000000"/>
                <w:rFonts w:ascii="Arial" w:hAnsi="Arial"/>
                <w:b w:val="0"/>
                <w:sz w:val="15"/>
              </w:rPr>
              <w:t>Analista de Testes de TI</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R$ 30,75</w:t>
            </w:r>
          </w:p>
        </w:tc>
        <w:tc>
          <w:tcPr>
            <w:tcW w:type="dxa" w:w="1656"/>
            <w:vAlign w:val="center"/>
          </w:tcPr>
          <w:p>
            <w:pPr>
              <w:spacing w:after="0"/>
              <w:jc w:val="left"/>
            </w:pPr>
            <w:r>
              <w:rPr>
                <w:color w:val="000000"/>
                <w:rFonts w:ascii="Arial" w:hAnsi="Arial"/>
                <w:sz w:val="15"/>
              </w:rPr>
            </w:r>
            <w:r>
              <w:rPr>
                <w:color w:val="000000"/>
                <w:rFonts w:ascii="Arial" w:hAnsi="Arial"/>
                <w:b w:val="0"/>
                <w:sz w:val="15"/>
              </w:rPr>
              <w:t>R$ 1.506,75</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sz w:val="15"/>
              </w:rPr>
              <w:t>Total da equipe</w:t>
            </w:r>
          </w:p>
        </w:tc>
        <w:tc>
          <w:tcPr>
            <w:tcW w:type="dxa" w:w="3528"/>
            <w:vAlign w:val="center"/>
          </w:tcPr>
          <w:p>
            <w:pPr>
              <w:spacing w:after="0"/>
              <w:jc w:val="left"/>
            </w:pPr>
            <w:r>
              <w:rPr>
                <w:color w:val="000000"/>
                <w:rFonts w:ascii="Arial" w:hAnsi="Arial"/>
                <w:sz w:val="15"/>
              </w:rPr>
            </w:r>
            <w:r>
              <w:rPr>
                <w:color w:val="000000"/>
                <w:rFonts w:ascii="Arial" w:hAnsi="Arial"/>
                <w:b/>
                <w:sz w:val="15"/>
              </w:rPr>
              <w:t>5 integrantes / 7 semanas</w:t>
            </w:r>
          </w:p>
        </w:tc>
        <w:tc>
          <w:tcPr>
            <w:tcW w:type="dxa" w:w="936"/>
            <w:vAlign w:val="center"/>
          </w:tcPr>
          <w:p>
            <w:pPr>
              <w:spacing w:after="0"/>
              <w:jc w:val="left"/>
            </w:pPr>
            <w:r>
              <w:rPr>
                <w:color w:val="000000"/>
                <w:rFonts w:ascii="Arial" w:hAnsi="Arial"/>
                <w:sz w:val="15"/>
              </w:rPr>
            </w:r>
            <w:r>
              <w:rPr>
                <w:color w:val="000000"/>
                <w:rFonts w:ascii="Arial" w:hAnsi="Arial"/>
                <w:b/>
                <w:sz w:val="15"/>
              </w:rPr>
              <w:t>245 h</w:t>
            </w:r>
          </w:p>
        </w:tc>
        <w:tc>
          <w:tcPr>
            <w:tcW w:type="dxa" w:w="1224"/>
            <w:vAlign w:val="center"/>
          </w:tcPr>
          <w:p>
            <w:pPr>
              <w:spacing w:after="0"/>
              <w:jc w:val="left"/>
            </w:pPr>
            <w:r>
              <w:rPr>
                <w:color w:val="000000"/>
                <w:rFonts w:ascii="Arial" w:hAnsi="Arial"/>
                <w:sz w:val="15"/>
              </w:rPr>
            </w:r>
            <w:r>
              <w:rPr>
                <w:color w:val="000000"/>
                <w:rFonts w:ascii="Arial" w:hAnsi="Arial"/>
                <w:b/>
                <w:sz w:val="15"/>
              </w:rPr>
              <w:t>—</w:t>
            </w:r>
          </w:p>
        </w:tc>
        <w:tc>
          <w:tcPr>
            <w:tcW w:type="dxa" w:w="1656"/>
            <w:vAlign w:val="center"/>
          </w:tcPr>
          <w:p>
            <w:pPr>
              <w:spacing w:after="0"/>
              <w:jc w:val="left"/>
            </w:pPr>
            <w:r>
              <w:rPr>
                <w:color w:val="000000"/>
                <w:rFonts w:ascii="Arial" w:hAnsi="Arial"/>
                <w:sz w:val="15"/>
              </w:rPr>
            </w:r>
            <w:r>
              <w:rPr>
                <w:color w:val="000000"/>
                <w:rFonts w:ascii="Arial" w:hAnsi="Arial"/>
                <w:b/>
                <w:sz w:val="15"/>
              </w:rPr>
              <w:t>R$ 9.540,79</w:t>
            </w:r>
          </w:p>
        </w:tc>
      </w:tr>
    </w:tbl>
    <w:p>
      <w:r>
        <w:rPr>
          <w:color w:val="000000"/>
          <w:rFonts w:ascii="Arial" w:hAnsi="Arial"/>
          <w:sz w:val="21"/>
        </w:rPr>
        <w:t>Referências de mercado utilizadas: Gerente de Projetos de Tecnologia da Informação (R$ 66,39/h), Analista de Sistemas (R$ 40,15/h), Desenvolvedor back-end (R$ 28,71/h), Programador Front-End (R$ 28,71/h) e Analista de Testes de Tecnologia da Informação (R$ 30,75/h), segundo o Portal Salário/CAGED. As fontes completas estão relacionadas na seção 14.</w:t>
      </w:r>
    </w:p>
    <w:p>
      <w:pPr>
        <w:pStyle w:val="Ttulo3"/>
        <w:keepNext/>
      </w:pPr>
      <w:r>
        <w:rPr>
          <w:color w:val="000000"/>
          <w:rFonts w:ascii="Arial" w:hAnsi="Arial"/>
        </w:rPr>
        <w:t>5.2.2 Custo econômico total do MVP</w:t>
      </w:r>
    </w:p>
    <w:p>
      <w:r>
        <w:rPr>
          <w:color w:val="000000"/>
          <w:rFonts w:ascii="Arial" w:hAnsi="Arial"/>
          <w:sz w:val="21"/>
        </w:rPr>
        <w:t>Como o desenvolvimento está planejado para sete semanas, foi considerado, para fins orçamentários, o equivalente a dois meses de cobrança dos serviços recorrentes. No cenário acadêmico mais econômico, a infraestrutura permanece em até aproximadamente R$ 80 por mês. A tabela abaixo diferencia o desembolso com serviços do valor econômico do tempo da equipe.</w:t>
      </w:r>
    </w:p>
    <w:tbl>
      <w:tblPr>
        <w:tblStyle w:val="Tabelacomgrade"/>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528"/>
            <w:vAlign w:val="center"/>
          </w:tcPr>
          <w:p>
            <w:pPr>
              <w:spacing w:after="0"/>
              <w:jc w:val="left"/>
            </w:pPr>
            <w:r>
              <w:rPr>
                <w:color w:val="000000"/>
                <w:rFonts w:ascii="Arial" w:hAnsi="Arial"/>
                <w:sz w:val="15"/>
              </w:rPr>
            </w:r>
            <w:r>
              <w:rPr>
                <w:color w:val="000000"/>
                <w:rFonts w:ascii="Arial" w:hAnsi="Arial"/>
                <w:b/>
                <w:sz w:val="15"/>
              </w:rPr>
              <w:t>Componente</w:t>
            </w:r>
          </w:p>
        </w:tc>
        <w:tc>
          <w:tcPr>
            <w:tcW w:type="dxa" w:w="1944"/>
            <w:vAlign w:val="center"/>
          </w:tcPr>
          <w:p>
            <w:pPr>
              <w:spacing w:after="0"/>
              <w:jc w:val="left"/>
            </w:pPr>
            <w:r>
              <w:rPr>
                <w:color w:val="000000"/>
                <w:rFonts w:ascii="Arial" w:hAnsi="Arial"/>
                <w:sz w:val="15"/>
              </w:rPr>
            </w:r>
            <w:r>
              <w:rPr>
                <w:color w:val="000000"/>
                <w:rFonts w:ascii="Arial" w:hAnsi="Arial"/>
                <w:b/>
                <w:sz w:val="15"/>
              </w:rPr>
              <w:t>Estimativa</w:t>
            </w:r>
          </w:p>
        </w:tc>
        <w:tc>
          <w:tcPr>
            <w:tcW w:type="dxa" w:w="3312"/>
            <w:vAlign w:val="center"/>
          </w:tcPr>
          <w:p>
            <w:pPr>
              <w:spacing w:after="0"/>
              <w:jc w:val="left"/>
            </w:pPr>
            <w:r>
              <w:rPr>
                <w:color w:val="000000"/>
                <w:rFonts w:ascii="Arial" w:hAnsi="Arial"/>
                <w:sz w:val="15"/>
              </w:rPr>
            </w:r>
            <w:r>
              <w:rPr>
                <w:color w:val="000000"/>
                <w:rFonts w:ascii="Arial" w:hAnsi="Arial"/>
                <w:b/>
                <w:sz w:val="15"/>
              </w:rPr>
              <w:t>Observação</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val="0"/>
                <w:sz w:val="15"/>
              </w:rPr>
              <w:t>Mão de obra da equipe</w:t>
            </w:r>
          </w:p>
        </w:tc>
        <w:tc>
          <w:tcPr>
            <w:tcW w:type="dxa" w:w="1944"/>
            <w:vAlign w:val="center"/>
          </w:tcPr>
          <w:p>
            <w:pPr>
              <w:spacing w:after="0"/>
              <w:jc w:val="left"/>
            </w:pPr>
            <w:r>
              <w:rPr>
                <w:color w:val="000000"/>
                <w:rFonts w:ascii="Arial" w:hAnsi="Arial"/>
                <w:sz w:val="15"/>
              </w:rPr>
            </w:r>
            <w:r>
              <w:rPr>
                <w:color w:val="000000"/>
                <w:rFonts w:ascii="Arial" w:hAnsi="Arial"/>
                <w:b w:val="0"/>
                <w:sz w:val="15"/>
              </w:rPr>
              <w:t>R$ 9.540,79</w:t>
            </w:r>
          </w:p>
        </w:tc>
        <w:tc>
          <w:tcPr>
            <w:tcW w:type="dxa" w:w="3312"/>
            <w:vAlign w:val="center"/>
          </w:tcPr>
          <w:p>
            <w:pPr>
              <w:spacing w:after="0"/>
              <w:jc w:val="left"/>
            </w:pPr>
            <w:r>
              <w:rPr>
                <w:color w:val="000000"/>
                <w:rFonts w:ascii="Arial" w:hAnsi="Arial"/>
                <w:sz w:val="15"/>
              </w:rPr>
            </w:r>
            <w:r>
              <w:rPr>
                <w:color w:val="000000"/>
                <w:rFonts w:ascii="Arial" w:hAnsi="Arial"/>
                <w:b w:val="0"/>
                <w:sz w:val="15"/>
              </w:rPr>
              <w:t>245 horas de trabalho estimadas</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val="0"/>
                <w:sz w:val="15"/>
              </w:rPr>
              <w:t>Infraestrutura e serviços no período</w:t>
            </w:r>
          </w:p>
        </w:tc>
        <w:tc>
          <w:tcPr>
            <w:tcW w:type="dxa" w:w="1944"/>
            <w:vAlign w:val="center"/>
          </w:tcPr>
          <w:p>
            <w:pPr>
              <w:spacing w:after="0"/>
              <w:jc w:val="left"/>
            </w:pPr>
            <w:r>
              <w:rPr>
                <w:color w:val="000000"/>
                <w:rFonts w:ascii="Arial" w:hAnsi="Arial"/>
                <w:sz w:val="15"/>
              </w:rPr>
            </w:r>
            <w:r>
              <w:rPr>
                <w:color w:val="000000"/>
                <w:rFonts w:ascii="Arial" w:hAnsi="Arial"/>
                <w:b w:val="0"/>
                <w:sz w:val="15"/>
              </w:rPr>
              <w:t>até R$ 160,00</w:t>
            </w:r>
          </w:p>
        </w:tc>
        <w:tc>
          <w:tcPr>
            <w:tcW w:type="dxa" w:w="3312"/>
            <w:vAlign w:val="center"/>
          </w:tcPr>
          <w:p>
            <w:pPr>
              <w:spacing w:after="0"/>
              <w:jc w:val="left"/>
            </w:pPr>
            <w:r>
              <w:rPr>
                <w:color w:val="000000"/>
                <w:rFonts w:ascii="Arial" w:hAnsi="Arial"/>
                <w:sz w:val="15"/>
              </w:rPr>
            </w:r>
            <w:r>
              <w:rPr>
                <w:color w:val="000000"/>
                <w:rFonts w:ascii="Arial" w:hAnsi="Arial"/>
                <w:b w:val="0"/>
                <w:sz w:val="15"/>
              </w:rPr>
              <w:t>Até R$ 80/mês, considerando 2 meses</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sz w:val="15"/>
              </w:rPr>
              <w:t>Custo econômico estimado do MVP</w:t>
            </w:r>
          </w:p>
        </w:tc>
        <w:tc>
          <w:tcPr>
            <w:tcW w:type="dxa" w:w="1944"/>
            <w:vAlign w:val="center"/>
          </w:tcPr>
          <w:p>
            <w:pPr>
              <w:spacing w:after="0"/>
              <w:jc w:val="left"/>
            </w:pPr>
            <w:r>
              <w:rPr>
                <w:color w:val="000000"/>
                <w:rFonts w:ascii="Arial" w:hAnsi="Arial"/>
                <w:sz w:val="15"/>
              </w:rPr>
            </w:r>
            <w:r>
              <w:rPr>
                <w:color w:val="000000"/>
                <w:rFonts w:ascii="Arial" w:hAnsi="Arial"/>
                <w:b/>
                <w:sz w:val="15"/>
              </w:rPr>
              <w:t>até R$ 9.700,79</w:t>
            </w:r>
          </w:p>
        </w:tc>
        <w:tc>
          <w:tcPr>
            <w:tcW w:type="dxa" w:w="3312"/>
            <w:vAlign w:val="center"/>
          </w:tcPr>
          <w:p>
            <w:pPr>
              <w:spacing w:after="0"/>
              <w:jc w:val="left"/>
            </w:pPr>
            <w:r>
              <w:rPr>
                <w:color w:val="000000"/>
                <w:rFonts w:ascii="Arial" w:hAnsi="Arial"/>
                <w:sz w:val="15"/>
              </w:rPr>
            </w:r>
            <w:r>
              <w:rPr>
                <w:color w:val="000000"/>
                <w:rFonts w:ascii="Arial" w:hAnsi="Arial"/>
                <w:b/>
                <w:sz w:val="15"/>
              </w:rPr>
              <w:t>Mão de obra + infraestrutura do período</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val="0"/>
                <w:sz w:val="15"/>
              </w:rPr>
              <w:t>Domínio .br, se adotado</w:t>
            </w:r>
          </w:p>
        </w:tc>
        <w:tc>
          <w:tcPr>
            <w:tcW w:type="dxa" w:w="1944"/>
            <w:vAlign w:val="center"/>
          </w:tcPr>
          <w:p>
            <w:pPr>
              <w:spacing w:after="0"/>
              <w:jc w:val="left"/>
            </w:pPr>
            <w:r>
              <w:rPr>
                <w:color w:val="000000"/>
                <w:rFonts w:ascii="Arial" w:hAnsi="Arial"/>
                <w:sz w:val="15"/>
              </w:rPr>
            </w:r>
            <w:r>
              <w:rPr>
                <w:color w:val="000000"/>
                <w:rFonts w:ascii="Arial" w:hAnsi="Arial"/>
                <w:b w:val="0"/>
                <w:sz w:val="15"/>
              </w:rPr>
              <w:t>+ R$ 40,00/ano</w:t>
            </w:r>
          </w:p>
        </w:tc>
        <w:tc>
          <w:tcPr>
            <w:tcW w:type="dxa" w:w="3312"/>
            <w:vAlign w:val="center"/>
          </w:tcPr>
          <w:p>
            <w:pPr>
              <w:spacing w:after="0"/>
              <w:jc w:val="left"/>
            </w:pPr>
            <w:r>
              <w:rPr>
                <w:color w:val="000000"/>
                <w:rFonts w:ascii="Arial" w:hAnsi="Arial"/>
                <w:sz w:val="15"/>
              </w:rPr>
            </w:r>
            <w:r>
              <w:rPr>
                <w:color w:val="000000"/>
                <w:rFonts w:ascii="Arial" w:hAnsi="Arial"/>
                <w:b w:val="0"/>
                <w:sz w:val="15"/>
              </w:rPr>
              <w:t>Custo opcional, fora do total-base</w:t>
            </w:r>
          </w:p>
        </w:tc>
      </w:tr>
    </w:tbl>
    <w:p w14:paraId="6D868F4A" w14:textId="77777777" w:rsidR="00DD16D4" w:rsidRDefault="00000000">
      <w:r>
        <w:rPr>
          <w:color w:val="000000"/>
          <w:rFonts w:ascii="Arial" w:hAnsi="Arial"/>
          <w:sz w:val="21"/>
        </w:rPr>
        <w:t>A mão de obra acima representa custo econômico do desenvolvimento, isto é, o valor de mercado do tempo dedicado pela equipe, e não necessariamente um desembolso financeiro do grupo. No cenário acadêmico, o gasto efetivo continua concentrado nos serviços utilizados. Caso o domínio próprio seja contratado durante o MVP, o custo econômico de referência no primeiro ano passa a até aproximadamente R$ 9.740,79.</w:t>
      </w:r>
    </w:p>
    <w:p w14:paraId="5E340271" w14:textId="77777777" w:rsidR="00DD16D4" w:rsidRDefault="00000000">
      <w:r>
        <w:rPr>
          <w:color w:val="000000"/>
          <w:rFonts w:ascii="Arial" w:hAnsi="Arial"/>
          <w:sz w:val="21"/>
        </w:rPr>
        <w:t>Caso seja necessário manter o n8n disponível continuamente na nuvem durante o piloto, a adoção do n8n Cloud Starter eleva a infraestrutura para aproximadamente R$ 199 por mês. Considerando dois meses, isso corresponde a cerca de R$ 398 e leva o custo econômico do MVP a aproximadamente R$ 9.938,79, antes do domínio. Em uma etapa comercial, se a equipe migrar simultaneamente para n8n Cloud Starter, Supabase Pro e Vercel Pro, além das reservas de IA e WhatsApp, o custo-base de infraestrutura permanece próximo de R$ 430 por mês, antes de impostos, câmbio e aumento de consumo. Os valores deverão ser revistos após os testes reais de uso.</w:t>
      </w:r>
    </w:p>
    <w:p w14:paraId="0C4E8CEF" w14:textId="77777777" w:rsidR="00DD16D4" w:rsidRDefault="00000000">
      <w:pPr>
        <w:pStyle w:val="Ttulo2"/>
      </w:pPr>
      <w:r>
        <w:rPr>
          <w:color w:val="000000"/>
          <w:rFonts w:ascii="Arial" w:eastAsia="Arial" w:hAnsi="Arial"/>
        </w:rPr>
        <w:t>5.3 Viabilidade operacional</w:t>
      </w:r>
    </w:p>
    <w:p w14:paraId="3C81652C" w14:textId="77777777" w:rsidR="00DD16D4" w:rsidRDefault="00000000">
      <w:pPr>
        <w:spacing w:after="100" w:line="240" w:lineRule="auto"/>
      </w:pPr>
      <w:r>
        <w:rPr>
          <w:color w:val="000000"/>
          <w:sz w:val="20"/>
        </w:rPr>
        <w:t>A solução é adequada principalmente a idosos que já utilizam WhatsApp e possuem familiaridade mínima para ler e responder mensagens. O projeto não prevê alfabetização digital nem treinamento para ensinar o uso do aplicativo. O responsável fará a maior parte da configuração pelo painel web, reduzindo a complexidade para o idoso. As mensagens deverão ser curtas, claras e fáceis de responder. Pessoas sem smartphone, Internet ou sem autonomia mínima para utilizar o WhatsApp não fazem parte do público inicial.</w:t>
      </w:r>
    </w:p>
    <w:p w14:paraId="4B13133D" w14:textId="77777777" w:rsidR="00DD16D4" w:rsidRDefault="00000000">
      <w:r>
        <w:rPr>
          <w:color w:val="000000"/>
          <w:sz w:val="21"/>
        </w:rPr>
        <w:t>A operação do MVP será feita com integração direta entre o n8n e a WhatsApp Business Cloud. O n8n receberá as mensagens por meio do WhatsApp Trigger e realizará os envios pelo node WhatsApp Business Cloud, eliminando a necessidade de uma plataforma intermediária. Essa escolha reduz dependências externas e custos de licença, embora exija a configuração inicial da conta Meta, das credenciais e do número do WhatsApp utilizado no projeto.</w:t>
      </w:r>
    </w:p>
    <w:p w14:paraId="35D5E53A" w14:textId="77777777" w:rsidR="00DD16D4" w:rsidRDefault="00000000">
      <w:pPr>
        <w:pStyle w:val="Ttulo2"/>
      </w:pPr>
      <w:r>
        <w:rPr>
          <w:color w:val="000000"/>
          <w:rFonts w:ascii="Arial" w:eastAsia="Arial" w:hAnsi="Arial"/>
        </w:rPr>
        <w:t>5.4 Viabilidade de prazo</w:t>
      </w:r>
    </w:p>
    <w:p w14:paraId="69C7A248" w14:textId="77777777" w:rsidR="00DD16D4" w:rsidRDefault="00000000">
      <w:pPr>
        <w:spacing w:after="100"/>
      </w:pPr>
      <w:r>
        <w:rPr>
          <w:color w:val="000000"/>
        </w:rPr>
        <w:t>O prazo real de desenvolvimento considerado para o MVP é de aproximadamente 7 semanas. Esse período é viável porque a equipe possui cinco integrantes com frentes diferentes e porque parte das atividades pode ser executada em paralelo sem gerar dependência direta entre elas. Enquanto o banco e as automações são estruturados, por exemplo, o painel, os requisitos, a documentação e o planejamento de testes podem avançar simultaneamente.</w:t>
      </w:r>
    </w:p>
    <w:p w14:paraId="2AA9978C" w14:textId="77777777" w:rsidR="00DD16D4" w:rsidRDefault="00000000">
      <w:r>
        <w:rPr>
          <w:color w:val="000000"/>
          <w:sz w:val="21"/>
        </w:rPr>
        <w:t>O cronograma será organizado por dependências: a modelagem mínima do Supabase deverá estar pronta antes da persistência dos formulários; o envio básico pelo node WhatsApp Business Cloud e o recebimento pelo WhatsApp Trigger do n8n deverão funcionar antes do fluxo completo de respostas; e o fluxo de lembretes deverá estar estável antes da integração final da IA e da validação. As semanas 1 e 2 concentram definição e infraestrutura; as semanas 3 a 5 concentram desenvolvimento das funcionalidades; a semana 6 é destinada à integração, correções e preparação da validação; e a semana 7 à validação final, ajustes, documentação e apresentação.</w:t>
      </w:r>
    </w:p>
    <w:p w14:paraId="4727A535" w14:textId="77777777" w:rsidR="00DD16D4" w:rsidRDefault="00000000">
      <w:pPr>
        <w:pStyle w:val="Ttulo1"/>
      </w:pPr>
      <w:r>
        <w:rPr>
          <w:color w:val="000000"/>
          <w:rFonts w:ascii="Arial" w:eastAsia="Arial" w:hAnsi="Arial"/>
        </w:rPr>
        <w:t>6. DECLARAÇÃO INICIAL DE ESCOPO</w:t>
      </w:r>
    </w:p>
    <w:p w14:paraId="56F9C9CE" w14:textId="77777777" w:rsidR="00DD16D4" w:rsidRDefault="00000000">
      <w:pPr>
        <w:pStyle w:val="Ttulo2"/>
      </w:pPr>
      <w:r>
        <w:rPr>
          <w:color w:val="000000"/>
          <w:rFonts w:ascii="Arial" w:eastAsia="Arial" w:hAnsi="Arial"/>
        </w:rPr>
        <w:t>6.1 Objetivo do projeto</w:t>
      </w:r>
    </w:p>
    <w:p w14:paraId="47BFBEB9" w14:textId="77777777" w:rsidR="00DD16D4" w:rsidRDefault="00000000">
      <w:r>
        <w:rPr>
          <w:color w:val="000000"/>
        </w:rPr>
        <w:t>Desenvolver e validar um MVP do Bem Lembrado que apoie pessoas idosas em lembretes e pequenas rotinas pelo WhatsApp, permitindo acompanhamento básico por contatos autorizados.</w:t>
      </w:r>
    </w:p>
    <w:p w14:paraId="2204A5B6" w14:textId="77777777" w:rsidR="00DD16D4" w:rsidRDefault="00000000">
      <w:pPr>
        <w:pStyle w:val="Ttulo2"/>
      </w:pPr>
      <w:r>
        <w:rPr>
          <w:color w:val="000000"/>
          <w:rFonts w:ascii="Arial" w:eastAsia="Arial" w:hAnsi="Arial"/>
        </w:rPr>
        <w:t>6.2 Produto a ser entregue</w:t>
      </w:r>
    </w:p>
    <w:p w14:paraId="2755FD2D" w14:textId="77777777" w:rsidR="00DD16D4" w:rsidRDefault="00000000">
      <w:r>
        <w:rPr>
          <w:color w:val="000000"/>
          <w:sz w:val="21"/>
        </w:rPr>
        <w:t>Será entregue um protótipo funcional composto por painel web, banco de dados no Supabase, automações no n8n, integração direta com a WhatsApp Business Cloud por meio dos nodes oficiais do n8n e uso de uma API de IA para conversas em linguagem natural.</w:t>
      </w:r>
    </w:p>
    <w:p w14:paraId="28DE7AD2" w14:textId="77777777" w:rsidR="00DD16D4" w:rsidRDefault="00000000">
      <w:pPr>
        <w:pStyle w:val="Ttulo2"/>
      </w:pPr>
      <w:r>
        <w:rPr>
          <w:color w:val="000000"/>
          <w:rFonts w:ascii="Arial" w:eastAsia="Arial" w:hAnsi="Arial"/>
        </w:rPr>
        <w:lastRenderedPageBreak/>
        <w:t>6.3 Principais funcionalidades</w:t>
      </w:r>
    </w:p>
    <w:p w14:paraId="7A1A8B19" w14:textId="77777777" w:rsidR="00DD16D4" w:rsidRDefault="00000000">
      <w:pPr>
        <w:pStyle w:val="Commarcadores"/>
      </w:pPr>
      <w:r>
        <w:rPr>
          <w:color w:val="000000"/>
        </w:rPr>
        <w:t>Cadastro da pessoa idosa e de contatos de confiança.</w:t>
      </w:r>
    </w:p>
    <w:p w14:paraId="675742DA" w14:textId="77777777" w:rsidR="00DD16D4" w:rsidRDefault="00000000">
      <w:pPr>
        <w:pStyle w:val="Commarcadores"/>
      </w:pPr>
      <w:r>
        <w:rPr>
          <w:color w:val="000000"/>
        </w:rPr>
        <w:t>Cadastro e agendamento de lembretes.</w:t>
      </w:r>
    </w:p>
    <w:p w14:paraId="19ACA04E" w14:textId="77777777" w:rsidR="00DD16D4" w:rsidRDefault="00000000">
      <w:pPr>
        <w:pStyle w:val="Commarcadores"/>
      </w:pPr>
      <w:r>
        <w:rPr>
          <w:color w:val="000000"/>
        </w:rPr>
        <w:t>Envio automático de mensagens pelo WhatsApp.</w:t>
      </w:r>
    </w:p>
    <w:p w14:paraId="0E8E9486" w14:textId="77777777" w:rsidR="00DD16D4" w:rsidRDefault="00000000">
      <w:pPr>
        <w:pStyle w:val="Commarcadores"/>
      </w:pPr>
      <w:r>
        <w:rPr>
          <w:color w:val="000000"/>
        </w:rPr>
        <w:t>Confirmação, adiamento ou registro de não realização.</w:t>
      </w:r>
    </w:p>
    <w:p w14:paraId="0EE49766" w14:textId="77777777" w:rsidR="00DD16D4" w:rsidRDefault="00000000">
      <w:pPr>
        <w:pStyle w:val="Commarcadores"/>
      </w:pPr>
      <w:r>
        <w:rPr>
          <w:color w:val="000000"/>
        </w:rPr>
        <w:t>Histórico dos lembretes no painel.</w:t>
      </w:r>
    </w:p>
    <w:p w14:paraId="7290D8CD" w14:textId="77777777" w:rsidR="00DD16D4" w:rsidRDefault="00000000">
      <w:pPr>
        <w:pStyle w:val="Commarcadores"/>
      </w:pPr>
      <w:r>
        <w:rPr>
          <w:color w:val="000000"/>
        </w:rPr>
        <w:t>Alerta ao responsável quando uma regra de não confirmação for atingida.</w:t>
      </w:r>
    </w:p>
    <w:p w14:paraId="39DA2BE1" w14:textId="77777777" w:rsidR="00DD16D4" w:rsidRDefault="00000000">
      <w:pPr>
        <w:pStyle w:val="Commarcadores"/>
      </w:pPr>
      <w:r>
        <w:rPr>
          <w:color w:val="000000"/>
        </w:rPr>
        <w:t>Conversa simples em linguagem natural.</w:t>
      </w:r>
    </w:p>
    <w:p w14:paraId="01D236E0" w14:textId="77777777" w:rsidR="00DD16D4" w:rsidRDefault="00000000">
      <w:pPr>
        <w:pStyle w:val="Commarcadores"/>
      </w:pPr>
      <w:r>
        <w:rPr>
          <w:color w:val="000000"/>
        </w:rPr>
        <w:t>Personalização por perfil e memórias autorizadas.</w:t>
      </w:r>
    </w:p>
    <w:p w14:paraId="788FE492" w14:textId="77777777" w:rsidR="00DD16D4" w:rsidRDefault="00000000">
      <w:pPr>
        <w:pStyle w:val="Ttulo2"/>
      </w:pPr>
      <w:r>
        <w:rPr>
          <w:color w:val="000000"/>
          <w:rFonts w:ascii="Arial" w:eastAsia="Arial" w:hAnsi="Arial"/>
        </w:rPr>
        <w:t>6.4 Critérios de sucesso</w:t>
      </w:r>
    </w:p>
    <w:p w14:paraId="4340B3E5" w14:textId="77777777" w:rsidR="00DD16D4" w:rsidRDefault="00000000">
      <w:pPr>
        <w:pStyle w:val="Commarcadores"/>
      </w:pPr>
      <w:r>
        <w:rPr>
          <w:color w:val="000000"/>
        </w:rPr>
        <w:t>Fluxo completo de cadastro, envio, resposta e registro funcionando.</w:t>
      </w:r>
    </w:p>
    <w:p w14:paraId="24423687" w14:textId="77777777" w:rsidR="00DD16D4" w:rsidRDefault="00000000">
      <w:pPr>
        <w:pStyle w:val="Commarcadores"/>
      </w:pPr>
      <w:r>
        <w:rPr>
          <w:color w:val="000000"/>
        </w:rPr>
        <w:t>Funcionalidades essenciais do MVP implementadas.</w:t>
      </w:r>
    </w:p>
    <w:p w14:paraId="1B32A6D2" w14:textId="77777777" w:rsidR="00DD16D4" w:rsidRDefault="00000000">
      <w:pPr>
        <w:pStyle w:val="Commarcadores"/>
      </w:pPr>
      <w:r>
        <w:rPr>
          <w:color w:val="000000"/>
        </w:rPr>
        <w:t>Testes com usuários ou voluntários e avaliação positiva de usabilidade.</w:t>
      </w:r>
    </w:p>
    <w:p w14:paraId="01368E99" w14:textId="77777777" w:rsidR="00DD16D4" w:rsidRDefault="00000000">
      <w:pPr>
        <w:pStyle w:val="Commarcadores"/>
      </w:pPr>
      <w:r>
        <w:rPr>
          <w:color w:val="000000"/>
        </w:rPr>
        <w:t>Demonstração de consentimento, controle de acesso e limites da IA.</w:t>
      </w:r>
    </w:p>
    <w:p w14:paraId="250941ED" w14:textId="77777777" w:rsidR="00DD16D4" w:rsidRDefault="00000000">
      <w:pPr>
        <w:pStyle w:val="Commarcadores"/>
      </w:pPr>
      <w:r>
        <w:rPr>
          <w:color w:val="000000"/>
        </w:rPr>
        <w:t>Integrações entre painel, Supabase, n8n, WhatsApp Business Cloud e API de IA funcionando de forma estável no cenário de demonstração.</w:t>
      </w:r>
    </w:p>
    <w:p w14:paraId="6F32D95E" w14:textId="77777777" w:rsidR="00DD16D4" w:rsidRDefault="00000000">
      <w:pPr>
        <w:pStyle w:val="Ttulo2"/>
      </w:pPr>
      <w:r>
        <w:rPr>
          <w:color w:val="000000"/>
          <w:rFonts w:ascii="Arial" w:eastAsia="Arial" w:hAnsi="Arial"/>
        </w:rPr>
        <w:t>6.5 Fora do escopo da primeira versão</w:t>
      </w:r>
    </w:p>
    <w:p w14:paraId="0CC9E04D" w14:textId="77777777" w:rsidR="00DD16D4" w:rsidRDefault="00000000">
      <w:pPr>
        <w:pStyle w:val="Commarcadores"/>
      </w:pPr>
      <w:r>
        <w:rPr>
          <w:color w:val="000000"/>
        </w:rPr>
        <w:t>Diagnóstico, prescrição ou alteração de medicamentos.</w:t>
      </w:r>
    </w:p>
    <w:p w14:paraId="37AEB07B" w14:textId="77777777" w:rsidR="00DD16D4" w:rsidRDefault="00000000">
      <w:pPr>
        <w:pStyle w:val="Commarcadores"/>
      </w:pPr>
      <w:r>
        <w:rPr>
          <w:color w:val="000000"/>
        </w:rPr>
        <w:t>Monitoramento médico ou atendimento de emergência.</w:t>
      </w:r>
    </w:p>
    <w:p w14:paraId="43B5359A" w14:textId="77777777" w:rsidR="00DD16D4" w:rsidRDefault="00000000">
      <w:pPr>
        <w:pStyle w:val="Commarcadores"/>
      </w:pPr>
      <w:r>
        <w:rPr>
          <w:color w:val="000000"/>
        </w:rPr>
        <w:t>Aplicativo mobile próprio para o idoso.</w:t>
      </w:r>
    </w:p>
    <w:p w14:paraId="19D62366" w14:textId="77777777" w:rsidR="00DD16D4" w:rsidRDefault="00000000">
      <w:pPr>
        <w:pStyle w:val="Commarcadores"/>
      </w:pPr>
      <w:r>
        <w:rPr>
          <w:color w:val="000000"/>
        </w:rPr>
        <w:t>Integração com hospitais, SUS, farmácias, relógios ou sensores.</w:t>
      </w:r>
    </w:p>
    <w:p w14:paraId="4718BA59" w14:textId="77777777" w:rsidR="00DD16D4" w:rsidRDefault="00000000">
      <w:pPr>
        <w:pStyle w:val="Commarcadores"/>
      </w:pPr>
      <w:r>
        <w:rPr>
          <w:color w:val="000000"/>
        </w:rPr>
        <w:t>Sistema completo de cobrança e assinaturas.</w:t>
      </w:r>
    </w:p>
    <w:p w14:paraId="1AB1CE50" w14:textId="77777777" w:rsidR="00DD16D4" w:rsidRDefault="00000000">
      <w:pPr>
        <w:pStyle w:val="Commarcadores"/>
      </w:pPr>
      <w:r>
        <w:rPr>
          <w:color w:val="000000"/>
        </w:rPr>
        <w:t>Compartilhamento automático da conversa completa com responsáveis.</w:t>
      </w:r>
    </w:p>
    <w:p w14:paraId="32448EB5" w14:textId="77777777" w:rsidR="00DD16D4" w:rsidRDefault="00000000">
      <w:pPr>
        <w:pStyle w:val="Commarcadores"/>
        <w:spacing w:after="100" w:line="240" w:lineRule="auto"/>
      </w:pPr>
      <w:r>
        <w:rPr>
          <w:color w:val="000000"/>
          <w:sz w:val="20"/>
        </w:rPr>
        <w:t>Ensino de uso de smartphone, alfabetização digital ou treinamento para aprender a utilizar o WhatsApp.</w:t>
      </w:r>
    </w:p>
    <w:p w14:paraId="0B237FB6" w14:textId="77777777" w:rsidR="00DD16D4" w:rsidRDefault="00000000">
      <w:pPr>
        <w:pStyle w:val="Ttulo1"/>
      </w:pPr>
      <w:r>
        <w:rPr>
          <w:color w:val="000000"/>
          <w:rFonts w:ascii="Arial" w:eastAsia="Arial" w:hAnsi="Arial"/>
        </w:rPr>
        <w:t>7. LEVANTAMENTO INICIAL DE STAKEHOLDERS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891"/>
        <w:gridCol w:w="1247"/>
        <w:gridCol w:w="3118"/>
      </w:tblGrid>
      <w:tr w:rsidR="00DD16D4" w14:paraId="75A28672" w14:textId="77777777">
        <w:trPr>
          <w:cantSplit/>
          <w:tblHeader/>
          <w:jc w:val="center"/>
        </w:trPr>
        <w:tc>
          <w:tcPr>
            <w:tcW w:w="1814" w:type="dxa"/>
            <w:vAlign w:val="center"/>
          </w:tcPr>
          <w:p w14:paraId="6BE7274E" w14:textId="77777777" w:rsidR="00DD16D4" w:rsidRDefault="00000000">
            <w:pPr>
              <w:spacing w:after="0" w:line="240" w:lineRule="auto"/>
            </w:pPr>
            <w:r>
              <w:rPr>
                <w:color w:val="000000"/>
                <w:b/>
                <w:sz w:val="16"/>
              </w:rPr>
              <w:t>Stakeholder</w:t>
            </w:r>
          </w:p>
        </w:tc>
        <w:tc>
          <w:tcPr>
            <w:tcW w:w="2891" w:type="dxa"/>
            <w:vAlign w:val="center"/>
          </w:tcPr>
          <w:p w14:paraId="1DDBD266" w14:textId="77777777" w:rsidR="00DD16D4" w:rsidRDefault="00000000">
            <w:pPr>
              <w:spacing w:after="0" w:line="240" w:lineRule="auto"/>
            </w:pPr>
            <w:r>
              <w:rPr>
                <w:color w:val="000000"/>
                <w:b/>
                <w:sz w:val="16"/>
              </w:rPr>
              <w:t>Interesse</w:t>
            </w:r>
          </w:p>
        </w:tc>
        <w:tc>
          <w:tcPr>
            <w:tcW w:w="1247" w:type="dxa"/>
            <w:vAlign w:val="center"/>
          </w:tcPr>
          <w:p w14:paraId="15235EA9" w14:textId="77777777" w:rsidR="00DD16D4" w:rsidRDefault="00000000">
            <w:pPr>
              <w:spacing w:after="0" w:line="240" w:lineRule="auto"/>
            </w:pPr>
            <w:r>
              <w:rPr>
                <w:color w:val="000000"/>
                <w:b/>
                <w:sz w:val="16"/>
              </w:rPr>
              <w:t>Influência</w:t>
            </w:r>
          </w:p>
        </w:tc>
        <w:tc>
          <w:tcPr>
            <w:tcW w:w="3118" w:type="dxa"/>
            <w:vAlign w:val="center"/>
          </w:tcPr>
          <w:p w14:paraId="08F33770" w14:textId="77777777" w:rsidR="00DD16D4" w:rsidRDefault="00000000">
            <w:pPr>
              <w:spacing w:after="0" w:line="240" w:lineRule="auto"/>
            </w:pPr>
            <w:r>
              <w:rPr>
                <w:color w:val="000000"/>
                <w:b/>
                <w:sz w:val="16"/>
              </w:rPr>
              <w:t>Comunicação</w:t>
            </w:r>
          </w:p>
        </w:tc>
      </w:tr>
      <w:tr w:rsidR="00DD16D4" w14:paraId="632F7A19" w14:textId="77777777">
        <w:trPr>
          <w:cantSplit/>
          <w:jc w:val="center"/>
        </w:trPr>
        <w:tc>
          <w:tcPr>
            <w:tcW w:w="1814" w:type="dxa"/>
            <w:vAlign w:val="center"/>
          </w:tcPr>
          <w:p w14:paraId="770CBD8B" w14:textId="77777777" w:rsidR="00DD16D4" w:rsidRDefault="00000000">
            <w:pPr>
              <w:spacing w:after="0" w:line="240" w:lineRule="auto"/>
            </w:pPr>
            <w:r>
              <w:rPr>
                <w:color w:val="000000"/>
                <w:sz w:val="16"/>
              </w:rPr>
              <w:t>Pessoa idosa</w:t>
            </w:r>
          </w:p>
        </w:tc>
        <w:tc>
          <w:tcPr>
            <w:tcW w:w="2891" w:type="dxa"/>
            <w:vAlign w:val="center"/>
          </w:tcPr>
          <w:p w14:paraId="3ED080B2" w14:textId="77777777" w:rsidR="00DD16D4" w:rsidRDefault="00000000">
            <w:pPr>
              <w:spacing w:after="0" w:line="240" w:lineRule="auto"/>
            </w:pPr>
            <w:r>
              <w:rPr>
                <w:color w:val="000000"/>
                <w:sz w:val="16"/>
              </w:rPr>
              <w:t>Receber apoio simples na rotina</w:t>
            </w:r>
          </w:p>
        </w:tc>
        <w:tc>
          <w:tcPr>
            <w:tcW w:w="1247" w:type="dxa"/>
            <w:vAlign w:val="center"/>
          </w:tcPr>
          <w:p w14:paraId="5FE60899" w14:textId="77777777" w:rsidR="00DD16D4" w:rsidRDefault="00000000">
            <w:pPr>
              <w:spacing w:after="0" w:line="240" w:lineRule="auto"/>
            </w:pPr>
            <w:r>
              <w:rPr>
                <w:color w:val="000000"/>
                <w:sz w:val="16"/>
              </w:rPr>
              <w:t>Alta</w:t>
            </w:r>
          </w:p>
        </w:tc>
        <w:tc>
          <w:tcPr>
            <w:tcW w:w="3118" w:type="dxa"/>
            <w:vAlign w:val="center"/>
          </w:tcPr>
          <w:p w14:paraId="16E4D0EB" w14:textId="77777777" w:rsidR="00DD16D4" w:rsidRDefault="00000000">
            <w:pPr>
              <w:spacing w:after="0" w:line="240" w:lineRule="auto"/>
            </w:pPr>
            <w:r>
              <w:rPr>
                <w:color w:val="000000"/>
                <w:sz w:val="16"/>
              </w:rPr>
              <w:t>Testes e feedback direto</w:t>
            </w:r>
          </w:p>
        </w:tc>
      </w:tr>
      <w:tr w:rsidR="00DD16D4" w14:paraId="53076ED5" w14:textId="77777777">
        <w:trPr>
          <w:cantSplit/>
          <w:jc w:val="center"/>
        </w:trPr>
        <w:tc>
          <w:tcPr>
            <w:tcW w:w="1814" w:type="dxa"/>
            <w:vAlign w:val="center"/>
          </w:tcPr>
          <w:p w14:paraId="2F6BE9CC" w14:textId="77777777" w:rsidR="00DD16D4" w:rsidRDefault="00000000">
            <w:pPr>
              <w:spacing w:after="0" w:line="240" w:lineRule="auto"/>
            </w:pPr>
            <w:r>
              <w:rPr>
                <w:color w:val="000000"/>
                <w:sz w:val="16"/>
              </w:rPr>
              <w:t>Responsável/familiar</w:t>
            </w:r>
          </w:p>
        </w:tc>
        <w:tc>
          <w:tcPr>
            <w:tcW w:w="2891" w:type="dxa"/>
            <w:vAlign w:val="center"/>
          </w:tcPr>
          <w:p w14:paraId="59F51358" w14:textId="77777777" w:rsidR="00DD16D4" w:rsidRDefault="00000000">
            <w:pPr>
              <w:spacing w:after="0" w:line="240" w:lineRule="auto"/>
            </w:pPr>
            <w:r>
              <w:rPr>
                <w:color w:val="000000"/>
                <w:sz w:val="16"/>
              </w:rPr>
              <w:t>Configurar lembretes e acompanhar ocorrências</w:t>
            </w:r>
          </w:p>
        </w:tc>
        <w:tc>
          <w:tcPr>
            <w:tcW w:w="1247" w:type="dxa"/>
            <w:vAlign w:val="center"/>
          </w:tcPr>
          <w:p w14:paraId="29F407D0" w14:textId="77777777" w:rsidR="00DD16D4" w:rsidRDefault="00000000">
            <w:pPr>
              <w:spacing w:after="0" w:line="240" w:lineRule="auto"/>
            </w:pPr>
            <w:r>
              <w:rPr>
                <w:color w:val="000000"/>
                <w:sz w:val="16"/>
              </w:rPr>
              <w:t>Alta</w:t>
            </w:r>
          </w:p>
        </w:tc>
        <w:tc>
          <w:tcPr>
            <w:tcW w:w="3118" w:type="dxa"/>
            <w:vAlign w:val="center"/>
          </w:tcPr>
          <w:p w14:paraId="11DC7F2C" w14:textId="77777777" w:rsidR="00DD16D4" w:rsidRDefault="00000000">
            <w:pPr>
              <w:spacing w:after="0" w:line="240" w:lineRule="auto"/>
            </w:pPr>
            <w:r>
              <w:rPr>
                <w:color w:val="000000"/>
                <w:sz w:val="16"/>
              </w:rPr>
              <w:t>Painel, entrevistas e testes</w:t>
            </w:r>
          </w:p>
        </w:tc>
      </w:tr>
      <w:tr w:rsidR="00DD16D4" w14:paraId="248F2EC8" w14:textId="77777777">
        <w:trPr>
          <w:cantSplit/>
          <w:jc w:val="center"/>
        </w:trPr>
        <w:tc>
          <w:tcPr>
            <w:tcW w:w="1814" w:type="dxa"/>
            <w:vAlign w:val="center"/>
          </w:tcPr>
          <w:p w14:paraId="5F33D5E4" w14:textId="77777777" w:rsidR="00DD16D4" w:rsidRDefault="00000000">
            <w:pPr>
              <w:spacing w:after="0" w:line="240" w:lineRule="auto"/>
            </w:pPr>
            <w:r>
              <w:rPr>
                <w:color w:val="000000"/>
                <w:sz w:val="16"/>
              </w:rPr>
              <w:t>Equipe do projeto</w:t>
            </w:r>
          </w:p>
        </w:tc>
        <w:tc>
          <w:tcPr>
            <w:tcW w:w="2891" w:type="dxa"/>
            <w:vAlign w:val="center"/>
          </w:tcPr>
          <w:p w14:paraId="62A176F9" w14:textId="77777777" w:rsidR="00DD16D4" w:rsidRDefault="00000000">
            <w:pPr>
              <w:spacing w:after="0" w:line="240" w:lineRule="auto"/>
            </w:pPr>
            <w:r>
              <w:rPr>
                <w:color w:val="000000"/>
                <w:sz w:val="16"/>
              </w:rPr>
              <w:t>Planejar e desenvolver o MVP</w:t>
            </w:r>
          </w:p>
        </w:tc>
        <w:tc>
          <w:tcPr>
            <w:tcW w:w="1247" w:type="dxa"/>
            <w:vAlign w:val="center"/>
          </w:tcPr>
          <w:p w14:paraId="675E24EB" w14:textId="77777777" w:rsidR="00DD16D4" w:rsidRDefault="00000000">
            <w:pPr>
              <w:spacing w:after="0" w:line="240" w:lineRule="auto"/>
            </w:pPr>
            <w:r>
              <w:rPr>
                <w:color w:val="000000"/>
                <w:sz w:val="16"/>
              </w:rPr>
              <w:t>Alta</w:t>
            </w:r>
          </w:p>
        </w:tc>
        <w:tc>
          <w:tcPr>
            <w:tcW w:w="3118" w:type="dxa"/>
            <w:vAlign w:val="center"/>
          </w:tcPr>
          <w:p w14:paraId="21BB2BE2" w14:textId="77777777" w:rsidR="00DD16D4" w:rsidRDefault="00000000">
            <w:pPr>
              <w:spacing w:after="0" w:line="240" w:lineRule="auto"/>
            </w:pPr>
            <w:r>
              <w:rPr>
                <w:color w:val="000000"/>
                <w:sz w:val="16"/>
              </w:rPr>
              <w:t>Reuniões e GitHub Projects</w:t>
            </w:r>
          </w:p>
        </w:tc>
      </w:tr>
      <w:tr w:rsidR="00DD16D4" w14:paraId="2C9A5844" w14:textId="77777777">
        <w:trPr>
          <w:cantSplit/>
          <w:jc w:val="center"/>
        </w:trPr>
        <w:tc>
          <w:tcPr>
            <w:tcW w:w="1814" w:type="dxa"/>
            <w:vAlign w:val="center"/>
          </w:tcPr>
          <w:p w14:paraId="2402728B" w14:textId="77777777" w:rsidR="00DD16D4" w:rsidRDefault="00000000">
            <w:pPr>
              <w:spacing w:after="0" w:line="240" w:lineRule="auto"/>
            </w:pPr>
            <w:r>
              <w:rPr>
                <w:color w:val="000000"/>
                <w:sz w:val="16"/>
              </w:rPr>
              <w:t>Professor/UVV</w:t>
            </w:r>
          </w:p>
        </w:tc>
        <w:tc>
          <w:tcPr>
            <w:tcW w:w="2891" w:type="dxa"/>
            <w:vAlign w:val="center"/>
          </w:tcPr>
          <w:p w14:paraId="0CF107B4" w14:textId="77777777" w:rsidR="00DD16D4" w:rsidRDefault="00000000">
            <w:pPr>
              <w:spacing w:after="0" w:line="240" w:lineRule="auto"/>
            </w:pPr>
            <w:r>
              <w:rPr>
                <w:color w:val="000000"/>
                <w:sz w:val="16"/>
              </w:rPr>
              <w:t>Acompanhar a execução acadêmica</w:t>
            </w:r>
          </w:p>
        </w:tc>
        <w:tc>
          <w:tcPr>
            <w:tcW w:w="1247" w:type="dxa"/>
            <w:vAlign w:val="center"/>
          </w:tcPr>
          <w:p w14:paraId="15C149A1" w14:textId="77777777" w:rsidR="00DD16D4" w:rsidRDefault="00000000">
            <w:pPr>
              <w:spacing w:after="0" w:line="240" w:lineRule="auto"/>
            </w:pPr>
            <w:r>
              <w:rPr>
                <w:color w:val="000000"/>
                <w:sz w:val="16"/>
              </w:rPr>
              <w:t>Alta</w:t>
            </w:r>
          </w:p>
        </w:tc>
        <w:tc>
          <w:tcPr>
            <w:tcW w:w="3118" w:type="dxa"/>
            <w:vAlign w:val="center"/>
          </w:tcPr>
          <w:p w14:paraId="333252AC" w14:textId="77777777" w:rsidR="00DD16D4" w:rsidRDefault="00000000">
            <w:pPr>
              <w:spacing w:after="0" w:line="240" w:lineRule="auto"/>
            </w:pPr>
            <w:r>
              <w:rPr>
                <w:color w:val="000000"/>
                <w:sz w:val="16"/>
              </w:rPr>
              <w:t>Entregas e apresentações</w:t>
            </w:r>
          </w:p>
        </w:tc>
      </w:tr>
      <w:tr w:rsidR="00DD16D4" w14:paraId="3D8D3B43" w14:textId="77777777">
        <w:trPr>
          <w:cantSplit/>
          <w:jc w:val="center"/>
        </w:trPr>
        <w:tc>
          <w:tcPr>
            <w:tcW w:w="1814" w:type="dxa"/>
            <w:vAlign w:val="center"/>
          </w:tcPr>
          <w:p w14:paraId="383902FE" w14:textId="77777777" w:rsidR="00DD16D4" w:rsidRDefault="00000000">
            <w:pPr>
              <w:spacing w:after="0" w:line="240" w:lineRule="auto"/>
            </w:pPr>
            <w:r>
              <w:rPr>
                <w:color w:val="000000"/>
                <w:sz w:val="17"/>
              </w:rPr>
              <w:t>Meta / WhatsApp</w:t>
            </w:r>
          </w:p>
        </w:tc>
        <w:tc>
          <w:tcPr>
            <w:tcW w:w="2891" w:type="dxa"/>
            <w:vAlign w:val="center"/>
          </w:tcPr>
          <w:p w14:paraId="7E349F63" w14:textId="77777777" w:rsidR="00DD16D4" w:rsidRDefault="00000000">
            <w:pPr>
              <w:spacing w:after="0" w:line="240" w:lineRule="auto"/>
            </w:pPr>
            <w:r>
              <w:rPr>
                <w:color w:val="000000"/>
                <w:sz w:val="17"/>
              </w:rPr>
              <w:t>Disponibilizar a WhatsApp Business Cloud e o canal oficial de mensagens</w:t>
            </w:r>
          </w:p>
        </w:tc>
        <w:tc>
          <w:tcPr>
            <w:tcW w:w="1247" w:type="dxa"/>
            <w:vAlign w:val="center"/>
          </w:tcPr>
          <w:p w14:paraId="43D3A65B" w14:textId="77777777" w:rsidR="00DD16D4" w:rsidRDefault="00000000">
            <w:pPr>
              <w:spacing w:after="0" w:line="240" w:lineRule="auto"/>
            </w:pPr>
            <w:r>
              <w:rPr>
                <w:color w:val="000000"/>
                <w:sz w:val="17"/>
              </w:rPr>
              <w:t>Média/Alta</w:t>
            </w:r>
          </w:p>
        </w:tc>
        <w:tc>
          <w:tcPr>
            <w:tcW w:w="3118" w:type="dxa"/>
            <w:vAlign w:val="center"/>
          </w:tcPr>
          <w:p w14:paraId="29A1C19C" w14:textId="77777777" w:rsidR="00DD16D4" w:rsidRDefault="00000000">
            <w:pPr>
              <w:spacing w:after="0" w:line="240" w:lineRule="auto"/>
            </w:pPr>
            <w:r>
              <w:rPr>
                <w:color w:val="000000"/>
                <w:sz w:val="17"/>
              </w:rPr>
              <w:t>Documentação, políticas, credenciais e APIs</w:t>
            </w:r>
          </w:p>
        </w:tc>
      </w:tr>
      <w:tr w:rsidR="00DD16D4" w14:paraId="44EE856D" w14:textId="77777777">
        <w:trPr>
          <w:cantSplit/>
          <w:jc w:val="center"/>
        </w:trPr>
        <w:tc>
          <w:tcPr>
            <w:tcW w:w="1814" w:type="dxa"/>
            <w:vAlign w:val="center"/>
          </w:tcPr>
          <w:p w14:paraId="6E275F04" w14:textId="77777777" w:rsidR="00DD16D4" w:rsidRDefault="00000000">
            <w:pPr>
              <w:spacing w:after="0" w:line="240" w:lineRule="auto"/>
            </w:pPr>
            <w:r>
              <w:rPr>
                <w:color w:val="000000"/>
                <w:sz w:val="16"/>
              </w:rPr>
              <w:t>Supabase/n8n/OpenAI/Vercel</w:t>
            </w:r>
          </w:p>
        </w:tc>
        <w:tc>
          <w:tcPr>
            <w:tcW w:w="2891" w:type="dxa"/>
            <w:vAlign w:val="center"/>
          </w:tcPr>
          <w:p w14:paraId="777508F2" w14:textId="77777777" w:rsidR="00DD16D4" w:rsidRDefault="00000000">
            <w:pPr>
              <w:spacing w:after="0" w:line="240" w:lineRule="auto"/>
            </w:pPr>
            <w:r>
              <w:rPr>
                <w:color w:val="000000"/>
                <w:sz w:val="16"/>
              </w:rPr>
              <w:t>Fornecer serviços tecnológicos externos</w:t>
            </w:r>
          </w:p>
        </w:tc>
        <w:tc>
          <w:tcPr>
            <w:tcW w:w="1247" w:type="dxa"/>
            <w:vAlign w:val="center"/>
          </w:tcPr>
          <w:p w14:paraId="5FE52CB7" w14:textId="77777777" w:rsidR="00DD16D4" w:rsidRDefault="00000000">
            <w:pPr>
              <w:spacing w:after="0" w:line="240" w:lineRule="auto"/>
            </w:pPr>
            <w:r>
              <w:rPr>
                <w:color w:val="000000"/>
                <w:sz w:val="16"/>
              </w:rPr>
              <w:t>Média</w:t>
            </w:r>
          </w:p>
        </w:tc>
        <w:tc>
          <w:tcPr>
            <w:tcW w:w="3118" w:type="dxa"/>
            <w:vAlign w:val="center"/>
          </w:tcPr>
          <w:p w14:paraId="75F14B9C" w14:textId="77777777" w:rsidR="00DD16D4" w:rsidRDefault="00000000">
            <w:pPr>
              <w:spacing w:after="0" w:line="240" w:lineRule="auto"/>
            </w:pPr>
            <w:r>
              <w:rPr>
                <w:color w:val="000000"/>
                <w:sz w:val="16"/>
              </w:rPr>
              <w:t>Documentação, status dos serviços e APIs</w:t>
            </w:r>
          </w:p>
        </w:tc>
      </w:tr>
    </w:tbl>
    <w:p w14:paraId="0D8173DA" w14:textId="77777777" w:rsidR="00DD16D4" w:rsidRDefault="00DD16D4">
      <w:pPr>
        <w:spacing w:after="0"/>
      </w:pPr>
    </w:p>
    <w:p w14:paraId="3A463016" w14:textId="77777777" w:rsidR="00DD16D4" w:rsidRDefault="00000000">
      <w:pPr>
        <w:pStyle w:val="Ttulo1"/>
      </w:pPr>
      <w:r>
        <w:rPr>
          <w:color w:val="000000"/>
          <w:rFonts w:ascii="Arial" w:eastAsia="Arial" w:hAnsi="Arial"/>
        </w:rPr>
        <w:t>8. LISTA DE RECURSOS</w:t>
      </w:r>
    </w:p>
    <w:p w14:paraId="31AF972E" w14:textId="77777777" w:rsidR="00DD16D4" w:rsidRDefault="00000000">
      <w:pPr>
        <w:pStyle w:val="Ttulo2"/>
      </w:pPr>
      <w:r>
        <w:rPr>
          <w:color w:val="000000"/>
          <w:rFonts w:ascii="Arial" w:eastAsia="Arial" w:hAnsi="Arial"/>
        </w:rPr>
        <w:t>8.1 Recursos humanos</w:t>
      </w:r>
    </w:p>
    <w:p w14:paraId="38479BB9" w14:textId="77777777" w:rsidR="00DD16D4" w:rsidRDefault="00000000">
      <w:pPr>
        <w:spacing w:after="80" w:line="240" w:lineRule="auto"/>
      </w:pPr>
      <w:r>
        <w:rPr>
          <w:color w:val="000000"/>
          <w:sz w:val="18"/>
        </w:rPr>
        <w:t>A equipe possui cinco integrantes com funções complementares. Arthur Prates Pessoti exercerá a gerência do projeto, concentrando-se em planejamento, coordenação, controle de escopo, cronograma, riscos, dependências e aceite das entregas. Davi será responsável por requisitos, regras de negócio, privacidade/LGPD e documentação; Gabriel pela execução técnica de backend, Supabase, n8n, WhatsApp Business Cloud e integração com a IA; Miguel pelo frontend e UX/UI; e Rafael pelos testes, qualidade e validação. Para validações futuras, poderão ser consultados usuários idosos, familiares e, se possível, um profissional com experiência em gerontologia ou saúde.</w:t>
      </w:r>
    </w:p>
    <w:p w14:paraId="2E2DE425" w14:textId="77777777" w:rsidR="00DD16D4" w:rsidRDefault="00000000">
      <w:pPr>
        <w:pStyle w:val="Ttulo2"/>
      </w:pPr>
      <w:r>
        <w:rPr>
          <w:color w:val="000000"/>
          <w:rFonts w:ascii="Arial" w:eastAsia="Arial" w:hAnsi="Arial"/>
        </w:rPr>
        <w:lastRenderedPageBreak/>
        <w:t>8.2 Recursos tecnológicos</w:t>
      </w:r>
    </w:p>
    <w:p w14:paraId="31963469" w14:textId="77777777" w:rsidR="00DD16D4" w:rsidRDefault="00000000">
      <w:pPr>
        <w:pStyle w:val="Commarcadores"/>
      </w:pPr>
      <w:r>
        <w:rPr>
          <w:color w:val="000000"/>
        </w:rPr>
        <w:t>Computadores e celulares para desenvolvimento e testes.</w:t>
      </w:r>
    </w:p>
    <w:p w14:paraId="6A65793B" w14:textId="77777777" w:rsidR="00DD16D4" w:rsidRDefault="00000000">
      <w:pPr>
        <w:pStyle w:val="Commarcadores"/>
      </w:pPr>
      <w:r>
        <w:rPr>
          <w:color w:val="000000"/>
        </w:rPr>
        <w:t>WhatsApp Business Cloud (Meta) integrada diretamente ao n8n para envio e recebimento de mensagens, utilizando uma conta Meta Developer, credenciais da API e número de teste ou produção.</w:t>
      </w:r>
    </w:p>
    <w:p w14:paraId="51E8CB83" w14:textId="77777777" w:rsidR="00DD16D4" w:rsidRDefault="00000000">
      <w:pPr>
        <w:pStyle w:val="Commarcadores"/>
      </w:pPr>
      <w:r>
        <w:rPr>
          <w:color w:val="000000"/>
        </w:rPr>
        <w:t>n8n para webhooks, automações, agendamentos e orquestração das integrações.</w:t>
      </w:r>
    </w:p>
    <w:p w14:paraId="6AD43CD3" w14:textId="77777777" w:rsidR="00DD16D4" w:rsidRDefault="00000000">
      <w:pPr>
        <w:pStyle w:val="Commarcadores"/>
      </w:pPr>
      <w:r>
        <w:rPr>
          <w:color w:val="000000"/>
        </w:rPr>
        <w:t>Supabase para PostgreSQL, autenticação e armazenamento das informações do projeto.</w:t>
      </w:r>
    </w:p>
    <w:p w14:paraId="6B2E5B7E" w14:textId="77777777" w:rsidR="00DD16D4" w:rsidRDefault="00000000">
      <w:pPr>
        <w:pStyle w:val="Commarcadores"/>
      </w:pPr>
      <w:r>
        <w:rPr>
          <w:color w:val="000000"/>
        </w:rPr>
        <w:t>OpenAI API para interpretação e geração de respostas em linguagem natural.</w:t>
      </w:r>
    </w:p>
    <w:p w14:paraId="6C78DFE4" w14:textId="77777777" w:rsidR="00DD16D4" w:rsidRDefault="00000000">
      <w:pPr>
        <w:pStyle w:val="Commarcadores"/>
      </w:pPr>
      <w:r>
        <w:rPr>
          <w:color w:val="000000"/>
        </w:rPr>
        <w:t>Next.js e TypeScript para o painel web do responsável.</w:t>
      </w:r>
    </w:p>
    <w:p w14:paraId="7432160D" w14:textId="77777777" w:rsidR="00DD16D4" w:rsidRDefault="00000000">
      <w:pPr>
        <w:pStyle w:val="Commarcadores"/>
      </w:pPr>
      <w:r>
        <w:rPr>
          <w:color w:val="000000"/>
        </w:rPr>
        <w:t>Vercel para hospedagem e implantação do painel.</w:t>
      </w:r>
    </w:p>
    <w:p w14:paraId="4084E40A" w14:textId="77777777" w:rsidR="00DD16D4" w:rsidRDefault="00000000">
      <w:pPr>
        <w:pStyle w:val="Commarcadores"/>
      </w:pPr>
      <w:r>
        <w:rPr>
          <w:color w:val="000000"/>
        </w:rPr>
        <w:t>GitHub e GitHub Projects para código, versionamento e gestão das tarefas.</w:t>
      </w:r>
    </w:p>
    <w:p w14:paraId="452D1C17" w14:textId="77777777" w:rsidR="00DD16D4" w:rsidRDefault="00000000">
      <w:pPr>
        <w:pStyle w:val="Commarcadores"/>
      </w:pPr>
      <w:r>
        <w:rPr>
          <w:color w:val="000000"/>
        </w:rPr>
        <w:t>Figma para prototipação das telas.</w:t>
      </w:r>
    </w:p>
    <w:p w14:paraId="6E9B6AA1" w14:textId="77777777" w:rsidR="00DD16D4" w:rsidRDefault="00000000">
      <w:pPr>
        <w:pStyle w:val="Commarcadores"/>
      </w:pPr>
      <w:r>
        <w:rPr>
          <w:color w:val="000000"/>
        </w:rPr>
        <w:t>Domínio .br opcional para uma versão pública do serviço.</w:t>
      </w:r>
    </w:p>
    <w:p w14:paraId="5B569F3E" w14:textId="77777777" w:rsidR="00DD16D4" w:rsidRDefault="00000000">
      <w:pPr>
        <w:pStyle w:val="Ttulo2"/>
      </w:pPr>
      <w:r>
        <w:rPr>
          <w:color w:val="000000"/>
          <w:rFonts w:ascii="Arial" w:eastAsia="Arial" w:hAnsi="Arial"/>
        </w:rPr>
        <w:t>8.3 Recursos financeiros</w:t>
      </w:r>
    </w:p>
    <w:p w14:paraId="2527F800" w14:textId="77777777" w:rsidR="00DD16D4" w:rsidRDefault="00000000">
      <w:r>
        <w:rPr>
          <w:color w:val="000000"/>
          <w:rFonts w:ascii="Arial" w:hAnsi="Arial"/>
          <w:sz w:val="21"/>
        </w:rPr>
        <w:t>Os custos variáveis de operação do MVP concentram-se no uso da API de IA e nas mensagens cobradas pela Meta. Os demais serviços principais podem iniciar em planos gratuitos, mantendo o desembolso recorrente acadêmico estimado em até aproximadamente R$ 80 por mês. Para o período de sete semanas, foi adotado o equivalente a dois meses, totalizando até R$ 160 em infraestrutura. Além disso, a análise econômica contabiliza 245 horas de trabalho da equipe, avaliadas em aproximadamente R$ 9.540,79 com base em valores médios de mercado por função. Assim, o custo econômico estimado do MVP fica em até aproximadamente R$ 9.700,79, sem domínio. Se for necessária hospedagem gerenciada do n8n, o custo econômico estimado para o mesmo período sobe para cerca de R$ 9.938,79. O domínio próprio permanece opcional e possui custo aproximado de R$ 40 por ano.</w:t>
      </w:r>
    </w:p>
    <w:p w14:paraId="0961CFC0" w14:textId="77777777" w:rsidR="00DD16D4" w:rsidRDefault="00000000">
      <w:pPr>
        <w:pStyle w:val="Ttulo2"/>
      </w:pPr>
      <w:r>
        <w:rPr>
          <w:color w:val="000000"/>
          <w:rFonts w:ascii="Arial" w:eastAsia="Arial" w:hAnsi="Arial"/>
        </w:rPr>
        <w:t>8.4 Recursos de informação</w:t>
      </w:r>
    </w:p>
    <w:p w14:paraId="086BB1A0" w14:textId="77777777" w:rsidR="00DD16D4" w:rsidRDefault="00000000">
      <w:r>
        <w:rPr>
          <w:color w:val="000000"/>
          <w:sz w:val="21"/>
        </w:rPr>
        <w:t>Serão utilizados dados públicos sobre população idosa e uso de Internet, documentação oficial do n8n, WhatsApp Business Cloud/Meta, Supabase, OpenAI, Vercel, GitHub e Figma, além da LGPD e das informações obtidas em entrevistas ou testes com usuários.</w:t>
      </w:r>
    </w:p>
    <w:p w14:paraId="2689F56F" w14:textId="77777777" w:rsidR="00DD16D4" w:rsidRDefault="00000000">
      <w:pPr>
        <w:pStyle w:val="Ttulo1"/>
      </w:pPr>
      <w:r>
        <w:rPr>
          <w:color w:val="000000"/>
          <w:rFonts w:ascii="Arial" w:eastAsia="Arial" w:hAnsi="Arial"/>
        </w:rPr>
        <w:t>9. LEVANTAMENTO INICIAL DE REQUISITOS</w:t>
      </w:r>
    </w:p>
    <w:p w14:paraId="1599608B" w14:textId="77777777" w:rsidR="00DD16D4" w:rsidRDefault="00000000">
      <w:pPr>
        <w:spacing w:after="80" w:line="240" w:lineRule="auto"/>
      </w:pPr>
      <w:r>
        <w:rPr>
          <w:color w:val="000000"/>
          <w:sz w:val="18"/>
        </w:rPr>
        <w:t>Para transformar os requisitos em atividades executáveis, cada item possui responsáveis técnicos definidos, forma prevista de implementação e semana-alvo. Os nomes indicados nas tabelas representam quem executará a implementação ou validação da atividade. Arthur acompanhará todos os requisitos como gerente do projeto, sendo responsável por priorização, dependências, prazo, riscos e aceite dos marcos, sem ser considerado executor técnico das funcionalidades.</w:t>
      </w:r>
    </w:p>
    <w:p w14:paraId="38197755" w14:textId="77777777" w:rsidR="00DD16D4" w:rsidRDefault="00000000">
      <w:pPr>
        <w:pStyle w:val="Ttulo2"/>
        <w:spacing w:before="0"/>
      </w:pPr>
      <w:r>
        <w:rPr>
          <w:color w:val="000000"/>
          <w:rFonts w:ascii="Arial" w:eastAsia="Arial" w:hAnsi="Arial"/>
        </w:rPr>
        <w:t>9.1 Requisitos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535DA658" w14:textId="77777777">
        <w:trPr>
          <w:cantSplit/>
          <w:tblHeader/>
          <w:jc w:val="center"/>
        </w:trPr>
        <w:tc>
          <w:tcPr>
            <w:tcW w:w="892" w:type="dxa"/>
            <w:tcMar>
              <w:top w:w="70" w:type="dxa"/>
              <w:left w:w="80" w:type="dxa"/>
              <w:bottom w:w="70" w:type="dxa"/>
              <w:right w:w="80" w:type="dxa"/>
            </w:tcMar>
            <w:vAlign w:val="center"/>
          </w:tcPr>
          <w:p w14:paraId="4403D29E"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61B3CFF6" w14:textId="77777777" w:rsidR="00DD16D4" w:rsidRDefault="00000000">
            <w:pPr>
              <w:spacing w:after="0" w:line="240" w:lineRule="auto"/>
            </w:pPr>
            <w:r>
              <w:rPr>
                <w:color w:val="000000"/>
                <w:b/>
                <w:sz w:val="17"/>
              </w:rPr>
              <w:t>Requisito e implementação</w:t>
            </w:r>
          </w:p>
        </w:tc>
        <w:tc>
          <w:tcPr>
            <w:tcW w:w="2044" w:type="dxa"/>
            <w:tcMar>
              <w:top w:w="70" w:type="dxa"/>
              <w:left w:w="80" w:type="dxa"/>
              <w:bottom w:w="70" w:type="dxa"/>
              <w:right w:w="80" w:type="dxa"/>
            </w:tcMar>
            <w:vAlign w:val="center"/>
          </w:tcPr>
          <w:p w14:paraId="4A3E0508" w14:textId="77777777" w:rsidR="00DD16D4" w:rsidRDefault="00000000">
            <w:pPr>
              <w:spacing w:after="0" w:line="240" w:lineRule="auto"/>
            </w:pPr>
            <w:r>
              <w:rPr>
                <w:color w:val="000000"/>
                <w:b/>
                <w:sz w:val="17"/>
              </w:rPr>
              <w:t>Responsável(is)</w:t>
            </w:r>
          </w:p>
        </w:tc>
        <w:tc>
          <w:tcPr>
            <w:tcW w:w="1267" w:type="dxa"/>
            <w:tcMar>
              <w:top w:w="70" w:type="dxa"/>
              <w:left w:w="80" w:type="dxa"/>
              <w:bottom w:w="70" w:type="dxa"/>
              <w:right w:w="80" w:type="dxa"/>
            </w:tcMar>
            <w:vAlign w:val="center"/>
          </w:tcPr>
          <w:p w14:paraId="4853D6A0" w14:textId="77777777" w:rsidR="00DD16D4" w:rsidRDefault="00000000">
            <w:pPr>
              <w:spacing w:after="0" w:line="240" w:lineRule="auto"/>
            </w:pPr>
            <w:r>
              <w:rPr>
                <w:color w:val="000000"/>
                <w:b/>
                <w:sz w:val="17"/>
              </w:rPr>
              <w:t>Prazo</w:t>
            </w:r>
          </w:p>
        </w:tc>
      </w:tr>
      <w:tr w:rsidR="00DD16D4" w14:paraId="1BB6914D" w14:textId="77777777">
        <w:trPr>
          <w:cantSplit/>
          <w:jc w:val="center"/>
        </w:trPr>
        <w:tc>
          <w:tcPr>
            <w:tcW w:w="892" w:type="dxa"/>
            <w:tcMar>
              <w:top w:w="70" w:type="dxa"/>
              <w:left w:w="80" w:type="dxa"/>
              <w:bottom w:w="70" w:type="dxa"/>
              <w:right w:w="80" w:type="dxa"/>
            </w:tcMar>
            <w:vAlign w:val="center"/>
          </w:tcPr>
          <w:p w14:paraId="4AC35F3A" w14:textId="77777777" w:rsidR="00DD16D4" w:rsidRDefault="00000000">
            <w:pPr>
              <w:spacing w:after="0" w:line="240" w:lineRule="auto"/>
            </w:pPr>
            <w:r>
              <w:rPr>
                <w:color w:val="000000"/>
                <w:b/>
                <w:sz w:val="16"/>
              </w:rPr>
              <w:t>RF01</w:t>
            </w:r>
          </w:p>
        </w:tc>
        <w:tc>
          <w:tcPr>
            <w:tcW w:w="4867" w:type="dxa"/>
            <w:tcMar>
              <w:top w:w="70" w:type="dxa"/>
              <w:left w:w="70" w:type="dxa"/>
              <w:bottom w:w="70" w:type="dxa"/>
              <w:right w:w="70" w:type="dxa"/>
            </w:tcMar>
          </w:tcPr>
          <w:p w14:paraId="44290511" w14:textId="77777777" w:rsidR="00DD16D4" w:rsidRDefault="00000000">
            <w:pPr>
              <w:spacing w:after="0" w:line="240" w:lineRule="auto"/>
            </w:pPr>
            <w:r>
              <w:rPr>
                <w:color w:val="000000"/>
                <w:sz w:val="17"/>
              </w:rPr>
              <w:t>Permitir cadastro e autenticação do responsável.</w:t>
            </w:r>
            <w:r>
              <w:rPr>
                <w:color w:val="000000"/>
                <w:b/>
                <w:sz w:val="17"/>
              </w:rPr>
              <w:br/>
              <w:t xml:space="preserve">Como será feito: </w:t>
            </w:r>
            <w:r>
              <w:rPr>
                <w:color w:val="000000"/>
                <w:sz w:val="17"/>
              </w:rPr>
              <w:t>Criar a tela de login no Next.js e integrar com o Supabase Auth. O acesso ao painel será protegido por sessão autenticada e será testado com usuário válido, inválido e sessão expirada.</w:t>
            </w:r>
          </w:p>
        </w:tc>
        <w:tc>
          <w:tcPr>
            <w:tcW w:w="2044" w:type="dxa"/>
            <w:tcMar>
              <w:top w:w="70" w:type="dxa"/>
              <w:left w:w="80" w:type="dxa"/>
              <w:bottom w:w="70" w:type="dxa"/>
              <w:right w:w="80" w:type="dxa"/>
            </w:tcMar>
            <w:vAlign w:val="center"/>
          </w:tcPr>
          <w:p w14:paraId="74B44493"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42B7AEB8" w14:textId="77777777" w:rsidR="00DD16D4" w:rsidRDefault="00000000">
            <w:pPr>
              <w:spacing w:after="0" w:line="240" w:lineRule="auto"/>
              <w:jc w:val="center"/>
            </w:pPr>
            <w:r>
              <w:rPr>
                <w:color w:val="000000"/>
                <w:sz w:val="17"/>
              </w:rPr>
              <w:t>Semana 2</w:t>
            </w:r>
          </w:p>
        </w:tc>
      </w:tr>
      <w:tr w:rsidR="00DD16D4" w14:paraId="0A2E72BA" w14:textId="77777777">
        <w:trPr>
          <w:cantSplit/>
          <w:jc w:val="center"/>
        </w:trPr>
        <w:tc>
          <w:tcPr>
            <w:tcW w:w="892" w:type="dxa"/>
            <w:tcMar>
              <w:top w:w="70" w:type="dxa"/>
              <w:left w:w="80" w:type="dxa"/>
              <w:bottom w:w="70" w:type="dxa"/>
              <w:right w:w="80" w:type="dxa"/>
            </w:tcMar>
            <w:vAlign w:val="center"/>
          </w:tcPr>
          <w:p w14:paraId="45F10340" w14:textId="77777777" w:rsidR="00DD16D4" w:rsidRDefault="00000000">
            <w:pPr>
              <w:spacing w:after="0" w:line="240" w:lineRule="auto"/>
            </w:pPr>
            <w:r>
              <w:rPr>
                <w:color w:val="000000"/>
                <w:b/>
                <w:sz w:val="16"/>
              </w:rPr>
              <w:t>RF02</w:t>
            </w:r>
          </w:p>
        </w:tc>
        <w:tc>
          <w:tcPr>
            <w:tcW w:w="4867" w:type="dxa"/>
            <w:tcMar>
              <w:top w:w="70" w:type="dxa"/>
              <w:left w:w="70" w:type="dxa"/>
              <w:bottom w:w="70" w:type="dxa"/>
              <w:right w:w="70" w:type="dxa"/>
            </w:tcMar>
          </w:tcPr>
          <w:p w14:paraId="4A1684A4" w14:textId="77777777" w:rsidR="00DD16D4" w:rsidRDefault="00000000">
            <w:pPr>
              <w:spacing w:after="0" w:line="240" w:lineRule="auto"/>
            </w:pPr>
            <w:r>
              <w:rPr>
                <w:color w:val="000000"/>
                <w:sz w:val="17"/>
              </w:rPr>
              <w:t>Permitir cadastro da pessoa idosa e dos contatos autorizados.</w:t>
            </w:r>
            <w:r>
              <w:rPr>
                <w:color w:val="000000"/>
                <w:b/>
                <w:sz w:val="17"/>
              </w:rPr>
              <w:br/>
              <w:t xml:space="preserve">Como será feito: </w:t>
            </w:r>
            <w:r>
              <w:rPr>
                <w:color w:val="000000"/>
                <w:sz w:val="17"/>
              </w:rPr>
              <w:t>Criar formulários no painel e tabelas relacionais no Supabase para idosos, responsáveis, contatos e vínculos. Validar campos obrigatórios e impedir acesso a registros não vinculados ao responsável.</w:t>
            </w:r>
          </w:p>
        </w:tc>
        <w:tc>
          <w:tcPr>
            <w:tcW w:w="2044" w:type="dxa"/>
            <w:tcMar>
              <w:top w:w="70" w:type="dxa"/>
              <w:left w:w="80" w:type="dxa"/>
              <w:bottom w:w="70" w:type="dxa"/>
              <w:right w:w="80" w:type="dxa"/>
            </w:tcMar>
            <w:vAlign w:val="center"/>
          </w:tcPr>
          <w:p w14:paraId="5CEB71FA"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4F805AF6" w14:textId="77777777" w:rsidR="00DD16D4" w:rsidRDefault="00000000">
            <w:pPr>
              <w:spacing w:after="0" w:line="240" w:lineRule="auto"/>
              <w:jc w:val="center"/>
            </w:pPr>
            <w:r>
              <w:rPr>
                <w:color w:val="000000"/>
                <w:sz w:val="17"/>
              </w:rPr>
              <w:t>Semana 3</w:t>
            </w:r>
          </w:p>
        </w:tc>
      </w:tr>
      <w:tr w:rsidR="00DD16D4" w14:paraId="41577830" w14:textId="77777777">
        <w:trPr>
          <w:cantSplit/>
          <w:jc w:val="center"/>
        </w:trPr>
        <w:tc>
          <w:tcPr>
            <w:tcW w:w="892" w:type="dxa"/>
            <w:tcMar>
              <w:top w:w="70" w:type="dxa"/>
              <w:left w:w="80" w:type="dxa"/>
              <w:bottom w:w="70" w:type="dxa"/>
              <w:right w:w="80" w:type="dxa"/>
            </w:tcMar>
            <w:vAlign w:val="center"/>
          </w:tcPr>
          <w:p w14:paraId="32F3F781" w14:textId="77777777" w:rsidR="00DD16D4" w:rsidRDefault="00000000">
            <w:pPr>
              <w:spacing w:after="0" w:line="240" w:lineRule="auto"/>
            </w:pPr>
            <w:r>
              <w:rPr>
                <w:color w:val="000000"/>
                <w:b/>
                <w:sz w:val="16"/>
              </w:rPr>
              <w:lastRenderedPageBreak/>
              <w:t>RF03</w:t>
            </w:r>
          </w:p>
        </w:tc>
        <w:tc>
          <w:tcPr>
            <w:tcW w:w="4867" w:type="dxa"/>
            <w:tcMar>
              <w:top w:w="70" w:type="dxa"/>
              <w:left w:w="70" w:type="dxa"/>
              <w:bottom w:w="70" w:type="dxa"/>
              <w:right w:w="70" w:type="dxa"/>
            </w:tcMar>
          </w:tcPr>
          <w:p w14:paraId="546AD09A" w14:textId="77777777" w:rsidR="00DD16D4" w:rsidRDefault="00000000">
            <w:pPr>
              <w:spacing w:after="0" w:line="240" w:lineRule="auto"/>
            </w:pPr>
            <w:r>
              <w:rPr>
                <w:color w:val="000000"/>
                <w:sz w:val="17"/>
              </w:rPr>
              <w:t>Registrar consentimentos necessários ao serviço.</w:t>
            </w:r>
            <w:r>
              <w:rPr>
                <w:color w:val="000000"/>
                <w:b/>
                <w:sz w:val="17"/>
              </w:rPr>
              <w:br/>
              <w:t xml:space="preserve">Como será feito: </w:t>
            </w:r>
            <w:r>
              <w:rPr>
                <w:color w:val="000000"/>
                <w:sz w:val="17"/>
              </w:rPr>
              <w:t>Davi definirá quais consentimentos precisam ser apresentados; Gabriel criará o registro no banco com data e responsável; Miguel implementará a confirmação no painel antes da ativação do perfil.</w:t>
            </w:r>
          </w:p>
        </w:tc>
        <w:tc>
          <w:tcPr>
            <w:tcW w:w="2044" w:type="dxa"/>
            <w:tcMar>
              <w:top w:w="70" w:type="dxa"/>
              <w:left w:w="80" w:type="dxa"/>
              <w:bottom w:w="70" w:type="dxa"/>
              <w:right w:w="80" w:type="dxa"/>
            </w:tcMar>
            <w:vAlign w:val="center"/>
          </w:tcPr>
          <w:p w14:paraId="20D17B64" w14:textId="77777777" w:rsidR="00DD16D4" w:rsidRDefault="00000000">
            <w:pPr>
              <w:spacing w:after="0" w:line="240" w:lineRule="auto"/>
            </w:pPr>
            <w:r>
              <w:rPr>
                <w:color w:val="000000"/>
                <w:sz w:val="17"/>
              </w:rPr>
              <w:t>Davi + Gabriel + Miguel</w:t>
            </w:r>
          </w:p>
        </w:tc>
        <w:tc>
          <w:tcPr>
            <w:tcW w:w="1267" w:type="dxa"/>
            <w:tcMar>
              <w:top w:w="70" w:type="dxa"/>
              <w:left w:w="80" w:type="dxa"/>
              <w:bottom w:w="70" w:type="dxa"/>
              <w:right w:w="80" w:type="dxa"/>
            </w:tcMar>
            <w:vAlign w:val="center"/>
          </w:tcPr>
          <w:p w14:paraId="1F775DD5" w14:textId="77777777" w:rsidR="00DD16D4" w:rsidRDefault="00000000">
            <w:pPr>
              <w:spacing w:after="0" w:line="240" w:lineRule="auto"/>
              <w:jc w:val="center"/>
            </w:pPr>
            <w:r>
              <w:rPr>
                <w:color w:val="000000"/>
                <w:sz w:val="17"/>
              </w:rPr>
              <w:t>Semana 2</w:t>
            </w:r>
          </w:p>
        </w:tc>
      </w:tr>
      <w:tr w:rsidR="00DD16D4" w14:paraId="647AE85A" w14:textId="77777777">
        <w:trPr>
          <w:cantSplit/>
          <w:jc w:val="center"/>
        </w:trPr>
        <w:tc>
          <w:tcPr>
            <w:tcW w:w="892" w:type="dxa"/>
            <w:tcMar>
              <w:top w:w="70" w:type="dxa"/>
              <w:left w:w="80" w:type="dxa"/>
              <w:bottom w:w="70" w:type="dxa"/>
              <w:right w:w="80" w:type="dxa"/>
            </w:tcMar>
            <w:vAlign w:val="center"/>
          </w:tcPr>
          <w:p w14:paraId="53AAB209" w14:textId="77777777" w:rsidR="00DD16D4" w:rsidRDefault="00000000">
            <w:pPr>
              <w:spacing w:after="0" w:line="240" w:lineRule="auto"/>
            </w:pPr>
            <w:r>
              <w:rPr>
                <w:color w:val="000000"/>
                <w:b/>
                <w:sz w:val="16"/>
              </w:rPr>
              <w:t>RF04</w:t>
            </w:r>
          </w:p>
        </w:tc>
        <w:tc>
          <w:tcPr>
            <w:tcW w:w="4867" w:type="dxa"/>
            <w:tcMar>
              <w:top w:w="70" w:type="dxa"/>
              <w:left w:w="70" w:type="dxa"/>
              <w:bottom w:w="70" w:type="dxa"/>
              <w:right w:w="70" w:type="dxa"/>
            </w:tcMar>
          </w:tcPr>
          <w:p w14:paraId="567CF2FD" w14:textId="77777777" w:rsidR="00DD16D4" w:rsidRDefault="00000000">
            <w:pPr>
              <w:spacing w:after="0" w:line="240" w:lineRule="auto"/>
            </w:pPr>
            <w:r>
              <w:rPr>
                <w:color w:val="000000"/>
                <w:sz w:val="17"/>
              </w:rPr>
              <w:t>Permitir cadastro de lembretes de medicamentos previamente prescritos, consultas e tarefas.</w:t>
            </w:r>
            <w:r>
              <w:rPr>
                <w:color w:val="000000"/>
                <w:b/>
                <w:sz w:val="17"/>
              </w:rPr>
              <w:br/>
              <w:t xml:space="preserve">Como será feito: </w:t>
            </w:r>
            <w:r>
              <w:rPr>
                <w:color w:val="000000"/>
                <w:sz w:val="17"/>
              </w:rPr>
              <w:t>Criar formulário com tipo, descrição, data, horário, recorrência básica e regra de confirmação. Os dados serão persistidos no Supabase e vinculados ao idoso correto.</w:t>
            </w:r>
          </w:p>
        </w:tc>
        <w:tc>
          <w:tcPr>
            <w:tcW w:w="2044" w:type="dxa"/>
            <w:tcMar>
              <w:top w:w="70" w:type="dxa"/>
              <w:left w:w="80" w:type="dxa"/>
              <w:bottom w:w="70" w:type="dxa"/>
              <w:right w:w="80" w:type="dxa"/>
            </w:tcMar>
            <w:vAlign w:val="center"/>
          </w:tcPr>
          <w:p w14:paraId="1282A715"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39509BEF" w14:textId="77777777" w:rsidR="00DD16D4" w:rsidRDefault="00000000">
            <w:pPr>
              <w:spacing w:after="0" w:line="240" w:lineRule="auto"/>
              <w:jc w:val="center"/>
            </w:pPr>
            <w:r>
              <w:rPr>
                <w:color w:val="000000"/>
                <w:sz w:val="17"/>
              </w:rPr>
              <w:t>Semana 3</w:t>
            </w:r>
          </w:p>
        </w:tc>
      </w:tr>
      <w:tr w:rsidR="00DD16D4" w14:paraId="39D39000" w14:textId="77777777">
        <w:trPr>
          <w:cantSplit/>
          <w:jc w:val="center"/>
        </w:trPr>
        <w:tc>
          <w:tcPr>
            <w:tcW w:w="892" w:type="dxa"/>
            <w:tcMar>
              <w:top w:w="70" w:type="dxa"/>
              <w:left w:w="80" w:type="dxa"/>
              <w:bottom w:w="70" w:type="dxa"/>
              <w:right w:w="80" w:type="dxa"/>
            </w:tcMar>
            <w:vAlign w:val="center"/>
          </w:tcPr>
          <w:p w14:paraId="5A30BE4D" w14:textId="77777777" w:rsidR="00DD16D4" w:rsidRDefault="00000000">
            <w:pPr>
              <w:spacing w:after="0" w:line="240" w:lineRule="auto"/>
            </w:pPr>
            <w:r>
              <w:rPr>
                <w:color w:val="000000"/>
                <w:b/>
                <w:sz w:val="16"/>
              </w:rPr>
              <w:t>RF05</w:t>
            </w:r>
          </w:p>
        </w:tc>
        <w:tc>
          <w:tcPr>
            <w:tcW w:w="4867" w:type="dxa"/>
            <w:tcMar>
              <w:top w:w="70" w:type="dxa"/>
              <w:left w:w="70" w:type="dxa"/>
              <w:bottom w:w="70" w:type="dxa"/>
              <w:right w:w="70" w:type="dxa"/>
            </w:tcMar>
          </w:tcPr>
          <w:p w14:paraId="1B01889C" w14:textId="77777777" w:rsidR="00DD16D4" w:rsidRDefault="00000000">
            <w:pPr>
              <w:spacing w:after="0" w:line="240" w:lineRule="auto"/>
            </w:pPr>
            <w:r>
              <w:rPr>
                <w:color w:val="000000"/>
                <w:sz w:val="17"/>
              </w:rPr>
              <w:t>Executar o agendamento dos lembretes e solicitar seu envio pelo WhatsApp no horário configurado.</w:t>
            </w:r>
            <w:r>
              <w:rPr>
                <w:color w:val="000000"/>
                <w:b/>
                <w:sz w:val="17"/>
              </w:rPr>
              <w:br/>
              <w:t xml:space="preserve">Como será feito: </w:t>
            </w:r>
            <w:r>
              <w:rPr>
                <w:color w:val="000000"/>
                <w:sz w:val="17"/>
              </w:rPr>
              <w:t>Criar workflow agendado no n8n para consultar lembretes pendentes no Supabase, validar horário/status, montar a mensagem e enviá-la diretamente pelo node WhatsApp Business Cloud. Registrar sucesso ou falha da execução.</w:t>
            </w:r>
          </w:p>
        </w:tc>
        <w:tc>
          <w:tcPr>
            <w:tcW w:w="2044" w:type="dxa"/>
            <w:tcMar>
              <w:top w:w="70" w:type="dxa"/>
              <w:left w:w="80" w:type="dxa"/>
              <w:bottom w:w="70" w:type="dxa"/>
              <w:right w:w="80" w:type="dxa"/>
            </w:tcMar>
          </w:tcPr>
          <w:p w14:paraId="24E28D15"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224B3240" w14:textId="77777777" w:rsidR="00DD16D4" w:rsidRDefault="00000000">
            <w:pPr>
              <w:spacing w:after="0" w:line="240" w:lineRule="auto"/>
              <w:jc w:val="center"/>
            </w:pPr>
            <w:r>
              <w:rPr>
                <w:color w:val="000000"/>
                <w:sz w:val="17"/>
              </w:rPr>
              <w:t>Semana 3</w:t>
            </w:r>
          </w:p>
        </w:tc>
      </w:tr>
      <w:tr w:rsidR="00DD16D4" w14:paraId="31AABF25" w14:textId="77777777">
        <w:trPr>
          <w:cantSplit/>
          <w:jc w:val="center"/>
        </w:trPr>
        <w:tc>
          <w:tcPr>
            <w:tcW w:w="892" w:type="dxa"/>
            <w:tcMar>
              <w:top w:w="70" w:type="dxa"/>
              <w:left w:w="80" w:type="dxa"/>
              <w:bottom w:w="70" w:type="dxa"/>
              <w:right w:w="80" w:type="dxa"/>
            </w:tcMar>
            <w:vAlign w:val="center"/>
          </w:tcPr>
          <w:p w14:paraId="0448262C" w14:textId="77777777" w:rsidR="00DD16D4" w:rsidRDefault="00000000">
            <w:pPr>
              <w:spacing w:after="0" w:line="240" w:lineRule="auto"/>
            </w:pPr>
            <w:r>
              <w:rPr>
                <w:color w:val="000000"/>
                <w:b/>
                <w:sz w:val="16"/>
              </w:rPr>
              <w:t>RF06</w:t>
            </w:r>
          </w:p>
        </w:tc>
        <w:tc>
          <w:tcPr>
            <w:tcW w:w="4867" w:type="dxa"/>
            <w:tcMar>
              <w:top w:w="70" w:type="dxa"/>
              <w:left w:w="70" w:type="dxa"/>
              <w:bottom w:w="70" w:type="dxa"/>
              <w:right w:w="70" w:type="dxa"/>
            </w:tcMar>
          </w:tcPr>
          <w:p w14:paraId="5EED151D" w14:textId="77777777" w:rsidR="00DD16D4" w:rsidRDefault="00000000">
            <w:pPr>
              <w:spacing w:after="0" w:line="240" w:lineRule="auto"/>
            </w:pPr>
            <w:r>
              <w:rPr>
                <w:color w:val="000000"/>
                <w:sz w:val="17"/>
              </w:rPr>
              <w:t>Interpretar confirmação, adiamento e não realização.</w:t>
            </w:r>
            <w:r>
              <w:rPr>
                <w:color w:val="000000"/>
                <w:b/>
                <w:sz w:val="17"/>
              </w:rPr>
              <w:br/>
              <w:t xml:space="preserve">Como será feito: </w:t>
            </w:r>
            <w:r>
              <w:rPr>
                <w:color w:val="000000"/>
                <w:sz w:val="17"/>
              </w:rPr>
              <w:t>Receber as mensagens pelo WhatsApp Trigger do n8n, identificar o idoso e o lembrete ativo e classificar respostas simples por regras; usar IA apenas quando a mensagem não puder ser tratada de forma determinística.</w:t>
            </w:r>
          </w:p>
        </w:tc>
        <w:tc>
          <w:tcPr>
            <w:tcW w:w="2044" w:type="dxa"/>
            <w:tcMar>
              <w:top w:w="70" w:type="dxa"/>
              <w:left w:w="80" w:type="dxa"/>
              <w:bottom w:w="70" w:type="dxa"/>
              <w:right w:w="80" w:type="dxa"/>
            </w:tcMar>
          </w:tcPr>
          <w:p w14:paraId="484FDD0A"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3ADFAADD" w14:textId="77777777" w:rsidR="00DD16D4" w:rsidRDefault="00000000">
            <w:pPr>
              <w:spacing w:after="0" w:line="240" w:lineRule="auto"/>
              <w:jc w:val="center"/>
            </w:pPr>
            <w:r>
              <w:rPr>
                <w:color w:val="000000"/>
                <w:sz w:val="17"/>
              </w:rPr>
              <w:t>Semana 4</w:t>
            </w:r>
          </w:p>
        </w:tc>
      </w:tr>
      <w:tr w:rsidR="00DD16D4" w14:paraId="4D9D4783" w14:textId="77777777">
        <w:trPr>
          <w:cantSplit/>
          <w:jc w:val="center"/>
        </w:trPr>
        <w:tc>
          <w:tcPr>
            <w:tcW w:w="892" w:type="dxa"/>
            <w:tcMar>
              <w:top w:w="70" w:type="dxa"/>
              <w:left w:w="80" w:type="dxa"/>
              <w:bottom w:w="70" w:type="dxa"/>
              <w:right w:w="80" w:type="dxa"/>
            </w:tcMar>
            <w:vAlign w:val="center"/>
          </w:tcPr>
          <w:p w14:paraId="7E73C6A1" w14:textId="77777777" w:rsidR="00DD16D4" w:rsidRDefault="00000000">
            <w:pPr>
              <w:spacing w:after="0" w:line="240" w:lineRule="auto"/>
            </w:pPr>
            <w:r>
              <w:rPr>
                <w:color w:val="000000"/>
                <w:b/>
                <w:sz w:val="16"/>
              </w:rPr>
              <w:t>RF07</w:t>
            </w:r>
          </w:p>
        </w:tc>
        <w:tc>
          <w:tcPr>
            <w:tcW w:w="4867" w:type="dxa"/>
            <w:tcMar>
              <w:top w:w="70" w:type="dxa"/>
              <w:left w:w="70" w:type="dxa"/>
              <w:bottom w:w="70" w:type="dxa"/>
              <w:right w:w="70" w:type="dxa"/>
            </w:tcMar>
          </w:tcPr>
          <w:p w14:paraId="3A9806AD" w14:textId="77777777" w:rsidR="00DD16D4" w:rsidRDefault="00000000">
            <w:pPr>
              <w:spacing w:after="0" w:line="240" w:lineRule="auto"/>
            </w:pPr>
            <w:r>
              <w:rPr>
                <w:color w:val="000000"/>
                <w:sz w:val="17"/>
              </w:rPr>
              <w:t>Registrar no Supabase o histórico e o status dos lembretes.</w:t>
            </w:r>
            <w:r>
              <w:rPr>
                <w:color w:val="000000"/>
                <w:b/>
                <w:sz w:val="17"/>
              </w:rPr>
              <w:br/>
              <w:t xml:space="preserve">Como será feito: </w:t>
            </w:r>
            <w:r>
              <w:rPr>
                <w:color w:val="000000"/>
                <w:sz w:val="17"/>
              </w:rPr>
              <w:t>Criar estrutura de histórico com data de envio, resposta, status, tentativas e origem da atualização. Todos os principais workflows do n8n deverão registrar a execução para consulta no painel.</w:t>
            </w:r>
          </w:p>
        </w:tc>
        <w:tc>
          <w:tcPr>
            <w:tcW w:w="2044" w:type="dxa"/>
            <w:tcMar>
              <w:top w:w="70" w:type="dxa"/>
              <w:left w:w="80" w:type="dxa"/>
              <w:bottom w:w="70" w:type="dxa"/>
              <w:right w:w="80" w:type="dxa"/>
            </w:tcMar>
            <w:vAlign w:val="center"/>
          </w:tcPr>
          <w:p w14:paraId="7544DBCF" w14:textId="77777777" w:rsidR="00DD16D4" w:rsidRDefault="00000000">
            <w:pPr>
              <w:spacing w:after="0" w:line="240" w:lineRule="auto"/>
            </w:pPr>
            <w:r>
              <w:rPr>
                <w:color w:val="000000"/>
                <w:sz w:val="17"/>
              </w:rPr>
              <w:t>Gabriel</w:t>
            </w:r>
          </w:p>
        </w:tc>
        <w:tc>
          <w:tcPr>
            <w:tcW w:w="1267" w:type="dxa"/>
            <w:tcMar>
              <w:top w:w="70" w:type="dxa"/>
              <w:left w:w="80" w:type="dxa"/>
              <w:bottom w:w="70" w:type="dxa"/>
              <w:right w:w="80" w:type="dxa"/>
            </w:tcMar>
            <w:vAlign w:val="center"/>
          </w:tcPr>
          <w:p w14:paraId="6DB1808B" w14:textId="77777777" w:rsidR="00DD16D4" w:rsidRDefault="00000000">
            <w:pPr>
              <w:spacing w:after="0" w:line="240" w:lineRule="auto"/>
              <w:jc w:val="center"/>
            </w:pPr>
            <w:r>
              <w:rPr>
                <w:color w:val="000000"/>
                <w:sz w:val="17"/>
              </w:rPr>
              <w:t>Semana 4</w:t>
            </w:r>
          </w:p>
        </w:tc>
      </w:tr>
      <w:tr w:rsidR="00DD16D4" w14:paraId="0733AA8F" w14:textId="77777777">
        <w:trPr>
          <w:cantSplit/>
          <w:jc w:val="center"/>
        </w:trPr>
        <w:tc>
          <w:tcPr>
            <w:tcW w:w="892" w:type="dxa"/>
            <w:tcMar>
              <w:top w:w="70" w:type="dxa"/>
              <w:left w:w="80" w:type="dxa"/>
              <w:bottom w:w="70" w:type="dxa"/>
              <w:right w:w="80" w:type="dxa"/>
            </w:tcMar>
            <w:vAlign w:val="center"/>
          </w:tcPr>
          <w:p w14:paraId="25CD3F8A" w14:textId="77777777" w:rsidR="00DD16D4" w:rsidRDefault="00000000">
            <w:pPr>
              <w:spacing w:after="0" w:line="240" w:lineRule="auto"/>
            </w:pPr>
            <w:r>
              <w:rPr>
                <w:color w:val="000000"/>
                <w:b/>
                <w:sz w:val="16"/>
              </w:rPr>
              <w:t>RF08</w:t>
            </w:r>
          </w:p>
        </w:tc>
        <w:tc>
          <w:tcPr>
            <w:tcW w:w="4867" w:type="dxa"/>
            <w:tcMar>
              <w:top w:w="70" w:type="dxa"/>
              <w:left w:w="70" w:type="dxa"/>
              <w:bottom w:w="70" w:type="dxa"/>
              <w:right w:w="70" w:type="dxa"/>
            </w:tcMar>
          </w:tcPr>
          <w:p w14:paraId="4E0B4788" w14:textId="77777777" w:rsidR="00DD16D4" w:rsidRDefault="00000000">
            <w:pPr>
              <w:spacing w:after="0" w:line="240" w:lineRule="auto"/>
            </w:pPr>
            <w:r>
              <w:rPr>
                <w:color w:val="000000"/>
                <w:sz w:val="17"/>
              </w:rPr>
              <w:t>Enviar alerta ao contato autorizado quando a regra definida for atingida.</w:t>
            </w:r>
            <w:r>
              <w:rPr>
                <w:color w:val="000000"/>
                <w:b/>
                <w:sz w:val="17"/>
              </w:rPr>
              <w:br/>
              <w:t xml:space="preserve">Como será feito: </w:t>
            </w:r>
            <w:r>
              <w:rPr>
                <w:color w:val="000000"/>
                <w:sz w:val="17"/>
              </w:rPr>
              <w:t>Criar regra no n8n para verificar ausência de confirmação após o tempo configurado. Quando a condição for atendida, consultar o contato autorizado no Supabase e enviar o aviso diretamente pelo node WhatsApp Business Cloud.</w:t>
            </w:r>
          </w:p>
        </w:tc>
        <w:tc>
          <w:tcPr>
            <w:tcW w:w="2044" w:type="dxa"/>
            <w:tcMar>
              <w:top w:w="70" w:type="dxa"/>
              <w:left w:w="80" w:type="dxa"/>
              <w:bottom w:w="70" w:type="dxa"/>
              <w:right w:w="80" w:type="dxa"/>
            </w:tcMar>
          </w:tcPr>
          <w:p w14:paraId="21C4014D"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7772B917" w14:textId="77777777" w:rsidR="00DD16D4" w:rsidRDefault="00000000">
            <w:pPr>
              <w:spacing w:after="0" w:line="240" w:lineRule="auto"/>
              <w:jc w:val="center"/>
            </w:pPr>
            <w:r>
              <w:rPr>
                <w:color w:val="000000"/>
                <w:sz w:val="17"/>
              </w:rPr>
              <w:t>Semana 4</w:t>
            </w:r>
          </w:p>
        </w:tc>
      </w:tr>
      <w:tr w:rsidR="00DD16D4" w14:paraId="00086406" w14:textId="77777777">
        <w:trPr>
          <w:cantSplit/>
          <w:jc w:val="center"/>
        </w:trPr>
        <w:tc>
          <w:tcPr>
            <w:tcW w:w="892" w:type="dxa"/>
            <w:tcMar>
              <w:top w:w="70" w:type="dxa"/>
              <w:left w:w="80" w:type="dxa"/>
              <w:bottom w:w="70" w:type="dxa"/>
              <w:right w:w="80" w:type="dxa"/>
            </w:tcMar>
            <w:vAlign w:val="center"/>
          </w:tcPr>
          <w:p w14:paraId="6422E585" w14:textId="77777777" w:rsidR="00DD16D4" w:rsidRDefault="00000000">
            <w:pPr>
              <w:spacing w:after="0" w:line="240" w:lineRule="auto"/>
            </w:pPr>
            <w:r>
              <w:rPr>
                <w:color w:val="000000"/>
                <w:b/>
                <w:sz w:val="16"/>
              </w:rPr>
              <w:t>RF09</w:t>
            </w:r>
          </w:p>
        </w:tc>
        <w:tc>
          <w:tcPr>
            <w:tcW w:w="4867" w:type="dxa"/>
            <w:tcMar>
              <w:top w:w="70" w:type="dxa"/>
              <w:left w:w="70" w:type="dxa"/>
              <w:bottom w:w="70" w:type="dxa"/>
              <w:right w:w="70" w:type="dxa"/>
            </w:tcMar>
          </w:tcPr>
          <w:p w14:paraId="29CC1AA6" w14:textId="77777777" w:rsidR="00DD16D4" w:rsidRDefault="00000000">
            <w:pPr>
              <w:spacing w:after="0" w:line="240" w:lineRule="auto"/>
              <w:jc w:val="left"/>
            </w:pPr>
            <w:r>
              <w:rPr>
                <w:color w:val="000000"/>
                <w:sz w:val="17"/>
              </w:rPr>
              <w:t>Permitir conversa em linguagem natural dentro do propósito do sistema.</w:t>
            </w:r>
            <w:r>
              <w:rPr>
                <w:color w:val="000000"/>
              </w:rPr>
              <w:br/>
            </w:r>
            <w:r>
              <w:rPr>
                <w:color w:val="000000"/>
                <w:sz w:val="17"/>
              </w:rPr>
              <w:t>Como será feito: Gabriel implementará no n8n o fluxo de conversa com chamada à OpenAI API, buscando somente o contexto autorizado no Supabase e enviando a resposta pela WhatsApp Business Cloud. Davi definirá e documentará limites de negócio e linguagem. A priorização e o aceite do marco serão acompanhados pela gerência do projeto.</w:t>
            </w:r>
          </w:p>
        </w:tc>
        <w:tc>
          <w:tcPr>
            <w:tcW w:w="2044" w:type="dxa"/>
            <w:tcMar>
              <w:top w:w="70" w:type="dxa"/>
              <w:left w:w="80" w:type="dxa"/>
              <w:bottom w:w="70" w:type="dxa"/>
              <w:right w:w="80" w:type="dxa"/>
            </w:tcMar>
          </w:tcPr>
          <w:p w14:paraId="16272B66" w14:textId="77777777" w:rsidR="00DD16D4" w:rsidRDefault="00000000">
            <w:pPr>
              <w:spacing w:after="0" w:line="240" w:lineRule="auto"/>
              <w:jc w:val="left"/>
            </w:pPr>
            <w:r>
              <w:rPr>
                <w:color w:val="000000"/>
                <w:sz w:val="17"/>
              </w:rPr>
              <w:t>Gabriel + Davi</w:t>
            </w:r>
          </w:p>
        </w:tc>
        <w:tc>
          <w:tcPr>
            <w:tcW w:w="1267" w:type="dxa"/>
            <w:tcMar>
              <w:top w:w="70" w:type="dxa"/>
              <w:left w:w="80" w:type="dxa"/>
              <w:bottom w:w="70" w:type="dxa"/>
              <w:right w:w="80" w:type="dxa"/>
            </w:tcMar>
            <w:vAlign w:val="center"/>
          </w:tcPr>
          <w:p w14:paraId="77B89A67" w14:textId="77777777" w:rsidR="00DD16D4" w:rsidRDefault="00000000">
            <w:pPr>
              <w:spacing w:after="0" w:line="240" w:lineRule="auto"/>
              <w:jc w:val="center"/>
            </w:pPr>
            <w:r>
              <w:rPr>
                <w:color w:val="000000"/>
                <w:sz w:val="17"/>
              </w:rPr>
              <w:t>Semana 5</w:t>
            </w:r>
          </w:p>
        </w:tc>
      </w:tr>
      <w:tr w:rsidR="00DD16D4" w14:paraId="3F5995AE" w14:textId="77777777">
        <w:trPr>
          <w:cantSplit/>
          <w:jc w:val="center"/>
        </w:trPr>
        <w:tc>
          <w:tcPr>
            <w:tcW w:w="892" w:type="dxa"/>
            <w:tcMar>
              <w:top w:w="70" w:type="dxa"/>
              <w:left w:w="80" w:type="dxa"/>
              <w:bottom w:w="70" w:type="dxa"/>
              <w:right w:w="80" w:type="dxa"/>
            </w:tcMar>
            <w:vAlign w:val="center"/>
          </w:tcPr>
          <w:p w14:paraId="5CF1DE5E" w14:textId="77777777" w:rsidR="00DD16D4" w:rsidRDefault="00000000">
            <w:pPr>
              <w:spacing w:after="0" w:line="240" w:lineRule="auto"/>
            </w:pPr>
            <w:r>
              <w:rPr>
                <w:color w:val="000000"/>
                <w:b/>
                <w:sz w:val="16"/>
              </w:rPr>
              <w:t>RF10</w:t>
            </w:r>
          </w:p>
        </w:tc>
        <w:tc>
          <w:tcPr>
            <w:tcW w:w="4867" w:type="dxa"/>
            <w:tcMar>
              <w:top w:w="70" w:type="dxa"/>
              <w:left w:w="70" w:type="dxa"/>
              <w:bottom w:w="70" w:type="dxa"/>
              <w:right w:w="70" w:type="dxa"/>
            </w:tcMar>
          </w:tcPr>
          <w:p w14:paraId="45ECB216" w14:textId="77777777" w:rsidR="00DD16D4" w:rsidRDefault="00000000">
            <w:pPr>
              <w:spacing w:after="0" w:line="240" w:lineRule="auto"/>
              <w:jc w:val="left"/>
            </w:pPr>
            <w:r>
              <w:rPr>
                <w:color w:val="000000"/>
                <w:sz w:val="17"/>
              </w:rPr>
              <w:t>Utilizar e permitir revisão/exclusão de memórias autorizadas.</w:t>
            </w:r>
            <w:r>
              <w:rPr>
                <w:color w:val="000000"/>
              </w:rPr>
              <w:br/>
            </w:r>
            <w:r>
              <w:rPr>
                <w:color w:val="000000"/>
                <w:sz w:val="17"/>
              </w:rPr>
              <w:t>Como será feito: Gabriel criará a estrutura e as regras de gravação/consulta das memórias no Supabase; Miguel implementará no painel a visualização e exclusão; Davi documentará os critérios de uso e consentimento. A gerência acompanhará escopo, riscos e aceite da entrega.</w:t>
            </w:r>
          </w:p>
        </w:tc>
        <w:tc>
          <w:tcPr>
            <w:tcW w:w="2044" w:type="dxa"/>
            <w:tcMar>
              <w:top w:w="70" w:type="dxa"/>
              <w:left w:w="80" w:type="dxa"/>
              <w:bottom w:w="70" w:type="dxa"/>
              <w:right w:w="80" w:type="dxa"/>
            </w:tcMar>
          </w:tcPr>
          <w:p w14:paraId="2478D9B9" w14:textId="77777777" w:rsidR="00DD16D4" w:rsidRDefault="00000000">
            <w:pPr>
              <w:spacing w:after="0" w:line="240" w:lineRule="auto"/>
              <w:jc w:val="left"/>
            </w:pPr>
            <w:r>
              <w:rPr>
                <w:color w:val="000000"/>
                <w:sz w:val="17"/>
              </w:rPr>
              <w:t>Gabriel + Miguel + Davi</w:t>
            </w:r>
          </w:p>
        </w:tc>
        <w:tc>
          <w:tcPr>
            <w:tcW w:w="1267" w:type="dxa"/>
            <w:tcMar>
              <w:top w:w="70" w:type="dxa"/>
              <w:left w:w="80" w:type="dxa"/>
              <w:bottom w:w="70" w:type="dxa"/>
              <w:right w:w="80" w:type="dxa"/>
            </w:tcMar>
            <w:vAlign w:val="center"/>
          </w:tcPr>
          <w:p w14:paraId="4B455EFB" w14:textId="77777777" w:rsidR="00DD16D4" w:rsidRDefault="00000000">
            <w:pPr>
              <w:spacing w:after="0" w:line="240" w:lineRule="auto"/>
              <w:jc w:val="center"/>
            </w:pPr>
            <w:r>
              <w:rPr>
                <w:color w:val="000000"/>
                <w:sz w:val="17"/>
              </w:rPr>
              <w:t>Semana 5</w:t>
            </w:r>
          </w:p>
        </w:tc>
      </w:tr>
    </w:tbl>
    <w:p w14:paraId="6AD00D86" w14:textId="77777777" w:rsidR="00DD16D4" w:rsidRDefault="00000000">
      <w:pPr>
        <w:pStyle w:val="Ttulo2"/>
        <w:spacing w:before="140"/>
      </w:pPr>
      <w:r>
        <w:rPr>
          <w:color w:val="000000"/>
          <w:rFonts w:ascii="Arial" w:eastAsia="Arial" w:hAnsi="Arial"/>
        </w:rPr>
        <w:t>9.2 Requisitos não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6CA0FEE5" w14:textId="77777777">
        <w:trPr>
          <w:cantSplit/>
          <w:tblHeader/>
          <w:jc w:val="center"/>
        </w:trPr>
        <w:tc>
          <w:tcPr>
            <w:tcW w:w="892" w:type="dxa"/>
            <w:tcMar>
              <w:top w:w="70" w:type="dxa"/>
              <w:left w:w="80" w:type="dxa"/>
              <w:bottom w:w="70" w:type="dxa"/>
              <w:right w:w="80" w:type="dxa"/>
            </w:tcMar>
            <w:vAlign w:val="center"/>
          </w:tcPr>
          <w:p w14:paraId="4AA3BB4D"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065548ED" w14:textId="77777777" w:rsidR="00DD16D4" w:rsidRDefault="00000000">
            <w:pPr>
              <w:spacing w:after="0" w:line="240" w:lineRule="auto"/>
            </w:pPr>
            <w:r>
              <w:rPr>
                <w:color w:val="000000"/>
                <w:b/>
                <w:sz w:val="17"/>
              </w:rPr>
              <w:t>Requisito e implementação</w:t>
            </w:r>
          </w:p>
        </w:tc>
        <w:tc>
          <w:tcPr>
            <w:tcW w:w="2044" w:type="dxa"/>
            <w:tcMar>
              <w:top w:w="70" w:type="dxa"/>
              <w:left w:w="80" w:type="dxa"/>
              <w:bottom w:w="70" w:type="dxa"/>
              <w:right w:w="80" w:type="dxa"/>
            </w:tcMar>
            <w:vAlign w:val="center"/>
          </w:tcPr>
          <w:p w14:paraId="10DB584F" w14:textId="77777777" w:rsidR="00DD16D4" w:rsidRDefault="00000000">
            <w:pPr>
              <w:spacing w:after="0" w:line="240" w:lineRule="auto"/>
            </w:pPr>
            <w:r>
              <w:rPr>
                <w:color w:val="000000"/>
                <w:b/>
                <w:sz w:val="17"/>
              </w:rPr>
              <w:t>Responsável(is)</w:t>
            </w:r>
          </w:p>
        </w:tc>
        <w:tc>
          <w:tcPr>
            <w:tcW w:w="1267" w:type="dxa"/>
            <w:tcMar>
              <w:top w:w="70" w:type="dxa"/>
              <w:left w:w="80" w:type="dxa"/>
              <w:bottom w:w="70" w:type="dxa"/>
              <w:right w:w="80" w:type="dxa"/>
            </w:tcMar>
            <w:vAlign w:val="center"/>
          </w:tcPr>
          <w:p w14:paraId="49D7889E" w14:textId="77777777" w:rsidR="00DD16D4" w:rsidRDefault="00000000">
            <w:pPr>
              <w:spacing w:after="0" w:line="240" w:lineRule="auto"/>
            </w:pPr>
            <w:r>
              <w:rPr>
                <w:color w:val="000000"/>
                <w:b/>
                <w:sz w:val="17"/>
              </w:rPr>
              <w:t>Prazo</w:t>
            </w:r>
          </w:p>
        </w:tc>
      </w:tr>
      <w:tr w:rsidR="00DD16D4" w14:paraId="438F962B" w14:textId="77777777">
        <w:trPr>
          <w:cantSplit/>
          <w:jc w:val="center"/>
        </w:trPr>
        <w:tc>
          <w:tcPr>
            <w:tcW w:w="892" w:type="dxa"/>
            <w:tcMar>
              <w:top w:w="70" w:type="dxa"/>
              <w:left w:w="80" w:type="dxa"/>
              <w:bottom w:w="70" w:type="dxa"/>
              <w:right w:w="80" w:type="dxa"/>
            </w:tcMar>
            <w:vAlign w:val="center"/>
          </w:tcPr>
          <w:p w14:paraId="775F8DCD" w14:textId="77777777" w:rsidR="00DD16D4" w:rsidRDefault="00000000">
            <w:pPr>
              <w:spacing w:after="0" w:line="240" w:lineRule="auto"/>
            </w:pPr>
            <w:r>
              <w:rPr>
                <w:color w:val="000000"/>
                <w:b/>
                <w:sz w:val="16"/>
              </w:rPr>
              <w:t>RNF01</w:t>
            </w:r>
          </w:p>
        </w:tc>
        <w:tc>
          <w:tcPr>
            <w:tcW w:w="4867" w:type="dxa"/>
            <w:tcMar>
              <w:top w:w="70" w:type="dxa"/>
              <w:left w:w="70" w:type="dxa"/>
              <w:bottom w:w="70" w:type="dxa"/>
              <w:right w:w="70" w:type="dxa"/>
            </w:tcMar>
          </w:tcPr>
          <w:p w14:paraId="27CFDFFE" w14:textId="77777777" w:rsidR="00DD16D4" w:rsidRDefault="00000000">
            <w:pPr>
              <w:spacing w:after="0" w:line="240" w:lineRule="auto"/>
            </w:pPr>
            <w:r>
              <w:rPr>
                <w:color w:val="000000"/>
                <w:sz w:val="17"/>
              </w:rPr>
              <w:t>Utilizar autenticação e comunicação segura.</w:t>
            </w:r>
            <w:r>
              <w:rPr>
                <w:color w:val="000000"/>
                <w:b/>
                <w:sz w:val="17"/>
              </w:rPr>
              <w:br/>
              <w:t xml:space="preserve">Como será feito: </w:t>
            </w:r>
            <w:r>
              <w:rPr>
                <w:color w:val="000000"/>
                <w:sz w:val="17"/>
              </w:rPr>
              <w:t>Usar Supabase Auth no painel, HTTPS fornecido pela Vercel e credenciais externas armazenadas em variáveis de ambiente. Nenhuma chave de API deverá ficar exposta no frontend ou no repositório.</w:t>
            </w:r>
          </w:p>
        </w:tc>
        <w:tc>
          <w:tcPr>
            <w:tcW w:w="2044" w:type="dxa"/>
            <w:tcMar>
              <w:top w:w="70" w:type="dxa"/>
              <w:left w:w="80" w:type="dxa"/>
              <w:bottom w:w="70" w:type="dxa"/>
              <w:right w:w="80" w:type="dxa"/>
            </w:tcMar>
            <w:vAlign w:val="center"/>
          </w:tcPr>
          <w:p w14:paraId="6CD0EA1D" w14:textId="77777777" w:rsidR="00DD16D4" w:rsidRDefault="00000000">
            <w:pPr>
              <w:spacing w:after="0" w:line="240" w:lineRule="auto"/>
            </w:pPr>
            <w:r>
              <w:rPr>
                <w:color w:val="000000"/>
                <w:sz w:val="17"/>
              </w:rPr>
              <w:t>Gabriel + Miguel</w:t>
            </w:r>
          </w:p>
        </w:tc>
        <w:tc>
          <w:tcPr>
            <w:tcW w:w="1267" w:type="dxa"/>
            <w:tcMar>
              <w:top w:w="70" w:type="dxa"/>
              <w:left w:w="80" w:type="dxa"/>
              <w:bottom w:w="70" w:type="dxa"/>
              <w:right w:w="80" w:type="dxa"/>
            </w:tcMar>
            <w:vAlign w:val="center"/>
          </w:tcPr>
          <w:p w14:paraId="25B24862" w14:textId="77777777" w:rsidR="00DD16D4" w:rsidRDefault="00000000">
            <w:pPr>
              <w:spacing w:after="0" w:line="240" w:lineRule="auto"/>
              <w:jc w:val="center"/>
            </w:pPr>
            <w:r>
              <w:rPr>
                <w:color w:val="000000"/>
                <w:sz w:val="17"/>
              </w:rPr>
              <w:t>Semanas 2–6</w:t>
            </w:r>
          </w:p>
        </w:tc>
      </w:tr>
      <w:tr w:rsidR="00DD16D4" w14:paraId="385F7E91" w14:textId="77777777">
        <w:trPr>
          <w:cantSplit/>
          <w:jc w:val="center"/>
        </w:trPr>
        <w:tc>
          <w:tcPr>
            <w:tcW w:w="892" w:type="dxa"/>
            <w:tcMar>
              <w:top w:w="70" w:type="dxa"/>
              <w:left w:w="80" w:type="dxa"/>
              <w:bottom w:w="70" w:type="dxa"/>
              <w:right w:w="80" w:type="dxa"/>
            </w:tcMar>
            <w:vAlign w:val="center"/>
          </w:tcPr>
          <w:p w14:paraId="7680BCCB" w14:textId="77777777" w:rsidR="00DD16D4" w:rsidRDefault="00000000">
            <w:pPr>
              <w:spacing w:after="0" w:line="240" w:lineRule="auto"/>
            </w:pPr>
            <w:r>
              <w:rPr>
                <w:color w:val="000000"/>
                <w:b/>
                <w:sz w:val="16"/>
              </w:rPr>
              <w:lastRenderedPageBreak/>
              <w:t>RNF02</w:t>
            </w:r>
          </w:p>
        </w:tc>
        <w:tc>
          <w:tcPr>
            <w:tcW w:w="4867" w:type="dxa"/>
            <w:tcMar>
              <w:top w:w="70" w:type="dxa"/>
              <w:left w:w="70" w:type="dxa"/>
              <w:bottom w:w="70" w:type="dxa"/>
              <w:right w:w="70" w:type="dxa"/>
            </w:tcMar>
          </w:tcPr>
          <w:p w14:paraId="43D7BB65" w14:textId="77777777" w:rsidR="00DD16D4" w:rsidRDefault="00000000">
            <w:pPr>
              <w:spacing w:after="0" w:line="240" w:lineRule="auto"/>
              <w:jc w:val="left"/>
            </w:pPr>
            <w:r>
              <w:rPr>
                <w:color w:val="000000"/>
                <w:sz w:val="17"/>
              </w:rPr>
              <w:t>Aplicar princípios de privacidade, minimização de dados e LGPD.</w:t>
            </w:r>
            <w:r>
              <w:rPr>
                <w:color w:val="000000"/>
              </w:rPr>
              <w:br/>
            </w:r>
            <w:r>
              <w:rPr>
                <w:color w:val="000000"/>
                <w:sz w:val="17"/>
              </w:rPr>
              <w:t>Como será feito: Davi mapeará e documentará os dados realmente necessários, consentimentos e restrições. Gabriel aplicará essas regras no banco, automações e contexto enviado à IA. A gerência acompanhará o risco, a aderência ao escopo e a aprovação do marco.</w:t>
            </w:r>
          </w:p>
        </w:tc>
        <w:tc>
          <w:tcPr>
            <w:tcW w:w="2044" w:type="dxa"/>
            <w:tcMar>
              <w:top w:w="70" w:type="dxa"/>
              <w:left w:w="80" w:type="dxa"/>
              <w:bottom w:w="70" w:type="dxa"/>
              <w:right w:w="80" w:type="dxa"/>
            </w:tcMar>
          </w:tcPr>
          <w:p w14:paraId="463CF113" w14:textId="77777777" w:rsidR="00DD16D4" w:rsidRDefault="00000000">
            <w:pPr>
              <w:spacing w:after="0" w:line="240" w:lineRule="auto"/>
              <w:jc w:val="left"/>
            </w:pPr>
            <w:r>
              <w:rPr>
                <w:color w:val="000000"/>
                <w:sz w:val="17"/>
              </w:rPr>
              <w:t>Davi + Gabriel</w:t>
            </w:r>
          </w:p>
        </w:tc>
        <w:tc>
          <w:tcPr>
            <w:tcW w:w="1267" w:type="dxa"/>
            <w:tcMar>
              <w:top w:w="70" w:type="dxa"/>
              <w:left w:w="80" w:type="dxa"/>
              <w:bottom w:w="70" w:type="dxa"/>
              <w:right w:w="80" w:type="dxa"/>
            </w:tcMar>
            <w:vAlign w:val="center"/>
          </w:tcPr>
          <w:p w14:paraId="2AF94882" w14:textId="77777777" w:rsidR="00DD16D4" w:rsidRDefault="00000000">
            <w:pPr>
              <w:spacing w:after="0" w:line="240" w:lineRule="auto"/>
              <w:jc w:val="center"/>
            </w:pPr>
            <w:r>
              <w:rPr>
                <w:color w:val="000000"/>
                <w:sz w:val="17"/>
              </w:rPr>
              <w:t>Semanas 1–6</w:t>
            </w:r>
          </w:p>
        </w:tc>
      </w:tr>
      <w:tr w:rsidR="00DD16D4" w14:paraId="282673E0" w14:textId="77777777">
        <w:trPr>
          <w:cantSplit/>
          <w:jc w:val="center"/>
        </w:trPr>
        <w:tc>
          <w:tcPr>
            <w:tcW w:w="892" w:type="dxa"/>
            <w:tcMar>
              <w:top w:w="70" w:type="dxa"/>
              <w:left w:w="80" w:type="dxa"/>
              <w:bottom w:w="70" w:type="dxa"/>
              <w:right w:w="80" w:type="dxa"/>
            </w:tcMar>
            <w:vAlign w:val="center"/>
          </w:tcPr>
          <w:p w14:paraId="42874443" w14:textId="77777777" w:rsidR="00DD16D4" w:rsidRDefault="00000000">
            <w:pPr>
              <w:spacing w:after="0" w:line="240" w:lineRule="auto"/>
            </w:pPr>
            <w:r>
              <w:rPr>
                <w:color w:val="000000"/>
                <w:b/>
                <w:sz w:val="16"/>
              </w:rPr>
              <w:t>RNF03</w:t>
            </w:r>
          </w:p>
        </w:tc>
        <w:tc>
          <w:tcPr>
            <w:tcW w:w="4867" w:type="dxa"/>
            <w:tcMar>
              <w:top w:w="70" w:type="dxa"/>
              <w:left w:w="70" w:type="dxa"/>
              <w:bottom w:w="70" w:type="dxa"/>
              <w:right w:w="70" w:type="dxa"/>
            </w:tcMar>
          </w:tcPr>
          <w:p w14:paraId="5A529209" w14:textId="77777777" w:rsidR="00DD16D4" w:rsidRDefault="00000000">
            <w:pPr>
              <w:spacing w:after="0" w:line="240" w:lineRule="auto"/>
            </w:pPr>
            <w:r>
              <w:rPr>
                <w:color w:val="000000"/>
                <w:sz w:val="17"/>
              </w:rPr>
              <w:t>Garantir acesso apenas a responsáveis autorizados.</w:t>
            </w:r>
            <w:r>
              <w:rPr>
                <w:color w:val="000000"/>
                <w:b/>
                <w:sz w:val="17"/>
              </w:rPr>
              <w:br/>
              <w:t xml:space="preserve">Como será feito: </w:t>
            </w:r>
            <w:r>
              <w:rPr>
                <w:color w:val="000000"/>
                <w:sz w:val="17"/>
              </w:rPr>
              <w:t>Modelar vínculos entre responsável e idoso, aplicar políticas de acesso no Supabase e validar no frontend que cada sessão somente consulta registros associados ao usuário autenticado.</w:t>
            </w:r>
          </w:p>
        </w:tc>
        <w:tc>
          <w:tcPr>
            <w:tcW w:w="2044" w:type="dxa"/>
            <w:tcMar>
              <w:top w:w="70" w:type="dxa"/>
              <w:left w:w="80" w:type="dxa"/>
              <w:bottom w:w="70" w:type="dxa"/>
              <w:right w:w="80" w:type="dxa"/>
            </w:tcMar>
            <w:vAlign w:val="center"/>
          </w:tcPr>
          <w:p w14:paraId="2CB938FD" w14:textId="77777777" w:rsidR="00DD16D4" w:rsidRDefault="00000000">
            <w:pPr>
              <w:spacing w:after="0" w:line="240" w:lineRule="auto"/>
            </w:pPr>
            <w:r>
              <w:rPr>
                <w:color w:val="000000"/>
                <w:sz w:val="17"/>
              </w:rPr>
              <w:t>Gabriel + Miguel</w:t>
            </w:r>
          </w:p>
        </w:tc>
        <w:tc>
          <w:tcPr>
            <w:tcW w:w="1267" w:type="dxa"/>
            <w:tcMar>
              <w:top w:w="70" w:type="dxa"/>
              <w:left w:w="80" w:type="dxa"/>
              <w:bottom w:w="70" w:type="dxa"/>
              <w:right w:w="80" w:type="dxa"/>
            </w:tcMar>
            <w:vAlign w:val="center"/>
          </w:tcPr>
          <w:p w14:paraId="58CC13F5" w14:textId="77777777" w:rsidR="00DD16D4" w:rsidRDefault="00000000">
            <w:pPr>
              <w:spacing w:after="0" w:line="240" w:lineRule="auto"/>
              <w:jc w:val="center"/>
            </w:pPr>
            <w:r>
              <w:rPr>
                <w:color w:val="000000"/>
                <w:sz w:val="17"/>
              </w:rPr>
              <w:t>Semanas 2–4</w:t>
            </w:r>
          </w:p>
        </w:tc>
      </w:tr>
      <w:tr w:rsidR="00DD16D4" w14:paraId="189FADEF" w14:textId="77777777">
        <w:trPr>
          <w:cantSplit/>
          <w:jc w:val="center"/>
        </w:trPr>
        <w:tc>
          <w:tcPr>
            <w:tcW w:w="892" w:type="dxa"/>
            <w:tcMar>
              <w:top w:w="70" w:type="dxa"/>
              <w:left w:w="80" w:type="dxa"/>
              <w:bottom w:w="70" w:type="dxa"/>
              <w:right w:w="80" w:type="dxa"/>
            </w:tcMar>
            <w:vAlign w:val="center"/>
          </w:tcPr>
          <w:p w14:paraId="663811FE" w14:textId="77777777" w:rsidR="00DD16D4" w:rsidRDefault="00000000">
            <w:pPr>
              <w:spacing w:after="0" w:line="240" w:lineRule="auto"/>
            </w:pPr>
            <w:r>
              <w:rPr>
                <w:color w:val="000000"/>
                <w:b/>
                <w:sz w:val="16"/>
              </w:rPr>
              <w:t>RNF04</w:t>
            </w:r>
          </w:p>
        </w:tc>
        <w:tc>
          <w:tcPr>
            <w:tcW w:w="4867" w:type="dxa"/>
            <w:tcMar>
              <w:top w:w="70" w:type="dxa"/>
              <w:left w:w="70" w:type="dxa"/>
              <w:bottom w:w="70" w:type="dxa"/>
              <w:right w:w="70" w:type="dxa"/>
            </w:tcMar>
          </w:tcPr>
          <w:p w14:paraId="10173144" w14:textId="77777777" w:rsidR="00DD16D4" w:rsidRDefault="00000000">
            <w:pPr>
              <w:spacing w:after="0" w:line="240" w:lineRule="auto"/>
            </w:pPr>
            <w:r>
              <w:rPr>
                <w:color w:val="000000"/>
                <w:sz w:val="17"/>
              </w:rPr>
              <w:t>Usar linguagem simples e adequada ao público.</w:t>
            </w:r>
            <w:r>
              <w:rPr>
                <w:color w:val="000000"/>
                <w:b/>
                <w:sz w:val="17"/>
              </w:rPr>
              <w:br/>
              <w:t xml:space="preserve">Como será feito: </w:t>
            </w:r>
            <w:r>
              <w:rPr>
                <w:color w:val="000000"/>
                <w:sz w:val="17"/>
              </w:rPr>
              <w:t>Criar mensagens curtas, objetivas e com poucas opções por interação. Davi e Miguel revisarão os textos; Rafael validará entendimento em testes de uso e registrará pontos de melhoria.</w:t>
            </w:r>
          </w:p>
        </w:tc>
        <w:tc>
          <w:tcPr>
            <w:tcW w:w="2044" w:type="dxa"/>
            <w:tcMar>
              <w:top w:w="70" w:type="dxa"/>
              <w:left w:w="80" w:type="dxa"/>
              <w:bottom w:w="70" w:type="dxa"/>
              <w:right w:w="80" w:type="dxa"/>
            </w:tcMar>
            <w:vAlign w:val="center"/>
          </w:tcPr>
          <w:p w14:paraId="64C9B812" w14:textId="77777777" w:rsidR="00DD16D4" w:rsidRDefault="00000000">
            <w:pPr>
              <w:spacing w:after="0" w:line="240" w:lineRule="auto"/>
            </w:pPr>
            <w:r>
              <w:rPr>
                <w:color w:val="000000"/>
                <w:sz w:val="17"/>
              </w:rPr>
              <w:t>Miguel + Davi + Rafael</w:t>
            </w:r>
          </w:p>
        </w:tc>
        <w:tc>
          <w:tcPr>
            <w:tcW w:w="1267" w:type="dxa"/>
            <w:tcMar>
              <w:top w:w="70" w:type="dxa"/>
              <w:left w:w="80" w:type="dxa"/>
              <w:bottom w:w="70" w:type="dxa"/>
              <w:right w:w="80" w:type="dxa"/>
            </w:tcMar>
            <w:vAlign w:val="center"/>
          </w:tcPr>
          <w:p w14:paraId="29A7777D" w14:textId="77777777" w:rsidR="00DD16D4" w:rsidRDefault="00000000">
            <w:pPr>
              <w:spacing w:after="0" w:line="240" w:lineRule="auto"/>
              <w:jc w:val="center"/>
            </w:pPr>
            <w:r>
              <w:rPr>
                <w:color w:val="000000"/>
                <w:sz w:val="17"/>
              </w:rPr>
              <w:t>Semanas 1–6</w:t>
            </w:r>
          </w:p>
        </w:tc>
      </w:tr>
      <w:tr w:rsidR="00DD16D4" w14:paraId="4AD0CCD9" w14:textId="77777777">
        <w:trPr>
          <w:cantSplit/>
          <w:jc w:val="center"/>
        </w:trPr>
        <w:tc>
          <w:tcPr>
            <w:tcW w:w="892" w:type="dxa"/>
            <w:tcMar>
              <w:top w:w="70" w:type="dxa"/>
              <w:left w:w="80" w:type="dxa"/>
              <w:bottom w:w="70" w:type="dxa"/>
              <w:right w:w="80" w:type="dxa"/>
            </w:tcMar>
            <w:vAlign w:val="center"/>
          </w:tcPr>
          <w:p w14:paraId="40E07427" w14:textId="77777777" w:rsidR="00DD16D4" w:rsidRDefault="00000000">
            <w:pPr>
              <w:spacing w:after="0" w:line="240" w:lineRule="auto"/>
            </w:pPr>
            <w:r>
              <w:rPr>
                <w:color w:val="000000"/>
                <w:b/>
                <w:sz w:val="16"/>
              </w:rPr>
              <w:t>RNF05</w:t>
            </w:r>
          </w:p>
        </w:tc>
        <w:tc>
          <w:tcPr>
            <w:tcW w:w="4867" w:type="dxa"/>
            <w:tcMar>
              <w:top w:w="70" w:type="dxa"/>
              <w:left w:w="70" w:type="dxa"/>
              <w:bottom w:w="70" w:type="dxa"/>
              <w:right w:w="70" w:type="dxa"/>
            </w:tcMar>
          </w:tcPr>
          <w:p w14:paraId="7DD4DD32" w14:textId="77777777" w:rsidR="00DD16D4" w:rsidRDefault="00000000">
            <w:pPr>
              <w:spacing w:after="0" w:line="240" w:lineRule="auto"/>
            </w:pPr>
            <w:r>
              <w:rPr>
                <w:color w:val="000000"/>
                <w:sz w:val="17"/>
              </w:rPr>
              <w:t>Registrar falhas e tentar novamente lembretes quando houver indisponibilidade temporária.</w:t>
            </w:r>
            <w:r>
              <w:rPr>
                <w:color w:val="000000"/>
                <w:b/>
                <w:sz w:val="17"/>
              </w:rPr>
              <w:br/>
              <w:t xml:space="preserve">Como será feito: </w:t>
            </w:r>
            <w:r>
              <w:rPr>
                <w:color w:val="000000"/>
                <w:sz w:val="17"/>
              </w:rPr>
              <w:t>Adicionar tratamento de erro, logs e tentativas controladas nos workflows do n8n. Rafael criará cenários de falha de API, webhook e banco para verificar se o sistema não perde o estado do lembrete.</w:t>
            </w:r>
          </w:p>
        </w:tc>
        <w:tc>
          <w:tcPr>
            <w:tcW w:w="2044" w:type="dxa"/>
            <w:tcMar>
              <w:top w:w="70" w:type="dxa"/>
              <w:left w:w="80" w:type="dxa"/>
              <w:bottom w:w="70" w:type="dxa"/>
              <w:right w:w="80" w:type="dxa"/>
            </w:tcMar>
            <w:vAlign w:val="center"/>
          </w:tcPr>
          <w:p w14:paraId="6A36CFFB" w14:textId="77777777" w:rsidR="00DD16D4" w:rsidRDefault="00000000">
            <w:pPr>
              <w:spacing w:after="0" w:line="240" w:lineRule="auto"/>
            </w:pPr>
            <w:r>
              <w:rPr>
                <w:color w:val="000000"/>
                <w:sz w:val="17"/>
              </w:rPr>
              <w:t>Gabriel + Rafael</w:t>
            </w:r>
          </w:p>
        </w:tc>
        <w:tc>
          <w:tcPr>
            <w:tcW w:w="1267" w:type="dxa"/>
            <w:tcMar>
              <w:top w:w="70" w:type="dxa"/>
              <w:left w:w="80" w:type="dxa"/>
              <w:bottom w:w="70" w:type="dxa"/>
              <w:right w:w="80" w:type="dxa"/>
            </w:tcMar>
            <w:vAlign w:val="center"/>
          </w:tcPr>
          <w:p w14:paraId="53D5C419" w14:textId="77777777" w:rsidR="00DD16D4" w:rsidRDefault="00000000">
            <w:pPr>
              <w:spacing w:after="0" w:line="240" w:lineRule="auto"/>
              <w:jc w:val="center"/>
            </w:pPr>
            <w:r>
              <w:rPr>
                <w:color w:val="000000"/>
                <w:sz w:val="17"/>
              </w:rPr>
              <w:t>Semanas 3–6</w:t>
            </w:r>
          </w:p>
        </w:tc>
      </w:tr>
      <w:tr w:rsidR="00DD16D4" w14:paraId="6328B895" w14:textId="77777777">
        <w:trPr>
          <w:cantSplit/>
          <w:jc w:val="center"/>
        </w:trPr>
        <w:tc>
          <w:tcPr>
            <w:tcW w:w="892" w:type="dxa"/>
            <w:tcMar>
              <w:top w:w="70" w:type="dxa"/>
              <w:left w:w="80" w:type="dxa"/>
              <w:bottom w:w="70" w:type="dxa"/>
              <w:right w:w="80" w:type="dxa"/>
            </w:tcMar>
            <w:vAlign w:val="center"/>
          </w:tcPr>
          <w:p w14:paraId="474F6B89" w14:textId="77777777" w:rsidR="00DD16D4" w:rsidRDefault="00000000">
            <w:pPr>
              <w:spacing w:after="0" w:line="240" w:lineRule="auto"/>
            </w:pPr>
            <w:r>
              <w:rPr>
                <w:color w:val="000000"/>
                <w:b/>
                <w:sz w:val="16"/>
              </w:rPr>
              <w:t>RNF06</w:t>
            </w:r>
          </w:p>
        </w:tc>
        <w:tc>
          <w:tcPr>
            <w:tcW w:w="4867" w:type="dxa"/>
            <w:tcMar>
              <w:top w:w="70" w:type="dxa"/>
              <w:left w:w="70" w:type="dxa"/>
              <w:bottom w:w="70" w:type="dxa"/>
              <w:right w:w="70" w:type="dxa"/>
            </w:tcMar>
          </w:tcPr>
          <w:p w14:paraId="4CDD4448" w14:textId="77777777" w:rsidR="00DD16D4" w:rsidRDefault="00000000">
            <w:pPr>
              <w:spacing w:after="0" w:line="240" w:lineRule="auto"/>
              <w:jc w:val="left"/>
            </w:pPr>
            <w:r>
              <w:rPr>
                <w:color w:val="000000"/>
                <w:sz w:val="17"/>
              </w:rPr>
              <w:t>Impedir que a IA diagnostique, prescreva ou altere informações médicas por conta própria.</w:t>
            </w:r>
            <w:r>
              <w:rPr>
                <w:color w:val="000000"/>
              </w:rPr>
              <w:br/>
            </w:r>
            <w:r>
              <w:rPr>
                <w:color w:val="000000"/>
                <w:sz w:val="17"/>
              </w:rPr>
              <w:t>Como será feito: Davi definirá e documentará os limites; Gabriel implementará instruções e regras de bloqueio no fluxo de IA, mantendo horários/doses como dados cadastrados; Rafael executará testes negativos e de segurança. A gerência validará o atendimento ao escopo e aos riscos definidos.</w:t>
            </w:r>
          </w:p>
        </w:tc>
        <w:tc>
          <w:tcPr>
            <w:tcW w:w="2044" w:type="dxa"/>
            <w:tcMar>
              <w:top w:w="70" w:type="dxa"/>
              <w:left w:w="80" w:type="dxa"/>
              <w:bottom w:w="70" w:type="dxa"/>
              <w:right w:w="80" w:type="dxa"/>
            </w:tcMar>
          </w:tcPr>
          <w:p w14:paraId="5F914C01" w14:textId="77777777" w:rsidR="00DD16D4" w:rsidRDefault="00000000">
            <w:pPr>
              <w:spacing w:after="0" w:line="240" w:lineRule="auto"/>
              <w:jc w:val="left"/>
            </w:pPr>
            <w:r>
              <w:rPr>
                <w:color w:val="000000"/>
                <w:sz w:val="17"/>
              </w:rPr>
              <w:t>Davi + Gabriel + Rafael</w:t>
            </w:r>
          </w:p>
        </w:tc>
        <w:tc>
          <w:tcPr>
            <w:tcW w:w="1267" w:type="dxa"/>
            <w:tcMar>
              <w:top w:w="70" w:type="dxa"/>
              <w:left w:w="80" w:type="dxa"/>
              <w:bottom w:w="70" w:type="dxa"/>
              <w:right w:w="80" w:type="dxa"/>
            </w:tcMar>
            <w:vAlign w:val="center"/>
          </w:tcPr>
          <w:p w14:paraId="641DB800" w14:textId="77777777" w:rsidR="00DD16D4" w:rsidRDefault="00000000">
            <w:pPr>
              <w:spacing w:after="0" w:line="240" w:lineRule="auto"/>
              <w:jc w:val="center"/>
            </w:pPr>
            <w:r>
              <w:rPr>
                <w:color w:val="000000"/>
                <w:sz w:val="17"/>
              </w:rPr>
              <w:t>Semanas 5–6</w:t>
            </w:r>
          </w:p>
        </w:tc>
      </w:tr>
      <w:tr w:rsidR="00DD16D4" w14:paraId="77B802A0" w14:textId="77777777">
        <w:trPr>
          <w:cantSplit/>
          <w:jc w:val="center"/>
        </w:trPr>
        <w:tc>
          <w:tcPr>
            <w:tcW w:w="892" w:type="dxa"/>
            <w:tcMar>
              <w:top w:w="70" w:type="dxa"/>
              <w:left w:w="80" w:type="dxa"/>
              <w:bottom w:w="70" w:type="dxa"/>
              <w:right w:w="80" w:type="dxa"/>
            </w:tcMar>
            <w:vAlign w:val="center"/>
          </w:tcPr>
          <w:p w14:paraId="2C3E0B24" w14:textId="77777777" w:rsidR="00DD16D4" w:rsidRDefault="00000000">
            <w:pPr>
              <w:spacing w:after="0" w:line="240" w:lineRule="auto"/>
            </w:pPr>
            <w:r>
              <w:rPr>
                <w:color w:val="000000"/>
                <w:b/>
                <w:sz w:val="16"/>
              </w:rPr>
              <w:t>RNF07</w:t>
            </w:r>
          </w:p>
        </w:tc>
        <w:tc>
          <w:tcPr>
            <w:tcW w:w="4867" w:type="dxa"/>
            <w:tcMar>
              <w:top w:w="70" w:type="dxa"/>
              <w:left w:w="70" w:type="dxa"/>
              <w:bottom w:w="70" w:type="dxa"/>
              <w:right w:w="70" w:type="dxa"/>
            </w:tcMar>
          </w:tcPr>
          <w:p w14:paraId="633E23D7" w14:textId="77777777" w:rsidR="00DD16D4" w:rsidRDefault="00000000">
            <w:pPr>
              <w:spacing w:after="0" w:line="240" w:lineRule="auto"/>
              <w:jc w:val="left"/>
            </w:pPr>
            <w:r>
              <w:rPr>
                <w:color w:val="000000"/>
                <w:sz w:val="17"/>
              </w:rPr>
              <w:t>Respeitar as políticas vigentes da plataforma WhatsApp Business.</w:t>
            </w:r>
            <w:r>
              <w:rPr>
                <w:color w:val="000000"/>
              </w:rPr>
              <w:br/>
            </w:r>
            <w:r>
              <w:rPr>
                <w:color w:val="000000"/>
                <w:sz w:val="17"/>
              </w:rPr>
              <w:t>Como será feito: Gabriel configurará no n8n as credenciais oficiais da WhatsApp Business Cloud e o WhatsApp Trigger, seguindo as regras da Meta, incluindo separação entre mensagens iniciadas pelo sistema e respostas e validação dos templates necessários. A gerência acompanhará dependências, riscos e prazo da integração.</w:t>
            </w:r>
          </w:p>
        </w:tc>
        <w:tc>
          <w:tcPr>
            <w:tcW w:w="2044" w:type="dxa"/>
            <w:tcMar>
              <w:top w:w="70" w:type="dxa"/>
              <w:left w:w="80" w:type="dxa"/>
              <w:bottom w:w="70" w:type="dxa"/>
              <w:right w:w="80" w:type="dxa"/>
            </w:tcMar>
          </w:tcPr>
          <w:p w14:paraId="61F1DF0C"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1706B770" w14:textId="77777777" w:rsidR="00DD16D4" w:rsidRDefault="00000000">
            <w:pPr>
              <w:spacing w:after="0" w:line="240" w:lineRule="auto"/>
              <w:jc w:val="center"/>
            </w:pPr>
            <w:r>
              <w:rPr>
                <w:color w:val="000000"/>
                <w:sz w:val="17"/>
              </w:rPr>
              <w:t>Semanas 2–6</w:t>
            </w:r>
          </w:p>
        </w:tc>
      </w:tr>
      <w:tr w:rsidR="00DD16D4" w14:paraId="3D24EBC7" w14:textId="77777777">
        <w:trPr>
          <w:cantSplit/>
          <w:jc w:val="center"/>
        </w:trPr>
        <w:tc>
          <w:tcPr>
            <w:tcW w:w="892" w:type="dxa"/>
            <w:tcMar>
              <w:top w:w="70" w:type="dxa"/>
              <w:left w:w="80" w:type="dxa"/>
              <w:bottom w:w="70" w:type="dxa"/>
              <w:right w:w="80" w:type="dxa"/>
            </w:tcMar>
            <w:vAlign w:val="center"/>
          </w:tcPr>
          <w:p w14:paraId="6949A424" w14:textId="77777777" w:rsidR="00DD16D4" w:rsidRDefault="00000000">
            <w:pPr>
              <w:spacing w:after="0" w:line="240" w:lineRule="auto"/>
            </w:pPr>
            <w:r>
              <w:rPr>
                <w:color w:val="000000"/>
                <w:b/>
                <w:sz w:val="16"/>
              </w:rPr>
              <w:t>RNF08</w:t>
            </w:r>
          </w:p>
        </w:tc>
        <w:tc>
          <w:tcPr>
            <w:tcW w:w="4867" w:type="dxa"/>
            <w:tcMar>
              <w:top w:w="70" w:type="dxa"/>
              <w:left w:w="70" w:type="dxa"/>
              <w:bottom w:w="70" w:type="dxa"/>
              <w:right w:w="70" w:type="dxa"/>
            </w:tcMar>
          </w:tcPr>
          <w:p w14:paraId="492AE832" w14:textId="77777777" w:rsidR="00DD16D4" w:rsidRDefault="00000000">
            <w:pPr>
              <w:spacing w:after="0" w:line="240" w:lineRule="auto"/>
            </w:pPr>
            <w:r>
              <w:rPr>
                <w:color w:val="000000"/>
                <w:sz w:val="17"/>
              </w:rPr>
              <w:t>Manter registros técnicos mínimos dos fluxos e integrações para facilitar testes e correção de falhas.</w:t>
            </w:r>
            <w:r>
              <w:rPr>
                <w:color w:val="000000"/>
                <w:b/>
                <w:sz w:val="17"/>
              </w:rPr>
              <w:br/>
              <w:t xml:space="preserve">Como será feito: </w:t>
            </w:r>
            <w:r>
              <w:rPr>
                <w:color w:val="000000"/>
                <w:sz w:val="17"/>
              </w:rPr>
              <w:t>Registrar identificador da execução, horário, integração utilizada, resultado e erro quando houver. Os logs do n8n e registros do Supabase serão usados durante testes e correções.</w:t>
            </w:r>
          </w:p>
        </w:tc>
        <w:tc>
          <w:tcPr>
            <w:tcW w:w="2044" w:type="dxa"/>
            <w:tcMar>
              <w:top w:w="70" w:type="dxa"/>
              <w:left w:w="80" w:type="dxa"/>
              <w:bottom w:w="70" w:type="dxa"/>
              <w:right w:w="80" w:type="dxa"/>
            </w:tcMar>
            <w:vAlign w:val="center"/>
          </w:tcPr>
          <w:p w14:paraId="0E1AAE51" w14:textId="77777777" w:rsidR="00DD16D4" w:rsidRDefault="00000000">
            <w:pPr>
              <w:spacing w:after="0" w:line="240" w:lineRule="auto"/>
            </w:pPr>
            <w:r>
              <w:rPr>
                <w:color w:val="000000"/>
                <w:sz w:val="17"/>
              </w:rPr>
              <w:t>Gabriel + Rafael</w:t>
            </w:r>
          </w:p>
        </w:tc>
        <w:tc>
          <w:tcPr>
            <w:tcW w:w="1267" w:type="dxa"/>
            <w:tcMar>
              <w:top w:w="70" w:type="dxa"/>
              <w:left w:w="80" w:type="dxa"/>
              <w:bottom w:w="70" w:type="dxa"/>
              <w:right w:w="80" w:type="dxa"/>
            </w:tcMar>
            <w:vAlign w:val="center"/>
          </w:tcPr>
          <w:p w14:paraId="309E1F56" w14:textId="77777777" w:rsidR="00DD16D4" w:rsidRDefault="00000000">
            <w:pPr>
              <w:spacing w:after="0" w:line="240" w:lineRule="auto"/>
              <w:jc w:val="center"/>
            </w:pPr>
            <w:r>
              <w:rPr>
                <w:color w:val="000000"/>
                <w:sz w:val="17"/>
              </w:rPr>
              <w:t>Semanas 2–6</w:t>
            </w:r>
          </w:p>
        </w:tc>
      </w:tr>
    </w:tbl>
    <w:p w14:paraId="4C75FA59" w14:textId="77777777" w:rsidR="00DD16D4" w:rsidRDefault="00000000">
      <w:pPr>
        <w:pStyle w:val="Ttulo1"/>
      </w:pPr>
      <w:r>
        <w:rPr>
          <w:color w:val="000000"/>
          <w:rFonts w:ascii="Arial" w:eastAsia="Arial" w:hAnsi="Arial"/>
        </w:rPr>
        <w:t>10. RISCOS INICIAIS DO PROJETO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1417"/>
        <w:gridCol w:w="1304"/>
        <w:gridCol w:w="3855"/>
      </w:tblGrid>
      <w:tr w:rsidR="00DD16D4" w14:paraId="3072B084" w14:textId="77777777">
        <w:trPr>
          <w:cantSplit/>
          <w:tblHeader/>
          <w:jc w:val="center"/>
        </w:trPr>
        <w:tc>
          <w:tcPr>
            <w:tcW w:w="2494" w:type="dxa"/>
            <w:vAlign w:val="center"/>
          </w:tcPr>
          <w:p w14:paraId="651205FE" w14:textId="77777777" w:rsidR="00DD16D4" w:rsidRDefault="00000000">
            <w:pPr>
              <w:spacing w:after="0" w:line="240" w:lineRule="auto"/>
            </w:pPr>
            <w:r>
              <w:rPr>
                <w:color w:val="000000"/>
                <w:b/>
                <w:sz w:val="16"/>
              </w:rPr>
              <w:t>Risco</w:t>
            </w:r>
          </w:p>
        </w:tc>
        <w:tc>
          <w:tcPr>
            <w:tcW w:w="1417" w:type="dxa"/>
            <w:vAlign w:val="center"/>
          </w:tcPr>
          <w:p w14:paraId="7F7CBD0F" w14:textId="77777777" w:rsidR="00DD16D4" w:rsidRDefault="00000000">
            <w:pPr>
              <w:spacing w:after="0" w:line="240" w:lineRule="auto"/>
            </w:pPr>
            <w:r>
              <w:rPr>
                <w:color w:val="000000"/>
                <w:b/>
                <w:sz w:val="16"/>
              </w:rPr>
              <w:t>Probabilidade</w:t>
            </w:r>
          </w:p>
        </w:tc>
        <w:tc>
          <w:tcPr>
            <w:tcW w:w="1304" w:type="dxa"/>
            <w:vAlign w:val="center"/>
          </w:tcPr>
          <w:p w14:paraId="6F6DD5D8" w14:textId="77777777" w:rsidR="00DD16D4" w:rsidRDefault="00000000">
            <w:pPr>
              <w:spacing w:after="0" w:line="240" w:lineRule="auto"/>
            </w:pPr>
            <w:r>
              <w:rPr>
                <w:color w:val="000000"/>
                <w:b/>
                <w:sz w:val="16"/>
              </w:rPr>
              <w:t>Impacto</w:t>
            </w:r>
          </w:p>
        </w:tc>
        <w:tc>
          <w:tcPr>
            <w:tcW w:w="3855" w:type="dxa"/>
            <w:vAlign w:val="center"/>
          </w:tcPr>
          <w:p w14:paraId="63B1A0CC" w14:textId="77777777" w:rsidR="00DD16D4" w:rsidRDefault="00000000">
            <w:pPr>
              <w:spacing w:after="0" w:line="240" w:lineRule="auto"/>
            </w:pPr>
            <w:r>
              <w:rPr>
                <w:color w:val="000000"/>
                <w:b/>
                <w:sz w:val="16"/>
              </w:rPr>
              <w:t>Resposta</w:t>
            </w:r>
          </w:p>
        </w:tc>
      </w:tr>
      <w:tr w:rsidR="00DD16D4" w14:paraId="2B478350" w14:textId="77777777">
        <w:trPr>
          <w:cantSplit/>
          <w:jc w:val="center"/>
        </w:trPr>
        <w:tc>
          <w:tcPr>
            <w:tcW w:w="2494" w:type="dxa"/>
            <w:vAlign w:val="center"/>
          </w:tcPr>
          <w:p w14:paraId="3AEA7BD7" w14:textId="77777777" w:rsidR="00DD16D4" w:rsidRDefault="00000000">
            <w:pPr>
              <w:spacing w:after="0" w:line="240" w:lineRule="auto"/>
            </w:pPr>
            <w:r>
              <w:rPr>
                <w:color w:val="000000"/>
                <w:sz w:val="16"/>
              </w:rPr>
              <w:t>Aumento do escopo</w:t>
            </w:r>
          </w:p>
        </w:tc>
        <w:tc>
          <w:tcPr>
            <w:tcW w:w="1417" w:type="dxa"/>
            <w:vAlign w:val="center"/>
          </w:tcPr>
          <w:p w14:paraId="509DB04F" w14:textId="77777777" w:rsidR="00DD16D4" w:rsidRDefault="00000000">
            <w:pPr>
              <w:spacing w:after="0" w:line="240" w:lineRule="auto"/>
            </w:pPr>
            <w:r>
              <w:rPr>
                <w:color w:val="000000"/>
                <w:sz w:val="16"/>
              </w:rPr>
              <w:t>Alta</w:t>
            </w:r>
          </w:p>
        </w:tc>
        <w:tc>
          <w:tcPr>
            <w:tcW w:w="1304" w:type="dxa"/>
            <w:vAlign w:val="center"/>
          </w:tcPr>
          <w:p w14:paraId="4C81B24C" w14:textId="77777777" w:rsidR="00DD16D4" w:rsidRDefault="00000000">
            <w:pPr>
              <w:spacing w:after="0" w:line="240" w:lineRule="auto"/>
            </w:pPr>
            <w:r>
              <w:rPr>
                <w:color w:val="000000"/>
                <w:sz w:val="16"/>
              </w:rPr>
              <w:t>Alto</w:t>
            </w:r>
          </w:p>
        </w:tc>
        <w:tc>
          <w:tcPr>
            <w:tcW w:w="3855" w:type="dxa"/>
            <w:vAlign w:val="center"/>
          </w:tcPr>
          <w:p w14:paraId="26A1E128" w14:textId="77777777" w:rsidR="00DD16D4" w:rsidRDefault="00000000">
            <w:pPr>
              <w:spacing w:after="0" w:line="240" w:lineRule="auto"/>
            </w:pPr>
            <w:r>
              <w:rPr>
                <w:color w:val="000000"/>
                <w:sz w:val="16"/>
              </w:rPr>
              <w:t>Manter funcionalidades novas fora do MVP.</w:t>
            </w:r>
          </w:p>
        </w:tc>
      </w:tr>
      <w:tr w:rsidR="00DD16D4" w14:paraId="7DA00580" w14:textId="77777777">
        <w:trPr>
          <w:cantSplit/>
          <w:jc w:val="center"/>
        </w:trPr>
        <w:tc>
          <w:tcPr>
            <w:tcW w:w="2494" w:type="dxa"/>
            <w:vAlign w:val="center"/>
          </w:tcPr>
          <w:p w14:paraId="71856E59" w14:textId="77777777" w:rsidR="00DD16D4" w:rsidRDefault="00000000">
            <w:pPr>
              <w:spacing w:after="0" w:line="240" w:lineRule="auto"/>
            </w:pPr>
            <w:r>
              <w:rPr>
                <w:color w:val="000000"/>
                <w:sz w:val="16"/>
              </w:rPr>
              <w:t>Atrasos da equipe</w:t>
            </w:r>
          </w:p>
        </w:tc>
        <w:tc>
          <w:tcPr>
            <w:tcW w:w="1417" w:type="dxa"/>
            <w:vAlign w:val="center"/>
          </w:tcPr>
          <w:p w14:paraId="26E747D1" w14:textId="77777777" w:rsidR="00DD16D4" w:rsidRDefault="00000000">
            <w:pPr>
              <w:spacing w:after="0" w:line="240" w:lineRule="auto"/>
            </w:pPr>
            <w:r>
              <w:rPr>
                <w:color w:val="000000"/>
                <w:sz w:val="16"/>
              </w:rPr>
              <w:t>Média</w:t>
            </w:r>
          </w:p>
        </w:tc>
        <w:tc>
          <w:tcPr>
            <w:tcW w:w="1304" w:type="dxa"/>
            <w:vAlign w:val="center"/>
          </w:tcPr>
          <w:p w14:paraId="11BADD98" w14:textId="77777777" w:rsidR="00DD16D4" w:rsidRDefault="00000000">
            <w:pPr>
              <w:spacing w:after="0" w:line="240" w:lineRule="auto"/>
            </w:pPr>
            <w:r>
              <w:rPr>
                <w:color w:val="000000"/>
                <w:sz w:val="16"/>
              </w:rPr>
              <w:t>Alto</w:t>
            </w:r>
          </w:p>
        </w:tc>
        <w:tc>
          <w:tcPr>
            <w:tcW w:w="3855" w:type="dxa"/>
            <w:tcMar>
              <w:top w:w="70" w:type="dxa"/>
              <w:left w:w="80" w:type="dxa"/>
              <w:bottom w:w="70" w:type="dxa"/>
              <w:right w:w="80" w:type="dxa"/>
            </w:tcMar>
            <w:vAlign w:val="center"/>
          </w:tcPr>
          <w:p w14:paraId="48D3BA54" w14:textId="77777777" w:rsidR="00DD16D4" w:rsidRDefault="00000000">
            <w:pPr>
              <w:spacing w:after="0" w:line="240" w:lineRule="auto"/>
            </w:pPr>
            <w:r>
              <w:rPr>
                <w:color w:val="000000"/>
                <w:sz w:val="17"/>
              </w:rPr>
              <w:t>Definir responsáveis, executar frentes independentes em paralelo, revisar o andamento semanalmente e cortar itens desejáveis antes de comprometer o MVP.</w:t>
            </w:r>
          </w:p>
        </w:tc>
      </w:tr>
      <w:tr w:rsidR="00DD16D4" w14:paraId="30205B37" w14:textId="77777777">
        <w:trPr>
          <w:cantSplit/>
          <w:jc w:val="center"/>
        </w:trPr>
        <w:tc>
          <w:tcPr>
            <w:tcW w:w="2494" w:type="dxa"/>
            <w:vAlign w:val="center"/>
          </w:tcPr>
          <w:p w14:paraId="7EFFE94C" w14:textId="77777777" w:rsidR="00DD16D4" w:rsidRDefault="00000000">
            <w:pPr>
              <w:spacing w:after="0" w:line="240" w:lineRule="auto"/>
            </w:pPr>
            <w:r>
              <w:rPr>
                <w:color w:val="000000"/>
                <w:sz w:val="17"/>
              </w:rPr>
              <w:t>Falhas ou limitações da integração WhatsApp Business Cloud/Meta</w:t>
            </w:r>
          </w:p>
        </w:tc>
        <w:tc>
          <w:tcPr>
            <w:tcW w:w="1417" w:type="dxa"/>
            <w:vAlign w:val="center"/>
          </w:tcPr>
          <w:p w14:paraId="3AA5F4BB" w14:textId="77777777" w:rsidR="00DD16D4" w:rsidRDefault="00000000">
            <w:pPr>
              <w:spacing w:after="0" w:line="240" w:lineRule="auto"/>
            </w:pPr>
            <w:r>
              <w:rPr>
                <w:color w:val="000000"/>
                <w:sz w:val="16"/>
              </w:rPr>
              <w:t>Média</w:t>
            </w:r>
          </w:p>
        </w:tc>
        <w:tc>
          <w:tcPr>
            <w:tcW w:w="1304" w:type="dxa"/>
            <w:vAlign w:val="center"/>
          </w:tcPr>
          <w:p w14:paraId="0BAA87F9" w14:textId="77777777" w:rsidR="00DD16D4" w:rsidRDefault="00000000">
            <w:pPr>
              <w:spacing w:after="0" w:line="240" w:lineRule="auto"/>
            </w:pPr>
            <w:r>
              <w:rPr>
                <w:color w:val="000000"/>
                <w:sz w:val="16"/>
              </w:rPr>
              <w:t>Alto</w:t>
            </w:r>
          </w:p>
        </w:tc>
        <w:tc>
          <w:tcPr>
            <w:tcW w:w="3855" w:type="dxa"/>
            <w:vAlign w:val="center"/>
          </w:tcPr>
          <w:p w14:paraId="282F0D5C" w14:textId="77777777" w:rsidR="00DD16D4" w:rsidRDefault="00000000">
            <w:pPr>
              <w:spacing w:after="0" w:line="240" w:lineRule="auto"/>
            </w:pPr>
            <w:r>
              <w:rPr>
                <w:color w:val="000000"/>
                <w:sz w:val="17"/>
              </w:rPr>
              <w:t>Configurar a integração oficial no início do projeto, testar envio e recebimento cedo e prever tratamento de indisponibilidades.</w:t>
            </w:r>
          </w:p>
        </w:tc>
      </w:tr>
      <w:tr w:rsidR="00DD16D4" w14:paraId="7204EA57" w14:textId="77777777">
        <w:trPr>
          <w:cantSplit/>
          <w:jc w:val="center"/>
        </w:trPr>
        <w:tc>
          <w:tcPr>
            <w:tcW w:w="2494" w:type="dxa"/>
            <w:vAlign w:val="center"/>
          </w:tcPr>
          <w:p w14:paraId="645809D2" w14:textId="77777777" w:rsidR="00DD16D4" w:rsidRDefault="00000000">
            <w:pPr>
              <w:spacing w:after="0" w:line="240" w:lineRule="auto"/>
            </w:pPr>
            <w:r>
              <w:rPr>
                <w:color w:val="000000"/>
                <w:sz w:val="16"/>
              </w:rPr>
              <w:t>Falhas em fluxos do n8n</w:t>
            </w:r>
          </w:p>
        </w:tc>
        <w:tc>
          <w:tcPr>
            <w:tcW w:w="1417" w:type="dxa"/>
            <w:vAlign w:val="center"/>
          </w:tcPr>
          <w:p w14:paraId="207DAA03" w14:textId="77777777" w:rsidR="00DD16D4" w:rsidRDefault="00000000">
            <w:pPr>
              <w:spacing w:after="0" w:line="240" w:lineRule="auto"/>
            </w:pPr>
            <w:r>
              <w:rPr>
                <w:color w:val="000000"/>
                <w:sz w:val="16"/>
              </w:rPr>
              <w:t>Média</w:t>
            </w:r>
          </w:p>
        </w:tc>
        <w:tc>
          <w:tcPr>
            <w:tcW w:w="1304" w:type="dxa"/>
            <w:vAlign w:val="center"/>
          </w:tcPr>
          <w:p w14:paraId="0FEFFE13" w14:textId="77777777" w:rsidR="00DD16D4" w:rsidRDefault="00000000">
            <w:pPr>
              <w:spacing w:after="0" w:line="240" w:lineRule="auto"/>
            </w:pPr>
            <w:r>
              <w:rPr>
                <w:color w:val="000000"/>
                <w:sz w:val="16"/>
              </w:rPr>
              <w:t>Alto</w:t>
            </w:r>
          </w:p>
        </w:tc>
        <w:tc>
          <w:tcPr>
            <w:tcW w:w="3855" w:type="dxa"/>
            <w:vAlign w:val="center"/>
          </w:tcPr>
          <w:p w14:paraId="04F2CF3C" w14:textId="77777777" w:rsidR="00DD16D4" w:rsidRDefault="00000000">
            <w:pPr>
              <w:spacing w:after="0" w:line="240" w:lineRule="auto"/>
            </w:pPr>
            <w:r>
              <w:rPr>
                <w:color w:val="000000"/>
                <w:sz w:val="16"/>
              </w:rPr>
              <w:t>Registrar execuções, testar cenários e criar tratamento de erros.</w:t>
            </w:r>
          </w:p>
        </w:tc>
      </w:tr>
      <w:tr w:rsidR="00DD16D4" w14:paraId="5CC22D6F" w14:textId="77777777">
        <w:trPr>
          <w:cantSplit/>
          <w:jc w:val="center"/>
        </w:trPr>
        <w:tc>
          <w:tcPr>
            <w:tcW w:w="2494" w:type="dxa"/>
            <w:vAlign w:val="center"/>
          </w:tcPr>
          <w:p w14:paraId="419EF8A0" w14:textId="77777777" w:rsidR="00DD16D4" w:rsidRDefault="00000000">
            <w:pPr>
              <w:spacing w:after="0" w:line="240" w:lineRule="auto"/>
            </w:pPr>
            <w:r>
              <w:rPr>
                <w:color w:val="000000"/>
                <w:sz w:val="16"/>
              </w:rPr>
              <w:t>Uso inadequado da IA</w:t>
            </w:r>
          </w:p>
        </w:tc>
        <w:tc>
          <w:tcPr>
            <w:tcW w:w="1417" w:type="dxa"/>
            <w:vAlign w:val="center"/>
          </w:tcPr>
          <w:p w14:paraId="0AB4F70F" w14:textId="77777777" w:rsidR="00DD16D4" w:rsidRDefault="00000000">
            <w:pPr>
              <w:spacing w:after="0" w:line="240" w:lineRule="auto"/>
            </w:pPr>
            <w:r>
              <w:rPr>
                <w:color w:val="000000"/>
                <w:sz w:val="16"/>
              </w:rPr>
              <w:t>Média</w:t>
            </w:r>
          </w:p>
        </w:tc>
        <w:tc>
          <w:tcPr>
            <w:tcW w:w="1304" w:type="dxa"/>
            <w:vAlign w:val="center"/>
          </w:tcPr>
          <w:p w14:paraId="5B76A143" w14:textId="77777777" w:rsidR="00DD16D4" w:rsidRDefault="00000000">
            <w:pPr>
              <w:spacing w:after="0" w:line="240" w:lineRule="auto"/>
            </w:pPr>
            <w:r>
              <w:rPr>
                <w:color w:val="000000"/>
                <w:sz w:val="16"/>
              </w:rPr>
              <w:t>Muito alto</w:t>
            </w:r>
          </w:p>
        </w:tc>
        <w:tc>
          <w:tcPr>
            <w:tcW w:w="3855" w:type="dxa"/>
            <w:vAlign w:val="center"/>
          </w:tcPr>
          <w:p w14:paraId="7115649F" w14:textId="77777777" w:rsidR="00DD16D4" w:rsidRDefault="00000000">
            <w:pPr>
              <w:spacing w:after="0" w:line="240" w:lineRule="auto"/>
            </w:pPr>
            <w:r>
              <w:rPr>
                <w:color w:val="000000"/>
                <w:sz w:val="16"/>
              </w:rPr>
              <w:t>Aplicar limites, testes e manter regras críticas fora do modelo.</w:t>
            </w:r>
          </w:p>
        </w:tc>
      </w:tr>
      <w:tr w:rsidR="00DD16D4" w14:paraId="587F6CD7" w14:textId="77777777">
        <w:trPr>
          <w:cantSplit/>
          <w:jc w:val="center"/>
        </w:trPr>
        <w:tc>
          <w:tcPr>
            <w:tcW w:w="2494" w:type="dxa"/>
            <w:vAlign w:val="center"/>
          </w:tcPr>
          <w:p w14:paraId="2055D6F7" w14:textId="77777777" w:rsidR="00DD16D4" w:rsidRDefault="00000000">
            <w:pPr>
              <w:spacing w:after="0" w:line="240" w:lineRule="auto"/>
            </w:pPr>
            <w:r>
              <w:rPr>
                <w:color w:val="000000"/>
                <w:sz w:val="16"/>
              </w:rPr>
              <w:t>Problemas de privacidade</w:t>
            </w:r>
          </w:p>
        </w:tc>
        <w:tc>
          <w:tcPr>
            <w:tcW w:w="1417" w:type="dxa"/>
            <w:vAlign w:val="center"/>
          </w:tcPr>
          <w:p w14:paraId="18247AD4" w14:textId="77777777" w:rsidR="00DD16D4" w:rsidRDefault="00000000">
            <w:pPr>
              <w:spacing w:after="0" w:line="240" w:lineRule="auto"/>
            </w:pPr>
            <w:r>
              <w:rPr>
                <w:color w:val="000000"/>
                <w:sz w:val="16"/>
              </w:rPr>
              <w:t>Média</w:t>
            </w:r>
          </w:p>
        </w:tc>
        <w:tc>
          <w:tcPr>
            <w:tcW w:w="1304" w:type="dxa"/>
            <w:vAlign w:val="center"/>
          </w:tcPr>
          <w:p w14:paraId="4A88DA3A" w14:textId="77777777" w:rsidR="00DD16D4" w:rsidRDefault="00000000">
            <w:pPr>
              <w:spacing w:after="0" w:line="240" w:lineRule="auto"/>
            </w:pPr>
            <w:r>
              <w:rPr>
                <w:color w:val="000000"/>
                <w:sz w:val="16"/>
              </w:rPr>
              <w:t>Muito alto</w:t>
            </w:r>
          </w:p>
        </w:tc>
        <w:tc>
          <w:tcPr>
            <w:tcW w:w="3855" w:type="dxa"/>
            <w:vAlign w:val="center"/>
          </w:tcPr>
          <w:p w14:paraId="7F28BA49" w14:textId="77777777" w:rsidR="00DD16D4" w:rsidRDefault="00000000">
            <w:pPr>
              <w:spacing w:after="0" w:line="240" w:lineRule="auto"/>
            </w:pPr>
            <w:r>
              <w:rPr>
                <w:color w:val="000000"/>
                <w:sz w:val="16"/>
              </w:rPr>
              <w:t>Minimizar dados, controlar acesso e registrar consentimento.</w:t>
            </w:r>
          </w:p>
        </w:tc>
      </w:tr>
      <w:tr w:rsidR="00DD16D4" w14:paraId="34225CF7" w14:textId="77777777">
        <w:trPr>
          <w:cantSplit/>
          <w:jc w:val="center"/>
        </w:trPr>
        <w:tc>
          <w:tcPr>
            <w:tcW w:w="2494" w:type="dxa"/>
            <w:vAlign w:val="center"/>
          </w:tcPr>
          <w:p w14:paraId="2B7F6AB8" w14:textId="77777777" w:rsidR="00DD16D4" w:rsidRDefault="00000000">
            <w:pPr>
              <w:spacing w:after="0" w:line="240" w:lineRule="auto"/>
            </w:pPr>
            <w:r>
              <w:rPr>
                <w:color w:val="000000"/>
                <w:sz w:val="16"/>
              </w:rPr>
              <w:lastRenderedPageBreak/>
              <w:t>Dificuldade de uso pelo público</w:t>
            </w:r>
          </w:p>
        </w:tc>
        <w:tc>
          <w:tcPr>
            <w:tcW w:w="1417" w:type="dxa"/>
            <w:vAlign w:val="center"/>
          </w:tcPr>
          <w:p w14:paraId="522DDCED" w14:textId="77777777" w:rsidR="00DD16D4" w:rsidRDefault="00000000">
            <w:pPr>
              <w:spacing w:after="0" w:line="240" w:lineRule="auto"/>
            </w:pPr>
            <w:r>
              <w:rPr>
                <w:color w:val="000000"/>
                <w:sz w:val="16"/>
              </w:rPr>
              <w:t>Média</w:t>
            </w:r>
          </w:p>
        </w:tc>
        <w:tc>
          <w:tcPr>
            <w:tcW w:w="1304" w:type="dxa"/>
            <w:vAlign w:val="center"/>
          </w:tcPr>
          <w:p w14:paraId="44813FE5" w14:textId="77777777" w:rsidR="00DD16D4" w:rsidRDefault="00000000">
            <w:pPr>
              <w:spacing w:after="0" w:line="240" w:lineRule="auto"/>
            </w:pPr>
            <w:r>
              <w:rPr>
                <w:color w:val="000000"/>
                <w:sz w:val="16"/>
              </w:rPr>
              <w:t>Alto</w:t>
            </w:r>
          </w:p>
        </w:tc>
        <w:tc>
          <w:tcPr>
            <w:tcW w:w="3855" w:type="dxa"/>
            <w:vAlign w:val="center"/>
          </w:tcPr>
          <w:p w14:paraId="2D7D1F31" w14:textId="77777777" w:rsidR="00DD16D4" w:rsidRDefault="00000000">
            <w:pPr>
              <w:spacing w:after="0" w:line="240" w:lineRule="auto"/>
            </w:pPr>
            <w:r>
              <w:rPr>
                <w:color w:val="000000"/>
                <w:sz w:val="16"/>
              </w:rPr>
              <w:t>Validar mensagens e interface com usuários.</w:t>
            </w:r>
          </w:p>
        </w:tc>
      </w:tr>
      <w:tr w:rsidR="00DD16D4" w14:paraId="7C27CA65" w14:textId="77777777">
        <w:trPr>
          <w:cantSplit/>
          <w:jc w:val="center"/>
        </w:trPr>
        <w:tc>
          <w:tcPr>
            <w:tcW w:w="2494" w:type="dxa"/>
            <w:vAlign w:val="center"/>
          </w:tcPr>
          <w:p w14:paraId="2555321E" w14:textId="77777777" w:rsidR="00DD16D4" w:rsidRDefault="00000000">
            <w:pPr>
              <w:spacing w:after="0" w:line="240" w:lineRule="auto"/>
            </w:pPr>
            <w:r>
              <w:rPr>
                <w:color w:val="000000"/>
                <w:sz w:val="16"/>
              </w:rPr>
              <w:t>Ultrapassar limites gratuitos ou aumentar custos</w:t>
            </w:r>
          </w:p>
        </w:tc>
        <w:tc>
          <w:tcPr>
            <w:tcW w:w="1417" w:type="dxa"/>
            <w:vAlign w:val="center"/>
          </w:tcPr>
          <w:p w14:paraId="50708030" w14:textId="77777777" w:rsidR="00DD16D4" w:rsidRDefault="00000000">
            <w:pPr>
              <w:spacing w:after="0" w:line="240" w:lineRule="auto"/>
            </w:pPr>
            <w:r>
              <w:rPr>
                <w:color w:val="000000"/>
                <w:sz w:val="16"/>
              </w:rPr>
              <w:t>Baixa/Média</w:t>
            </w:r>
          </w:p>
        </w:tc>
        <w:tc>
          <w:tcPr>
            <w:tcW w:w="1304" w:type="dxa"/>
            <w:vAlign w:val="center"/>
          </w:tcPr>
          <w:p w14:paraId="06F2A2BC" w14:textId="77777777" w:rsidR="00DD16D4" w:rsidRDefault="00000000">
            <w:pPr>
              <w:spacing w:after="0" w:line="240" w:lineRule="auto"/>
            </w:pPr>
            <w:r>
              <w:rPr>
                <w:color w:val="000000"/>
                <w:sz w:val="16"/>
              </w:rPr>
              <w:t>Médio</w:t>
            </w:r>
          </w:p>
        </w:tc>
        <w:tc>
          <w:tcPr>
            <w:tcW w:w="3855" w:type="dxa"/>
            <w:vAlign w:val="center"/>
          </w:tcPr>
          <w:p w14:paraId="2559ABFD" w14:textId="77777777" w:rsidR="00DD16D4" w:rsidRDefault="00000000">
            <w:pPr>
              <w:spacing w:after="0" w:line="240" w:lineRule="auto"/>
            </w:pPr>
            <w:r>
              <w:rPr>
                <w:color w:val="000000"/>
                <w:sz w:val="16"/>
              </w:rPr>
              <w:t>Acompanhar consumo, definir limites e revisar os planos antes de qualquer migração.</w:t>
            </w:r>
          </w:p>
        </w:tc>
      </w:tr>
      <w:tr w:rsidR="00DD16D4" w14:paraId="10C7405E" w14:textId="77777777">
        <w:trPr>
          <w:cantSplit/>
          <w:jc w:val="center"/>
        </w:trPr>
        <w:tc>
          <w:tcPr>
            <w:tcW w:w="2494" w:type="dxa"/>
            <w:vAlign w:val="center"/>
          </w:tcPr>
          <w:p w14:paraId="1D8C7B75" w14:textId="77777777" w:rsidR="00DD16D4" w:rsidRDefault="00000000">
            <w:pPr>
              <w:spacing w:after="0" w:line="240" w:lineRule="auto"/>
            </w:pPr>
            <w:r>
              <w:rPr>
                <w:color w:val="000000"/>
                <w:sz w:val="16"/>
              </w:rPr>
              <w:t>Dependência de serviços externos</w:t>
            </w:r>
          </w:p>
        </w:tc>
        <w:tc>
          <w:tcPr>
            <w:tcW w:w="1417" w:type="dxa"/>
            <w:vAlign w:val="center"/>
          </w:tcPr>
          <w:p w14:paraId="3168E73C" w14:textId="77777777" w:rsidR="00DD16D4" w:rsidRDefault="00000000">
            <w:pPr>
              <w:spacing w:after="0" w:line="240" w:lineRule="auto"/>
            </w:pPr>
            <w:r>
              <w:rPr>
                <w:color w:val="000000"/>
                <w:sz w:val="16"/>
              </w:rPr>
              <w:t>Média</w:t>
            </w:r>
          </w:p>
        </w:tc>
        <w:tc>
          <w:tcPr>
            <w:tcW w:w="1304" w:type="dxa"/>
            <w:vAlign w:val="center"/>
          </w:tcPr>
          <w:p w14:paraId="207BB753" w14:textId="77777777" w:rsidR="00DD16D4" w:rsidRDefault="00000000">
            <w:pPr>
              <w:spacing w:after="0" w:line="240" w:lineRule="auto"/>
            </w:pPr>
            <w:r>
              <w:rPr>
                <w:color w:val="000000"/>
                <w:sz w:val="16"/>
              </w:rPr>
              <w:t>Médio/Alto</w:t>
            </w:r>
          </w:p>
        </w:tc>
        <w:tc>
          <w:tcPr>
            <w:tcW w:w="3855" w:type="dxa"/>
            <w:vAlign w:val="center"/>
          </w:tcPr>
          <w:p w14:paraId="4534AC6A" w14:textId="77777777" w:rsidR="00DD16D4" w:rsidRDefault="00000000">
            <w:pPr>
              <w:spacing w:after="0" w:line="240" w:lineRule="auto"/>
            </w:pPr>
            <w:r>
              <w:rPr>
                <w:color w:val="000000"/>
                <w:sz w:val="16"/>
              </w:rPr>
              <w:t>Monitorar disponibilidade e manter as integrações desacopladas sempre que possível.</w:t>
            </w:r>
          </w:p>
        </w:tc>
      </w:tr>
    </w:tbl>
    <w:p w14:paraId="46FD122A" w14:textId="77777777" w:rsidR="00DD16D4" w:rsidRDefault="00DD16D4">
      <w:pPr>
        <w:spacing w:after="0"/>
      </w:pPr>
    </w:p>
    <w:p w14:paraId="75AEC20D" w14:textId="77777777" w:rsidR="00DD16D4" w:rsidRDefault="00000000">
      <w:pPr>
        <w:pStyle w:val="Ttulo1"/>
      </w:pPr>
      <w:r>
        <w:rPr>
          <w:color w:val="000000"/>
          <w:rFonts w:ascii="Arial" w:eastAsia="Arial" w:hAnsi="Arial"/>
        </w:rPr>
        <w:t>11. CRONOGRAMA INICIAL</w:t>
      </w:r>
    </w:p>
    <w:p w14:paraId="4C576309" w14:textId="77777777" w:rsidR="00DD16D4" w:rsidRDefault="00000000">
      <w:pPr>
        <w:spacing w:after="80" w:line="240" w:lineRule="auto"/>
      </w:pPr>
      <w:r>
        <w:rPr>
          <w:color w:val="000000"/>
          <w:sz w:val="18"/>
        </w:rPr>
        <w:t>O cronograma abaixo considera 7 semanas de desenvolvimento. As atividades de execução foram distribuídas entre os responsáveis técnicos conforme suas frentes e dependências. Arthur Prates Pessoti acompanhará todas as semanas como gerente do projeto, atuando no planejamento, controle de escopo e prazo, priorização, gestão de riscos e dependências, remoção de bloqueios e aceite dos marcos. Frentes independentes poderão ocorrer simultaneamente; quando uma atividade depender de outra, a dependência é indicada no próprio planejamento.</w:t>
      </w:r>
    </w:p>
    <w:p w14:paraId="4F7F22EA" w14:textId="77777777" w:rsidR="00DD16D4" w:rsidRDefault="00000000">
      <w:r>
        <w:rPr>
          <w:color w:val="000000"/>
        </w:rPr>
        <w:t>A meta é chegar ao fim da semana 5 com todas as funcionalidades essenciais implementadas, utilizar a semana 6 para integração e estabilização e reservar a semana 7 para validação, correções finais e entrega.</w:t>
      </w:r>
    </w:p>
    <w:p w14:paraId="5B6B5242" w14:textId="77777777" w:rsidR="00DD16D4" w:rsidRDefault="00000000">
      <w:pPr>
        <w:pStyle w:val="Ttulo2"/>
        <w:spacing w:before="0"/>
      </w:pPr>
      <w:r>
        <w:rPr>
          <w:color w:val="000000"/>
          <w:rFonts w:ascii="Arial" w:eastAsia="Arial" w:hAnsi="Arial"/>
        </w:rPr>
        <w:t>11.1 Cronograma detalhado de execução</w:t>
      </w:r>
    </w:p>
    <w:p w14:paraId="3F3F935B" w14:textId="77777777" w:rsidR="00DD16D4" w:rsidRDefault="00000000">
      <w:pPr>
        <w:pStyle w:val="Ttulo3"/>
        <w:spacing w:before="140" w:after="60"/>
      </w:pPr>
      <w:r>
        <w:rPr>
          <w:color w:val="000000"/>
          <w:rFonts w:ascii="Arial" w:eastAsia="Arial" w:hAnsi="Arial"/>
        </w:rPr>
        <w:t>Semana 1 - Definição e preparação</w:t>
      </w:r>
    </w:p>
    <w:p w14:paraId="0504DAAF" w14:textId="77777777" w:rsidR="00DD16D4" w:rsidRDefault="00000000">
      <w:pPr>
        <w:spacing w:after="80"/>
      </w:pPr>
      <w:r>
        <w:rPr>
          <w:color w:val="000000"/>
          <w:sz w:val="19"/>
        </w:rPr>
        <w:t>As quatro frentes podem ser executadas em paralelo. A arquitetura e os requisitos precisam ser consolidados até o fim da semana para liberar o desenvolvimento técnico.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17C6D2A" w14:textId="77777777">
        <w:trPr>
          <w:cantSplit/>
          <w:tblHeader/>
          <w:jc w:val="center"/>
        </w:trPr>
        <w:tc>
          <w:tcPr>
            <w:tcW w:w="2232" w:type="dxa"/>
            <w:tcMar>
              <w:top w:w="70" w:type="dxa"/>
              <w:left w:w="80" w:type="dxa"/>
              <w:bottom w:w="70" w:type="dxa"/>
              <w:right w:w="80" w:type="dxa"/>
            </w:tcMar>
            <w:vAlign w:val="center"/>
          </w:tcPr>
          <w:p w14:paraId="26463023"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6DB169E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A38D627" w14:textId="77777777" w:rsidR="00DD16D4" w:rsidRDefault="00000000">
            <w:pPr>
              <w:spacing w:after="0" w:line="240" w:lineRule="auto"/>
            </w:pPr>
            <w:r>
              <w:rPr>
                <w:color w:val="000000"/>
                <w:b/>
                <w:sz w:val="18"/>
              </w:rPr>
              <w:t>Subetapas e resultado esperado</w:t>
            </w:r>
          </w:p>
        </w:tc>
      </w:tr>
      <w:tr w:rsidR="00DD16D4" w14:paraId="1F15D276" w14:textId="77777777">
        <w:trPr>
          <w:cantSplit/>
          <w:jc w:val="center"/>
        </w:trPr>
        <w:tc>
          <w:tcPr>
            <w:tcW w:w="2232" w:type="dxa"/>
          </w:tcPr>
          <w:p w14:paraId="1D749351" w14:textId="77777777" w:rsidR="00DD16D4" w:rsidRDefault="00000000">
            <w:pPr>
              <w:spacing w:after="0" w:line="240" w:lineRule="auto"/>
              <w:jc w:val="left"/>
            </w:pPr>
            <w:r>
              <w:rPr>
                <w:color w:val="000000"/>
                <w:b/>
                <w:sz w:val="17"/>
              </w:rPr>
              <w:t>Planejamento geral e governança do projeto</w:t>
            </w:r>
          </w:p>
        </w:tc>
        <w:tc>
          <w:tcPr>
            <w:tcW w:w="1944" w:type="dxa"/>
          </w:tcPr>
          <w:p w14:paraId="1C44409A"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016F1F71" w14:textId="77777777" w:rsidR="00DD16D4" w:rsidRDefault="00000000">
            <w:pPr>
              <w:spacing w:after="0" w:line="240" w:lineRule="auto"/>
              <w:jc w:val="left"/>
            </w:pPr>
            <w:r>
              <w:rPr>
                <w:color w:val="000000"/>
                <w:sz w:val="17"/>
              </w:rPr>
              <w:t>1. Consolidar objetivo, MVP, escopo e critérios de sucesso com base nas definições da equipe.</w:t>
            </w:r>
            <w:r>
              <w:rPr>
                <w:color w:val="000000"/>
              </w:rPr>
              <w:br/>
            </w:r>
            <w:r>
              <w:rPr>
                <w:color w:val="000000"/>
                <w:sz w:val="17"/>
              </w:rPr>
              <w:t>2. Aprovar a arquitetura de alto nível, mapear dependências e definir os marcos das 7 semanas.</w:t>
            </w:r>
            <w:r>
              <w:rPr>
                <w:color w:val="000000"/>
              </w:rPr>
              <w:br/>
            </w:r>
            <w:r>
              <w:rPr>
                <w:color w:val="000000"/>
                <w:sz w:val="17"/>
              </w:rPr>
              <w:t>3. Organizar prioridades, responsáveis, backlog e acompanhamento no GitHub Projects, estabelecendo o critério de aceite de cada marco.</w:t>
            </w:r>
          </w:p>
        </w:tc>
      </w:tr>
      <w:tr w:rsidR="00DD16D4" w14:paraId="754065B8" w14:textId="77777777">
        <w:trPr>
          <w:cantSplit/>
          <w:jc w:val="center"/>
        </w:trPr>
        <w:tc>
          <w:tcPr>
            <w:tcW w:w="2232" w:type="dxa"/>
            <w:tcMar>
              <w:top w:w="70" w:type="dxa"/>
              <w:left w:w="80" w:type="dxa"/>
              <w:bottom w:w="70" w:type="dxa"/>
              <w:right w:w="80" w:type="dxa"/>
            </w:tcMar>
            <w:vAlign w:val="center"/>
          </w:tcPr>
          <w:p w14:paraId="2337AEA2" w14:textId="77777777" w:rsidR="00DD16D4" w:rsidRDefault="00000000">
            <w:pPr>
              <w:spacing w:after="0" w:line="240" w:lineRule="auto"/>
            </w:pPr>
            <w:r>
              <w:rPr>
                <w:color w:val="000000"/>
                <w:b/>
                <w:sz w:val="18"/>
              </w:rPr>
              <w:t>Fechamento dos requisitos e regras de negócio</w:t>
            </w:r>
          </w:p>
        </w:tc>
        <w:tc>
          <w:tcPr>
            <w:tcW w:w="1944" w:type="dxa"/>
            <w:tcMar>
              <w:top w:w="70" w:type="dxa"/>
              <w:left w:w="80" w:type="dxa"/>
              <w:bottom w:w="70" w:type="dxa"/>
              <w:right w:w="80" w:type="dxa"/>
            </w:tcMar>
          </w:tcPr>
          <w:p w14:paraId="2A333533" w14:textId="77777777" w:rsidR="00DD16D4" w:rsidRDefault="00000000">
            <w:pPr>
              <w:spacing w:after="0" w:line="240" w:lineRule="auto"/>
              <w:jc w:val="left"/>
            </w:pPr>
            <w:r>
              <w:rPr>
                <w:color w:val="000000"/>
                <w:sz w:val="17"/>
              </w:rPr>
              <w:t>Davi (principal)</w:t>
            </w:r>
            <w:r>
              <w:rPr>
                <w:color w:val="000000"/>
              </w:rPr>
              <w:br/>
            </w:r>
            <w:r>
              <w:rPr>
                <w:color w:val="000000"/>
                <w:sz w:val="17"/>
              </w:rPr>
              <w:t>Rafael (apoio em critérios de aceite)</w:t>
            </w:r>
          </w:p>
        </w:tc>
        <w:tc>
          <w:tcPr>
            <w:tcW w:w="4896" w:type="dxa"/>
            <w:tcMar>
              <w:top w:w="70" w:type="dxa"/>
              <w:left w:w="70" w:type="dxa"/>
              <w:bottom w:w="70" w:type="dxa"/>
              <w:right w:w="70" w:type="dxa"/>
            </w:tcMar>
          </w:tcPr>
          <w:p w14:paraId="098CAFC9" w14:textId="77777777" w:rsidR="00DD16D4" w:rsidRDefault="00000000">
            <w:pPr>
              <w:spacing w:after="0" w:line="240" w:lineRule="auto"/>
            </w:pPr>
            <w:r>
              <w:rPr>
                <w:color w:val="000000"/>
                <w:sz w:val="17"/>
              </w:rPr>
              <w:t>1. Revisar o MVP, jornadas do idoso e do responsável e separar funcionalidades essenciais, desejáveis e futuras.</w:t>
            </w:r>
            <w:r>
              <w:rPr>
                <w:color w:val="000000"/>
              </w:rPr>
              <w:br/>
            </w:r>
            <w:r>
              <w:rPr>
                <w:color w:val="000000"/>
                <w:sz w:val="17"/>
              </w:rPr>
              <w:t>2. Detalhar critérios de aceite dos requisitos funcionais e não funcionais, incluindo consentimento, privacidade e limites da IA.</w:t>
            </w:r>
            <w:r>
              <w:rPr>
                <w:color w:val="000000"/>
              </w:rPr>
              <w:br/>
            </w:r>
            <w:r>
              <w:rPr>
                <w:color w:val="000000"/>
                <w:sz w:val="17"/>
              </w:rPr>
              <w:t>3. Registrar a versão-base dos requisitos no repositório para evitar mudanças sem controle.</w:t>
            </w:r>
          </w:p>
        </w:tc>
      </w:tr>
      <w:tr w:rsidR="00DD16D4" w14:paraId="1C463462" w14:textId="77777777">
        <w:trPr>
          <w:cantSplit/>
          <w:jc w:val="center"/>
        </w:trPr>
        <w:tc>
          <w:tcPr>
            <w:tcW w:w="2232" w:type="dxa"/>
            <w:tcMar>
              <w:top w:w="70" w:type="dxa"/>
              <w:left w:w="80" w:type="dxa"/>
              <w:bottom w:w="70" w:type="dxa"/>
              <w:right w:w="80" w:type="dxa"/>
            </w:tcMar>
          </w:tcPr>
          <w:p w14:paraId="428B2A6C" w14:textId="77777777" w:rsidR="00DD16D4" w:rsidRDefault="00000000">
            <w:pPr>
              <w:spacing w:after="0" w:line="240" w:lineRule="auto"/>
              <w:jc w:val="left"/>
            </w:pPr>
            <w:r>
              <w:rPr>
                <w:color w:val="000000"/>
                <w:sz w:val="17"/>
              </w:rPr>
              <w:t>Detalhamento técnico da arquitetura</w:t>
            </w:r>
          </w:p>
        </w:tc>
        <w:tc>
          <w:tcPr>
            <w:tcW w:w="1944" w:type="dxa"/>
            <w:tcMar>
              <w:top w:w="70" w:type="dxa"/>
              <w:left w:w="80" w:type="dxa"/>
              <w:bottom w:w="70" w:type="dxa"/>
              <w:right w:w="80" w:type="dxa"/>
            </w:tcMar>
          </w:tcPr>
          <w:p w14:paraId="6FE73E55"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154F3F90" w14:textId="77777777" w:rsidR="00DD16D4" w:rsidRDefault="00000000">
            <w:pPr>
              <w:spacing w:after="0" w:line="240" w:lineRule="auto"/>
              <w:jc w:val="left"/>
            </w:pPr>
            <w:r>
              <w:rPr>
                <w:color w:val="000000"/>
                <w:sz w:val="17"/>
              </w:rPr>
              <w:t>1. Detalhar tecnicamente o fluxo Painel -&gt; Supabase -&gt; n8n -&gt; WhatsApp Business Cloud e o retorno pelo WhatsApp Trigger.</w:t>
            </w:r>
            <w:r>
              <w:rPr>
                <w:color w:val="000000"/>
              </w:rPr>
              <w:br/>
            </w:r>
            <w:r>
              <w:rPr>
                <w:color w:val="000000"/>
                <w:sz w:val="17"/>
              </w:rPr>
              <w:t>2. Definir entidades, responsabilidades técnicas dos serviços, credenciais Meta, variáveis de ambiente e padrão de integração.</w:t>
            </w:r>
            <w:r>
              <w:rPr>
                <w:color w:val="000000"/>
              </w:rPr>
              <w:br/>
            </w:r>
            <w:r>
              <w:rPr>
                <w:color w:val="000000"/>
                <w:sz w:val="17"/>
              </w:rPr>
              <w:t>3. Registrar as decisões técnicas necessárias para iniciar a implementação na semana seguinte.</w:t>
            </w:r>
          </w:p>
        </w:tc>
      </w:tr>
      <w:tr w:rsidR="00DD16D4" w14:paraId="6F8032D7" w14:textId="77777777">
        <w:trPr>
          <w:cantSplit/>
          <w:jc w:val="center"/>
        </w:trPr>
        <w:tc>
          <w:tcPr>
            <w:tcW w:w="2232" w:type="dxa"/>
            <w:tcMar>
              <w:top w:w="70" w:type="dxa"/>
              <w:left w:w="80" w:type="dxa"/>
              <w:bottom w:w="70" w:type="dxa"/>
              <w:right w:w="80" w:type="dxa"/>
            </w:tcMar>
            <w:vAlign w:val="center"/>
          </w:tcPr>
          <w:p w14:paraId="4C544880" w14:textId="77777777" w:rsidR="00DD16D4" w:rsidRDefault="00000000">
            <w:pPr>
              <w:spacing w:after="0" w:line="240" w:lineRule="auto"/>
            </w:pPr>
            <w:r>
              <w:rPr>
                <w:color w:val="000000"/>
                <w:b/>
                <w:sz w:val="18"/>
              </w:rPr>
              <w:t>Protótipo do painel</w:t>
            </w:r>
          </w:p>
        </w:tc>
        <w:tc>
          <w:tcPr>
            <w:tcW w:w="1944" w:type="dxa"/>
            <w:tcMar>
              <w:top w:w="70" w:type="dxa"/>
              <w:left w:w="80" w:type="dxa"/>
              <w:bottom w:w="70" w:type="dxa"/>
              <w:right w:w="80" w:type="dxa"/>
            </w:tcMar>
            <w:vAlign w:val="center"/>
          </w:tcPr>
          <w:p w14:paraId="586E397B" w14:textId="77777777" w:rsidR="00DD16D4" w:rsidRDefault="00000000">
            <w:pPr>
              <w:spacing w:after="0" w:line="240" w:lineRule="auto"/>
            </w:pPr>
            <w:r>
              <w:rPr>
                <w:color w:val="000000"/>
                <w:sz w:val="17"/>
              </w:rPr>
              <w:t>Miguel</w:t>
            </w:r>
            <w:r>
              <w:rPr>
                <w:color w:val="000000"/>
                <w:sz w:val="17"/>
              </w:rPr>
              <w:br/>
              <w:t>Davi (apoio)</w:t>
            </w:r>
          </w:p>
        </w:tc>
        <w:tc>
          <w:tcPr>
            <w:tcW w:w="4896" w:type="dxa"/>
            <w:tcMar>
              <w:top w:w="70" w:type="dxa"/>
              <w:left w:w="70" w:type="dxa"/>
              <w:bottom w:w="70" w:type="dxa"/>
              <w:right w:w="70" w:type="dxa"/>
            </w:tcMar>
          </w:tcPr>
          <w:p w14:paraId="179FFB81" w14:textId="77777777" w:rsidR="00DD16D4" w:rsidRDefault="00000000">
            <w:pPr>
              <w:spacing w:after="0" w:line="240" w:lineRule="auto"/>
            </w:pPr>
            <w:r>
              <w:rPr>
                <w:color w:val="000000"/>
                <w:sz w:val="17"/>
              </w:rPr>
              <w:t>1. Desenhar no Figma as telas de login, painel inicial, cadastro do idoso, contatos, lembretes, histórico e memórias.</w:t>
            </w:r>
            <w:r>
              <w:rPr>
                <w:color w:val="000000"/>
              </w:rPr>
              <w:br/>
            </w:r>
            <w:r>
              <w:rPr>
                <w:color w:val="000000"/>
                <w:sz w:val="17"/>
              </w:rPr>
              <w:t>2. Validar se o fluxo é simples para o responsável e se os campos correspondem aos requisitos.</w:t>
            </w:r>
            <w:r>
              <w:rPr>
                <w:color w:val="000000"/>
              </w:rPr>
              <w:br/>
            </w:r>
            <w:r>
              <w:rPr>
                <w:color w:val="000000"/>
                <w:sz w:val="17"/>
              </w:rPr>
              <w:t>3. Entregar protótipo suficiente para o desenvolvimento do frontend começar na semana seguinte.</w:t>
            </w:r>
          </w:p>
        </w:tc>
      </w:tr>
      <w:tr w:rsidR="00DD16D4" w14:paraId="4B7FD75E" w14:textId="77777777">
        <w:trPr>
          <w:cantSplit/>
          <w:jc w:val="center"/>
        </w:trPr>
        <w:tc>
          <w:tcPr>
            <w:tcW w:w="2232" w:type="dxa"/>
            <w:tcMar>
              <w:top w:w="70" w:type="dxa"/>
              <w:left w:w="80" w:type="dxa"/>
              <w:bottom w:w="70" w:type="dxa"/>
              <w:right w:w="80" w:type="dxa"/>
            </w:tcMar>
            <w:vAlign w:val="center"/>
          </w:tcPr>
          <w:p w14:paraId="242B5E0A" w14:textId="77777777" w:rsidR="00DD16D4" w:rsidRDefault="00000000">
            <w:pPr>
              <w:spacing w:after="0" w:line="240" w:lineRule="auto"/>
            </w:pPr>
            <w:r>
              <w:rPr>
                <w:color w:val="000000"/>
                <w:b/>
                <w:sz w:val="18"/>
              </w:rPr>
              <w:t>Estratégia inicial de testes</w:t>
            </w:r>
          </w:p>
        </w:tc>
        <w:tc>
          <w:tcPr>
            <w:tcW w:w="1944" w:type="dxa"/>
            <w:tcMar>
              <w:top w:w="70" w:type="dxa"/>
              <w:left w:w="80" w:type="dxa"/>
              <w:bottom w:w="70" w:type="dxa"/>
              <w:right w:w="80" w:type="dxa"/>
            </w:tcMar>
            <w:vAlign w:val="center"/>
          </w:tcPr>
          <w:p w14:paraId="2EC369E5" w14:textId="77777777" w:rsidR="00DD16D4" w:rsidRDefault="00000000">
            <w:pPr>
              <w:spacing w:after="0" w:line="240" w:lineRule="auto"/>
            </w:pPr>
            <w:r>
              <w:rPr>
                <w:color w:val="000000"/>
                <w:sz w:val="17"/>
              </w:rPr>
              <w:t>Rafael</w:t>
            </w:r>
          </w:p>
        </w:tc>
        <w:tc>
          <w:tcPr>
            <w:tcW w:w="4896" w:type="dxa"/>
            <w:tcMar>
              <w:top w:w="70" w:type="dxa"/>
              <w:left w:w="70" w:type="dxa"/>
              <w:bottom w:w="70" w:type="dxa"/>
              <w:right w:w="70" w:type="dxa"/>
            </w:tcMar>
          </w:tcPr>
          <w:p w14:paraId="19C23BE1" w14:textId="77777777" w:rsidR="00DD16D4" w:rsidRDefault="00000000">
            <w:pPr>
              <w:spacing w:after="0" w:line="240" w:lineRule="auto"/>
            </w:pPr>
            <w:r>
              <w:rPr>
                <w:color w:val="000000"/>
                <w:sz w:val="17"/>
              </w:rPr>
              <w:t>1. Criar plano de testes com cenários principais e riscos críticos.</w:t>
            </w:r>
            <w:r>
              <w:rPr>
                <w:color w:val="000000"/>
              </w:rPr>
              <w:br/>
            </w:r>
            <w:r>
              <w:rPr>
                <w:color w:val="000000"/>
                <w:sz w:val="17"/>
              </w:rPr>
              <w:t>2. Preparar dados fictícios para testes e critérios de aceite para autenticação, lembrete, resposta, alerta e IA.</w:t>
            </w:r>
            <w:r>
              <w:rPr>
                <w:color w:val="000000"/>
              </w:rPr>
              <w:br/>
            </w:r>
            <w:r>
              <w:rPr>
                <w:color w:val="000000"/>
                <w:sz w:val="17"/>
              </w:rPr>
              <w:t>3. Definir como falhas serão registradas e acompanhadas no GitHub Projects.</w:t>
            </w:r>
          </w:p>
        </w:tc>
      </w:tr>
    </w:tbl>
    <w:p w14:paraId="02760692" w14:textId="77777777" w:rsidR="00DD16D4" w:rsidRDefault="00000000">
      <w:pPr>
        <w:pStyle w:val="Ttulo3"/>
        <w:spacing w:before="140" w:after="60"/>
      </w:pPr>
      <w:r>
        <w:rPr>
          <w:color w:val="000000"/>
          <w:rFonts w:ascii="Arial" w:eastAsia="Arial" w:hAnsi="Arial"/>
        </w:rPr>
        <w:lastRenderedPageBreak/>
        <w:t>Semana 2 - Infraestrutura e integrações básicas</w:t>
      </w:r>
    </w:p>
    <w:p w14:paraId="04E6C537" w14:textId="77777777" w:rsidR="00DD16D4" w:rsidRDefault="00000000">
      <w:pPr>
        <w:spacing w:after="80"/>
      </w:pPr>
      <w:r>
        <w:rPr>
          <w:color w:val="000000"/>
          <w:sz w:val="19"/>
        </w:rPr>
        <w:t>Banco/autenticação, painel e prova de integração com WhatsApp devem avançar em paralelo. O frontend depende apenas da estrutura mínima do Supabase; o teste direto entre n8n e WhatsApp Business Cloud não depende do painel.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AC30CE5" w14:textId="77777777">
        <w:trPr>
          <w:cantSplit/>
          <w:tblHeader/>
          <w:jc w:val="center"/>
        </w:trPr>
        <w:tc>
          <w:tcPr>
            <w:tcW w:w="2232" w:type="dxa"/>
            <w:tcMar>
              <w:top w:w="70" w:type="dxa"/>
              <w:left w:w="80" w:type="dxa"/>
              <w:bottom w:w="70" w:type="dxa"/>
              <w:right w:w="80" w:type="dxa"/>
            </w:tcMar>
            <w:vAlign w:val="center"/>
          </w:tcPr>
          <w:p w14:paraId="24288EF9"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301B592"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339F8BCD" w14:textId="77777777" w:rsidR="00DD16D4" w:rsidRDefault="00000000">
            <w:pPr>
              <w:spacing w:after="0" w:line="240" w:lineRule="auto"/>
            </w:pPr>
            <w:r>
              <w:rPr>
                <w:color w:val="000000"/>
                <w:b/>
                <w:sz w:val="18"/>
              </w:rPr>
              <w:t>Subetapas e resultado esperado</w:t>
            </w:r>
          </w:p>
        </w:tc>
      </w:tr>
      <w:tr w:rsidR="00DD16D4" w14:paraId="3080BDFB" w14:textId="77777777">
        <w:trPr>
          <w:cantSplit/>
          <w:jc w:val="center"/>
        </w:trPr>
        <w:tc>
          <w:tcPr>
            <w:tcW w:w="2232" w:type="dxa"/>
          </w:tcPr>
          <w:p w14:paraId="77D2635D" w14:textId="77777777" w:rsidR="00DD16D4" w:rsidRDefault="00000000">
            <w:pPr>
              <w:spacing w:after="0" w:line="240" w:lineRule="auto"/>
              <w:jc w:val="left"/>
            </w:pPr>
            <w:r>
              <w:rPr>
                <w:color w:val="000000"/>
                <w:b/>
                <w:sz w:val="17"/>
              </w:rPr>
              <w:t>Acompanhamento gerencial da infraestrutura</w:t>
            </w:r>
          </w:p>
        </w:tc>
        <w:tc>
          <w:tcPr>
            <w:tcW w:w="1944" w:type="dxa"/>
          </w:tcPr>
          <w:p w14:paraId="5D3ACD23"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3DC965A" w14:textId="77777777" w:rsidR="00DD16D4" w:rsidRDefault="00000000">
            <w:pPr>
              <w:spacing w:after="0" w:line="240" w:lineRule="auto"/>
              <w:jc w:val="left"/>
            </w:pPr>
            <w:r>
              <w:rPr>
                <w:color w:val="000000"/>
                <w:sz w:val="17"/>
              </w:rPr>
              <w:t>1. Conferir se banco, autenticação, painel base e integração com WhatsApp avançam conforme o plano.</w:t>
            </w:r>
            <w:r>
              <w:rPr>
                <w:color w:val="000000"/>
              </w:rPr>
              <w:br/>
            </w:r>
            <w:r>
              <w:rPr>
                <w:color w:val="000000"/>
                <w:sz w:val="17"/>
              </w:rPr>
              <w:t>2. Identificar bloqueios e dependências entre as frentes, negociando prioridades sem ampliar o escopo.</w:t>
            </w:r>
            <w:r>
              <w:rPr>
                <w:color w:val="000000"/>
              </w:rPr>
              <w:br/>
            </w:r>
            <w:r>
              <w:rPr>
                <w:color w:val="000000"/>
                <w:sz w:val="17"/>
              </w:rPr>
              <w:t>3. Realizar o aceite do marco da semana somente após a demonstração do envio e recebimento básico pelo WhatsApp.</w:t>
            </w:r>
          </w:p>
        </w:tc>
      </w:tr>
      <w:tr w:rsidR="00DD16D4" w14:paraId="7187B77A" w14:textId="77777777">
        <w:trPr>
          <w:cantSplit/>
          <w:jc w:val="center"/>
        </w:trPr>
        <w:tc>
          <w:tcPr>
            <w:tcW w:w="2232" w:type="dxa"/>
            <w:tcMar>
              <w:top w:w="70" w:type="dxa"/>
              <w:left w:w="80" w:type="dxa"/>
              <w:bottom w:w="70" w:type="dxa"/>
              <w:right w:w="80" w:type="dxa"/>
            </w:tcMar>
            <w:vAlign w:val="center"/>
          </w:tcPr>
          <w:p w14:paraId="5605245E" w14:textId="77777777" w:rsidR="00DD16D4" w:rsidRDefault="00000000">
            <w:pPr>
              <w:spacing w:after="0" w:line="240" w:lineRule="auto"/>
            </w:pPr>
            <w:r>
              <w:rPr>
                <w:color w:val="000000"/>
                <w:b/>
                <w:sz w:val="18"/>
              </w:rPr>
              <w:t>Supabase, banco e autenticação</w:t>
            </w:r>
          </w:p>
        </w:tc>
        <w:tc>
          <w:tcPr>
            <w:tcW w:w="1944" w:type="dxa"/>
            <w:tcMar>
              <w:top w:w="70" w:type="dxa"/>
              <w:left w:w="80" w:type="dxa"/>
              <w:bottom w:w="70" w:type="dxa"/>
              <w:right w:w="80" w:type="dxa"/>
            </w:tcMar>
            <w:vAlign w:val="center"/>
          </w:tcPr>
          <w:p w14:paraId="1E51105A" w14:textId="77777777" w:rsidR="00DD16D4" w:rsidRDefault="00000000">
            <w:pPr>
              <w:spacing w:after="0" w:line="240" w:lineRule="auto"/>
            </w:pPr>
            <w:r>
              <w:rPr>
                <w:color w:val="000000"/>
                <w:sz w:val="17"/>
              </w:rPr>
              <w:t>Gabriel</w:t>
            </w:r>
          </w:p>
        </w:tc>
        <w:tc>
          <w:tcPr>
            <w:tcW w:w="4896" w:type="dxa"/>
            <w:tcMar>
              <w:top w:w="70" w:type="dxa"/>
              <w:left w:w="70" w:type="dxa"/>
              <w:bottom w:w="70" w:type="dxa"/>
              <w:right w:w="70" w:type="dxa"/>
            </w:tcMar>
          </w:tcPr>
          <w:p w14:paraId="26ED1D3F" w14:textId="77777777" w:rsidR="00DD16D4" w:rsidRDefault="00000000">
            <w:pPr>
              <w:spacing w:after="0" w:line="240" w:lineRule="auto"/>
            </w:pPr>
            <w:r>
              <w:rPr>
                <w:color w:val="000000"/>
                <w:sz w:val="17"/>
              </w:rPr>
              <w:t>1. Criar o projeto Supabase e as tabelas de responsáveis, idosos, vínculos, contatos, consentimentos, lembretes, histórico e memórias.</w:t>
            </w:r>
            <w:r>
              <w:rPr>
                <w:color w:val="000000"/>
              </w:rPr>
              <w:br/>
            </w:r>
            <w:r>
              <w:rPr>
                <w:color w:val="000000"/>
                <w:sz w:val="17"/>
              </w:rPr>
              <w:t>2. Definir chaves, relacionamentos, índices básicos e políticas de acesso/RLS.</w:t>
            </w:r>
            <w:r>
              <w:rPr>
                <w:color w:val="000000"/>
              </w:rPr>
              <w:br/>
            </w:r>
            <w:r>
              <w:rPr>
                <w:color w:val="000000"/>
                <w:sz w:val="17"/>
              </w:rPr>
              <w:t>3. Configurar Supabase Auth e validar criação de usuário, login e sessão.</w:t>
            </w:r>
          </w:p>
        </w:tc>
      </w:tr>
      <w:tr w:rsidR="00DD16D4" w14:paraId="66141F46" w14:textId="77777777">
        <w:trPr>
          <w:cantSplit/>
          <w:jc w:val="center"/>
        </w:trPr>
        <w:tc>
          <w:tcPr>
            <w:tcW w:w="2232" w:type="dxa"/>
            <w:tcMar>
              <w:top w:w="70" w:type="dxa"/>
              <w:left w:w="80" w:type="dxa"/>
              <w:bottom w:w="70" w:type="dxa"/>
              <w:right w:w="80" w:type="dxa"/>
            </w:tcMar>
            <w:vAlign w:val="center"/>
          </w:tcPr>
          <w:p w14:paraId="7E96A8FF" w14:textId="77777777" w:rsidR="00DD16D4" w:rsidRDefault="00000000">
            <w:pPr>
              <w:spacing w:after="0" w:line="240" w:lineRule="auto"/>
            </w:pPr>
            <w:r>
              <w:rPr>
                <w:color w:val="000000"/>
                <w:b/>
                <w:sz w:val="18"/>
              </w:rPr>
              <w:t>Base do painel Next.js</w:t>
            </w:r>
          </w:p>
        </w:tc>
        <w:tc>
          <w:tcPr>
            <w:tcW w:w="1944" w:type="dxa"/>
            <w:tcMar>
              <w:top w:w="70" w:type="dxa"/>
              <w:left w:w="80" w:type="dxa"/>
              <w:bottom w:w="70" w:type="dxa"/>
              <w:right w:w="80" w:type="dxa"/>
            </w:tcMar>
            <w:vAlign w:val="center"/>
          </w:tcPr>
          <w:p w14:paraId="74DE2B34" w14:textId="77777777" w:rsidR="00DD16D4" w:rsidRDefault="00000000">
            <w:pPr>
              <w:spacing w:after="0" w:line="240" w:lineRule="auto"/>
            </w:pPr>
            <w:r>
              <w:rPr>
                <w:color w:val="000000"/>
                <w:sz w:val="17"/>
              </w:rPr>
              <w:t>Miguel</w:t>
            </w:r>
            <w:r>
              <w:rPr>
                <w:color w:val="000000"/>
                <w:sz w:val="17"/>
              </w:rPr>
              <w:br/>
              <w:t>Gabriel (apoio)</w:t>
            </w:r>
          </w:p>
        </w:tc>
        <w:tc>
          <w:tcPr>
            <w:tcW w:w="4896" w:type="dxa"/>
            <w:tcMar>
              <w:top w:w="70" w:type="dxa"/>
              <w:left w:w="70" w:type="dxa"/>
              <w:bottom w:w="70" w:type="dxa"/>
              <w:right w:w="70" w:type="dxa"/>
            </w:tcMar>
          </w:tcPr>
          <w:p w14:paraId="0A2C71BD" w14:textId="77777777" w:rsidR="00DD16D4" w:rsidRDefault="00000000">
            <w:pPr>
              <w:spacing w:after="0" w:line="240" w:lineRule="auto"/>
            </w:pPr>
            <w:r>
              <w:rPr>
                <w:color w:val="000000"/>
                <w:sz w:val="17"/>
              </w:rPr>
              <w:t>1. Criar o projeto Next.js/TypeScript, configurar conexão com Supabase e publicar uma primeira versão na Vercel.</w:t>
            </w:r>
            <w:r>
              <w:rPr>
                <w:color w:val="000000"/>
              </w:rPr>
              <w:br/>
            </w:r>
            <w:r>
              <w:rPr>
                <w:color w:val="000000"/>
                <w:sz w:val="17"/>
              </w:rPr>
              <w:t>2. Implementar login, proteção das rotas e estrutura visual das páginas definidas no Figma.</w:t>
            </w:r>
            <w:r>
              <w:rPr>
                <w:color w:val="000000"/>
              </w:rPr>
              <w:br/>
            </w:r>
            <w:r>
              <w:rPr>
                <w:color w:val="000000"/>
                <w:sz w:val="17"/>
              </w:rPr>
              <w:t>3. Testar autenticação e navegação com usuário de teste.</w:t>
            </w:r>
          </w:p>
        </w:tc>
      </w:tr>
      <w:tr w:rsidR="00DD16D4" w14:paraId="7A134D0C" w14:textId="77777777">
        <w:trPr>
          <w:cantSplit/>
          <w:jc w:val="center"/>
        </w:trPr>
        <w:tc>
          <w:tcPr>
            <w:tcW w:w="2232" w:type="dxa"/>
            <w:tcMar>
              <w:top w:w="70" w:type="dxa"/>
              <w:left w:w="80" w:type="dxa"/>
              <w:bottom w:w="70" w:type="dxa"/>
              <w:right w:w="80" w:type="dxa"/>
            </w:tcMar>
            <w:vAlign w:val="center"/>
          </w:tcPr>
          <w:p w14:paraId="2D00A270" w14:textId="77777777" w:rsidR="00DD16D4" w:rsidRDefault="00000000">
            <w:pPr>
              <w:spacing w:after="0" w:line="240" w:lineRule="auto"/>
            </w:pPr>
            <w:r>
              <w:rPr>
                <w:color w:val="000000"/>
                <w:b/>
                <w:sz w:val="18"/>
              </w:rPr>
              <w:t>Prova de integração n8n + WhatsApp Business Cloud</w:t>
            </w:r>
          </w:p>
        </w:tc>
        <w:tc>
          <w:tcPr>
            <w:tcW w:w="1944" w:type="dxa"/>
            <w:tcMar>
              <w:top w:w="70" w:type="dxa"/>
              <w:left w:w="80" w:type="dxa"/>
              <w:bottom w:w="70" w:type="dxa"/>
              <w:right w:w="80" w:type="dxa"/>
            </w:tcMar>
          </w:tcPr>
          <w:p w14:paraId="0C646CA5"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03A8B423" w14:textId="77777777" w:rsidR="00DD16D4" w:rsidRDefault="00000000">
            <w:pPr>
              <w:spacing w:after="0" w:line="240" w:lineRule="auto"/>
            </w:pPr>
            <w:r>
              <w:rPr>
                <w:color w:val="000000"/>
                <w:sz w:val="17"/>
              </w:rPr>
              <w:t>1. Configurar o ambiente do n8n e criar/configurar o aplicativo do projeto na Meta for Developers.</w:t>
            </w:r>
            <w:r>
              <w:rPr>
                <w:color w:val="000000"/>
              </w:rPr>
              <w:br/>
            </w:r>
            <w:r>
              <w:rPr>
                <w:color w:val="000000"/>
                <w:sz w:val="17"/>
              </w:rPr>
              <w:t>2. Configurar as credenciais da WhatsApp Business Cloud e do WhatsApp Trigger no n8n, conectando um número de teste ou produção.</w:t>
            </w:r>
            <w:r>
              <w:rPr>
                <w:color w:val="000000"/>
              </w:rPr>
              <w:br/>
            </w:r>
            <w:r>
              <w:rPr>
                <w:color w:val="000000"/>
                <w:sz w:val="17"/>
              </w:rPr>
              <w:t>3. Validar o recebimento de uma mensagem pelo WhatsApp Trigger e executar um envio simples pelo node WhatsApp Business Cloud, confirmando a entrega no WhatsApp.</w:t>
            </w:r>
          </w:p>
        </w:tc>
      </w:tr>
      <w:tr w:rsidR="00DD16D4" w14:paraId="5FC4C0AF" w14:textId="77777777">
        <w:trPr>
          <w:cantSplit/>
          <w:jc w:val="center"/>
        </w:trPr>
        <w:tc>
          <w:tcPr>
            <w:tcW w:w="2232" w:type="dxa"/>
            <w:tcMar>
              <w:top w:w="70" w:type="dxa"/>
              <w:left w:w="80" w:type="dxa"/>
              <w:bottom w:w="70" w:type="dxa"/>
              <w:right w:w="80" w:type="dxa"/>
            </w:tcMar>
            <w:vAlign w:val="center"/>
          </w:tcPr>
          <w:p w14:paraId="517FB740" w14:textId="77777777" w:rsidR="00DD16D4" w:rsidRDefault="00000000">
            <w:pPr>
              <w:spacing w:after="0" w:line="240" w:lineRule="auto"/>
            </w:pPr>
            <w:r>
              <w:rPr>
                <w:color w:val="000000"/>
                <w:b/>
                <w:sz w:val="18"/>
              </w:rPr>
              <w:t>Revisão documental e testes de base</w:t>
            </w:r>
          </w:p>
        </w:tc>
        <w:tc>
          <w:tcPr>
            <w:tcW w:w="1944" w:type="dxa"/>
            <w:tcMar>
              <w:top w:w="70" w:type="dxa"/>
              <w:left w:w="80" w:type="dxa"/>
              <w:bottom w:w="70" w:type="dxa"/>
              <w:right w:w="80" w:type="dxa"/>
            </w:tcMar>
            <w:vAlign w:val="center"/>
          </w:tcPr>
          <w:p w14:paraId="2BA5EFB0" w14:textId="77777777" w:rsidR="00DD16D4" w:rsidRDefault="00000000">
            <w:pPr>
              <w:spacing w:after="0" w:line="240" w:lineRule="auto"/>
            </w:pPr>
            <w:r>
              <w:rPr>
                <w:color w:val="000000"/>
                <w:sz w:val="17"/>
              </w:rPr>
              <w:t>Davi + Rafael</w:t>
            </w:r>
          </w:p>
        </w:tc>
        <w:tc>
          <w:tcPr>
            <w:tcW w:w="4896" w:type="dxa"/>
            <w:tcMar>
              <w:top w:w="70" w:type="dxa"/>
              <w:left w:w="70" w:type="dxa"/>
              <w:bottom w:w="70" w:type="dxa"/>
              <w:right w:w="70" w:type="dxa"/>
            </w:tcMar>
          </w:tcPr>
          <w:p w14:paraId="17E8F9D3" w14:textId="77777777" w:rsidR="00DD16D4" w:rsidRDefault="00000000">
            <w:pPr>
              <w:spacing w:after="0" w:line="240" w:lineRule="auto"/>
            </w:pPr>
            <w:r>
              <w:rPr>
                <w:color w:val="000000"/>
                <w:sz w:val="17"/>
              </w:rPr>
              <w:t>1. Atualizar documentação da arquitetura, regras de consentimento e requisitos após as decisões técnicas.</w:t>
            </w:r>
            <w:r>
              <w:rPr>
                <w:color w:val="000000"/>
              </w:rPr>
              <w:br/>
            </w:r>
            <w:r>
              <w:rPr>
                <w:color w:val="000000"/>
                <w:sz w:val="17"/>
              </w:rPr>
              <w:t>2. Rafael testará autenticação, permissões iniciais e operações básicas do banco, registrando defeitos encontrados.</w:t>
            </w:r>
          </w:p>
        </w:tc>
      </w:tr>
    </w:tbl>
    <w:p w14:paraId="1A20D9C9" w14:textId="77777777" w:rsidR="00DD16D4" w:rsidRDefault="00000000">
      <w:pPr>
        <w:pStyle w:val="Ttulo3"/>
        <w:spacing w:before="140" w:after="60"/>
      </w:pPr>
      <w:r>
        <w:rPr>
          <w:color w:val="000000"/>
          <w:rFonts w:ascii="Arial" w:eastAsia="Arial" w:hAnsi="Arial"/>
        </w:rPr>
        <w:t>Semana 3 - Cadastros e primeiro fluxo de lembrete</w:t>
      </w:r>
    </w:p>
    <w:p w14:paraId="794FB02F" w14:textId="77777777" w:rsidR="00DD16D4" w:rsidRDefault="00000000">
      <w:pPr>
        <w:spacing w:after="80"/>
      </w:pPr>
      <w:r>
        <w:rPr>
          <w:color w:val="000000"/>
          <w:sz w:val="19"/>
        </w:rPr>
        <w:t>O CRUD do painel e o agendador podem ser desenvolvidos em paralelo sobre a estrutura criada na semana 2. Ao final da semana deve ser possível cadastrar um lembrete e disparar uma mensagem de teste.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2B8E9C6F" w14:textId="77777777">
        <w:trPr>
          <w:cantSplit/>
          <w:tblHeader/>
          <w:jc w:val="center"/>
        </w:trPr>
        <w:tc>
          <w:tcPr>
            <w:tcW w:w="2232" w:type="dxa"/>
            <w:tcMar>
              <w:top w:w="70" w:type="dxa"/>
              <w:left w:w="80" w:type="dxa"/>
              <w:bottom w:w="70" w:type="dxa"/>
              <w:right w:w="80" w:type="dxa"/>
            </w:tcMar>
            <w:vAlign w:val="center"/>
          </w:tcPr>
          <w:p w14:paraId="0126F5D0"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EB0CE0E"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6FDDD057" w14:textId="77777777" w:rsidR="00DD16D4" w:rsidRDefault="00000000">
            <w:pPr>
              <w:spacing w:after="0" w:line="240" w:lineRule="auto"/>
            </w:pPr>
            <w:r>
              <w:rPr>
                <w:color w:val="000000"/>
                <w:b/>
                <w:sz w:val="18"/>
              </w:rPr>
              <w:t>Subetapas e resultado esperado</w:t>
            </w:r>
          </w:p>
        </w:tc>
      </w:tr>
      <w:tr w:rsidR="00DD16D4" w14:paraId="07983C05" w14:textId="77777777">
        <w:trPr>
          <w:cantSplit/>
          <w:jc w:val="center"/>
        </w:trPr>
        <w:tc>
          <w:tcPr>
            <w:tcW w:w="2232" w:type="dxa"/>
          </w:tcPr>
          <w:p w14:paraId="1914077F" w14:textId="77777777" w:rsidR="00DD16D4" w:rsidRDefault="00000000">
            <w:pPr>
              <w:spacing w:after="0" w:line="240" w:lineRule="auto"/>
              <w:jc w:val="left"/>
            </w:pPr>
            <w:r>
              <w:rPr>
                <w:color w:val="000000"/>
                <w:b/>
                <w:sz w:val="17"/>
              </w:rPr>
              <w:t>Gestão do marco de primeiro lembrete</w:t>
            </w:r>
          </w:p>
        </w:tc>
        <w:tc>
          <w:tcPr>
            <w:tcW w:w="1944" w:type="dxa"/>
          </w:tcPr>
          <w:p w14:paraId="30705D51"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61B8BF85" w14:textId="77777777" w:rsidR="00DD16D4" w:rsidRDefault="00000000">
            <w:pPr>
              <w:spacing w:after="0" w:line="240" w:lineRule="auto"/>
              <w:jc w:val="left"/>
            </w:pPr>
            <w:r>
              <w:rPr>
                <w:color w:val="000000"/>
                <w:sz w:val="17"/>
              </w:rPr>
              <w:t>1. Acompanhar a dependência entre cadastros, banco e agendador.</w:t>
            </w:r>
            <w:r>
              <w:rPr>
                <w:color w:val="000000"/>
              </w:rPr>
              <w:br/>
            </w:r>
            <w:r>
              <w:rPr>
                <w:color w:val="000000"/>
                <w:sz w:val="17"/>
              </w:rPr>
              <w:t>2. Priorizar correções que bloqueiem o primeiro fluxo funcional de lembrete.</w:t>
            </w:r>
            <w:r>
              <w:rPr>
                <w:color w:val="000000"/>
              </w:rPr>
              <w:br/>
            </w:r>
            <w:r>
              <w:rPr>
                <w:color w:val="000000"/>
                <w:sz w:val="17"/>
              </w:rPr>
              <w:t>3. Validar o marco semanal: cadastrar um lembrete, disparar a mensagem e registrar o resultado sem adicionar funcionalidades fora do MVP.</w:t>
            </w:r>
          </w:p>
        </w:tc>
      </w:tr>
      <w:tr w:rsidR="00DD16D4" w14:paraId="194FAC1F" w14:textId="77777777">
        <w:trPr>
          <w:cantSplit/>
          <w:jc w:val="center"/>
        </w:trPr>
        <w:tc>
          <w:tcPr>
            <w:tcW w:w="2232" w:type="dxa"/>
            <w:tcMar>
              <w:top w:w="70" w:type="dxa"/>
              <w:left w:w="80" w:type="dxa"/>
              <w:bottom w:w="70" w:type="dxa"/>
              <w:right w:w="80" w:type="dxa"/>
            </w:tcMar>
            <w:vAlign w:val="center"/>
          </w:tcPr>
          <w:p w14:paraId="7643321A" w14:textId="77777777" w:rsidR="00DD16D4" w:rsidRDefault="00000000">
            <w:pPr>
              <w:spacing w:after="0" w:line="240" w:lineRule="auto"/>
            </w:pPr>
            <w:r>
              <w:rPr>
                <w:color w:val="000000"/>
                <w:b/>
                <w:sz w:val="18"/>
              </w:rPr>
              <w:t>Cadastros do painel</w:t>
            </w:r>
          </w:p>
        </w:tc>
        <w:tc>
          <w:tcPr>
            <w:tcW w:w="1944" w:type="dxa"/>
            <w:tcMar>
              <w:top w:w="70" w:type="dxa"/>
              <w:left w:w="80" w:type="dxa"/>
              <w:bottom w:w="70" w:type="dxa"/>
              <w:right w:w="80" w:type="dxa"/>
            </w:tcMar>
            <w:vAlign w:val="center"/>
          </w:tcPr>
          <w:p w14:paraId="0AE608AF" w14:textId="77777777" w:rsidR="00DD16D4" w:rsidRDefault="00000000">
            <w:pPr>
              <w:spacing w:after="0" w:line="240" w:lineRule="auto"/>
            </w:pPr>
            <w:r>
              <w:rPr>
                <w:color w:val="000000"/>
                <w:sz w:val="17"/>
              </w:rPr>
              <w:t>Miguel + Gabriel</w:t>
            </w:r>
          </w:p>
        </w:tc>
        <w:tc>
          <w:tcPr>
            <w:tcW w:w="4896" w:type="dxa"/>
            <w:tcMar>
              <w:top w:w="70" w:type="dxa"/>
              <w:left w:w="70" w:type="dxa"/>
              <w:bottom w:w="70" w:type="dxa"/>
              <w:right w:w="70" w:type="dxa"/>
            </w:tcMar>
          </w:tcPr>
          <w:p w14:paraId="35E7D128" w14:textId="77777777" w:rsidR="00DD16D4" w:rsidRDefault="00000000">
            <w:pPr>
              <w:spacing w:after="0" w:line="240" w:lineRule="auto"/>
            </w:pPr>
            <w:r>
              <w:rPr>
                <w:color w:val="000000"/>
                <w:sz w:val="17"/>
              </w:rPr>
              <w:t>1. Implementar CRUD de idoso, contatos autorizados e dados básicos do responsável.</w:t>
            </w:r>
            <w:r>
              <w:rPr>
                <w:color w:val="000000"/>
              </w:rPr>
              <w:br/>
            </w:r>
            <w:r>
              <w:rPr>
                <w:color w:val="000000"/>
                <w:sz w:val="17"/>
              </w:rPr>
              <w:t>2. Implementar cadastro de lembrete com tipo, descrição, data/horário, recorrência básica e regra de confirmação.</w:t>
            </w:r>
            <w:r>
              <w:rPr>
                <w:color w:val="000000"/>
              </w:rPr>
              <w:br/>
            </w:r>
            <w:r>
              <w:rPr>
                <w:color w:val="000000"/>
                <w:sz w:val="17"/>
              </w:rPr>
              <w:t>3. Persistir os dados no Supabase e validar vínculo correto entre usuário, idoso e lembrete.</w:t>
            </w:r>
          </w:p>
        </w:tc>
      </w:tr>
      <w:tr w:rsidR="00DD16D4" w14:paraId="6C8226E7" w14:textId="77777777">
        <w:trPr>
          <w:cantSplit/>
          <w:jc w:val="center"/>
        </w:trPr>
        <w:tc>
          <w:tcPr>
            <w:tcW w:w="2232" w:type="dxa"/>
            <w:tcMar>
              <w:top w:w="70" w:type="dxa"/>
              <w:left w:w="80" w:type="dxa"/>
              <w:bottom w:w="70" w:type="dxa"/>
              <w:right w:w="80" w:type="dxa"/>
            </w:tcMar>
            <w:vAlign w:val="center"/>
          </w:tcPr>
          <w:p w14:paraId="208AEAC5" w14:textId="77777777" w:rsidR="00DD16D4" w:rsidRDefault="00000000">
            <w:pPr>
              <w:spacing w:after="0" w:line="240" w:lineRule="auto"/>
            </w:pPr>
            <w:r>
              <w:rPr>
                <w:color w:val="000000"/>
                <w:b/>
                <w:sz w:val="18"/>
              </w:rPr>
              <w:lastRenderedPageBreak/>
              <w:t>Agendador de lembretes no n8n</w:t>
            </w:r>
          </w:p>
        </w:tc>
        <w:tc>
          <w:tcPr>
            <w:tcW w:w="1944" w:type="dxa"/>
            <w:tcMar>
              <w:top w:w="70" w:type="dxa"/>
              <w:left w:w="80" w:type="dxa"/>
              <w:bottom w:w="70" w:type="dxa"/>
              <w:right w:w="80" w:type="dxa"/>
            </w:tcMar>
          </w:tcPr>
          <w:p w14:paraId="0C5D4250"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0C5BA1F" w14:textId="77777777" w:rsidR="00DD16D4" w:rsidRDefault="00000000">
            <w:pPr>
              <w:spacing w:after="0" w:line="240" w:lineRule="auto"/>
            </w:pPr>
            <w:r>
              <w:rPr>
                <w:color w:val="000000"/>
                <w:sz w:val="17"/>
              </w:rPr>
              <w:t>1. Criar workflow agendado para consultar lembretes pendentes no Supabase.</w:t>
            </w:r>
            <w:r>
              <w:rPr>
                <w:color w:val="000000"/>
              </w:rPr>
              <w:br/>
            </w:r>
            <w:r>
              <w:rPr>
                <w:color w:val="000000"/>
                <w:sz w:val="17"/>
              </w:rPr>
              <w:t>2. Validar horário, status e idoso antes de montar a mensagem.</w:t>
            </w:r>
            <w:r>
              <w:rPr>
                <w:color w:val="000000"/>
              </w:rPr>
              <w:br/>
            </w:r>
            <w:r>
              <w:rPr>
                <w:color w:val="000000"/>
                <w:sz w:val="17"/>
              </w:rPr>
              <w:t>3. Enviar diretamente pelo node WhatsApp Business Cloud e registrar no histórico se o envio foi concluído ou apresentou erro.</w:t>
            </w:r>
          </w:p>
        </w:tc>
      </w:tr>
      <w:tr w:rsidR="00DD16D4" w14:paraId="2959959A" w14:textId="77777777">
        <w:trPr>
          <w:cantSplit/>
          <w:jc w:val="center"/>
        </w:trPr>
        <w:tc>
          <w:tcPr>
            <w:tcW w:w="2232" w:type="dxa"/>
            <w:tcMar>
              <w:top w:w="70" w:type="dxa"/>
              <w:left w:w="80" w:type="dxa"/>
              <w:bottom w:w="70" w:type="dxa"/>
              <w:right w:w="80" w:type="dxa"/>
            </w:tcMar>
            <w:vAlign w:val="center"/>
          </w:tcPr>
          <w:p w14:paraId="581B5EA2" w14:textId="77777777" w:rsidR="00DD16D4" w:rsidRDefault="00000000">
            <w:pPr>
              <w:spacing w:after="0" w:line="240" w:lineRule="auto"/>
            </w:pPr>
            <w:r>
              <w:rPr>
                <w:color w:val="000000"/>
                <w:b/>
                <w:sz w:val="18"/>
              </w:rPr>
              <w:t>Consentimento e ativação do perfil</w:t>
            </w:r>
          </w:p>
        </w:tc>
        <w:tc>
          <w:tcPr>
            <w:tcW w:w="1944" w:type="dxa"/>
            <w:tcMar>
              <w:top w:w="70" w:type="dxa"/>
              <w:left w:w="80" w:type="dxa"/>
              <w:bottom w:w="70" w:type="dxa"/>
              <w:right w:w="80" w:type="dxa"/>
            </w:tcMar>
            <w:vAlign w:val="center"/>
          </w:tcPr>
          <w:p w14:paraId="2D0A4A4A" w14:textId="77777777" w:rsidR="00DD16D4" w:rsidRDefault="00000000">
            <w:pPr>
              <w:spacing w:after="0" w:line="240" w:lineRule="auto"/>
            </w:pPr>
            <w:r>
              <w:rPr>
                <w:color w:val="000000"/>
                <w:sz w:val="17"/>
              </w:rPr>
              <w:t>Davi + Miguel + Gabriel</w:t>
            </w:r>
          </w:p>
        </w:tc>
        <w:tc>
          <w:tcPr>
            <w:tcW w:w="4896" w:type="dxa"/>
            <w:tcMar>
              <w:top w:w="70" w:type="dxa"/>
              <w:left w:w="70" w:type="dxa"/>
              <w:bottom w:w="70" w:type="dxa"/>
              <w:right w:w="70" w:type="dxa"/>
            </w:tcMar>
          </w:tcPr>
          <w:p w14:paraId="7ED0BFC3" w14:textId="77777777" w:rsidR="00DD16D4" w:rsidRDefault="00000000">
            <w:pPr>
              <w:spacing w:after="0" w:line="240" w:lineRule="auto"/>
            </w:pPr>
            <w:r>
              <w:rPr>
                <w:color w:val="000000"/>
                <w:sz w:val="17"/>
              </w:rPr>
              <w:t>1. Definir o texto e o momento da confirmação de consentimento.</w:t>
            </w:r>
            <w:r>
              <w:rPr>
                <w:color w:val="000000"/>
              </w:rPr>
              <w:br/>
            </w:r>
            <w:r>
              <w:rPr>
                <w:color w:val="000000"/>
                <w:sz w:val="17"/>
              </w:rPr>
              <w:t>2. Implementar registro do aceite no Supabase e impedir ativação do perfil sem as confirmações mínimas previstas.</w:t>
            </w:r>
            <w:r>
              <w:rPr>
                <w:color w:val="000000"/>
              </w:rPr>
              <w:br/>
            </w:r>
            <w:r>
              <w:rPr>
                <w:color w:val="000000"/>
                <w:sz w:val="17"/>
              </w:rPr>
              <w:t>3. Revisar se apenas os dados necessários estão sendo solicitados.</w:t>
            </w:r>
          </w:p>
        </w:tc>
      </w:tr>
      <w:tr w:rsidR="00DD16D4" w14:paraId="48691726" w14:textId="77777777">
        <w:trPr>
          <w:cantSplit/>
          <w:jc w:val="center"/>
        </w:trPr>
        <w:tc>
          <w:tcPr>
            <w:tcW w:w="2232" w:type="dxa"/>
            <w:tcMar>
              <w:top w:w="70" w:type="dxa"/>
              <w:left w:w="80" w:type="dxa"/>
              <w:bottom w:w="70" w:type="dxa"/>
              <w:right w:w="80" w:type="dxa"/>
            </w:tcMar>
            <w:vAlign w:val="center"/>
          </w:tcPr>
          <w:p w14:paraId="6CCCEEDD" w14:textId="77777777" w:rsidR="00DD16D4" w:rsidRDefault="00000000">
            <w:pPr>
              <w:spacing w:after="0" w:line="240" w:lineRule="auto"/>
            </w:pPr>
            <w:r>
              <w:rPr>
                <w:color w:val="000000"/>
                <w:b/>
                <w:sz w:val="18"/>
              </w:rPr>
              <w:t>Testes de cadastros e envio</w:t>
            </w:r>
          </w:p>
        </w:tc>
        <w:tc>
          <w:tcPr>
            <w:tcW w:w="1944" w:type="dxa"/>
            <w:tcMar>
              <w:top w:w="70" w:type="dxa"/>
              <w:left w:w="80" w:type="dxa"/>
              <w:bottom w:w="70" w:type="dxa"/>
              <w:right w:w="80" w:type="dxa"/>
            </w:tcMar>
            <w:vAlign w:val="center"/>
          </w:tcPr>
          <w:p w14:paraId="0CF47DCA" w14:textId="77777777" w:rsidR="00DD16D4" w:rsidRDefault="00000000">
            <w:pPr>
              <w:spacing w:after="0" w:line="240" w:lineRule="auto"/>
            </w:pPr>
            <w:r>
              <w:rPr>
                <w:color w:val="000000"/>
                <w:sz w:val="17"/>
              </w:rPr>
              <w:t>Rafael</w:t>
            </w:r>
          </w:p>
        </w:tc>
        <w:tc>
          <w:tcPr>
            <w:tcW w:w="4896" w:type="dxa"/>
            <w:tcMar>
              <w:top w:w="70" w:type="dxa"/>
              <w:left w:w="70" w:type="dxa"/>
              <w:bottom w:w="70" w:type="dxa"/>
              <w:right w:w="70" w:type="dxa"/>
            </w:tcMar>
          </w:tcPr>
          <w:p w14:paraId="1A8A5845" w14:textId="77777777" w:rsidR="00DD16D4" w:rsidRDefault="00000000">
            <w:pPr>
              <w:spacing w:after="0" w:line="240" w:lineRule="auto"/>
            </w:pPr>
            <w:r>
              <w:rPr>
                <w:color w:val="000000"/>
                <w:sz w:val="17"/>
              </w:rPr>
              <w:t>1. Testar validações de formulário, permissões e relacionamentos do banco.</w:t>
            </w:r>
            <w:r>
              <w:rPr>
                <w:color w:val="000000"/>
              </w:rPr>
              <w:br/>
            </w:r>
            <w:r>
              <w:rPr>
                <w:color w:val="000000"/>
                <w:sz w:val="17"/>
              </w:rPr>
              <w:t>2. Executar cenários de lembrete válido, inválido, duplicado e falha de envio.</w:t>
            </w:r>
            <w:r>
              <w:rPr>
                <w:color w:val="000000"/>
              </w:rPr>
              <w:br/>
            </w:r>
            <w:r>
              <w:rPr>
                <w:color w:val="000000"/>
                <w:sz w:val="17"/>
              </w:rPr>
              <w:t>3. Registrar defeitos e retestar correções durante a própria semana.</w:t>
            </w:r>
          </w:p>
        </w:tc>
      </w:tr>
    </w:tbl>
    <w:p w14:paraId="02A9DC9B" w14:textId="77777777" w:rsidR="00DD16D4" w:rsidRDefault="00000000">
      <w:pPr>
        <w:pStyle w:val="Ttulo3"/>
        <w:spacing w:before="140" w:after="60"/>
      </w:pPr>
      <w:r>
        <w:rPr>
          <w:color w:val="000000"/>
          <w:rFonts w:ascii="Arial" w:eastAsia="Arial" w:hAnsi="Arial"/>
        </w:rPr>
        <w:t>Semana 4 - Respostas, histórico e alertas</w:t>
      </w:r>
    </w:p>
    <w:p w14:paraId="4980EAF1" w14:textId="77777777" w:rsidR="00DD16D4" w:rsidRDefault="00000000">
      <w:pPr>
        <w:spacing w:after="80"/>
      </w:pPr>
      <w:r>
        <w:rPr>
          <w:color w:val="000000"/>
          <w:sz w:val="19"/>
        </w:rPr>
        <w:t>As frentes de resposta/alerta e histórico do painel podem avançar simultaneamente. O objetivo da semana é fechar o ciclo principal do produto antes de adicionar a conversa com IA.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C1A7E9A" w14:textId="77777777">
        <w:trPr>
          <w:cantSplit/>
          <w:tblHeader/>
          <w:jc w:val="center"/>
        </w:trPr>
        <w:tc>
          <w:tcPr>
            <w:tcW w:w="2232" w:type="dxa"/>
            <w:tcMar>
              <w:top w:w="70" w:type="dxa"/>
              <w:left w:w="80" w:type="dxa"/>
              <w:bottom w:w="70" w:type="dxa"/>
              <w:right w:w="80" w:type="dxa"/>
            </w:tcMar>
            <w:vAlign w:val="center"/>
          </w:tcPr>
          <w:p w14:paraId="71C20813"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3BBCC0A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5337BB55" w14:textId="77777777" w:rsidR="00DD16D4" w:rsidRDefault="00000000">
            <w:pPr>
              <w:spacing w:after="0" w:line="240" w:lineRule="auto"/>
            </w:pPr>
            <w:r>
              <w:rPr>
                <w:color w:val="000000"/>
                <w:b/>
                <w:sz w:val="18"/>
              </w:rPr>
              <w:t>Subetapas e resultado esperado</w:t>
            </w:r>
          </w:p>
        </w:tc>
      </w:tr>
      <w:tr w:rsidR="00DD16D4" w14:paraId="1B1895F1" w14:textId="77777777">
        <w:trPr>
          <w:cantSplit/>
          <w:jc w:val="center"/>
        </w:trPr>
        <w:tc>
          <w:tcPr>
            <w:tcW w:w="2232" w:type="dxa"/>
          </w:tcPr>
          <w:p w14:paraId="3F77A1CD" w14:textId="77777777" w:rsidR="00DD16D4" w:rsidRDefault="00000000">
            <w:pPr>
              <w:spacing w:after="0" w:line="240" w:lineRule="auto"/>
              <w:jc w:val="left"/>
            </w:pPr>
            <w:r>
              <w:rPr>
                <w:color w:val="000000"/>
                <w:b/>
                <w:sz w:val="17"/>
              </w:rPr>
              <w:t>Gestão do fechamento do ciclo principal</w:t>
            </w:r>
          </w:p>
        </w:tc>
        <w:tc>
          <w:tcPr>
            <w:tcW w:w="1944" w:type="dxa"/>
          </w:tcPr>
          <w:p w14:paraId="6B8716BA"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87FD4EF" w14:textId="77777777" w:rsidR="00DD16D4" w:rsidRDefault="00000000">
            <w:pPr>
              <w:spacing w:after="0" w:line="240" w:lineRule="auto"/>
              <w:jc w:val="left"/>
            </w:pPr>
            <w:r>
              <w:rPr>
                <w:color w:val="000000"/>
                <w:sz w:val="17"/>
              </w:rPr>
              <w:t>1. Acompanhar o fechamento do fluxo painel -&gt; banco -&gt; n8n -&gt; WhatsApp -&gt; resposta -&gt; banco -&gt; painel.</w:t>
            </w:r>
            <w:r>
              <w:rPr>
                <w:color w:val="000000"/>
              </w:rPr>
              <w:br/>
            </w:r>
            <w:r>
              <w:rPr>
                <w:color w:val="000000"/>
                <w:sz w:val="17"/>
              </w:rPr>
              <w:t>2. Controlar riscos e bloqueios relacionados a respostas, histórico e alertas, priorizando o caminho crítico.</w:t>
            </w:r>
            <w:r>
              <w:rPr>
                <w:color w:val="000000"/>
              </w:rPr>
              <w:br/>
            </w:r>
            <w:r>
              <w:rPr>
                <w:color w:val="000000"/>
                <w:sz w:val="17"/>
              </w:rPr>
              <w:t>3. Aprovar o início da etapa de IA somente após o fluxo principal sem IA estar demonstrável e estável.</w:t>
            </w:r>
          </w:p>
        </w:tc>
      </w:tr>
      <w:tr w:rsidR="00DD16D4" w14:paraId="3CABADB8" w14:textId="77777777">
        <w:trPr>
          <w:cantSplit/>
          <w:jc w:val="center"/>
        </w:trPr>
        <w:tc>
          <w:tcPr>
            <w:tcW w:w="2232" w:type="dxa"/>
            <w:tcMar>
              <w:top w:w="70" w:type="dxa"/>
              <w:left w:w="80" w:type="dxa"/>
              <w:bottom w:w="70" w:type="dxa"/>
              <w:right w:w="80" w:type="dxa"/>
            </w:tcMar>
            <w:vAlign w:val="center"/>
          </w:tcPr>
          <w:p w14:paraId="193CEC1C" w14:textId="77777777" w:rsidR="00DD16D4" w:rsidRDefault="00000000">
            <w:pPr>
              <w:spacing w:after="0" w:line="240" w:lineRule="auto"/>
            </w:pPr>
            <w:r>
              <w:rPr>
                <w:color w:val="000000"/>
                <w:b/>
                <w:sz w:val="18"/>
              </w:rPr>
              <w:t>Recebimento e tratamento da resposta</w:t>
            </w:r>
          </w:p>
        </w:tc>
        <w:tc>
          <w:tcPr>
            <w:tcW w:w="1944" w:type="dxa"/>
            <w:tcMar>
              <w:top w:w="70" w:type="dxa"/>
              <w:left w:w="80" w:type="dxa"/>
              <w:bottom w:w="70" w:type="dxa"/>
              <w:right w:w="80" w:type="dxa"/>
            </w:tcMar>
          </w:tcPr>
          <w:p w14:paraId="513AB26E"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53DC1202" w14:textId="77777777" w:rsidR="00DD16D4" w:rsidRDefault="00000000">
            <w:pPr>
              <w:spacing w:after="0" w:line="240" w:lineRule="auto"/>
            </w:pPr>
            <w:r>
              <w:rPr>
                <w:color w:val="000000"/>
                <w:sz w:val="17"/>
              </w:rPr>
              <w:t>1. Receber a mensagem pelo WhatsApp Trigger do n8n e localizar o usuário/lembrete correspondente.</w:t>
            </w:r>
            <w:r>
              <w:rPr>
                <w:color w:val="000000"/>
              </w:rPr>
              <w:br/>
            </w:r>
            <w:r>
              <w:rPr>
                <w:color w:val="000000"/>
                <w:sz w:val="17"/>
              </w:rPr>
              <w:t>2. Tratar respostas simples de confirmação, adiamento e não realização por regras definidas.</w:t>
            </w:r>
            <w:r>
              <w:rPr>
                <w:color w:val="000000"/>
              </w:rPr>
              <w:br/>
            </w:r>
            <w:r>
              <w:rPr>
                <w:color w:val="000000"/>
                <w:sz w:val="17"/>
              </w:rPr>
              <w:t>3. Atualizar status e histórico no Supabase sem depender da IA nos casos objetivos.</w:t>
            </w:r>
          </w:p>
        </w:tc>
      </w:tr>
      <w:tr w:rsidR="00DD16D4" w14:paraId="3349D435" w14:textId="77777777">
        <w:trPr>
          <w:cantSplit/>
          <w:jc w:val="center"/>
        </w:trPr>
        <w:tc>
          <w:tcPr>
            <w:tcW w:w="2232" w:type="dxa"/>
            <w:tcMar>
              <w:top w:w="70" w:type="dxa"/>
              <w:left w:w="80" w:type="dxa"/>
              <w:bottom w:w="70" w:type="dxa"/>
              <w:right w:w="80" w:type="dxa"/>
            </w:tcMar>
            <w:vAlign w:val="center"/>
          </w:tcPr>
          <w:p w14:paraId="21344144" w14:textId="77777777" w:rsidR="00DD16D4" w:rsidRDefault="00000000">
            <w:pPr>
              <w:spacing w:after="0" w:line="240" w:lineRule="auto"/>
            </w:pPr>
            <w:r>
              <w:rPr>
                <w:color w:val="000000"/>
                <w:b/>
                <w:sz w:val="18"/>
              </w:rPr>
              <w:t>Alerta ao responsável</w:t>
            </w:r>
          </w:p>
        </w:tc>
        <w:tc>
          <w:tcPr>
            <w:tcW w:w="1944" w:type="dxa"/>
            <w:tcMar>
              <w:top w:w="70" w:type="dxa"/>
              <w:left w:w="80" w:type="dxa"/>
              <w:bottom w:w="70" w:type="dxa"/>
              <w:right w:w="80" w:type="dxa"/>
            </w:tcMar>
          </w:tcPr>
          <w:p w14:paraId="6CB883E0"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DA80EB9" w14:textId="77777777" w:rsidR="00DD16D4" w:rsidRDefault="00000000">
            <w:pPr>
              <w:spacing w:after="0" w:line="240" w:lineRule="auto"/>
            </w:pPr>
            <w:r>
              <w:rPr>
                <w:color w:val="000000"/>
                <w:sz w:val="17"/>
              </w:rPr>
              <w:t>1. Definir condição de não confirmação e tempo de espera configurável.</w:t>
            </w:r>
            <w:r>
              <w:rPr>
                <w:color w:val="000000"/>
              </w:rPr>
              <w:br/>
            </w:r>
            <w:r>
              <w:rPr>
                <w:color w:val="000000"/>
                <w:sz w:val="17"/>
              </w:rPr>
              <w:t>2. Criar fluxo no n8n para localizar o contato autorizado e enviar o alerta diretamente pela WhatsApp Business Cloud.</w:t>
            </w:r>
            <w:r>
              <w:rPr>
                <w:color w:val="000000"/>
              </w:rPr>
              <w:br/>
            </w:r>
            <w:r>
              <w:rPr>
                <w:color w:val="000000"/>
                <w:sz w:val="17"/>
              </w:rPr>
              <w:t>3. Evitar alertas duplicados registrando o estado do disparo no banco.</w:t>
            </w:r>
          </w:p>
        </w:tc>
      </w:tr>
      <w:tr w:rsidR="00DD16D4" w14:paraId="572C0A50" w14:textId="77777777">
        <w:trPr>
          <w:cantSplit/>
          <w:jc w:val="center"/>
        </w:trPr>
        <w:tc>
          <w:tcPr>
            <w:tcW w:w="2232" w:type="dxa"/>
            <w:tcMar>
              <w:top w:w="70" w:type="dxa"/>
              <w:left w:w="80" w:type="dxa"/>
              <w:bottom w:w="70" w:type="dxa"/>
              <w:right w:w="80" w:type="dxa"/>
            </w:tcMar>
            <w:vAlign w:val="center"/>
          </w:tcPr>
          <w:p w14:paraId="325EB89E" w14:textId="77777777" w:rsidR="00DD16D4" w:rsidRDefault="00000000">
            <w:pPr>
              <w:spacing w:after="0" w:line="240" w:lineRule="auto"/>
            </w:pPr>
            <w:r>
              <w:rPr>
                <w:color w:val="000000"/>
                <w:b/>
                <w:sz w:val="18"/>
              </w:rPr>
              <w:t>Histórico e acompanhamento no painel</w:t>
            </w:r>
          </w:p>
        </w:tc>
        <w:tc>
          <w:tcPr>
            <w:tcW w:w="1944" w:type="dxa"/>
            <w:tcMar>
              <w:top w:w="70" w:type="dxa"/>
              <w:left w:w="80" w:type="dxa"/>
              <w:bottom w:w="70" w:type="dxa"/>
              <w:right w:w="80" w:type="dxa"/>
            </w:tcMar>
            <w:vAlign w:val="center"/>
          </w:tcPr>
          <w:p w14:paraId="76DD442F" w14:textId="77777777" w:rsidR="00DD16D4" w:rsidRDefault="00000000">
            <w:pPr>
              <w:spacing w:after="0" w:line="240" w:lineRule="auto"/>
            </w:pPr>
            <w:r>
              <w:rPr>
                <w:color w:val="000000"/>
                <w:sz w:val="17"/>
              </w:rPr>
              <w:t>Miguel + Gabriel</w:t>
            </w:r>
          </w:p>
        </w:tc>
        <w:tc>
          <w:tcPr>
            <w:tcW w:w="4896" w:type="dxa"/>
            <w:tcMar>
              <w:top w:w="70" w:type="dxa"/>
              <w:left w:w="70" w:type="dxa"/>
              <w:bottom w:w="70" w:type="dxa"/>
              <w:right w:w="70" w:type="dxa"/>
            </w:tcMar>
          </w:tcPr>
          <w:p w14:paraId="218DC785" w14:textId="77777777" w:rsidR="00DD16D4" w:rsidRDefault="00000000">
            <w:pPr>
              <w:spacing w:after="0" w:line="240" w:lineRule="auto"/>
            </w:pPr>
            <w:r>
              <w:rPr>
                <w:color w:val="000000"/>
                <w:sz w:val="17"/>
              </w:rPr>
              <w:t>1. Criar tela de histórico com lembrete, horário, status e resposta registrada.</w:t>
            </w:r>
            <w:r>
              <w:rPr>
                <w:color w:val="000000"/>
              </w:rPr>
              <w:br/>
            </w:r>
            <w:r>
              <w:rPr>
                <w:color w:val="000000"/>
                <w:sz w:val="17"/>
              </w:rPr>
              <w:t>2. Integrar consultas do Supabase respeitando os vínculos do usuário autenticado.</w:t>
            </w:r>
            <w:r>
              <w:rPr>
                <w:color w:val="000000"/>
              </w:rPr>
              <w:br/>
            </w:r>
            <w:r>
              <w:rPr>
                <w:color w:val="000000"/>
                <w:sz w:val="17"/>
              </w:rPr>
              <w:t>3. Exibir estados essenciais: pendente, enviado, confirmado, adiado, não realizado e alerta enviado.</w:t>
            </w:r>
          </w:p>
        </w:tc>
      </w:tr>
      <w:tr w:rsidR="00DD16D4" w14:paraId="31E1C4D0" w14:textId="77777777">
        <w:trPr>
          <w:cantSplit/>
          <w:jc w:val="center"/>
        </w:trPr>
        <w:tc>
          <w:tcPr>
            <w:tcW w:w="2232" w:type="dxa"/>
            <w:tcMar>
              <w:top w:w="70" w:type="dxa"/>
              <w:left w:w="80" w:type="dxa"/>
              <w:bottom w:w="70" w:type="dxa"/>
              <w:right w:w="80" w:type="dxa"/>
            </w:tcMar>
            <w:vAlign w:val="center"/>
          </w:tcPr>
          <w:p w14:paraId="4F948677" w14:textId="77777777" w:rsidR="00DD16D4" w:rsidRDefault="00000000">
            <w:pPr>
              <w:spacing w:after="0" w:line="240" w:lineRule="auto"/>
            </w:pPr>
            <w:r>
              <w:rPr>
                <w:color w:val="000000"/>
                <w:b/>
                <w:sz w:val="18"/>
              </w:rPr>
              <w:t>Teste do fluxo completo sem IA</w:t>
            </w:r>
          </w:p>
        </w:tc>
        <w:tc>
          <w:tcPr>
            <w:tcW w:w="1944" w:type="dxa"/>
            <w:tcMar>
              <w:top w:w="70" w:type="dxa"/>
              <w:left w:w="80" w:type="dxa"/>
              <w:bottom w:w="70" w:type="dxa"/>
              <w:right w:w="80" w:type="dxa"/>
            </w:tcMar>
            <w:vAlign w:val="center"/>
          </w:tcPr>
          <w:p w14:paraId="0FF7502F" w14:textId="77777777" w:rsidR="00DD16D4" w:rsidRDefault="00000000">
            <w:pPr>
              <w:spacing w:after="0" w:line="240" w:lineRule="auto"/>
            </w:pPr>
            <w:r>
              <w:rPr>
                <w:color w:val="000000"/>
                <w:sz w:val="17"/>
              </w:rPr>
              <w:t>Rafael</w:t>
            </w:r>
            <w:r>
              <w:rPr>
                <w:color w:val="000000"/>
                <w:sz w:val="17"/>
              </w:rPr>
              <w:br/>
              <w:t>Davi (apoio)</w:t>
            </w:r>
          </w:p>
        </w:tc>
        <w:tc>
          <w:tcPr>
            <w:tcW w:w="4896" w:type="dxa"/>
            <w:tcMar>
              <w:top w:w="70" w:type="dxa"/>
              <w:left w:w="70" w:type="dxa"/>
              <w:bottom w:w="70" w:type="dxa"/>
              <w:right w:w="70" w:type="dxa"/>
            </w:tcMar>
          </w:tcPr>
          <w:p w14:paraId="1DCBE375" w14:textId="77777777" w:rsidR="00DD16D4" w:rsidRDefault="00000000">
            <w:pPr>
              <w:spacing w:after="0" w:line="240" w:lineRule="auto"/>
            </w:pPr>
            <w:r>
              <w:rPr>
                <w:color w:val="000000"/>
                <w:sz w:val="17"/>
              </w:rPr>
              <w:t>1. Executar o cenário painel -&gt; banco -&gt; n8n -&gt; WhatsApp -&gt; resposta -&gt; banco -&gt; painel.</w:t>
            </w:r>
            <w:r>
              <w:rPr>
                <w:color w:val="000000"/>
              </w:rPr>
              <w:br/>
            </w:r>
            <w:r>
              <w:rPr>
                <w:color w:val="000000"/>
                <w:sz w:val="17"/>
              </w:rPr>
              <w:t>2. Testar ausência de resposta e disparo do alerta ao responsável.</w:t>
            </w:r>
            <w:r>
              <w:rPr>
                <w:color w:val="000000"/>
              </w:rPr>
              <w:br/>
            </w:r>
            <w:r>
              <w:rPr>
                <w:color w:val="000000"/>
                <w:sz w:val="17"/>
              </w:rPr>
              <w:t>3. Davi verificará se o comportamento corresponde às regras documentadas e atualizará inconsistências.</w:t>
            </w:r>
          </w:p>
        </w:tc>
      </w:tr>
    </w:tbl>
    <w:p w14:paraId="3D483A14" w14:textId="77777777" w:rsidR="00DD16D4" w:rsidRDefault="00000000">
      <w:pPr>
        <w:pStyle w:val="Ttulo3"/>
        <w:spacing w:before="140" w:after="60"/>
      </w:pPr>
      <w:r>
        <w:rPr>
          <w:color w:val="000000"/>
          <w:rFonts w:ascii="Arial" w:eastAsia="Arial" w:hAnsi="Arial"/>
        </w:rPr>
        <w:t>Semana 5 - IA, memória e segurança</w:t>
      </w:r>
    </w:p>
    <w:p w14:paraId="16E8D4EE" w14:textId="77777777" w:rsidR="00DD16D4" w:rsidRDefault="00000000">
      <w:pPr>
        <w:spacing w:after="80"/>
      </w:pPr>
      <w:r>
        <w:rPr>
          <w:color w:val="000000"/>
          <w:sz w:val="19"/>
        </w:rPr>
        <w:t>A IA é adicionada somente depois do fluxo principal de lembretes estar funcional. Memória, segurança e revisão de linguagem podem ser desenvolvidas e testadas em paralelo sobre esse fluxo.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59FDF763" w14:textId="77777777">
        <w:trPr>
          <w:cantSplit/>
          <w:tblHeader/>
          <w:jc w:val="center"/>
        </w:trPr>
        <w:tc>
          <w:tcPr>
            <w:tcW w:w="2232" w:type="dxa"/>
            <w:tcMar>
              <w:top w:w="70" w:type="dxa"/>
              <w:left w:w="80" w:type="dxa"/>
              <w:bottom w:w="70" w:type="dxa"/>
              <w:right w:w="80" w:type="dxa"/>
            </w:tcMar>
            <w:vAlign w:val="center"/>
          </w:tcPr>
          <w:p w14:paraId="7D3D62C2"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3702A470"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7B6B2F2E" w14:textId="77777777" w:rsidR="00DD16D4" w:rsidRDefault="00000000">
            <w:pPr>
              <w:spacing w:after="0" w:line="240" w:lineRule="auto"/>
            </w:pPr>
            <w:r>
              <w:rPr>
                <w:color w:val="000000"/>
                <w:b/>
                <w:sz w:val="18"/>
              </w:rPr>
              <w:t>Subetapas e resultado esperado</w:t>
            </w:r>
          </w:p>
        </w:tc>
      </w:tr>
      <w:tr w:rsidR="00DD16D4" w14:paraId="7B4AB6E4" w14:textId="77777777">
        <w:trPr>
          <w:cantSplit/>
          <w:jc w:val="center"/>
        </w:trPr>
        <w:tc>
          <w:tcPr>
            <w:tcW w:w="2232" w:type="dxa"/>
          </w:tcPr>
          <w:p w14:paraId="7F087E95" w14:textId="77777777" w:rsidR="00DD16D4" w:rsidRDefault="00000000">
            <w:pPr>
              <w:spacing w:after="0" w:line="240" w:lineRule="auto"/>
              <w:jc w:val="left"/>
            </w:pPr>
            <w:r>
              <w:rPr>
                <w:color w:val="000000"/>
                <w:b/>
                <w:sz w:val="17"/>
              </w:rPr>
              <w:lastRenderedPageBreak/>
              <w:t>Planejamento e aceite da etapa de IA</w:t>
            </w:r>
          </w:p>
        </w:tc>
        <w:tc>
          <w:tcPr>
            <w:tcW w:w="1944" w:type="dxa"/>
          </w:tcPr>
          <w:p w14:paraId="03ED105F"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899B1E7" w14:textId="77777777" w:rsidR="00DD16D4" w:rsidRDefault="00000000">
            <w:pPr>
              <w:spacing w:after="0" w:line="240" w:lineRule="auto"/>
              <w:jc w:val="left"/>
            </w:pPr>
            <w:r>
              <w:rPr>
                <w:color w:val="000000"/>
                <w:sz w:val="17"/>
              </w:rPr>
              <w:t>1. Garantir que a IA permaneça limitada ao escopo aprovado e que regras críticas continuem fora do modelo.</w:t>
            </w:r>
            <w:r>
              <w:rPr>
                <w:color w:val="000000"/>
              </w:rPr>
              <w:br/>
            </w:r>
            <w:r>
              <w:rPr>
                <w:color w:val="000000"/>
                <w:sz w:val="17"/>
              </w:rPr>
              <w:t>2. Revisar riscos, dependências, critérios de segurança e impacto no prazo antes de aprovar mudanças.</w:t>
            </w:r>
            <w:r>
              <w:rPr>
                <w:color w:val="000000"/>
              </w:rPr>
              <w:br/>
            </w:r>
            <w:r>
              <w:rPr>
                <w:color w:val="000000"/>
                <w:sz w:val="17"/>
              </w:rPr>
              <w:t>3. Realizar o aceite gerencial da etapa após demonstração de conversa, memória controlada e bloqueios previstos.</w:t>
            </w:r>
          </w:p>
        </w:tc>
      </w:tr>
      <w:tr w:rsidR="00DD16D4" w14:paraId="2AD6A594" w14:textId="77777777">
        <w:trPr>
          <w:cantSplit/>
          <w:jc w:val="center"/>
        </w:trPr>
        <w:tc>
          <w:tcPr>
            <w:tcW w:w="2232" w:type="dxa"/>
            <w:tcMar>
              <w:top w:w="70" w:type="dxa"/>
              <w:left w:w="80" w:type="dxa"/>
              <w:bottom w:w="70" w:type="dxa"/>
              <w:right w:w="80" w:type="dxa"/>
            </w:tcMar>
            <w:vAlign w:val="center"/>
          </w:tcPr>
          <w:p w14:paraId="7C575012" w14:textId="77777777" w:rsidR="00DD16D4" w:rsidRDefault="00000000">
            <w:pPr>
              <w:spacing w:after="0" w:line="240" w:lineRule="auto"/>
            </w:pPr>
            <w:r>
              <w:rPr>
                <w:color w:val="000000"/>
                <w:b/>
                <w:sz w:val="18"/>
              </w:rPr>
              <w:t>Conversa com IA</w:t>
            </w:r>
          </w:p>
        </w:tc>
        <w:tc>
          <w:tcPr>
            <w:tcW w:w="1944" w:type="dxa"/>
            <w:tcMar>
              <w:top w:w="70" w:type="dxa"/>
              <w:left w:w="80" w:type="dxa"/>
              <w:bottom w:w="70" w:type="dxa"/>
              <w:right w:w="80" w:type="dxa"/>
            </w:tcMar>
          </w:tcPr>
          <w:p w14:paraId="3CA7BD7F" w14:textId="77777777" w:rsidR="00DD16D4" w:rsidRDefault="00000000">
            <w:pPr>
              <w:spacing w:after="0" w:line="240" w:lineRule="auto"/>
              <w:jc w:val="left"/>
            </w:pPr>
            <w:r>
              <w:rPr>
                <w:color w:val="000000"/>
                <w:sz w:val="17"/>
              </w:rPr>
              <w:t>Gabriel</w:t>
            </w:r>
            <w:r>
              <w:rPr>
                <w:color w:val="000000"/>
              </w:rPr>
              <w:br/>
            </w:r>
            <w:r>
              <w:rPr>
                <w:color w:val="000000"/>
                <w:sz w:val="17"/>
              </w:rPr>
              <w:t>Davi (apoio nas regras de negócio)</w:t>
            </w:r>
          </w:p>
        </w:tc>
        <w:tc>
          <w:tcPr>
            <w:tcW w:w="4896" w:type="dxa"/>
            <w:tcMar>
              <w:top w:w="70" w:type="dxa"/>
              <w:left w:w="70" w:type="dxa"/>
              <w:bottom w:w="70" w:type="dxa"/>
              <w:right w:w="70" w:type="dxa"/>
            </w:tcMar>
          </w:tcPr>
          <w:p w14:paraId="0A1D8DD4" w14:textId="77777777" w:rsidR="00DD16D4" w:rsidRDefault="00000000">
            <w:pPr>
              <w:spacing w:after="0" w:line="240" w:lineRule="auto"/>
            </w:pPr>
            <w:r>
              <w:rPr>
                <w:color w:val="000000"/>
                <w:sz w:val="17"/>
              </w:rPr>
              <w:t>1. Criar no n8n o fluxo de conversa livre com chamada à OpenAI API.</w:t>
            </w:r>
            <w:r>
              <w:rPr>
                <w:color w:val="000000"/>
              </w:rPr>
              <w:br/>
            </w:r>
            <w:r>
              <w:rPr>
                <w:color w:val="000000"/>
                <w:sz w:val="17"/>
              </w:rPr>
              <w:t>2. Buscar no Supabase somente o perfil e o contexto autorizado necessários para aquela interação.</w:t>
            </w:r>
            <w:r>
              <w:rPr>
                <w:color w:val="000000"/>
              </w:rPr>
              <w:br/>
            </w:r>
            <w:r>
              <w:rPr>
                <w:color w:val="000000"/>
                <w:sz w:val="17"/>
              </w:rPr>
              <w:t>3. Definir instruções para linguagem simples, limites do serviço e encaminhamento de mensagens fora do escopo.</w:t>
            </w:r>
          </w:p>
        </w:tc>
      </w:tr>
      <w:tr w:rsidR="00DD16D4" w14:paraId="1BDF24E6" w14:textId="77777777">
        <w:trPr>
          <w:cantSplit/>
          <w:jc w:val="center"/>
        </w:trPr>
        <w:tc>
          <w:tcPr>
            <w:tcW w:w="2232" w:type="dxa"/>
            <w:tcMar>
              <w:top w:w="70" w:type="dxa"/>
              <w:left w:w="80" w:type="dxa"/>
              <w:bottom w:w="70" w:type="dxa"/>
              <w:right w:w="80" w:type="dxa"/>
            </w:tcMar>
            <w:vAlign w:val="center"/>
          </w:tcPr>
          <w:p w14:paraId="079AF503" w14:textId="77777777" w:rsidR="00DD16D4" w:rsidRDefault="00000000">
            <w:pPr>
              <w:spacing w:after="0" w:line="240" w:lineRule="auto"/>
            </w:pPr>
            <w:r>
              <w:rPr>
                <w:color w:val="000000"/>
                <w:b/>
                <w:sz w:val="18"/>
              </w:rPr>
              <w:t>Memória controlada</w:t>
            </w:r>
          </w:p>
        </w:tc>
        <w:tc>
          <w:tcPr>
            <w:tcW w:w="1944" w:type="dxa"/>
            <w:tcMar>
              <w:top w:w="70" w:type="dxa"/>
              <w:left w:w="80" w:type="dxa"/>
              <w:bottom w:w="70" w:type="dxa"/>
              <w:right w:w="80" w:type="dxa"/>
            </w:tcMar>
          </w:tcPr>
          <w:p w14:paraId="5EB62A30" w14:textId="77777777" w:rsidR="00DD16D4" w:rsidRDefault="00000000">
            <w:pPr>
              <w:spacing w:after="0" w:line="240" w:lineRule="auto"/>
              <w:jc w:val="left"/>
            </w:pPr>
            <w:r>
              <w:rPr>
                <w:color w:val="000000"/>
                <w:sz w:val="17"/>
              </w:rPr>
              <w:t>Gabriel + Miguel</w:t>
            </w:r>
            <w:r>
              <w:rPr>
                <w:color w:val="000000"/>
              </w:rPr>
              <w:br/>
            </w:r>
            <w:r>
              <w:rPr>
                <w:color w:val="000000"/>
                <w:sz w:val="17"/>
              </w:rPr>
              <w:t>Davi (critérios e consentimento)</w:t>
            </w:r>
          </w:p>
        </w:tc>
        <w:tc>
          <w:tcPr>
            <w:tcW w:w="4896" w:type="dxa"/>
            <w:tcMar>
              <w:top w:w="70" w:type="dxa"/>
              <w:left w:w="70" w:type="dxa"/>
              <w:bottom w:w="70" w:type="dxa"/>
              <w:right w:w="70" w:type="dxa"/>
            </w:tcMar>
          </w:tcPr>
          <w:p w14:paraId="0D7D52D3" w14:textId="77777777" w:rsidR="00DD16D4" w:rsidRDefault="00000000">
            <w:pPr>
              <w:spacing w:after="0" w:line="240" w:lineRule="auto"/>
            </w:pPr>
            <w:r>
              <w:rPr>
                <w:color w:val="000000"/>
                <w:sz w:val="17"/>
              </w:rPr>
              <w:t>1. Definir quais informações podem ser consideradas memória e como serão registradas.</w:t>
            </w:r>
            <w:r>
              <w:rPr>
                <w:color w:val="000000"/>
              </w:rPr>
              <w:br/>
            </w:r>
            <w:r>
              <w:rPr>
                <w:color w:val="000000"/>
                <w:sz w:val="17"/>
              </w:rPr>
              <w:t>2. Implementar gravação e consulta das memórias no Supabase com vínculo ao idoso.</w:t>
            </w:r>
            <w:r>
              <w:rPr>
                <w:color w:val="000000"/>
              </w:rPr>
              <w:br/>
            </w:r>
            <w:r>
              <w:rPr>
                <w:color w:val="000000"/>
                <w:sz w:val="17"/>
              </w:rPr>
              <w:t>3. Adicionar ao painel a visualização e exclusão das memórias autorizadas.</w:t>
            </w:r>
          </w:p>
        </w:tc>
      </w:tr>
      <w:tr w:rsidR="00DD16D4" w14:paraId="59EDFAE3" w14:textId="77777777">
        <w:trPr>
          <w:cantSplit/>
          <w:jc w:val="center"/>
        </w:trPr>
        <w:tc>
          <w:tcPr>
            <w:tcW w:w="2232" w:type="dxa"/>
            <w:tcMar>
              <w:top w:w="70" w:type="dxa"/>
              <w:left w:w="80" w:type="dxa"/>
              <w:bottom w:w="70" w:type="dxa"/>
              <w:right w:w="80" w:type="dxa"/>
            </w:tcMar>
            <w:vAlign w:val="center"/>
          </w:tcPr>
          <w:p w14:paraId="5A974087" w14:textId="77777777" w:rsidR="00DD16D4" w:rsidRDefault="00000000">
            <w:pPr>
              <w:spacing w:after="0" w:line="240" w:lineRule="auto"/>
            </w:pPr>
            <w:r>
              <w:rPr>
                <w:color w:val="000000"/>
                <w:b/>
                <w:sz w:val="18"/>
              </w:rPr>
              <w:t>Privacidade e segurança da IA</w:t>
            </w:r>
          </w:p>
        </w:tc>
        <w:tc>
          <w:tcPr>
            <w:tcW w:w="1944" w:type="dxa"/>
            <w:tcMar>
              <w:top w:w="70" w:type="dxa"/>
              <w:left w:w="80" w:type="dxa"/>
              <w:bottom w:w="70" w:type="dxa"/>
              <w:right w:w="80" w:type="dxa"/>
            </w:tcMar>
          </w:tcPr>
          <w:p w14:paraId="779364FD" w14:textId="77777777" w:rsidR="00DD16D4" w:rsidRDefault="00000000">
            <w:pPr>
              <w:spacing w:after="0" w:line="240" w:lineRule="auto"/>
              <w:jc w:val="left"/>
            </w:pPr>
            <w:r>
              <w:rPr>
                <w:color w:val="000000"/>
                <w:sz w:val="17"/>
              </w:rPr>
              <w:t>Davi + Gabriel + Rafael</w:t>
            </w:r>
          </w:p>
        </w:tc>
        <w:tc>
          <w:tcPr>
            <w:tcW w:w="4896" w:type="dxa"/>
            <w:tcMar>
              <w:top w:w="70" w:type="dxa"/>
              <w:left w:w="70" w:type="dxa"/>
              <w:bottom w:w="70" w:type="dxa"/>
              <w:right w:w="70" w:type="dxa"/>
            </w:tcMar>
          </w:tcPr>
          <w:p w14:paraId="6C9637F7" w14:textId="77777777" w:rsidR="00DD16D4" w:rsidRDefault="00000000">
            <w:pPr>
              <w:spacing w:after="0" w:line="240" w:lineRule="auto"/>
            </w:pPr>
            <w:r>
              <w:rPr>
                <w:color w:val="000000"/>
                <w:sz w:val="17"/>
              </w:rPr>
              <w:t>1. Revisar quais dados são enviados ao modelo e documentar as restrições.</w:t>
            </w:r>
            <w:r>
              <w:rPr>
                <w:color w:val="000000"/>
              </w:rPr>
              <w:br/>
            </w:r>
            <w:r>
              <w:rPr>
                <w:color w:val="000000"/>
                <w:sz w:val="17"/>
              </w:rPr>
              <w:t>2. Criar testes para pedidos de diagnóstico, prescrição, alteração de dose e outros comportamentos fora do escopo.</w:t>
            </w:r>
            <w:r>
              <w:rPr>
                <w:color w:val="000000"/>
              </w:rPr>
              <w:br/>
            </w:r>
            <w:r>
              <w:rPr>
                <w:color w:val="000000"/>
                <w:sz w:val="17"/>
              </w:rPr>
              <w:t>3. Ajustar instruções e regras até que os cenários críticos sejam bloqueados de forma consistente.</w:t>
            </w:r>
          </w:p>
        </w:tc>
      </w:tr>
      <w:tr w:rsidR="00DD16D4" w14:paraId="27F27B19" w14:textId="77777777">
        <w:trPr>
          <w:cantSplit/>
          <w:jc w:val="center"/>
        </w:trPr>
        <w:tc>
          <w:tcPr>
            <w:tcW w:w="2232" w:type="dxa"/>
            <w:tcMar>
              <w:top w:w="70" w:type="dxa"/>
              <w:left w:w="80" w:type="dxa"/>
              <w:bottom w:w="70" w:type="dxa"/>
              <w:right w:w="80" w:type="dxa"/>
            </w:tcMar>
            <w:vAlign w:val="center"/>
          </w:tcPr>
          <w:p w14:paraId="19BEAF8F" w14:textId="77777777" w:rsidR="00DD16D4" w:rsidRDefault="00000000">
            <w:pPr>
              <w:spacing w:after="0" w:line="240" w:lineRule="auto"/>
            </w:pPr>
            <w:r>
              <w:rPr>
                <w:color w:val="000000"/>
                <w:b/>
                <w:sz w:val="18"/>
              </w:rPr>
              <w:t>Revisão de linguagem e experiência</w:t>
            </w:r>
          </w:p>
        </w:tc>
        <w:tc>
          <w:tcPr>
            <w:tcW w:w="1944" w:type="dxa"/>
            <w:tcMar>
              <w:top w:w="70" w:type="dxa"/>
              <w:left w:w="80" w:type="dxa"/>
              <w:bottom w:w="70" w:type="dxa"/>
              <w:right w:w="80" w:type="dxa"/>
            </w:tcMar>
            <w:vAlign w:val="center"/>
          </w:tcPr>
          <w:p w14:paraId="4361B34D" w14:textId="77777777" w:rsidR="00DD16D4" w:rsidRDefault="00000000">
            <w:pPr>
              <w:spacing w:after="0" w:line="240" w:lineRule="auto"/>
            </w:pPr>
            <w:r>
              <w:rPr>
                <w:color w:val="000000"/>
                <w:sz w:val="17"/>
              </w:rPr>
              <w:t>Miguel + Davi + Rafael</w:t>
            </w:r>
          </w:p>
        </w:tc>
        <w:tc>
          <w:tcPr>
            <w:tcW w:w="4896" w:type="dxa"/>
            <w:tcMar>
              <w:top w:w="70" w:type="dxa"/>
              <w:left w:w="70" w:type="dxa"/>
              <w:bottom w:w="70" w:type="dxa"/>
              <w:right w:w="70" w:type="dxa"/>
            </w:tcMar>
          </w:tcPr>
          <w:p w14:paraId="16286D36" w14:textId="77777777" w:rsidR="00DD16D4" w:rsidRDefault="00000000">
            <w:pPr>
              <w:spacing w:after="0" w:line="240" w:lineRule="auto"/>
            </w:pPr>
            <w:r>
              <w:rPr>
                <w:color w:val="000000"/>
                <w:sz w:val="17"/>
              </w:rPr>
              <w:t>1. Revisar mensagens automáticas e respostas esperadas para deixá-las curtas e claras.</w:t>
            </w:r>
            <w:r>
              <w:rPr>
                <w:color w:val="000000"/>
              </w:rPr>
              <w:br/>
            </w:r>
            <w:r>
              <w:rPr>
                <w:color w:val="000000"/>
                <w:sz w:val="17"/>
              </w:rPr>
              <w:t>2. Avaliar quantidade de informação por mensagem e facilidade de confirmação pelo WhatsApp.</w:t>
            </w:r>
            <w:r>
              <w:rPr>
                <w:color w:val="000000"/>
              </w:rPr>
              <w:br/>
            </w:r>
            <w:r>
              <w:rPr>
                <w:color w:val="000000"/>
                <w:sz w:val="17"/>
              </w:rPr>
              <w:t>3. Registrar ajustes de UX antes do ciclo final de testes.</w:t>
            </w:r>
          </w:p>
        </w:tc>
      </w:tr>
    </w:tbl>
    <w:p w14:paraId="1C6936B1" w14:textId="77777777" w:rsidR="00DD16D4" w:rsidRDefault="00000000">
      <w:pPr>
        <w:pStyle w:val="Ttulo3"/>
        <w:spacing w:before="140" w:after="60"/>
      </w:pPr>
      <w:r>
        <w:rPr>
          <w:color w:val="000000"/>
          <w:rFonts w:ascii="Arial" w:eastAsia="Arial" w:hAnsi="Arial"/>
        </w:rPr>
        <w:t>Semana 6 - Testes integrados e versão candidata</w:t>
      </w:r>
    </w:p>
    <w:p w14:paraId="0B63D828" w14:textId="77777777" w:rsidR="00DD16D4" w:rsidRDefault="00000000">
      <w:pPr>
        <w:spacing w:after="80"/>
      </w:pPr>
      <w:r>
        <w:rPr>
          <w:color w:val="000000"/>
          <w:sz w:val="19"/>
        </w:rPr>
        <w:t>Nesta semana o foco deixa de ser criar novas funcionalidades. Desenvolvimento e testes ocorrem em ciclos curtos: Rafael registra o defeito, o responsável corrige e o cenário é testado novamente.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3E2CBE02" w14:textId="77777777">
        <w:trPr>
          <w:cantSplit/>
          <w:tblHeader/>
          <w:jc w:val="center"/>
        </w:trPr>
        <w:tc>
          <w:tcPr>
            <w:tcW w:w="2232" w:type="dxa"/>
            <w:tcMar>
              <w:top w:w="70" w:type="dxa"/>
              <w:left w:w="80" w:type="dxa"/>
              <w:bottom w:w="70" w:type="dxa"/>
              <w:right w:w="80" w:type="dxa"/>
            </w:tcMar>
            <w:vAlign w:val="center"/>
          </w:tcPr>
          <w:p w14:paraId="10681E52"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055FF494"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D367B80" w14:textId="77777777" w:rsidR="00DD16D4" w:rsidRDefault="00000000">
            <w:pPr>
              <w:spacing w:after="0" w:line="240" w:lineRule="auto"/>
            </w:pPr>
            <w:r>
              <w:rPr>
                <w:color w:val="000000"/>
                <w:b/>
                <w:sz w:val="18"/>
              </w:rPr>
              <w:t>Subetapas e resultado esperado</w:t>
            </w:r>
          </w:p>
        </w:tc>
      </w:tr>
      <w:tr w:rsidR="00DD16D4" w14:paraId="6CE4DDA3" w14:textId="77777777">
        <w:trPr>
          <w:cantSplit/>
          <w:jc w:val="center"/>
        </w:trPr>
        <w:tc>
          <w:tcPr>
            <w:tcW w:w="2232" w:type="dxa"/>
          </w:tcPr>
          <w:p w14:paraId="55822AC4" w14:textId="77777777" w:rsidR="00DD16D4" w:rsidRDefault="00000000">
            <w:pPr>
              <w:spacing w:after="0" w:line="240" w:lineRule="auto"/>
              <w:jc w:val="left"/>
            </w:pPr>
            <w:r>
              <w:rPr>
                <w:color w:val="000000"/>
                <w:b/>
                <w:sz w:val="17"/>
              </w:rPr>
              <w:t>Gestão de estabilização e versão candidata</w:t>
            </w:r>
          </w:p>
        </w:tc>
        <w:tc>
          <w:tcPr>
            <w:tcW w:w="1944" w:type="dxa"/>
          </w:tcPr>
          <w:p w14:paraId="7DAF8B73"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5285AA58" w14:textId="77777777" w:rsidR="00DD16D4" w:rsidRDefault="00000000">
            <w:pPr>
              <w:spacing w:after="0" w:line="240" w:lineRule="auto"/>
              <w:jc w:val="left"/>
            </w:pPr>
            <w:r>
              <w:rPr>
                <w:color w:val="000000"/>
                <w:sz w:val="17"/>
              </w:rPr>
              <w:t>1. Coordenar a priorização dos defeitos encontrados nos testes, separando bloqueadores de melhorias desejáveis.</w:t>
            </w:r>
            <w:r>
              <w:rPr>
                <w:color w:val="000000"/>
              </w:rPr>
              <w:br/>
            </w:r>
            <w:r>
              <w:rPr>
                <w:color w:val="000000"/>
                <w:sz w:val="17"/>
              </w:rPr>
              <w:t>2. Impedir entrada de novas funcionalidades e acompanhar riscos de prazo, integração e demonstração.</w:t>
            </w:r>
            <w:r>
              <w:rPr>
                <w:color w:val="000000"/>
              </w:rPr>
              <w:br/>
            </w:r>
            <w:r>
              <w:rPr>
                <w:color w:val="000000"/>
                <w:sz w:val="17"/>
              </w:rPr>
              <w:t>3. Aprovar a versão candidata somente quando os fluxos essenciais estiverem demonstráveis e os defeitos críticos tratados.</w:t>
            </w:r>
          </w:p>
        </w:tc>
      </w:tr>
      <w:tr w:rsidR="00DD16D4" w14:paraId="08073585" w14:textId="77777777">
        <w:trPr>
          <w:cantSplit/>
          <w:jc w:val="center"/>
        </w:trPr>
        <w:tc>
          <w:tcPr>
            <w:tcW w:w="2232" w:type="dxa"/>
            <w:tcMar>
              <w:top w:w="70" w:type="dxa"/>
              <w:left w:w="80" w:type="dxa"/>
              <w:bottom w:w="70" w:type="dxa"/>
              <w:right w:w="80" w:type="dxa"/>
            </w:tcMar>
            <w:vAlign w:val="center"/>
          </w:tcPr>
          <w:p w14:paraId="2317B718" w14:textId="77777777" w:rsidR="00DD16D4" w:rsidRDefault="00000000">
            <w:pPr>
              <w:spacing w:after="0" w:line="240" w:lineRule="auto"/>
            </w:pPr>
            <w:r>
              <w:rPr>
                <w:color w:val="000000"/>
                <w:b/>
                <w:sz w:val="18"/>
              </w:rPr>
              <w:t>Integração e estabilização</w:t>
            </w:r>
          </w:p>
        </w:tc>
        <w:tc>
          <w:tcPr>
            <w:tcW w:w="1944" w:type="dxa"/>
            <w:tcMar>
              <w:top w:w="70" w:type="dxa"/>
              <w:left w:w="80" w:type="dxa"/>
              <w:bottom w:w="70" w:type="dxa"/>
              <w:right w:w="80" w:type="dxa"/>
            </w:tcMar>
          </w:tcPr>
          <w:p w14:paraId="5FD7D761"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66E7EE6" w14:textId="77777777" w:rsidR="00DD16D4" w:rsidRDefault="00000000">
            <w:pPr>
              <w:spacing w:after="0" w:line="240" w:lineRule="auto"/>
            </w:pPr>
            <w:r>
              <w:rPr>
                <w:color w:val="000000"/>
                <w:sz w:val="17"/>
              </w:rPr>
              <w:t>1. Executar o fluxo completo em ambiente de teste com todas as integrações ativas.</w:t>
            </w:r>
            <w:r>
              <w:rPr>
                <w:color w:val="000000"/>
              </w:rPr>
              <w:br/>
            </w:r>
            <w:r>
              <w:rPr>
                <w:color w:val="000000"/>
                <w:sz w:val="17"/>
              </w:rPr>
              <w:t>2. Adicionar tratamento de erros, retries controlados, prevenção de duplicidade, validação de horários e logs técnicos.</w:t>
            </w:r>
            <w:r>
              <w:rPr>
                <w:color w:val="000000"/>
              </w:rPr>
              <w:br/>
            </w:r>
            <w:r>
              <w:rPr>
                <w:color w:val="000000"/>
                <w:sz w:val="17"/>
              </w:rPr>
              <w:t>3. Corrigir problemas de integração entre Supabase, n8n, WhatsApp Business Cloud e OpenAI.</w:t>
            </w:r>
          </w:p>
        </w:tc>
      </w:tr>
      <w:tr w:rsidR="00DD16D4" w14:paraId="0B868DC6" w14:textId="77777777">
        <w:trPr>
          <w:cantSplit/>
          <w:jc w:val="center"/>
        </w:trPr>
        <w:tc>
          <w:tcPr>
            <w:tcW w:w="2232" w:type="dxa"/>
            <w:tcMar>
              <w:top w:w="70" w:type="dxa"/>
              <w:left w:w="80" w:type="dxa"/>
              <w:bottom w:w="70" w:type="dxa"/>
              <w:right w:w="80" w:type="dxa"/>
            </w:tcMar>
            <w:vAlign w:val="center"/>
          </w:tcPr>
          <w:p w14:paraId="179CDB74" w14:textId="77777777" w:rsidR="00DD16D4" w:rsidRDefault="00000000">
            <w:pPr>
              <w:spacing w:after="0" w:line="240" w:lineRule="auto"/>
            </w:pPr>
            <w:r>
              <w:rPr>
                <w:color w:val="000000"/>
                <w:b/>
                <w:sz w:val="18"/>
              </w:rPr>
              <w:t>Ciclo de testes e regressão</w:t>
            </w:r>
          </w:p>
        </w:tc>
        <w:tc>
          <w:tcPr>
            <w:tcW w:w="1944" w:type="dxa"/>
            <w:tcMar>
              <w:top w:w="70" w:type="dxa"/>
              <w:left w:w="80" w:type="dxa"/>
              <w:bottom w:w="70" w:type="dxa"/>
              <w:right w:w="80" w:type="dxa"/>
            </w:tcMar>
            <w:vAlign w:val="center"/>
          </w:tcPr>
          <w:p w14:paraId="779BA417" w14:textId="77777777" w:rsidR="00DD16D4" w:rsidRDefault="00000000">
            <w:pPr>
              <w:spacing w:after="0" w:line="240" w:lineRule="auto"/>
            </w:pPr>
            <w:r>
              <w:rPr>
                <w:color w:val="000000"/>
                <w:sz w:val="17"/>
              </w:rPr>
              <w:t>Rafael</w:t>
            </w:r>
            <w:r>
              <w:rPr>
                <w:color w:val="000000"/>
                <w:sz w:val="17"/>
              </w:rPr>
              <w:br/>
              <w:t>Todos apoiam correções</w:t>
            </w:r>
          </w:p>
        </w:tc>
        <w:tc>
          <w:tcPr>
            <w:tcW w:w="4896" w:type="dxa"/>
            <w:tcMar>
              <w:top w:w="70" w:type="dxa"/>
              <w:left w:w="70" w:type="dxa"/>
              <w:bottom w:w="70" w:type="dxa"/>
              <w:right w:w="70" w:type="dxa"/>
            </w:tcMar>
          </w:tcPr>
          <w:p w14:paraId="28F2F3FA" w14:textId="77777777" w:rsidR="00DD16D4" w:rsidRDefault="00000000">
            <w:pPr>
              <w:spacing w:after="0" w:line="240" w:lineRule="auto"/>
            </w:pPr>
            <w:r>
              <w:rPr>
                <w:color w:val="000000"/>
                <w:sz w:val="17"/>
              </w:rPr>
              <w:t>1. Executar todos os casos funcionais, não funcionais e cenários de falha definidos.</w:t>
            </w:r>
            <w:r>
              <w:rPr>
                <w:color w:val="000000"/>
              </w:rPr>
              <w:br/>
            </w:r>
            <w:r>
              <w:rPr>
                <w:color w:val="000000"/>
                <w:sz w:val="17"/>
              </w:rPr>
              <w:t>2. Classificar defeitos por prioridade e direcionar cada correção ao responsável do módulo.</w:t>
            </w:r>
            <w:r>
              <w:rPr>
                <w:color w:val="000000"/>
              </w:rPr>
              <w:br/>
            </w:r>
            <w:r>
              <w:rPr>
                <w:color w:val="000000"/>
                <w:sz w:val="17"/>
              </w:rPr>
              <w:t>3. Reexecutar testes após correções e aprovar os fluxos essenciais do MVP.</w:t>
            </w:r>
          </w:p>
        </w:tc>
      </w:tr>
      <w:tr w:rsidR="00DD16D4" w14:paraId="66EC11F6" w14:textId="77777777">
        <w:trPr>
          <w:cantSplit/>
          <w:jc w:val="center"/>
        </w:trPr>
        <w:tc>
          <w:tcPr>
            <w:tcW w:w="2232" w:type="dxa"/>
            <w:tcMar>
              <w:top w:w="70" w:type="dxa"/>
              <w:left w:w="80" w:type="dxa"/>
              <w:bottom w:w="70" w:type="dxa"/>
              <w:right w:w="80" w:type="dxa"/>
            </w:tcMar>
            <w:vAlign w:val="center"/>
          </w:tcPr>
          <w:p w14:paraId="43F99123" w14:textId="77777777" w:rsidR="00DD16D4" w:rsidRDefault="00000000">
            <w:pPr>
              <w:spacing w:after="0" w:line="240" w:lineRule="auto"/>
            </w:pPr>
            <w:r>
              <w:rPr>
                <w:color w:val="000000"/>
                <w:b/>
                <w:sz w:val="18"/>
              </w:rPr>
              <w:t>Deploy e preparação do ambiente de demonstração</w:t>
            </w:r>
          </w:p>
        </w:tc>
        <w:tc>
          <w:tcPr>
            <w:tcW w:w="1944" w:type="dxa"/>
            <w:tcMar>
              <w:top w:w="70" w:type="dxa"/>
              <w:left w:w="80" w:type="dxa"/>
              <w:bottom w:w="70" w:type="dxa"/>
              <w:right w:w="80" w:type="dxa"/>
            </w:tcMar>
          </w:tcPr>
          <w:p w14:paraId="5841CBFF" w14:textId="77777777" w:rsidR="00DD16D4" w:rsidRDefault="00000000">
            <w:pPr>
              <w:spacing w:after="0" w:line="240" w:lineRule="auto"/>
              <w:jc w:val="left"/>
            </w:pPr>
            <w:r>
              <w:rPr>
                <w:color w:val="000000"/>
                <w:sz w:val="17"/>
              </w:rPr>
              <w:t>Miguel + Gabriel</w:t>
            </w:r>
          </w:p>
        </w:tc>
        <w:tc>
          <w:tcPr>
            <w:tcW w:w="4896" w:type="dxa"/>
            <w:tcMar>
              <w:top w:w="70" w:type="dxa"/>
              <w:left w:w="70" w:type="dxa"/>
              <w:bottom w:w="70" w:type="dxa"/>
              <w:right w:w="70" w:type="dxa"/>
            </w:tcMar>
          </w:tcPr>
          <w:p w14:paraId="6F3BDF22" w14:textId="77777777" w:rsidR="00DD16D4" w:rsidRDefault="00000000">
            <w:pPr>
              <w:spacing w:after="0" w:line="240" w:lineRule="auto"/>
            </w:pPr>
            <w:r>
              <w:rPr>
                <w:color w:val="000000"/>
                <w:sz w:val="17"/>
              </w:rPr>
              <w:t>1. Publicar a versão candidata do painel na Vercel e configurar variáveis/credenciais do ambiente.</w:t>
            </w:r>
            <w:r>
              <w:rPr>
                <w:color w:val="000000"/>
              </w:rPr>
              <w:br/>
            </w:r>
            <w:r>
              <w:rPr>
                <w:color w:val="000000"/>
                <w:sz w:val="17"/>
              </w:rPr>
              <w:t>2. Garantir que o n8n utilizado na demonstração permaneça acessível durante o período de teste.</w:t>
            </w:r>
            <w:r>
              <w:rPr>
                <w:color w:val="000000"/>
              </w:rPr>
              <w:br/>
            </w:r>
            <w:r>
              <w:rPr>
                <w:color w:val="000000"/>
                <w:sz w:val="17"/>
              </w:rPr>
              <w:t>3. Criar dados controlados para demonstrar cadastro, lembrete, resposta, alerta e conversa.</w:t>
            </w:r>
          </w:p>
        </w:tc>
      </w:tr>
      <w:tr w:rsidR="00DD16D4" w14:paraId="61CD9099" w14:textId="77777777">
        <w:trPr>
          <w:cantSplit/>
          <w:jc w:val="center"/>
        </w:trPr>
        <w:tc>
          <w:tcPr>
            <w:tcW w:w="2232" w:type="dxa"/>
            <w:tcMar>
              <w:top w:w="70" w:type="dxa"/>
              <w:left w:w="80" w:type="dxa"/>
              <w:bottom w:w="70" w:type="dxa"/>
              <w:right w:w="80" w:type="dxa"/>
            </w:tcMar>
            <w:vAlign w:val="center"/>
          </w:tcPr>
          <w:p w14:paraId="0979F8E4" w14:textId="77777777" w:rsidR="00DD16D4" w:rsidRDefault="00000000">
            <w:pPr>
              <w:spacing w:after="0" w:line="240" w:lineRule="auto"/>
            </w:pPr>
            <w:r>
              <w:rPr>
                <w:color w:val="000000"/>
                <w:b/>
                <w:sz w:val="18"/>
              </w:rPr>
              <w:lastRenderedPageBreak/>
              <w:t>Preparação da validação</w:t>
            </w:r>
          </w:p>
        </w:tc>
        <w:tc>
          <w:tcPr>
            <w:tcW w:w="1944" w:type="dxa"/>
            <w:tcMar>
              <w:top w:w="70" w:type="dxa"/>
              <w:left w:w="80" w:type="dxa"/>
              <w:bottom w:w="70" w:type="dxa"/>
              <w:right w:w="80" w:type="dxa"/>
            </w:tcMar>
            <w:vAlign w:val="center"/>
          </w:tcPr>
          <w:p w14:paraId="274DF33C" w14:textId="77777777" w:rsidR="00DD16D4" w:rsidRDefault="00000000">
            <w:pPr>
              <w:spacing w:after="0" w:line="240" w:lineRule="auto"/>
            </w:pPr>
            <w:r>
              <w:rPr>
                <w:color w:val="000000"/>
                <w:sz w:val="17"/>
              </w:rPr>
              <w:t>Davi + Rafael</w:t>
            </w:r>
          </w:p>
        </w:tc>
        <w:tc>
          <w:tcPr>
            <w:tcW w:w="4896" w:type="dxa"/>
            <w:tcMar>
              <w:top w:w="70" w:type="dxa"/>
              <w:left w:w="70" w:type="dxa"/>
              <w:bottom w:w="70" w:type="dxa"/>
              <w:right w:w="70" w:type="dxa"/>
            </w:tcMar>
          </w:tcPr>
          <w:p w14:paraId="7479054F" w14:textId="77777777" w:rsidR="00DD16D4" w:rsidRDefault="00000000">
            <w:pPr>
              <w:spacing w:after="0" w:line="240" w:lineRule="auto"/>
            </w:pPr>
            <w:r>
              <w:rPr>
                <w:color w:val="000000"/>
                <w:sz w:val="17"/>
              </w:rPr>
              <w:t>1. Preparar roteiro de teste, termo/explicação de participação e perguntas curtas de feedback.</w:t>
            </w:r>
            <w:r>
              <w:rPr>
                <w:color w:val="000000"/>
              </w:rPr>
              <w:br/>
            </w:r>
            <w:r>
              <w:rPr>
                <w:color w:val="000000"/>
                <w:sz w:val="17"/>
              </w:rPr>
              <w:t>2. Definir indicadores a observar: conclusão do fluxo, erros, facilidade de uso e entendimento das mensagens.</w:t>
            </w:r>
            <w:r>
              <w:rPr>
                <w:color w:val="000000"/>
              </w:rPr>
              <w:br/>
            </w:r>
            <w:r>
              <w:rPr>
                <w:color w:val="000000"/>
                <w:sz w:val="17"/>
              </w:rPr>
              <w:t>3. Selecionar usuários ou voluntários disponíveis para a validação final.</w:t>
            </w:r>
          </w:p>
        </w:tc>
      </w:tr>
    </w:tbl>
    <w:p w14:paraId="263122D0" w14:textId="77777777" w:rsidR="00DD16D4" w:rsidRDefault="00000000">
      <w:pPr>
        <w:pStyle w:val="Ttulo3"/>
        <w:spacing w:before="140" w:after="60"/>
      </w:pPr>
      <w:r>
        <w:rPr>
          <w:color w:val="000000"/>
          <w:rFonts w:ascii="Arial" w:eastAsia="Arial" w:hAnsi="Arial"/>
        </w:rPr>
        <w:t>Semana 7 - Validação, ajustes e entrega</w:t>
      </w:r>
    </w:p>
    <w:p w14:paraId="46114840" w14:textId="77777777" w:rsidR="00DD16D4" w:rsidRDefault="00000000">
      <w:pPr>
        <w:spacing w:after="80"/>
      </w:pPr>
      <w:r>
        <w:rPr>
          <w:color w:val="000000"/>
          <w:sz w:val="19"/>
        </w:rPr>
        <w:t>A última semana é reservada à validação e fechamento. Nenhuma funcionalidade desejável deve ser adicionada se isso colocar em risco a estabilidade do MVP.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A21ADC5" w14:textId="77777777">
        <w:trPr>
          <w:cantSplit/>
          <w:tblHeader/>
          <w:jc w:val="center"/>
        </w:trPr>
        <w:tc>
          <w:tcPr>
            <w:tcW w:w="2232" w:type="dxa"/>
            <w:tcMar>
              <w:top w:w="70" w:type="dxa"/>
              <w:left w:w="80" w:type="dxa"/>
              <w:bottom w:w="70" w:type="dxa"/>
              <w:right w:w="80" w:type="dxa"/>
            </w:tcMar>
            <w:vAlign w:val="center"/>
          </w:tcPr>
          <w:p w14:paraId="200D8C0E"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2C2AF8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1D4C1F5" w14:textId="77777777" w:rsidR="00DD16D4" w:rsidRDefault="00000000">
            <w:pPr>
              <w:spacing w:after="0" w:line="240" w:lineRule="auto"/>
            </w:pPr>
            <w:r>
              <w:rPr>
                <w:color w:val="000000"/>
                <w:b/>
                <w:sz w:val="18"/>
              </w:rPr>
              <w:t>Subetapas e resultado esperado</w:t>
            </w:r>
          </w:p>
        </w:tc>
      </w:tr>
      <w:tr w:rsidR="00DD16D4" w14:paraId="63244CAC" w14:textId="77777777">
        <w:trPr>
          <w:cantSplit/>
          <w:jc w:val="center"/>
        </w:trPr>
        <w:tc>
          <w:tcPr>
            <w:tcW w:w="2232" w:type="dxa"/>
          </w:tcPr>
          <w:p w14:paraId="19142946" w14:textId="77777777" w:rsidR="00DD16D4" w:rsidRDefault="00000000">
            <w:pPr>
              <w:spacing w:after="0" w:line="240" w:lineRule="auto"/>
              <w:jc w:val="left"/>
            </w:pPr>
            <w:r>
              <w:rPr>
                <w:color w:val="000000"/>
                <w:b/>
                <w:sz w:val="17"/>
              </w:rPr>
              <w:t>Gestão de encerramento do projeto</w:t>
            </w:r>
          </w:p>
        </w:tc>
        <w:tc>
          <w:tcPr>
            <w:tcW w:w="1944" w:type="dxa"/>
          </w:tcPr>
          <w:p w14:paraId="35801994"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0E62109F" w14:textId="77777777" w:rsidR="00DD16D4" w:rsidRDefault="00000000">
            <w:pPr>
              <w:spacing w:after="0" w:line="240" w:lineRule="auto"/>
              <w:jc w:val="left"/>
            </w:pPr>
            <w:r>
              <w:rPr>
                <w:color w:val="000000"/>
                <w:sz w:val="17"/>
              </w:rPr>
              <w:t>1. Coordenar validação, correções finais, documentação e preparação da apresentação.</w:t>
            </w:r>
            <w:r>
              <w:rPr>
                <w:color w:val="000000"/>
              </w:rPr>
              <w:br/>
            </w:r>
            <w:r>
              <w:rPr>
                <w:color w:val="000000"/>
                <w:sz w:val="17"/>
              </w:rPr>
              <w:t>2. Controlar o congelamento de escopo e decidir prioridades diante de qualquer pendência de última semana.</w:t>
            </w:r>
            <w:r>
              <w:rPr>
                <w:color w:val="000000"/>
              </w:rPr>
              <w:br/>
            </w:r>
            <w:r>
              <w:rPr>
                <w:color w:val="000000"/>
                <w:sz w:val="17"/>
              </w:rPr>
              <w:t>3. Consolidar o status final, aprovar o encerramento do MVP e conduzir a divisão da apresentação e a revisão dos resultados.</w:t>
            </w:r>
          </w:p>
        </w:tc>
      </w:tr>
      <w:tr w:rsidR="00DD16D4" w14:paraId="47A28A77" w14:textId="77777777">
        <w:trPr>
          <w:cantSplit/>
          <w:jc w:val="center"/>
        </w:trPr>
        <w:tc>
          <w:tcPr>
            <w:tcW w:w="2232" w:type="dxa"/>
            <w:tcMar>
              <w:top w:w="70" w:type="dxa"/>
              <w:left w:w="80" w:type="dxa"/>
              <w:bottom w:w="70" w:type="dxa"/>
              <w:right w:w="80" w:type="dxa"/>
            </w:tcMar>
            <w:vAlign w:val="center"/>
          </w:tcPr>
          <w:p w14:paraId="029E4312" w14:textId="77777777" w:rsidR="00DD16D4" w:rsidRDefault="00000000">
            <w:pPr>
              <w:spacing w:after="0" w:line="240" w:lineRule="auto"/>
            </w:pPr>
            <w:r>
              <w:rPr>
                <w:color w:val="000000"/>
                <w:b/>
                <w:sz w:val="18"/>
              </w:rPr>
              <w:t>Validação do MVP</w:t>
            </w:r>
          </w:p>
        </w:tc>
        <w:tc>
          <w:tcPr>
            <w:tcW w:w="1944" w:type="dxa"/>
            <w:tcMar>
              <w:top w:w="70" w:type="dxa"/>
              <w:left w:w="80" w:type="dxa"/>
              <w:bottom w:w="70" w:type="dxa"/>
              <w:right w:w="80" w:type="dxa"/>
            </w:tcMar>
            <w:vAlign w:val="center"/>
          </w:tcPr>
          <w:p w14:paraId="0C7FC230" w14:textId="77777777" w:rsidR="00DD16D4" w:rsidRDefault="00000000">
            <w:pPr>
              <w:spacing w:after="0" w:line="240" w:lineRule="auto"/>
            </w:pPr>
            <w:r>
              <w:rPr>
                <w:color w:val="000000"/>
                <w:sz w:val="17"/>
              </w:rPr>
              <w:t>Rafael + Davi</w:t>
            </w:r>
            <w:r>
              <w:rPr>
                <w:color w:val="000000"/>
                <w:sz w:val="17"/>
              </w:rPr>
              <w:br/>
              <w:t>Equipe em apoio</w:t>
            </w:r>
          </w:p>
        </w:tc>
        <w:tc>
          <w:tcPr>
            <w:tcW w:w="4896" w:type="dxa"/>
            <w:tcMar>
              <w:top w:w="70" w:type="dxa"/>
              <w:left w:w="70" w:type="dxa"/>
              <w:bottom w:w="70" w:type="dxa"/>
              <w:right w:w="70" w:type="dxa"/>
            </w:tcMar>
          </w:tcPr>
          <w:p w14:paraId="1C496B35" w14:textId="77777777" w:rsidR="00DD16D4" w:rsidRDefault="00000000">
            <w:pPr>
              <w:spacing w:after="0" w:line="240" w:lineRule="auto"/>
            </w:pPr>
            <w:r>
              <w:rPr>
                <w:color w:val="000000"/>
                <w:sz w:val="17"/>
              </w:rPr>
              <w:t>1. Executar o roteiro com usuários/voluntários disponíveis e observar o uso do painel e das mensagens no WhatsApp.</w:t>
            </w:r>
            <w:r>
              <w:rPr>
                <w:color w:val="000000"/>
              </w:rPr>
              <w:br/>
            </w:r>
            <w:r>
              <w:rPr>
                <w:color w:val="000000"/>
                <w:sz w:val="17"/>
              </w:rPr>
              <w:t>2. Registrar dificuldades, falhas, sugestões e percepção geral de utilidade.</w:t>
            </w:r>
            <w:r>
              <w:rPr>
                <w:color w:val="000000"/>
              </w:rPr>
              <w:br/>
            </w:r>
            <w:r>
              <w:rPr>
                <w:color w:val="000000"/>
                <w:sz w:val="17"/>
              </w:rPr>
              <w:t>3. Consolidar os resultados que serão apresentados como evidência de validação.</w:t>
            </w:r>
          </w:p>
        </w:tc>
      </w:tr>
      <w:tr w:rsidR="00DD16D4" w14:paraId="572672A0" w14:textId="77777777">
        <w:trPr>
          <w:cantSplit/>
          <w:jc w:val="center"/>
        </w:trPr>
        <w:tc>
          <w:tcPr>
            <w:tcW w:w="2232" w:type="dxa"/>
            <w:tcMar>
              <w:top w:w="70" w:type="dxa"/>
              <w:left w:w="80" w:type="dxa"/>
              <w:bottom w:w="70" w:type="dxa"/>
              <w:right w:w="80" w:type="dxa"/>
            </w:tcMar>
            <w:vAlign w:val="center"/>
          </w:tcPr>
          <w:p w14:paraId="41A6C6FE" w14:textId="77777777" w:rsidR="00DD16D4" w:rsidRDefault="00000000">
            <w:pPr>
              <w:spacing w:after="0" w:line="240" w:lineRule="auto"/>
            </w:pPr>
            <w:r>
              <w:rPr>
                <w:color w:val="000000"/>
                <w:b/>
                <w:sz w:val="18"/>
              </w:rPr>
              <w:t>Correções finais</w:t>
            </w:r>
          </w:p>
        </w:tc>
        <w:tc>
          <w:tcPr>
            <w:tcW w:w="1944" w:type="dxa"/>
            <w:tcMar>
              <w:top w:w="70" w:type="dxa"/>
              <w:left w:w="80" w:type="dxa"/>
              <w:bottom w:w="70" w:type="dxa"/>
              <w:right w:w="80" w:type="dxa"/>
            </w:tcMar>
          </w:tcPr>
          <w:p w14:paraId="362CD2A5" w14:textId="77777777" w:rsidR="00DD16D4" w:rsidRDefault="00000000">
            <w:pPr>
              <w:spacing w:after="0" w:line="240" w:lineRule="auto"/>
              <w:jc w:val="left"/>
            </w:pPr>
            <w:r>
              <w:rPr>
                <w:color w:val="000000"/>
                <w:sz w:val="17"/>
              </w:rPr>
              <w:t>Responsável técnico de cada módulo</w:t>
            </w:r>
            <w:r>
              <w:rPr>
                <w:color w:val="000000"/>
              </w:rPr>
              <w:br/>
            </w:r>
            <w:r>
              <w:rPr>
                <w:color w:val="000000"/>
                <w:sz w:val="17"/>
              </w:rPr>
              <w:t>Arthur coordena e prioriza</w:t>
            </w:r>
          </w:p>
        </w:tc>
        <w:tc>
          <w:tcPr>
            <w:tcW w:w="4896" w:type="dxa"/>
            <w:tcMar>
              <w:top w:w="70" w:type="dxa"/>
              <w:left w:w="70" w:type="dxa"/>
              <w:bottom w:w="70" w:type="dxa"/>
              <w:right w:w="70" w:type="dxa"/>
            </w:tcMar>
          </w:tcPr>
          <w:p w14:paraId="7099CBA5" w14:textId="77777777" w:rsidR="00DD16D4" w:rsidRDefault="00000000">
            <w:pPr>
              <w:spacing w:after="0" w:line="240" w:lineRule="auto"/>
              <w:jc w:val="left"/>
            </w:pPr>
            <w:r>
              <w:rPr>
                <w:color w:val="000000"/>
                <w:sz w:val="17"/>
              </w:rPr>
              <w:t>1. Arthur priorizará somente falhas que afetem o fluxo essencial, segurança ou demonstração.</w:t>
            </w:r>
            <w:r>
              <w:rPr>
                <w:color w:val="000000"/>
              </w:rPr>
              <w:br/>
            </w:r>
            <w:r>
              <w:rPr>
                <w:color w:val="000000"/>
                <w:sz w:val="17"/>
              </w:rPr>
              <w:t>2. Miguel corrigirá frontend/UX; Gabriel corrigirá banco, automações, integrações WhatsApp e IA; Rafael validará novamente; Davi atualizará regras/documentação quando necessário.</w:t>
            </w:r>
            <w:r>
              <w:rPr>
                <w:color w:val="000000"/>
              </w:rPr>
              <w:br/>
            </w:r>
            <w:r>
              <w:rPr>
                <w:color w:val="000000"/>
                <w:sz w:val="17"/>
              </w:rPr>
              <w:t>3. Arthur realizará o aceite gerencial e autorizará o congelamento da versão após os testes de regressão essenciais.</w:t>
            </w:r>
          </w:p>
        </w:tc>
      </w:tr>
      <w:tr w:rsidR="00DD16D4" w14:paraId="2FF7A78B" w14:textId="77777777">
        <w:trPr>
          <w:cantSplit/>
          <w:jc w:val="center"/>
        </w:trPr>
        <w:tc>
          <w:tcPr>
            <w:tcW w:w="2232" w:type="dxa"/>
            <w:tcMar>
              <w:top w:w="70" w:type="dxa"/>
              <w:left w:w="80" w:type="dxa"/>
              <w:bottom w:w="70" w:type="dxa"/>
              <w:right w:w="80" w:type="dxa"/>
            </w:tcMar>
            <w:vAlign w:val="center"/>
          </w:tcPr>
          <w:p w14:paraId="79083D5D" w14:textId="77777777" w:rsidR="00DD16D4" w:rsidRDefault="00000000">
            <w:pPr>
              <w:spacing w:after="0" w:line="240" w:lineRule="auto"/>
            </w:pPr>
            <w:r>
              <w:rPr>
                <w:color w:val="000000"/>
                <w:b/>
                <w:sz w:val="18"/>
              </w:rPr>
              <w:t>Documentação final</w:t>
            </w:r>
          </w:p>
        </w:tc>
        <w:tc>
          <w:tcPr>
            <w:tcW w:w="1944" w:type="dxa"/>
            <w:tcMar>
              <w:top w:w="70" w:type="dxa"/>
              <w:left w:w="80" w:type="dxa"/>
              <w:bottom w:w="70" w:type="dxa"/>
              <w:right w:w="80" w:type="dxa"/>
            </w:tcMar>
          </w:tcPr>
          <w:p w14:paraId="4C26FF70" w14:textId="77777777" w:rsidR="00DD16D4" w:rsidRDefault="00000000">
            <w:pPr>
              <w:spacing w:after="0" w:line="240" w:lineRule="auto"/>
              <w:jc w:val="left"/>
            </w:pPr>
            <w:r>
              <w:rPr>
                <w:color w:val="000000"/>
                <w:sz w:val="17"/>
              </w:rPr>
              <w:t>Davi (execução)</w:t>
            </w:r>
            <w:r>
              <w:rPr>
                <w:color w:val="000000"/>
              </w:rPr>
              <w:br/>
            </w:r>
            <w:r>
              <w:rPr>
                <w:color w:val="000000"/>
                <w:sz w:val="17"/>
              </w:rPr>
              <w:t>Arthur (revisão e aprovação gerencial)</w:t>
            </w:r>
          </w:p>
        </w:tc>
        <w:tc>
          <w:tcPr>
            <w:tcW w:w="4896" w:type="dxa"/>
            <w:tcMar>
              <w:top w:w="70" w:type="dxa"/>
              <w:left w:w="70" w:type="dxa"/>
              <w:bottom w:w="70" w:type="dxa"/>
              <w:right w:w="70" w:type="dxa"/>
            </w:tcMar>
          </w:tcPr>
          <w:p w14:paraId="0F223FD6" w14:textId="77777777" w:rsidR="00DD16D4" w:rsidRDefault="00000000">
            <w:pPr>
              <w:spacing w:after="0" w:line="240" w:lineRule="auto"/>
              <w:jc w:val="left"/>
            </w:pPr>
            <w:r>
              <w:rPr>
                <w:color w:val="000000"/>
                <w:sz w:val="17"/>
              </w:rPr>
              <w:t>1. Davi atualizará arquitetura documentada, requisitos atendidos, cronograma realizado, riscos, custos e resultados da validação com informações fornecidas pela equipe.</w:t>
            </w:r>
            <w:r>
              <w:rPr>
                <w:color w:val="000000"/>
              </w:rPr>
              <w:br/>
            </w:r>
            <w:r>
              <w:rPr>
                <w:color w:val="000000"/>
                <w:sz w:val="17"/>
              </w:rPr>
              <w:t>2. Davi organizará referências e evidências; Arthur revisará a aderência ao escopo, ao planejamento e aos resultados do projeto.</w:t>
            </w:r>
            <w:r>
              <w:rPr>
                <w:color w:val="000000"/>
              </w:rPr>
              <w:br/>
            </w:r>
            <w:r>
              <w:rPr>
                <w:color w:val="000000"/>
                <w:sz w:val="17"/>
              </w:rPr>
              <w:t>3. Registrar limitações conhecidas e itens futuros; Arthur aprovará a versão final da documentação antes da entrega.</w:t>
            </w:r>
          </w:p>
        </w:tc>
      </w:tr>
      <w:tr w:rsidR="00DD16D4" w14:paraId="158B9A19" w14:textId="77777777">
        <w:trPr>
          <w:cantSplit/>
          <w:jc w:val="center"/>
        </w:trPr>
        <w:tc>
          <w:tcPr>
            <w:tcW w:w="2232" w:type="dxa"/>
            <w:tcMar>
              <w:top w:w="70" w:type="dxa"/>
              <w:left w:w="80" w:type="dxa"/>
              <w:bottom w:w="70" w:type="dxa"/>
              <w:right w:w="80" w:type="dxa"/>
            </w:tcMar>
            <w:vAlign w:val="center"/>
          </w:tcPr>
          <w:p w14:paraId="4AE35F2E" w14:textId="77777777" w:rsidR="00DD16D4" w:rsidRDefault="00000000">
            <w:pPr>
              <w:spacing w:after="0" w:line="240" w:lineRule="auto"/>
            </w:pPr>
            <w:r>
              <w:rPr>
                <w:color w:val="000000"/>
                <w:b/>
                <w:sz w:val="18"/>
              </w:rPr>
              <w:t>Demonstração e apresentação</w:t>
            </w:r>
          </w:p>
        </w:tc>
        <w:tc>
          <w:tcPr>
            <w:tcW w:w="1944" w:type="dxa"/>
            <w:tcMar>
              <w:top w:w="70" w:type="dxa"/>
              <w:left w:w="80" w:type="dxa"/>
              <w:bottom w:w="70" w:type="dxa"/>
              <w:right w:w="80" w:type="dxa"/>
            </w:tcMar>
            <w:vAlign w:val="center"/>
          </w:tcPr>
          <w:p w14:paraId="0FC73FD4" w14:textId="77777777" w:rsidR="00DD16D4" w:rsidRDefault="00000000">
            <w:pPr>
              <w:spacing w:after="0" w:line="240" w:lineRule="auto"/>
            </w:pPr>
            <w:r>
              <w:rPr>
                <w:color w:val="000000"/>
                <w:sz w:val="17"/>
              </w:rPr>
              <w:t>Todos</w:t>
            </w:r>
          </w:p>
        </w:tc>
        <w:tc>
          <w:tcPr>
            <w:tcW w:w="4896" w:type="dxa"/>
            <w:tcMar>
              <w:top w:w="70" w:type="dxa"/>
              <w:left w:w="70" w:type="dxa"/>
              <w:bottom w:w="70" w:type="dxa"/>
              <w:right w:w="70" w:type="dxa"/>
            </w:tcMar>
          </w:tcPr>
          <w:p w14:paraId="69E872DE" w14:textId="77777777" w:rsidR="00DD16D4" w:rsidRDefault="00000000">
            <w:pPr>
              <w:spacing w:after="0" w:line="240" w:lineRule="auto"/>
            </w:pPr>
            <w:r>
              <w:rPr>
                <w:color w:val="000000"/>
                <w:sz w:val="17"/>
              </w:rPr>
              <w:t>1. Preparar uma demonstração curta do fluxo principal e um cenário reserva caso algum serviço externo esteja indisponível.</w:t>
            </w:r>
            <w:r>
              <w:rPr>
                <w:color w:val="000000"/>
              </w:rPr>
              <w:br/>
            </w:r>
            <w:r>
              <w:rPr>
                <w:color w:val="000000"/>
                <w:sz w:val="17"/>
              </w:rPr>
              <w:t>2. Dividir a apresentação: contexto/gestão, arquitetura, painel, automações/IA e testes/resultados.</w:t>
            </w:r>
            <w:r>
              <w:rPr>
                <w:color w:val="000000"/>
              </w:rPr>
              <w:br/>
            </w:r>
            <w:r>
              <w:rPr>
                <w:color w:val="000000"/>
                <w:sz w:val="17"/>
              </w:rPr>
              <w:t>3. Realizar ensaio final e confirmar que contas, dados e integrações de demonstração estão funcionando.</w:t>
            </w:r>
          </w:p>
        </w:tc>
      </w:tr>
    </w:tbl>
    <w:p w14:paraId="27A376B1" w14:textId="77777777" w:rsidR="00DD16D4" w:rsidRDefault="00000000">
      <w:pPr>
        <w:pStyle w:val="Ttulo2"/>
        <w:spacing w:before="140" w:after="60"/>
      </w:pPr>
      <w:r>
        <w:rPr>
          <w:color w:val="000000"/>
          <w:rFonts w:ascii="Arial" w:eastAsia="Arial" w:hAnsi="Arial"/>
        </w:rPr>
        <w:t>11.2 Dependências principais</w:t>
      </w:r>
    </w:p>
    <w:p w14:paraId="450D3453" w14:textId="77777777" w:rsidR="00DD16D4" w:rsidRDefault="00000000">
      <w:pPr>
        <w:pStyle w:val="Commarcadores"/>
        <w:spacing w:after="20"/>
      </w:pPr>
      <w:r>
        <w:rPr>
          <w:color w:val="000000"/>
          <w:sz w:val="19"/>
        </w:rPr>
        <w:t>Modelagem mínima do Supabase (Semana 2) antes da persistência completa dos cadastros e lembretes (Semana 3).</w:t>
      </w:r>
    </w:p>
    <w:p w14:paraId="269D2DB2" w14:textId="77777777" w:rsidR="00DD16D4" w:rsidRDefault="00000000">
      <w:pPr>
        <w:pStyle w:val="Commarcadores"/>
        <w:spacing w:after="20"/>
      </w:pPr>
      <w:r>
        <w:rPr>
          <w:color w:val="000000"/>
          <w:sz w:val="19"/>
        </w:rPr>
        <w:t>Prova de envio/recebimento n8n + WhatsApp Business Cloud (Semana 2) antes do agendador e do tratamento completo de respostas (Semanas 3 e 4).</w:t>
      </w:r>
    </w:p>
    <w:p w14:paraId="76EEBB76" w14:textId="77777777" w:rsidR="00DD16D4" w:rsidRDefault="00000000">
      <w:pPr>
        <w:pStyle w:val="Commarcadores"/>
        <w:spacing w:after="20"/>
      </w:pPr>
      <w:r>
        <w:rPr>
          <w:color w:val="000000"/>
          <w:sz w:val="19"/>
        </w:rPr>
        <w:t>Fluxo principal de lembrete funcionando sem IA (Semana 4) antes da conversa livre e memória controlada (Semana 5).</w:t>
      </w:r>
    </w:p>
    <w:p w14:paraId="3F9A87BE" w14:textId="77777777" w:rsidR="00DD16D4" w:rsidRDefault="00000000">
      <w:pPr>
        <w:pStyle w:val="Commarcadores"/>
        <w:spacing w:after="20"/>
      </w:pPr>
      <w:r>
        <w:rPr>
          <w:color w:val="000000"/>
          <w:sz w:val="19"/>
        </w:rPr>
        <w:t>Versão candidata integrada e testada (Semana 6) antes da validação final e apresentação (Semana 7).</w:t>
      </w:r>
    </w:p>
    <w:p w14:paraId="265650D4" w14:textId="77777777" w:rsidR="00DD16D4" w:rsidRDefault="00000000">
      <w:pPr>
        <w:pStyle w:val="Ttulo1"/>
      </w:pPr>
      <w:r>
        <w:rPr>
          <w:color w:val="000000"/>
          <w:rFonts w:ascii="Arial" w:eastAsia="Arial" w:hAnsi="Arial"/>
        </w:rPr>
        <w:lastRenderedPageBreak/>
        <w:t>12. METODOLOGIA DE GESTÃO DO PROJETO</w:t>
      </w:r>
    </w:p>
    <w:p w14:paraId="58678F75" w14:textId="77777777" w:rsidR="00DD16D4" w:rsidRDefault="00000000">
      <w:pPr>
        <w:spacing w:after="100"/>
      </w:pPr>
      <w:r>
        <w:rPr>
          <w:color w:val="000000"/>
        </w:rPr>
        <w:t>A equipe utilizará uma abordagem híbrida entre Scrum e Kanban, com ciclos semanais. O GitHub Projects será a fonte principal para acompanhar tarefas, responsável, prioridade, dependências e situação de cada atividade. As tarefas deverão ficar, no mínimo, nos estados A fazer, Em andamento, Em revisão/teste e Concluído.</w:t>
      </w:r>
    </w:p>
    <w:p w14:paraId="17F76F6C" w14:textId="77777777" w:rsidR="00DD16D4" w:rsidRDefault="00000000">
      <w:pPr>
        <w:spacing w:after="80" w:line="240" w:lineRule="auto"/>
      </w:pPr>
      <w:r>
        <w:rPr>
          <w:color w:val="000000"/>
          <w:sz w:val="18"/>
        </w:rPr>
        <w:t>Arthur Prates Pessoti exercerá formalmente a função de gerente do projeto durante todo o ciclo. Sua atuação ficará concentrada em planejamento, organização do cronograma, controle de escopo, priorização, gestão de riscos e dependências, acompanhamento das frentes, comunicação da equipe e aceite dos marcos. No plano de responsabilidades, não serão atribuídas a Arthur tarefas de implementação de código, configuração de infraestrutura ou construção de workflows; essas atividades ficarão com os responsáveis técnicos de cada frente.</w:t>
      </w:r>
    </w:p>
    <w:p w14:paraId="0A7A35A4" w14:textId="77777777" w:rsidR="00DD16D4" w:rsidRDefault="00000000">
      <w:pPr>
        <w:spacing w:after="80" w:line="240" w:lineRule="auto"/>
      </w:pPr>
      <w:r>
        <w:rPr>
          <w:color w:val="000000"/>
          <w:sz w:val="18"/>
        </w:rPr>
        <w:t>Durante o desenvolvimento, o código ficará versionado no GitHub. Mudanças relevantes deverão ser feitas em branches próprias e integradas após revisão/teste básico. Rafael acompanhará os critérios de aceite e defeitos; Davi manterá requisitos e documentação alinhados às decisões; Gabriel responderá pela execução técnica de backend, automações, WhatsApp e IA; Miguel pela execução do frontend; e Arthur acompanhará bloqueios, dependências, prioridades e aderência ao planejamento.</w:t>
      </w:r>
    </w:p>
    <w:p w14:paraId="0D6878EC" w14:textId="77777777" w:rsidR="00DD16D4" w:rsidRDefault="00000000">
      <w:pPr>
        <w:spacing w:after="100"/>
      </w:pPr>
      <w:r>
        <w:rPr>
          <w:color w:val="000000"/>
        </w:rPr>
        <w:t>Ao final de cada semana, a equipe fará uma revisão do que foi concluído, do que ficou pendente e do objetivo da semana seguinte. A entrega semanal somente será considerada concluída quando o resultado esperado puder ser demonstrado ou validado conforme o cronograma.</w:t>
      </w:r>
    </w:p>
    <w:p w14:paraId="7BF3ACE1" w14:textId="77777777" w:rsidR="00DD16D4" w:rsidRDefault="00000000">
      <w:pPr>
        <w:pStyle w:val="Ttulo1"/>
      </w:pPr>
      <w:r>
        <w:rPr>
          <w:color w:val="000000"/>
          <w:rFonts w:ascii="Arial" w:eastAsia="Arial" w:hAnsi="Arial"/>
        </w:rPr>
        <w:t>13. MVP – PRODUTO MÍNIMO VIÁVEL</w:t>
      </w:r>
    </w:p>
    <w:p w14:paraId="4E3C27F4" w14:textId="77777777" w:rsidR="00DD16D4" w:rsidRDefault="00000000">
      <w:pPr>
        <w:pStyle w:val="Ttulo2"/>
      </w:pPr>
      <w:r>
        <w:rPr>
          <w:color w:val="000000"/>
          <w:rFonts w:ascii="Arial" w:eastAsia="Arial" w:hAnsi="Arial"/>
        </w:rPr>
        <w:t>13.1 Funcionalidades essenciais</w:t>
      </w:r>
    </w:p>
    <w:p w14:paraId="74D58AFD" w14:textId="77777777" w:rsidR="00DD16D4" w:rsidRDefault="00000000">
      <w:pPr>
        <w:pStyle w:val="Commarcadores"/>
      </w:pPr>
      <w:r>
        <w:rPr>
          <w:color w:val="000000"/>
        </w:rPr>
        <w:t>Cadastro do responsável, idoso e contatos autorizados.</w:t>
      </w:r>
    </w:p>
    <w:p w14:paraId="3F41F376" w14:textId="77777777" w:rsidR="00DD16D4" w:rsidRDefault="00000000">
      <w:pPr>
        <w:pStyle w:val="Commarcadores"/>
      </w:pPr>
      <w:r>
        <w:rPr>
          <w:color w:val="000000"/>
        </w:rPr>
        <w:t>Cadastro e agendamento de lembretes no painel.</w:t>
      </w:r>
    </w:p>
    <w:p w14:paraId="6025D0E7" w14:textId="77777777" w:rsidR="00DD16D4" w:rsidRDefault="00000000">
      <w:pPr>
        <w:pStyle w:val="Commarcadores"/>
      </w:pPr>
      <w:r>
        <w:rPr>
          <w:color w:val="000000"/>
        </w:rPr>
        <w:t>Execução dos lembretes e envio pelo WhatsApp Business Cloud diretamente no n8n.</w:t>
      </w:r>
    </w:p>
    <w:p w14:paraId="25CC225C" w14:textId="77777777" w:rsidR="00DD16D4" w:rsidRDefault="00000000">
      <w:pPr>
        <w:pStyle w:val="Commarcadores"/>
      </w:pPr>
      <w:r>
        <w:rPr>
          <w:color w:val="000000"/>
        </w:rPr>
        <w:t>Recebimento e tratamento da resposta do idoso.</w:t>
      </w:r>
    </w:p>
    <w:p w14:paraId="234EE13D" w14:textId="77777777" w:rsidR="00DD16D4" w:rsidRDefault="00000000">
      <w:pPr>
        <w:pStyle w:val="Commarcadores"/>
      </w:pPr>
      <w:r>
        <w:rPr>
          <w:color w:val="000000"/>
        </w:rPr>
        <w:t>Registro do histórico no Supabase e visualização no painel.</w:t>
      </w:r>
    </w:p>
    <w:p w14:paraId="2423B562" w14:textId="77777777" w:rsidR="00DD16D4" w:rsidRDefault="00000000">
      <w:pPr>
        <w:pStyle w:val="Commarcadores"/>
      </w:pPr>
      <w:r>
        <w:rPr>
          <w:color w:val="000000"/>
        </w:rPr>
        <w:t>Alerta simples ao responsável em caso de não confirmação.</w:t>
      </w:r>
    </w:p>
    <w:p w14:paraId="08F22A60" w14:textId="77777777" w:rsidR="00DD16D4" w:rsidRDefault="00000000">
      <w:pPr>
        <w:pStyle w:val="Commarcadores"/>
      </w:pPr>
      <w:r>
        <w:rPr>
          <w:color w:val="000000"/>
        </w:rPr>
        <w:t>Conversa básica com IA utilizando perfil e memória controlada.</w:t>
      </w:r>
    </w:p>
    <w:p w14:paraId="4D505A13" w14:textId="77777777" w:rsidR="00DD16D4" w:rsidRDefault="00000000">
      <w:pPr>
        <w:pStyle w:val="Commarcadores"/>
      </w:pPr>
      <w:r>
        <w:rPr>
          <w:color w:val="000000"/>
        </w:rPr>
        <w:t>Autenticação e controles mínimos de privacidade.</w:t>
      </w:r>
    </w:p>
    <w:p w14:paraId="1E9C6365" w14:textId="77777777" w:rsidR="00DD16D4" w:rsidRDefault="00000000">
      <w:pPr>
        <w:pStyle w:val="Ttulo2"/>
      </w:pPr>
      <w:r>
        <w:rPr>
          <w:color w:val="000000"/>
          <w:rFonts w:ascii="Arial" w:eastAsia="Arial" w:hAnsi="Arial"/>
        </w:rPr>
        <w:t>13.2 Funcionalidades desejáveis</w:t>
      </w:r>
    </w:p>
    <w:p w14:paraId="709DE105" w14:textId="77777777" w:rsidR="00DD16D4" w:rsidRDefault="00000000">
      <w:pPr>
        <w:pStyle w:val="Commarcadores"/>
      </w:pPr>
      <w:r>
        <w:rPr>
          <w:color w:val="000000"/>
        </w:rPr>
        <w:t>Check-in diário configurável.</w:t>
      </w:r>
    </w:p>
    <w:p w14:paraId="73CE7A05" w14:textId="77777777" w:rsidR="00DD16D4" w:rsidRDefault="00000000">
      <w:pPr>
        <w:pStyle w:val="Commarcadores"/>
      </w:pPr>
      <w:r>
        <w:rPr>
          <w:color w:val="000000"/>
        </w:rPr>
        <w:t>Resumo diário ou semanal para o responsável.</w:t>
      </w:r>
    </w:p>
    <w:p w14:paraId="532BFFBC" w14:textId="77777777" w:rsidR="00DD16D4" w:rsidRDefault="00000000">
      <w:pPr>
        <w:pStyle w:val="Commarcadores"/>
      </w:pPr>
      <w:r>
        <w:rPr>
          <w:color w:val="000000"/>
        </w:rPr>
        <w:t>Mais de um responsável com permissões diferentes.</w:t>
      </w:r>
    </w:p>
    <w:p w14:paraId="59FEBB1E" w14:textId="77777777" w:rsidR="00DD16D4" w:rsidRDefault="00000000">
      <w:pPr>
        <w:pStyle w:val="Commarcadores"/>
      </w:pPr>
      <w:r>
        <w:rPr>
          <w:color w:val="000000"/>
        </w:rPr>
        <w:t>Painel de revisão das memórias da IA.</w:t>
      </w:r>
    </w:p>
    <w:p w14:paraId="1C5D565A" w14:textId="77777777" w:rsidR="00DD16D4" w:rsidRDefault="00000000">
      <w:pPr>
        <w:pStyle w:val="Ttulo2"/>
      </w:pPr>
      <w:r>
        <w:rPr>
          <w:color w:val="000000"/>
          <w:rFonts w:ascii="Arial" w:eastAsia="Arial" w:hAnsi="Arial"/>
        </w:rPr>
        <w:t>13.3 Funcionalidades futuras</w:t>
      </w:r>
    </w:p>
    <w:p w14:paraId="43C6761D" w14:textId="77777777" w:rsidR="00DD16D4" w:rsidRDefault="00000000">
      <w:pPr>
        <w:pStyle w:val="Commarcadores"/>
      </w:pPr>
      <w:r>
        <w:rPr>
          <w:color w:val="000000"/>
        </w:rPr>
        <w:t>Aplicativo mobile complementar.</w:t>
      </w:r>
    </w:p>
    <w:p w14:paraId="2FAE11F3" w14:textId="77777777" w:rsidR="00DD16D4" w:rsidRDefault="00000000">
      <w:pPr>
        <w:pStyle w:val="Commarcadores"/>
      </w:pPr>
      <w:r>
        <w:rPr>
          <w:color w:val="000000"/>
        </w:rPr>
        <w:t>Integração com calendários, wearables ou serviços de saúde.</w:t>
      </w:r>
    </w:p>
    <w:p w14:paraId="43F361D5" w14:textId="77777777" w:rsidR="00DD16D4" w:rsidRDefault="00000000">
      <w:pPr>
        <w:pStyle w:val="Commarcadores"/>
      </w:pPr>
      <w:r>
        <w:rPr>
          <w:color w:val="000000"/>
        </w:rPr>
        <w:t>Recursos de voz e áudio.</w:t>
      </w:r>
    </w:p>
    <w:p w14:paraId="6AFCF7F3" w14:textId="77777777" w:rsidR="00DD16D4" w:rsidRDefault="00000000">
      <w:pPr>
        <w:pStyle w:val="Commarcadores"/>
      </w:pPr>
      <w:r>
        <w:rPr>
          <w:color w:val="000000"/>
        </w:rPr>
        <w:t>Planos, assinaturas e cobrança do SaaS.</w:t>
      </w:r>
    </w:p>
    <w:p w14:paraId="05C121BD" w14:textId="77777777" w:rsidR="00DD16D4" w:rsidRDefault="00000000">
      <w:pPr>
        <w:pStyle w:val="Commarcadores"/>
      </w:pPr>
      <w:r>
        <w:rPr>
          <w:color w:val="000000"/>
        </w:rPr>
        <w:t>Migração dos serviços gratuitos para planos de produção conforme crescimento do número de usuários.</w:t>
      </w:r>
    </w:p>
    <w:p w14:paraId="5D37F7E5" w14:textId="77777777" w:rsidR="00DD16D4" w:rsidRDefault="00000000">
      <w:pPr>
        <w:pStyle w:val="Ttulo2"/>
      </w:pPr>
      <w:r>
        <w:rPr>
          <w:color w:val="000000"/>
          <w:rFonts w:ascii="Arial" w:eastAsia="Arial" w:hAnsi="Arial"/>
        </w:rPr>
        <w:t>13.4 Rastreabilidade do MVP: tecnologia, requisitos e demandas</w:t>
      </w:r>
    </w:p>
    <w:p w14:paraId="472DFAC9" w14:textId="77777777" w:rsidR="00DD16D4" w:rsidRDefault="00000000">
      <w:pPr>
        <w:spacing w:after="80" w:line="240" w:lineRule="auto"/>
      </w:pPr>
      <w:r>
        <w:rPr>
          <w:color w:val="000000"/>
          <w:sz w:val="18"/>
        </w:rPr>
        <w:t xml:space="preserve">A tabela abaixo cria o vínculo entre cada entrega essencial do MVP, as tecnologias previstas, os requisitos que justificam a funcionalidade e as demandas do cronograma que a transformam em atividade de desenvolvimento. </w:t>
      </w:r>
      <w:r>
        <w:rPr>
          <w:color w:val="000000"/>
          <w:sz w:val="18"/>
        </w:rPr>
        <w:lastRenderedPageBreak/>
        <w:t>A coluna “Como será feito e fonte técnica” indica a forma prevista de implementação e aponta a documentação oficial usada como base técnica.</w:t>
      </w:r>
    </w:p>
    <w:tbl>
      <w:tblPr>
        <w:tblStyle w:val="Tabelacomgrade"/>
        <w:tblW w:w="0" w:type="auto"/>
        <w:jc w:val="center"/>
        <w:tblLayout w:type="fixed"/>
        <w:tblLook w:val="04A0" w:firstRow="1" w:lastRow="0" w:firstColumn="1" w:lastColumn="0" w:noHBand="0" w:noVBand="1"/>
      </w:tblPr>
      <w:tblGrid>
        <w:gridCol w:w="1700"/>
        <w:gridCol w:w="1700"/>
        <w:gridCol w:w="2381"/>
        <w:gridCol w:w="3288"/>
      </w:tblGrid>
      <w:tr w:rsidR="00DD16D4" w14:paraId="2FDE2F7F" w14:textId="77777777">
        <w:trPr>
          <w:cantSplit/>
          <w:jc w:val="center"/>
        </w:trPr>
        <w:tc>
          <w:tcPr>
            <w:tcW w:w="1700" w:type="dxa"/>
            <w:tcMar>
              <w:top w:w="70" w:type="dxa"/>
              <w:left w:w="70" w:type="dxa"/>
              <w:bottom w:w="70" w:type="dxa"/>
              <w:right w:w="70" w:type="dxa"/>
            </w:tcMar>
            <w:vAlign w:val="center"/>
          </w:tcPr>
          <w:p w14:paraId="49FACEC1" w14:textId="77777777" w:rsidR="00DD16D4" w:rsidRDefault="00000000">
            <w:pPr>
              <w:jc w:val="center"/>
            </w:pPr>
            <w:r>
              <w:rPr>
                <w:color w:val="000000"/>
                <w:b/>
                <w:sz w:val="16"/>
              </w:rPr>
              <w:t>Entrega do MVP</w:t>
            </w:r>
          </w:p>
        </w:tc>
        <w:tc>
          <w:tcPr>
            <w:tcW w:w="1700" w:type="dxa"/>
            <w:tcMar>
              <w:top w:w="70" w:type="dxa"/>
              <w:left w:w="70" w:type="dxa"/>
              <w:bottom w:w="70" w:type="dxa"/>
              <w:right w:w="70" w:type="dxa"/>
            </w:tcMar>
            <w:vAlign w:val="center"/>
          </w:tcPr>
          <w:p w14:paraId="35DAA4DF" w14:textId="77777777" w:rsidR="00DD16D4" w:rsidRDefault="00000000">
            <w:pPr>
              <w:jc w:val="center"/>
            </w:pPr>
            <w:r>
              <w:rPr>
                <w:color w:val="000000"/>
                <w:b/>
                <w:sz w:val="16"/>
              </w:rPr>
              <w:t>Tecnologia prevista</w:t>
            </w:r>
          </w:p>
        </w:tc>
        <w:tc>
          <w:tcPr>
            <w:tcW w:w="2381" w:type="dxa"/>
            <w:tcMar>
              <w:top w:w="70" w:type="dxa"/>
              <w:left w:w="70" w:type="dxa"/>
              <w:bottom w:w="70" w:type="dxa"/>
              <w:right w:w="70" w:type="dxa"/>
            </w:tcMar>
            <w:vAlign w:val="center"/>
          </w:tcPr>
          <w:p w14:paraId="1FF3C1ED" w14:textId="77777777" w:rsidR="00DD16D4" w:rsidRDefault="00000000">
            <w:pPr>
              <w:jc w:val="center"/>
            </w:pPr>
            <w:r>
              <w:rPr>
                <w:color w:val="000000"/>
                <w:b/>
                <w:sz w:val="16"/>
              </w:rPr>
              <w:t>Requisitos e demanda vinculada</w:t>
            </w:r>
          </w:p>
        </w:tc>
        <w:tc>
          <w:tcPr>
            <w:tcW w:w="3288" w:type="dxa"/>
            <w:tcMar>
              <w:top w:w="70" w:type="dxa"/>
              <w:left w:w="70" w:type="dxa"/>
              <w:bottom w:w="70" w:type="dxa"/>
              <w:right w:w="70" w:type="dxa"/>
            </w:tcMar>
            <w:vAlign w:val="center"/>
          </w:tcPr>
          <w:p w14:paraId="65635C70" w14:textId="77777777" w:rsidR="00DD16D4" w:rsidRDefault="00000000">
            <w:pPr>
              <w:jc w:val="center"/>
            </w:pPr>
            <w:r>
              <w:rPr>
                <w:color w:val="000000"/>
                <w:b/>
                <w:sz w:val="16"/>
              </w:rPr>
              <w:t>Como será feito e fonte técnica</w:t>
            </w:r>
          </w:p>
        </w:tc>
      </w:tr>
      <w:tr w:rsidR="00DD16D4" w14:paraId="7369B797" w14:textId="77777777">
        <w:trPr>
          <w:cantSplit/>
          <w:jc w:val="center"/>
        </w:trPr>
        <w:tc>
          <w:tcPr>
            <w:tcW w:w="1700" w:type="dxa"/>
            <w:tcMar>
              <w:top w:w="70" w:type="dxa"/>
              <w:left w:w="70" w:type="dxa"/>
              <w:bottom w:w="70" w:type="dxa"/>
              <w:right w:w="70" w:type="dxa"/>
            </w:tcMar>
          </w:tcPr>
          <w:p w14:paraId="79D0E9CF" w14:textId="77777777" w:rsidR="00DD16D4" w:rsidRDefault="00000000">
            <w:pPr>
              <w:jc w:val="left"/>
            </w:pPr>
            <w:r>
              <w:rPr>
                <w:color w:val="000000"/>
                <w:b/>
                <w:sz w:val="16"/>
              </w:rPr>
              <w:t>Cadastro do responsável, idoso e contatos autorizados.</w:t>
            </w:r>
          </w:p>
        </w:tc>
        <w:tc>
          <w:tcPr>
            <w:tcW w:w="1700" w:type="dxa"/>
            <w:tcMar>
              <w:top w:w="70" w:type="dxa"/>
              <w:left w:w="70" w:type="dxa"/>
              <w:bottom w:w="70" w:type="dxa"/>
              <w:right w:w="70" w:type="dxa"/>
            </w:tcMar>
          </w:tcPr>
          <w:p w14:paraId="5EA69FC3" w14:textId="77777777" w:rsidR="00DD16D4" w:rsidRDefault="00000000">
            <w:pPr>
              <w:jc w:val="left"/>
            </w:pPr>
            <w:r>
              <w:rPr>
                <w:color w:val="000000"/>
                <w:sz w:val="16"/>
              </w:rPr>
              <w:t>Next.js + TypeScript</w:t>
            </w:r>
            <w:r>
              <w:rPr>
                <w:color w:val="000000"/>
              </w:rPr>
              <w:br/>
            </w:r>
            <w:r>
              <w:rPr>
                <w:color w:val="000000"/>
                <w:sz w:val="16"/>
              </w:rPr>
              <w:t>Supabase Auth + PostgreSQL/RLS</w:t>
            </w:r>
            <w:r>
              <w:rPr>
                <w:color w:val="000000"/>
              </w:rPr>
              <w:br/>
            </w:r>
            <w:r>
              <w:rPr>
                <w:color w:val="000000"/>
                <w:sz w:val="16"/>
              </w:rPr>
              <w:t>Vercel</w:t>
            </w:r>
          </w:p>
        </w:tc>
        <w:tc>
          <w:tcPr>
            <w:tcW w:w="2381" w:type="dxa"/>
            <w:tcMar>
              <w:top w:w="70" w:type="dxa"/>
              <w:left w:w="70" w:type="dxa"/>
              <w:bottom w:w="70" w:type="dxa"/>
              <w:right w:w="70" w:type="dxa"/>
            </w:tcMar>
          </w:tcPr>
          <w:p w14:paraId="394BD588" w14:textId="77777777" w:rsidR="00DD16D4" w:rsidRDefault="00000000">
            <w:pPr>
              <w:jc w:val="left"/>
            </w:pPr>
            <w:r>
              <w:rPr>
                <w:color w:val="000000"/>
                <w:sz w:val="16"/>
              </w:rPr>
              <w:t>Origem: RF01, RF02 e RF03; RNF01 e RNF03.</w:t>
            </w:r>
            <w:r>
              <w:rPr>
                <w:color w:val="000000"/>
              </w:rPr>
              <w:br/>
            </w:r>
            <w:r>
              <w:rPr>
                <w:color w:val="000000"/>
                <w:sz w:val="16"/>
              </w:rPr>
              <w:t>Demandas: Semana 2 – Supabase, banco e autenticação + Base do painel; Semana 3 – Cadastros do painel + Consentimento e ativação.</w:t>
            </w:r>
          </w:p>
        </w:tc>
        <w:tc>
          <w:tcPr>
            <w:tcW w:w="3288" w:type="dxa"/>
            <w:tcMar>
              <w:top w:w="70" w:type="dxa"/>
              <w:left w:w="70" w:type="dxa"/>
              <w:bottom w:w="70" w:type="dxa"/>
              <w:right w:w="70" w:type="dxa"/>
            </w:tcMar>
          </w:tcPr>
          <w:p w14:paraId="2D4B8625" w14:textId="77777777" w:rsidR="00DD16D4" w:rsidRDefault="00000000">
            <w:pPr>
              <w:jc w:val="left"/>
            </w:pPr>
            <w:r>
              <w:rPr>
                <w:color w:val="000000"/>
                <w:sz w:val="16"/>
              </w:rPr>
              <w:t>Criar autenticação do responsável no Supabase Auth; modelar tabelas de responsáveis, idosos, contatos e vínculos; criar formulários no Next.js; aplicar RLS para que cada responsável acesse apenas seus registros; publicar o painel na Vercel.</w:t>
            </w:r>
          </w:p>
          <w:p w14:paraId="4565F4B6" w14:textId="77777777" w:rsidR="00DD16D4" w:rsidRDefault="00000000">
            <w:pPr>
              <w:spacing w:before="40" w:after="0"/>
            </w:pPr>
            <w:r>
              <w:rPr>
                <w:color w:val="000000"/>
                <w:b/>
                <w:sz w:val="16"/>
              </w:rPr>
              <w:t xml:space="preserve">Fonte técnica: </w:t>
            </w:r>
            <w:hyperlink r:id="rId6">
              <w:r>
                <w:rPr>
                  <w:color w:val="000000"/>
                  <w:sz w:val="16"/>
                  <w:szCs w:val="16"/>
                  <w:u w:val="single"/>
                </w:rPr>
                <w:t>Supabase + Next.js</w:t>
              </w:r>
            </w:hyperlink>
            <w:r>
              <w:rPr>
                <w:color w:val="000000"/>
                <w:sz w:val="16"/>
              </w:rPr>
              <w:t xml:space="preserve"> | </w:t>
            </w:r>
            <w:hyperlink r:id="rId7">
              <w:r>
                <w:rPr>
                  <w:color w:val="000000"/>
                  <w:sz w:val="16"/>
                  <w:szCs w:val="16"/>
                  <w:u w:val="single"/>
                </w:rPr>
                <w:t>Supabase Auth</w:t>
              </w:r>
            </w:hyperlink>
            <w:r>
              <w:rPr>
                <w:color w:val="000000"/>
                <w:sz w:val="16"/>
              </w:rPr>
              <w:t xml:space="preserve"> | </w:t>
            </w:r>
            <w:hyperlink r:id="rId8">
              <w:r>
                <w:rPr>
                  <w:color w:val="000000"/>
                  <w:sz w:val="16"/>
                  <w:szCs w:val="16"/>
                  <w:u w:val="single"/>
                </w:rPr>
                <w:t>Supabase RLS</w:t>
              </w:r>
            </w:hyperlink>
          </w:p>
        </w:tc>
      </w:tr>
      <w:tr w:rsidR="00DD16D4" w14:paraId="1CE8390F" w14:textId="77777777">
        <w:trPr>
          <w:cantSplit/>
          <w:jc w:val="center"/>
        </w:trPr>
        <w:tc>
          <w:tcPr>
            <w:tcW w:w="1700" w:type="dxa"/>
            <w:tcMar>
              <w:top w:w="70" w:type="dxa"/>
              <w:left w:w="70" w:type="dxa"/>
              <w:bottom w:w="70" w:type="dxa"/>
              <w:right w:w="70" w:type="dxa"/>
            </w:tcMar>
          </w:tcPr>
          <w:p w14:paraId="39B51504" w14:textId="77777777" w:rsidR="00DD16D4" w:rsidRDefault="00000000">
            <w:pPr>
              <w:jc w:val="left"/>
            </w:pPr>
            <w:r>
              <w:rPr>
                <w:color w:val="000000"/>
                <w:b/>
                <w:sz w:val="16"/>
              </w:rPr>
              <w:t>Cadastro e agendamento de lembretes no painel.</w:t>
            </w:r>
          </w:p>
        </w:tc>
        <w:tc>
          <w:tcPr>
            <w:tcW w:w="1700" w:type="dxa"/>
            <w:tcMar>
              <w:top w:w="70" w:type="dxa"/>
              <w:left w:w="70" w:type="dxa"/>
              <w:bottom w:w="70" w:type="dxa"/>
              <w:right w:w="70" w:type="dxa"/>
            </w:tcMar>
          </w:tcPr>
          <w:p w14:paraId="72F4095A" w14:textId="77777777" w:rsidR="00DD16D4" w:rsidRDefault="00000000">
            <w:pPr>
              <w:jc w:val="left"/>
            </w:pPr>
            <w:r>
              <w:rPr>
                <w:color w:val="000000"/>
                <w:sz w:val="16"/>
              </w:rPr>
              <w:t>Next.js</w:t>
            </w:r>
            <w:r>
              <w:rPr>
                <w:color w:val="000000"/>
              </w:rPr>
              <w:br/>
            </w:r>
            <w:r>
              <w:rPr>
                <w:color w:val="000000"/>
                <w:sz w:val="16"/>
              </w:rPr>
              <w:t>Supabase</w:t>
            </w:r>
            <w:r>
              <w:rPr>
                <w:color w:val="000000"/>
              </w:rPr>
              <w:br/>
            </w:r>
            <w:r>
              <w:rPr>
                <w:color w:val="000000"/>
                <w:sz w:val="16"/>
              </w:rPr>
              <w:t>n8n Schedule Trigger + Supabase node</w:t>
            </w:r>
          </w:p>
        </w:tc>
        <w:tc>
          <w:tcPr>
            <w:tcW w:w="2381" w:type="dxa"/>
            <w:tcMar>
              <w:top w:w="70" w:type="dxa"/>
              <w:left w:w="70" w:type="dxa"/>
              <w:bottom w:w="70" w:type="dxa"/>
              <w:right w:w="70" w:type="dxa"/>
            </w:tcMar>
          </w:tcPr>
          <w:p w14:paraId="1717A5CD" w14:textId="77777777" w:rsidR="00DD16D4" w:rsidRDefault="00000000">
            <w:pPr>
              <w:jc w:val="left"/>
            </w:pPr>
            <w:r>
              <w:rPr>
                <w:color w:val="000000"/>
                <w:sz w:val="16"/>
              </w:rPr>
              <w:t>Origem: RF04, RF05 e RF07.</w:t>
            </w:r>
            <w:r>
              <w:rPr>
                <w:color w:val="000000"/>
              </w:rPr>
              <w:br/>
            </w:r>
            <w:r>
              <w:rPr>
                <w:color w:val="000000"/>
                <w:sz w:val="16"/>
              </w:rPr>
              <w:t>Demanda: Semana 3 – Cadastros do painel + Agendador de lembretes no n8n.</w:t>
            </w:r>
          </w:p>
        </w:tc>
        <w:tc>
          <w:tcPr>
            <w:tcW w:w="3288" w:type="dxa"/>
            <w:tcMar>
              <w:top w:w="70" w:type="dxa"/>
              <w:left w:w="70" w:type="dxa"/>
              <w:bottom w:w="70" w:type="dxa"/>
              <w:right w:w="70" w:type="dxa"/>
            </w:tcMar>
          </w:tcPr>
          <w:p w14:paraId="014076BA" w14:textId="77777777" w:rsidR="00DD16D4" w:rsidRDefault="00000000">
            <w:pPr>
              <w:jc w:val="left"/>
            </w:pPr>
            <w:r>
              <w:rPr>
                <w:color w:val="000000"/>
                <w:sz w:val="16"/>
              </w:rPr>
              <w:t>O painel grava tipo, descrição, data/horário, recorrência e regra de confirmação no Supabase. Um workflow recorrente do n8n consulta lembretes pendentes, valida horário/status e inicia o envio. O fuso horário do workflow deve ser configurado antes dos testes.</w:t>
            </w:r>
          </w:p>
          <w:p w14:paraId="21177B77" w14:textId="77777777" w:rsidR="00DD16D4" w:rsidRDefault="00000000">
            <w:pPr>
              <w:spacing w:before="40" w:after="0"/>
            </w:pPr>
            <w:r>
              <w:rPr>
                <w:color w:val="000000"/>
                <w:b/>
                <w:sz w:val="16"/>
              </w:rPr>
              <w:t xml:space="preserve">Fonte técnica: </w:t>
            </w:r>
            <w:hyperlink r:id="rId9">
              <w:r>
                <w:rPr>
                  <w:color w:val="000000"/>
                  <w:sz w:val="16"/>
                  <w:szCs w:val="16"/>
                  <w:u w:val="single"/>
                </w:rPr>
                <w:t>n8n Schedule Trigger</w:t>
              </w:r>
            </w:hyperlink>
            <w:r>
              <w:rPr>
                <w:color w:val="000000"/>
                <w:sz w:val="16"/>
              </w:rPr>
              <w:t xml:space="preserve"> | </w:t>
            </w:r>
            <w:hyperlink r:id="rId10">
              <w:r>
                <w:rPr>
                  <w:color w:val="000000"/>
                  <w:sz w:val="16"/>
                  <w:szCs w:val="16"/>
                  <w:u w:val="single"/>
                </w:rPr>
                <w:t>n8n Supabase node</w:t>
              </w:r>
            </w:hyperlink>
          </w:p>
        </w:tc>
      </w:tr>
      <w:tr w:rsidR="00DD16D4" w14:paraId="326FF4E5" w14:textId="77777777">
        <w:trPr>
          <w:cantSplit/>
          <w:jc w:val="center"/>
        </w:trPr>
        <w:tc>
          <w:tcPr>
            <w:tcW w:w="1700" w:type="dxa"/>
            <w:tcMar>
              <w:top w:w="70" w:type="dxa"/>
              <w:left w:w="70" w:type="dxa"/>
              <w:bottom w:w="70" w:type="dxa"/>
              <w:right w:w="70" w:type="dxa"/>
            </w:tcMar>
          </w:tcPr>
          <w:p w14:paraId="13E1B59A" w14:textId="77777777" w:rsidR="00DD16D4" w:rsidRDefault="00000000">
            <w:pPr>
              <w:jc w:val="left"/>
            </w:pPr>
            <w:r>
              <w:rPr>
                <w:color w:val="000000"/>
                <w:b/>
                <w:sz w:val="16"/>
              </w:rPr>
              <w:t>Envio de lembretes e comunicação pelo WhatsApp.</w:t>
            </w:r>
          </w:p>
        </w:tc>
        <w:tc>
          <w:tcPr>
            <w:tcW w:w="1700" w:type="dxa"/>
            <w:tcMar>
              <w:top w:w="70" w:type="dxa"/>
              <w:left w:w="70" w:type="dxa"/>
              <w:bottom w:w="70" w:type="dxa"/>
              <w:right w:w="70" w:type="dxa"/>
            </w:tcMar>
          </w:tcPr>
          <w:p w14:paraId="5500992B" w14:textId="77777777" w:rsidR="00DD16D4" w:rsidRDefault="00000000">
            <w:pPr>
              <w:jc w:val="left"/>
            </w:pPr>
            <w:r>
              <w:rPr>
                <w:color w:val="000000"/>
                <w:sz w:val="16"/>
              </w:rPr>
              <w:t>WhatsApp Business Cloud (Meta)</w:t>
            </w:r>
            <w:r>
              <w:rPr>
                <w:color w:val="000000"/>
              </w:rPr>
              <w:br/>
            </w:r>
            <w:r>
              <w:rPr>
                <w:color w:val="000000"/>
                <w:sz w:val="16"/>
              </w:rPr>
              <w:t>n8n WhatsApp Business Cloud node</w:t>
            </w:r>
            <w:r>
              <w:rPr>
                <w:color w:val="000000"/>
              </w:rPr>
              <w:br/>
            </w:r>
            <w:r>
              <w:rPr>
                <w:color w:val="000000"/>
                <w:sz w:val="16"/>
              </w:rPr>
              <w:t>n8n WhatsApp Trigger</w:t>
            </w:r>
          </w:p>
        </w:tc>
        <w:tc>
          <w:tcPr>
            <w:tcW w:w="2381" w:type="dxa"/>
            <w:tcMar>
              <w:top w:w="70" w:type="dxa"/>
              <w:left w:w="70" w:type="dxa"/>
              <w:bottom w:w="70" w:type="dxa"/>
              <w:right w:w="70" w:type="dxa"/>
            </w:tcMar>
          </w:tcPr>
          <w:p w14:paraId="1300DC01" w14:textId="77777777" w:rsidR="00DD16D4" w:rsidRDefault="00000000">
            <w:pPr>
              <w:jc w:val="left"/>
            </w:pPr>
            <w:r>
              <w:rPr>
                <w:color w:val="000000"/>
                <w:sz w:val="16"/>
              </w:rPr>
              <w:t>Origem: RF05 e RNF07.</w:t>
            </w:r>
            <w:r>
              <w:rPr>
                <w:color w:val="000000"/>
              </w:rPr>
              <w:br/>
            </w:r>
            <w:r>
              <w:rPr>
                <w:color w:val="000000"/>
                <w:sz w:val="16"/>
              </w:rPr>
              <w:t>Demandas: Semana 2 – Prova de integração n8n + WhatsApp Business Cloud; Semana 3 – Agendador de lembretes.</w:t>
            </w:r>
          </w:p>
        </w:tc>
        <w:tc>
          <w:tcPr>
            <w:tcW w:w="3288" w:type="dxa"/>
            <w:tcMar>
              <w:top w:w="70" w:type="dxa"/>
              <w:left w:w="70" w:type="dxa"/>
              <w:bottom w:w="70" w:type="dxa"/>
              <w:right w:w="70" w:type="dxa"/>
            </w:tcMar>
          </w:tcPr>
          <w:p w14:paraId="2304D833" w14:textId="77777777" w:rsidR="00DD16D4" w:rsidRDefault="00000000">
            <w:pPr>
              <w:jc w:val="left"/>
            </w:pPr>
            <w:r>
              <w:rPr>
                <w:color w:val="000000"/>
                <w:sz w:val="16"/>
              </w:rPr>
              <w:t>Criar/configurar o aplicativo na Meta, conectar as credenciais ao n8n, validar um número de teste ou produção, receber eventos pelo WhatsApp Trigger e enviar mensagens pelo node WhatsApp Business Cloud. Para mensagens iniciadas pelo sistema, validar os templates exigidos pela plataforma.</w:t>
            </w:r>
          </w:p>
          <w:p w14:paraId="0BE6DB19" w14:textId="77777777" w:rsidR="00DD16D4" w:rsidRDefault="00000000">
            <w:pPr>
              <w:spacing w:before="40" w:after="0"/>
            </w:pPr>
            <w:r>
              <w:rPr>
                <w:color w:val="000000"/>
                <w:b/>
                <w:sz w:val="16"/>
              </w:rPr>
              <w:t xml:space="preserve">Fonte técnica: </w:t>
            </w:r>
            <w:hyperlink r:id="rId11">
              <w:r>
                <w:rPr>
                  <w:color w:val="000000"/>
                  <w:sz w:val="16"/>
                  <w:szCs w:val="16"/>
                  <w:u w:val="single"/>
                </w:rPr>
                <w:t>n8n WhatsApp Business Cloud</w:t>
              </w:r>
            </w:hyperlink>
            <w:r>
              <w:rPr>
                <w:color w:val="000000"/>
                <w:sz w:val="16"/>
              </w:rPr>
              <w:t xml:space="preserve"> | </w:t>
            </w:r>
            <w:hyperlink r:id="rId12">
              <w:r>
                <w:rPr>
                  <w:color w:val="000000"/>
                  <w:sz w:val="16"/>
                  <w:szCs w:val="16"/>
                  <w:u w:val="single"/>
                </w:rPr>
                <w:t>n8n WhatsApp Trigger</w:t>
              </w:r>
            </w:hyperlink>
            <w:r>
              <w:rPr>
                <w:color w:val="000000"/>
                <w:sz w:val="16"/>
              </w:rPr>
              <w:t xml:space="preserve"> | </w:t>
            </w:r>
            <w:hyperlink r:id="rId13">
              <w:r>
                <w:rPr>
                  <w:color w:val="000000"/>
                  <w:sz w:val="16"/>
                  <w:szCs w:val="16"/>
                  <w:u w:val="single"/>
                </w:rPr>
                <w:t>Meta Cloud API</w:t>
              </w:r>
            </w:hyperlink>
          </w:p>
        </w:tc>
      </w:tr>
      <w:tr w:rsidR="00DD16D4" w14:paraId="1C9F851C" w14:textId="77777777">
        <w:trPr>
          <w:cantSplit/>
          <w:jc w:val="center"/>
        </w:trPr>
        <w:tc>
          <w:tcPr>
            <w:tcW w:w="1700" w:type="dxa"/>
            <w:tcMar>
              <w:top w:w="70" w:type="dxa"/>
              <w:left w:w="70" w:type="dxa"/>
              <w:bottom w:w="70" w:type="dxa"/>
              <w:right w:w="70" w:type="dxa"/>
            </w:tcMar>
          </w:tcPr>
          <w:p w14:paraId="0C12D27B" w14:textId="77777777" w:rsidR="00DD16D4" w:rsidRDefault="00000000">
            <w:pPr>
              <w:jc w:val="left"/>
            </w:pPr>
            <w:r>
              <w:rPr>
                <w:color w:val="000000"/>
                <w:b/>
                <w:sz w:val="16"/>
              </w:rPr>
              <w:t>Recebimento e tratamento da resposta do idoso.</w:t>
            </w:r>
          </w:p>
        </w:tc>
        <w:tc>
          <w:tcPr>
            <w:tcW w:w="1700" w:type="dxa"/>
            <w:tcMar>
              <w:top w:w="70" w:type="dxa"/>
              <w:left w:w="70" w:type="dxa"/>
              <w:bottom w:w="70" w:type="dxa"/>
              <w:right w:w="70" w:type="dxa"/>
            </w:tcMar>
          </w:tcPr>
          <w:p w14:paraId="492171A1" w14:textId="77777777" w:rsidR="00DD16D4" w:rsidRDefault="00000000">
            <w:pPr>
              <w:jc w:val="left"/>
            </w:pPr>
            <w:r>
              <w:rPr>
                <w:color w:val="000000"/>
                <w:sz w:val="16"/>
              </w:rPr>
              <w:t>n8n WhatsApp Trigger</w:t>
            </w:r>
            <w:r>
              <w:rPr>
                <w:color w:val="000000"/>
              </w:rPr>
              <w:br/>
            </w:r>
            <w:r>
              <w:rPr>
                <w:color w:val="000000"/>
                <w:sz w:val="16"/>
              </w:rPr>
              <w:t>Supabase</w:t>
            </w:r>
            <w:r>
              <w:rPr>
                <w:color w:val="000000"/>
              </w:rPr>
              <w:br/>
            </w:r>
            <w:r>
              <w:rPr>
                <w:color w:val="000000"/>
                <w:sz w:val="16"/>
              </w:rPr>
              <w:t>Regras no n8n</w:t>
            </w:r>
            <w:r>
              <w:rPr>
                <w:color w:val="000000"/>
              </w:rPr>
              <w:br/>
            </w:r>
            <w:r>
              <w:rPr>
                <w:color w:val="000000"/>
                <w:sz w:val="16"/>
              </w:rPr>
              <w:t>OpenAI como fallback</w:t>
            </w:r>
          </w:p>
        </w:tc>
        <w:tc>
          <w:tcPr>
            <w:tcW w:w="2381" w:type="dxa"/>
            <w:tcMar>
              <w:top w:w="70" w:type="dxa"/>
              <w:left w:w="70" w:type="dxa"/>
              <w:bottom w:w="70" w:type="dxa"/>
              <w:right w:w="70" w:type="dxa"/>
            </w:tcMar>
          </w:tcPr>
          <w:p w14:paraId="23110921" w14:textId="77777777" w:rsidR="00DD16D4" w:rsidRDefault="00000000">
            <w:pPr>
              <w:jc w:val="left"/>
            </w:pPr>
            <w:r>
              <w:rPr>
                <w:color w:val="000000"/>
                <w:sz w:val="16"/>
              </w:rPr>
              <w:t>Origem: RF06 e RF07.</w:t>
            </w:r>
            <w:r>
              <w:rPr>
                <w:color w:val="000000"/>
              </w:rPr>
              <w:br/>
            </w:r>
            <w:r>
              <w:rPr>
                <w:color w:val="000000"/>
                <w:sz w:val="16"/>
              </w:rPr>
              <w:t>Demanda: Semana 4 – Recebimento e tratamento da resposta + Teste do fluxo completo sem IA.</w:t>
            </w:r>
          </w:p>
        </w:tc>
        <w:tc>
          <w:tcPr>
            <w:tcW w:w="3288" w:type="dxa"/>
            <w:tcMar>
              <w:top w:w="70" w:type="dxa"/>
              <w:left w:w="70" w:type="dxa"/>
              <w:bottom w:w="70" w:type="dxa"/>
              <w:right w:w="70" w:type="dxa"/>
            </w:tcMar>
          </w:tcPr>
          <w:p w14:paraId="5F97F015" w14:textId="77777777" w:rsidR="00DD16D4" w:rsidRDefault="00000000">
            <w:pPr>
              <w:jc w:val="left"/>
            </w:pPr>
            <w:r>
              <w:rPr>
                <w:color w:val="000000"/>
                <w:sz w:val="16"/>
              </w:rPr>
              <w:t>O WhatsApp Trigger recebe a mensagem, o n8n identifica o telefone/idoso e o lembrete ativo, trata confirmações objetivas por regras e atualiza o Supabase. A IA só será usada quando a mensagem não puder ser classificada de maneira determinística.</w:t>
            </w:r>
          </w:p>
          <w:p w14:paraId="62E23F33" w14:textId="77777777" w:rsidR="00DD16D4" w:rsidRDefault="00000000">
            <w:pPr>
              <w:spacing w:before="40" w:after="0"/>
            </w:pPr>
            <w:r>
              <w:rPr>
                <w:color w:val="000000"/>
                <w:b/>
                <w:sz w:val="16"/>
              </w:rPr>
              <w:t xml:space="preserve">Fonte técnica: </w:t>
            </w:r>
            <w:hyperlink r:id="rId14">
              <w:r>
                <w:rPr>
                  <w:color w:val="000000"/>
                  <w:sz w:val="16"/>
                  <w:szCs w:val="16"/>
                  <w:u w:val="single"/>
                </w:rPr>
                <w:t>n8n WhatsApp Trigger</w:t>
              </w:r>
            </w:hyperlink>
            <w:r>
              <w:rPr>
                <w:color w:val="000000"/>
                <w:sz w:val="16"/>
              </w:rPr>
              <w:t xml:space="preserve"> | </w:t>
            </w:r>
            <w:hyperlink r:id="rId15">
              <w:r>
                <w:rPr>
                  <w:color w:val="000000"/>
                  <w:sz w:val="16"/>
                  <w:szCs w:val="16"/>
                  <w:u w:val="single"/>
                </w:rPr>
                <w:t>n8n OpenAI node</w:t>
              </w:r>
            </w:hyperlink>
          </w:p>
        </w:tc>
      </w:tr>
      <w:tr w:rsidR="00DD16D4" w14:paraId="38465DFE" w14:textId="77777777">
        <w:trPr>
          <w:cantSplit/>
          <w:jc w:val="center"/>
        </w:trPr>
        <w:tc>
          <w:tcPr>
            <w:tcW w:w="1700" w:type="dxa"/>
            <w:tcMar>
              <w:top w:w="70" w:type="dxa"/>
              <w:left w:w="70" w:type="dxa"/>
              <w:bottom w:w="70" w:type="dxa"/>
              <w:right w:w="70" w:type="dxa"/>
            </w:tcMar>
          </w:tcPr>
          <w:p w14:paraId="2EC24722" w14:textId="77777777" w:rsidR="00DD16D4" w:rsidRDefault="00000000">
            <w:pPr>
              <w:jc w:val="left"/>
            </w:pPr>
            <w:r>
              <w:rPr>
                <w:color w:val="000000"/>
                <w:b/>
                <w:sz w:val="16"/>
              </w:rPr>
              <w:t>Registro do histórico e visualização no painel.</w:t>
            </w:r>
          </w:p>
        </w:tc>
        <w:tc>
          <w:tcPr>
            <w:tcW w:w="1700" w:type="dxa"/>
            <w:tcMar>
              <w:top w:w="70" w:type="dxa"/>
              <w:left w:w="70" w:type="dxa"/>
              <w:bottom w:w="70" w:type="dxa"/>
              <w:right w:w="70" w:type="dxa"/>
            </w:tcMar>
          </w:tcPr>
          <w:p w14:paraId="6E2FB386" w14:textId="77777777" w:rsidR="00DD16D4" w:rsidRDefault="00000000">
            <w:pPr>
              <w:jc w:val="left"/>
            </w:pPr>
            <w:r>
              <w:rPr>
                <w:color w:val="000000"/>
                <w:sz w:val="16"/>
              </w:rPr>
              <w:t>Supabase PostgreSQL/RLS</w:t>
            </w:r>
            <w:r>
              <w:rPr>
                <w:color w:val="000000"/>
              </w:rPr>
              <w:br/>
            </w:r>
            <w:r>
              <w:rPr>
                <w:color w:val="000000"/>
                <w:sz w:val="16"/>
              </w:rPr>
              <w:t>n8n Supabase node</w:t>
            </w:r>
            <w:r>
              <w:rPr>
                <w:color w:val="000000"/>
              </w:rPr>
              <w:br/>
            </w:r>
            <w:r>
              <w:rPr>
                <w:color w:val="000000"/>
                <w:sz w:val="16"/>
              </w:rPr>
              <w:t>Next.js</w:t>
            </w:r>
          </w:p>
        </w:tc>
        <w:tc>
          <w:tcPr>
            <w:tcW w:w="2381" w:type="dxa"/>
            <w:tcMar>
              <w:top w:w="70" w:type="dxa"/>
              <w:left w:w="70" w:type="dxa"/>
              <w:bottom w:w="70" w:type="dxa"/>
              <w:right w:w="70" w:type="dxa"/>
            </w:tcMar>
          </w:tcPr>
          <w:p w14:paraId="37070328" w14:textId="77777777" w:rsidR="00DD16D4" w:rsidRDefault="00000000">
            <w:pPr>
              <w:jc w:val="left"/>
            </w:pPr>
            <w:r>
              <w:rPr>
                <w:color w:val="000000"/>
                <w:sz w:val="16"/>
              </w:rPr>
              <w:t>Origem: RF07 e RNF03/RNF08.</w:t>
            </w:r>
            <w:r>
              <w:rPr>
                <w:color w:val="000000"/>
              </w:rPr>
              <w:br/>
            </w:r>
            <w:r>
              <w:rPr>
                <w:color w:val="000000"/>
                <w:sz w:val="16"/>
              </w:rPr>
              <w:t>Demanda: Semana 4 – Histórico e acompanhamento no painel.</w:t>
            </w:r>
          </w:p>
        </w:tc>
        <w:tc>
          <w:tcPr>
            <w:tcW w:w="3288" w:type="dxa"/>
            <w:tcMar>
              <w:top w:w="70" w:type="dxa"/>
              <w:left w:w="70" w:type="dxa"/>
              <w:bottom w:w="70" w:type="dxa"/>
              <w:right w:w="70" w:type="dxa"/>
            </w:tcMar>
          </w:tcPr>
          <w:p w14:paraId="2310E987" w14:textId="77777777" w:rsidR="00DD16D4" w:rsidRDefault="00000000">
            <w:pPr>
              <w:jc w:val="left"/>
            </w:pPr>
            <w:r>
              <w:rPr>
                <w:color w:val="000000"/>
                <w:sz w:val="16"/>
              </w:rPr>
              <w:t>Criar tabela de histórico com envio, resposta, status, tentativas e origem da atualização. Os workflows registram cada alteração; o painel consulta somente os registros vinculados ao responsável autenticado e exibe os estados essenciais do lembrete.</w:t>
            </w:r>
          </w:p>
          <w:p w14:paraId="5ADBAB45" w14:textId="77777777" w:rsidR="00DD16D4" w:rsidRDefault="00000000">
            <w:pPr>
              <w:spacing w:before="40" w:after="0"/>
            </w:pPr>
            <w:r>
              <w:rPr>
                <w:color w:val="000000"/>
                <w:b/>
                <w:sz w:val="16"/>
              </w:rPr>
              <w:t xml:space="preserve">Fonte técnica: </w:t>
            </w:r>
            <w:hyperlink r:id="rId16">
              <w:r>
                <w:rPr>
                  <w:color w:val="000000"/>
                  <w:sz w:val="16"/>
                  <w:szCs w:val="16"/>
                  <w:u w:val="single"/>
                </w:rPr>
                <w:t>n8n Supabase node</w:t>
              </w:r>
            </w:hyperlink>
            <w:r>
              <w:rPr>
                <w:color w:val="000000"/>
                <w:sz w:val="16"/>
              </w:rPr>
              <w:t xml:space="preserve"> | </w:t>
            </w:r>
            <w:hyperlink r:id="rId17">
              <w:r>
                <w:rPr>
                  <w:color w:val="000000"/>
                  <w:sz w:val="16"/>
                  <w:szCs w:val="16"/>
                  <w:u w:val="single"/>
                </w:rPr>
                <w:t>Supabase RLS</w:t>
              </w:r>
            </w:hyperlink>
            <w:r>
              <w:rPr>
                <w:color w:val="000000"/>
                <w:sz w:val="16"/>
              </w:rPr>
              <w:t xml:space="preserve"> | </w:t>
            </w:r>
            <w:hyperlink r:id="rId18">
              <w:r>
                <w:rPr>
                  <w:color w:val="000000"/>
                  <w:sz w:val="16"/>
                  <w:szCs w:val="16"/>
                  <w:u w:val="single"/>
                </w:rPr>
                <w:t>Supabase + Next.js</w:t>
              </w:r>
            </w:hyperlink>
          </w:p>
        </w:tc>
      </w:tr>
      <w:tr w:rsidR="00DD16D4" w14:paraId="15AEC338" w14:textId="77777777">
        <w:trPr>
          <w:cantSplit/>
          <w:jc w:val="center"/>
        </w:trPr>
        <w:tc>
          <w:tcPr>
            <w:tcW w:w="1700" w:type="dxa"/>
            <w:tcMar>
              <w:top w:w="70" w:type="dxa"/>
              <w:left w:w="70" w:type="dxa"/>
              <w:bottom w:w="70" w:type="dxa"/>
              <w:right w:w="70" w:type="dxa"/>
            </w:tcMar>
          </w:tcPr>
          <w:p w14:paraId="7E90B0A3" w14:textId="77777777" w:rsidR="00DD16D4" w:rsidRDefault="00000000">
            <w:pPr>
              <w:jc w:val="left"/>
            </w:pPr>
            <w:r>
              <w:rPr>
                <w:color w:val="000000"/>
                <w:b/>
                <w:sz w:val="16"/>
              </w:rPr>
              <w:t>Alerta ao responsável em caso de não confirmação.</w:t>
            </w:r>
          </w:p>
        </w:tc>
        <w:tc>
          <w:tcPr>
            <w:tcW w:w="1700" w:type="dxa"/>
            <w:tcMar>
              <w:top w:w="70" w:type="dxa"/>
              <w:left w:w="70" w:type="dxa"/>
              <w:bottom w:w="70" w:type="dxa"/>
              <w:right w:w="70" w:type="dxa"/>
            </w:tcMar>
          </w:tcPr>
          <w:p w14:paraId="0FD5557A" w14:textId="77777777" w:rsidR="00DD16D4" w:rsidRDefault="00000000">
            <w:pPr>
              <w:jc w:val="left"/>
            </w:pPr>
            <w:r>
              <w:rPr>
                <w:color w:val="000000"/>
                <w:sz w:val="16"/>
              </w:rPr>
              <w:t>n8n</w:t>
            </w:r>
            <w:r>
              <w:rPr>
                <w:color w:val="000000"/>
              </w:rPr>
              <w:br/>
            </w:r>
            <w:r>
              <w:rPr>
                <w:color w:val="000000"/>
                <w:sz w:val="16"/>
              </w:rPr>
              <w:t>Supabase</w:t>
            </w:r>
            <w:r>
              <w:rPr>
                <w:color w:val="000000"/>
              </w:rPr>
              <w:br/>
            </w:r>
            <w:r>
              <w:rPr>
                <w:color w:val="000000"/>
                <w:sz w:val="16"/>
              </w:rPr>
              <w:t>WhatsApp Business Cloud</w:t>
            </w:r>
          </w:p>
        </w:tc>
        <w:tc>
          <w:tcPr>
            <w:tcW w:w="2381" w:type="dxa"/>
            <w:tcMar>
              <w:top w:w="70" w:type="dxa"/>
              <w:left w:w="70" w:type="dxa"/>
              <w:bottom w:w="70" w:type="dxa"/>
              <w:right w:w="70" w:type="dxa"/>
            </w:tcMar>
          </w:tcPr>
          <w:p w14:paraId="063CF155" w14:textId="77777777" w:rsidR="00DD16D4" w:rsidRDefault="00000000">
            <w:pPr>
              <w:jc w:val="left"/>
            </w:pPr>
            <w:r>
              <w:rPr>
                <w:color w:val="000000"/>
                <w:sz w:val="16"/>
              </w:rPr>
              <w:t>Origem: RF08.</w:t>
            </w:r>
            <w:r>
              <w:rPr>
                <w:color w:val="000000"/>
              </w:rPr>
              <w:br/>
            </w:r>
            <w:r>
              <w:rPr>
                <w:color w:val="000000"/>
                <w:sz w:val="16"/>
              </w:rPr>
              <w:t>Demanda: Semana 4 – Alerta ao responsável.</w:t>
            </w:r>
          </w:p>
        </w:tc>
        <w:tc>
          <w:tcPr>
            <w:tcW w:w="3288" w:type="dxa"/>
            <w:tcMar>
              <w:top w:w="70" w:type="dxa"/>
              <w:left w:w="70" w:type="dxa"/>
              <w:bottom w:w="70" w:type="dxa"/>
              <w:right w:w="70" w:type="dxa"/>
            </w:tcMar>
          </w:tcPr>
          <w:p w14:paraId="6B02EC58" w14:textId="77777777" w:rsidR="00DD16D4" w:rsidRDefault="00000000">
            <w:pPr>
              <w:jc w:val="left"/>
            </w:pPr>
            <w:r>
              <w:rPr>
                <w:color w:val="000000"/>
                <w:sz w:val="16"/>
              </w:rPr>
              <w:t>Após o prazo configurado, o n8n verifica se o lembrete continua sem confirmação, consulta o contato autorizado no Supabase, envia o alerta pelo WhatsApp Business Cloud e registra no banco que o aviso já foi disparado para evitar duplicidade.</w:t>
            </w:r>
          </w:p>
          <w:p w14:paraId="6A31DB16" w14:textId="77777777" w:rsidR="00DD16D4" w:rsidRDefault="00000000">
            <w:pPr>
              <w:spacing w:before="40" w:after="0"/>
            </w:pPr>
            <w:r>
              <w:rPr>
                <w:color w:val="000000"/>
                <w:b/>
                <w:sz w:val="16"/>
              </w:rPr>
              <w:t xml:space="preserve">Fonte técnica: </w:t>
            </w:r>
            <w:hyperlink r:id="rId19">
              <w:r>
                <w:rPr>
                  <w:color w:val="000000"/>
                  <w:sz w:val="16"/>
                  <w:szCs w:val="16"/>
                  <w:u w:val="single"/>
                </w:rPr>
                <w:t>n8n Schedule Trigger</w:t>
              </w:r>
            </w:hyperlink>
            <w:r>
              <w:rPr>
                <w:color w:val="000000"/>
                <w:sz w:val="16"/>
              </w:rPr>
              <w:t xml:space="preserve"> | </w:t>
            </w:r>
            <w:hyperlink r:id="rId20">
              <w:r>
                <w:rPr>
                  <w:color w:val="000000"/>
                  <w:sz w:val="16"/>
                  <w:szCs w:val="16"/>
                  <w:u w:val="single"/>
                </w:rPr>
                <w:t>n8n WhatsApp Business Cloud</w:t>
              </w:r>
            </w:hyperlink>
            <w:r>
              <w:rPr>
                <w:color w:val="000000"/>
                <w:sz w:val="16"/>
              </w:rPr>
              <w:t xml:space="preserve"> | </w:t>
            </w:r>
            <w:hyperlink r:id="rId21">
              <w:r>
                <w:rPr>
                  <w:color w:val="000000"/>
                  <w:sz w:val="16"/>
                  <w:szCs w:val="16"/>
                  <w:u w:val="single"/>
                </w:rPr>
                <w:t>n8n Supabase node</w:t>
              </w:r>
            </w:hyperlink>
          </w:p>
        </w:tc>
      </w:tr>
      <w:tr w:rsidR="00DD16D4" w14:paraId="3E552EE8" w14:textId="77777777">
        <w:trPr>
          <w:cantSplit/>
          <w:jc w:val="center"/>
        </w:trPr>
        <w:tc>
          <w:tcPr>
            <w:tcW w:w="1700" w:type="dxa"/>
            <w:tcMar>
              <w:top w:w="70" w:type="dxa"/>
              <w:left w:w="70" w:type="dxa"/>
              <w:bottom w:w="70" w:type="dxa"/>
              <w:right w:w="70" w:type="dxa"/>
            </w:tcMar>
          </w:tcPr>
          <w:p w14:paraId="6C840838" w14:textId="77777777" w:rsidR="00DD16D4" w:rsidRDefault="00000000">
            <w:pPr>
              <w:jc w:val="left"/>
            </w:pPr>
            <w:r>
              <w:rPr>
                <w:color w:val="000000"/>
                <w:b/>
                <w:sz w:val="16"/>
              </w:rPr>
              <w:lastRenderedPageBreak/>
              <w:t>Conversa básica com IA e memória controlada.</w:t>
            </w:r>
          </w:p>
        </w:tc>
        <w:tc>
          <w:tcPr>
            <w:tcW w:w="1700" w:type="dxa"/>
            <w:tcMar>
              <w:top w:w="70" w:type="dxa"/>
              <w:left w:w="70" w:type="dxa"/>
              <w:bottom w:w="70" w:type="dxa"/>
              <w:right w:w="70" w:type="dxa"/>
            </w:tcMar>
          </w:tcPr>
          <w:p w14:paraId="203C341F" w14:textId="77777777" w:rsidR="00DD16D4" w:rsidRDefault="00000000">
            <w:pPr>
              <w:jc w:val="left"/>
            </w:pPr>
            <w:r>
              <w:rPr>
                <w:color w:val="000000"/>
                <w:sz w:val="16"/>
              </w:rPr>
              <w:t>n8n OpenAI node</w:t>
            </w:r>
            <w:r>
              <w:rPr>
                <w:color w:val="000000"/>
              </w:rPr>
              <w:br/>
            </w:r>
            <w:r>
              <w:rPr>
                <w:color w:val="000000"/>
                <w:sz w:val="16"/>
              </w:rPr>
              <w:t>OpenAI API</w:t>
            </w:r>
            <w:r>
              <w:rPr>
                <w:color w:val="000000"/>
              </w:rPr>
              <w:br/>
            </w:r>
            <w:r>
              <w:rPr>
                <w:color w:val="000000"/>
                <w:sz w:val="16"/>
              </w:rPr>
              <w:t>Supabase</w:t>
            </w:r>
            <w:r>
              <w:rPr>
                <w:color w:val="000000"/>
              </w:rPr>
              <w:br/>
            </w:r>
            <w:r>
              <w:rPr>
                <w:color w:val="000000"/>
                <w:sz w:val="16"/>
              </w:rPr>
              <w:t>Next.js</w:t>
            </w:r>
          </w:p>
        </w:tc>
        <w:tc>
          <w:tcPr>
            <w:tcW w:w="2381" w:type="dxa"/>
            <w:tcMar>
              <w:top w:w="70" w:type="dxa"/>
              <w:left w:w="70" w:type="dxa"/>
              <w:bottom w:w="70" w:type="dxa"/>
              <w:right w:w="70" w:type="dxa"/>
            </w:tcMar>
          </w:tcPr>
          <w:p w14:paraId="40A852C4" w14:textId="77777777" w:rsidR="00DD16D4" w:rsidRDefault="00000000">
            <w:pPr>
              <w:jc w:val="left"/>
            </w:pPr>
            <w:r>
              <w:rPr>
                <w:color w:val="000000"/>
                <w:sz w:val="16"/>
              </w:rPr>
              <w:t>Origem: RF09 e RF10; RNF06.</w:t>
            </w:r>
            <w:r>
              <w:rPr>
                <w:color w:val="000000"/>
              </w:rPr>
              <w:br/>
            </w:r>
            <w:r>
              <w:rPr>
                <w:color w:val="000000"/>
                <w:sz w:val="16"/>
              </w:rPr>
              <w:t>Demandas: Semana 5 – Conversa com IA + Memória controlada + Privacidade e segurança da IA.</w:t>
            </w:r>
          </w:p>
        </w:tc>
        <w:tc>
          <w:tcPr>
            <w:tcW w:w="3288" w:type="dxa"/>
            <w:tcMar>
              <w:top w:w="70" w:type="dxa"/>
              <w:left w:w="70" w:type="dxa"/>
              <w:bottom w:w="70" w:type="dxa"/>
              <w:right w:w="70" w:type="dxa"/>
            </w:tcMar>
          </w:tcPr>
          <w:p w14:paraId="147C0A50" w14:textId="77777777" w:rsidR="00DD16D4" w:rsidRDefault="00000000">
            <w:pPr>
              <w:jc w:val="left"/>
            </w:pPr>
            <w:r>
              <w:rPr>
                <w:color w:val="000000"/>
                <w:sz w:val="16"/>
              </w:rPr>
              <w:t>O n8n recebe a conversa, busca somente o contexto autorizado no Supabase e gera a resposta com o node OpenAI/Responses API. Memórias permitidas ficam vinculadas ao idoso no banco e podem ser visualizadas/excluídas no painel. Instruções de segurança bloqueiam diagnóstico, prescrição e alteração de dose.</w:t>
            </w:r>
          </w:p>
          <w:p w14:paraId="75A4621F" w14:textId="77777777" w:rsidR="00DD16D4" w:rsidRDefault="00000000">
            <w:pPr>
              <w:spacing w:before="40" w:after="0"/>
            </w:pPr>
            <w:r>
              <w:rPr>
                <w:color w:val="000000"/>
                <w:b/>
                <w:sz w:val="16"/>
              </w:rPr>
              <w:t xml:space="preserve">Fonte técnica: </w:t>
            </w:r>
            <w:hyperlink r:id="rId22">
              <w:r>
                <w:rPr>
                  <w:color w:val="000000"/>
                  <w:sz w:val="16"/>
                  <w:szCs w:val="16"/>
                  <w:u w:val="single"/>
                </w:rPr>
                <w:t>n8n OpenAI node</w:t>
              </w:r>
            </w:hyperlink>
            <w:r>
              <w:rPr>
                <w:color w:val="000000"/>
                <w:sz w:val="16"/>
              </w:rPr>
              <w:t xml:space="preserve"> | </w:t>
            </w:r>
            <w:hyperlink r:id="rId23">
              <w:r>
                <w:rPr>
                  <w:color w:val="000000"/>
                  <w:sz w:val="16"/>
                  <w:szCs w:val="16"/>
                  <w:u w:val="single"/>
                </w:rPr>
                <w:t>OpenAI Quickstart</w:t>
              </w:r>
            </w:hyperlink>
            <w:r>
              <w:rPr>
                <w:color w:val="000000"/>
                <w:sz w:val="16"/>
              </w:rPr>
              <w:t xml:space="preserve"> | </w:t>
            </w:r>
            <w:hyperlink r:id="rId24">
              <w:r>
                <w:rPr>
                  <w:color w:val="000000"/>
                  <w:sz w:val="16"/>
                  <w:szCs w:val="16"/>
                  <w:u w:val="single"/>
                </w:rPr>
                <w:t>OpenAI Text generation</w:t>
              </w:r>
            </w:hyperlink>
          </w:p>
        </w:tc>
      </w:tr>
      <w:tr w:rsidR="00DD16D4" w14:paraId="226C8E9F" w14:textId="77777777">
        <w:trPr>
          <w:cantSplit/>
          <w:jc w:val="center"/>
        </w:trPr>
        <w:tc>
          <w:tcPr>
            <w:tcW w:w="1700" w:type="dxa"/>
            <w:tcMar>
              <w:top w:w="70" w:type="dxa"/>
              <w:left w:w="70" w:type="dxa"/>
              <w:bottom w:w="70" w:type="dxa"/>
              <w:right w:w="70" w:type="dxa"/>
            </w:tcMar>
          </w:tcPr>
          <w:p w14:paraId="64F546A2" w14:textId="77777777" w:rsidR="00DD16D4" w:rsidRDefault="00000000">
            <w:pPr>
              <w:jc w:val="left"/>
            </w:pPr>
            <w:r>
              <w:rPr>
                <w:color w:val="000000"/>
                <w:b/>
                <w:sz w:val="16"/>
              </w:rPr>
              <w:t>Autenticação e controles mínimos de privacidade.</w:t>
            </w:r>
          </w:p>
        </w:tc>
        <w:tc>
          <w:tcPr>
            <w:tcW w:w="1700" w:type="dxa"/>
            <w:tcMar>
              <w:top w:w="70" w:type="dxa"/>
              <w:left w:w="70" w:type="dxa"/>
              <w:bottom w:w="70" w:type="dxa"/>
              <w:right w:w="70" w:type="dxa"/>
            </w:tcMar>
          </w:tcPr>
          <w:p w14:paraId="30A39237" w14:textId="77777777" w:rsidR="00DD16D4" w:rsidRDefault="00000000">
            <w:pPr>
              <w:jc w:val="left"/>
            </w:pPr>
            <w:r>
              <w:rPr>
                <w:color w:val="000000"/>
                <w:sz w:val="16"/>
              </w:rPr>
              <w:t>Supabase Auth + RLS</w:t>
            </w:r>
            <w:r>
              <w:rPr>
                <w:color w:val="000000"/>
              </w:rPr>
              <w:br/>
            </w:r>
            <w:r>
              <w:rPr>
                <w:color w:val="000000"/>
                <w:sz w:val="16"/>
              </w:rPr>
              <w:t>Vercel</w:t>
            </w:r>
            <w:r>
              <w:rPr>
                <w:color w:val="000000"/>
              </w:rPr>
              <w:br/>
            </w:r>
            <w:r>
              <w:rPr>
                <w:color w:val="000000"/>
                <w:sz w:val="16"/>
              </w:rPr>
              <w:t>n8n Credentials/variáveis</w:t>
            </w:r>
            <w:r>
              <w:rPr>
                <w:color w:val="000000"/>
              </w:rPr>
              <w:br/>
            </w:r>
            <w:r>
              <w:rPr>
                <w:color w:val="000000"/>
                <w:sz w:val="16"/>
              </w:rPr>
              <w:t>LGPD</w:t>
            </w:r>
          </w:p>
        </w:tc>
        <w:tc>
          <w:tcPr>
            <w:tcW w:w="2381" w:type="dxa"/>
            <w:tcMar>
              <w:top w:w="70" w:type="dxa"/>
              <w:left w:w="70" w:type="dxa"/>
              <w:bottom w:w="70" w:type="dxa"/>
              <w:right w:w="70" w:type="dxa"/>
            </w:tcMar>
          </w:tcPr>
          <w:p w14:paraId="0E2D07E6" w14:textId="77777777" w:rsidR="00DD16D4" w:rsidRDefault="00000000">
            <w:pPr>
              <w:jc w:val="left"/>
            </w:pPr>
            <w:r>
              <w:rPr>
                <w:color w:val="000000"/>
                <w:sz w:val="16"/>
              </w:rPr>
              <w:t>Origem: RF03; RNF01, RNF02, RNF03, RNF06, RNF07 e RNF08.</w:t>
            </w:r>
            <w:r>
              <w:rPr>
                <w:color w:val="000000"/>
              </w:rPr>
              <w:br/>
            </w:r>
            <w:r>
              <w:rPr>
                <w:color w:val="000000"/>
                <w:sz w:val="16"/>
              </w:rPr>
              <w:t>Demandas: Semanas 1–6 – Requisitos/LGPD, infraestrutura, segurança, logs e testes integrados.</w:t>
            </w:r>
          </w:p>
        </w:tc>
        <w:tc>
          <w:tcPr>
            <w:tcW w:w="3288" w:type="dxa"/>
            <w:tcMar>
              <w:top w:w="70" w:type="dxa"/>
              <w:left w:w="70" w:type="dxa"/>
              <w:bottom w:w="70" w:type="dxa"/>
              <w:right w:w="70" w:type="dxa"/>
            </w:tcMar>
          </w:tcPr>
          <w:p w14:paraId="7094B3B4" w14:textId="77777777" w:rsidR="00DD16D4" w:rsidRDefault="00000000">
            <w:pPr>
              <w:jc w:val="left"/>
            </w:pPr>
            <w:r>
              <w:rPr>
                <w:color w:val="000000"/>
                <w:sz w:val="16"/>
              </w:rPr>
              <w:t>Autenticar responsáveis com Supabase Auth, restringir dados por RLS, registrar consentimentos, minimizar os dados enviados à IA, manter chaves fora do frontend/repositório e usar variáveis de ambiente/credenciais dos serviços. Logs técnicos serão usados para auditoria e correção.</w:t>
            </w:r>
          </w:p>
          <w:p w14:paraId="13BF0697" w14:textId="77777777" w:rsidR="00DD16D4" w:rsidRDefault="00000000">
            <w:pPr>
              <w:spacing w:before="40" w:after="0"/>
            </w:pPr>
            <w:r>
              <w:rPr>
                <w:color w:val="000000"/>
                <w:b/>
                <w:sz w:val="16"/>
              </w:rPr>
              <w:t xml:space="preserve">Fonte técnica: </w:t>
            </w:r>
            <w:hyperlink r:id="rId25">
              <w:r>
                <w:rPr>
                  <w:color w:val="000000"/>
                  <w:sz w:val="16"/>
                  <w:szCs w:val="16"/>
                  <w:u w:val="single"/>
                </w:rPr>
                <w:t>Supabase Auth</w:t>
              </w:r>
            </w:hyperlink>
            <w:r>
              <w:rPr>
                <w:color w:val="000000"/>
                <w:sz w:val="16"/>
              </w:rPr>
              <w:t xml:space="preserve"> | </w:t>
            </w:r>
            <w:hyperlink r:id="rId26">
              <w:r>
                <w:rPr>
                  <w:color w:val="000000"/>
                  <w:sz w:val="16"/>
                  <w:szCs w:val="16"/>
                  <w:u w:val="single"/>
                </w:rPr>
                <w:t>Supabase RLS</w:t>
              </w:r>
            </w:hyperlink>
            <w:r>
              <w:rPr>
                <w:color w:val="000000"/>
                <w:sz w:val="16"/>
              </w:rPr>
              <w:t xml:space="preserve"> | </w:t>
            </w:r>
            <w:hyperlink r:id="rId27">
              <w:r>
                <w:rPr>
                  <w:color w:val="000000"/>
                  <w:sz w:val="16"/>
                  <w:szCs w:val="16"/>
                  <w:u w:val="single"/>
                </w:rPr>
                <w:t>Vercel Environment Variables</w:t>
              </w:r>
            </w:hyperlink>
          </w:p>
        </w:tc>
      </w:tr>
    </w:tbl>
    <w:p w14:paraId="39A83358" w14:textId="77777777" w:rsidR="00DD16D4" w:rsidRDefault="00000000">
      <w:pPr>
        <w:pStyle w:val="Ttulo2"/>
      </w:pPr>
      <w:r>
        <w:rPr>
          <w:color w:val="000000"/>
          <w:rFonts w:ascii="Arial" w:eastAsia="Arial" w:hAnsi="Arial"/>
        </w:rPr>
        <w:t>13.5 Critério de conclusão do MVP</w:t>
      </w:r>
    </w:p>
    <w:p w14:paraId="04C678AF" w14:textId="77777777" w:rsidR="00DD16D4" w:rsidRDefault="00000000">
      <w:pPr>
        <w:spacing w:after="80" w:line="240" w:lineRule="auto"/>
      </w:pPr>
      <w:r>
        <w:rPr>
          <w:color w:val="000000"/>
          <w:sz w:val="18"/>
        </w:rPr>
        <w:t>O MVP será considerado funcional quando um responsável conseguir cadastrar um idoso e um lembrete, o n8n identificar o horário correto, enviar a mensagem pela WhatsApp Business Cloud, receber a resposta pelo WhatsApp Trigger, registrar o resultado no Supabase e exibi-lo no painel. Para conversas livres, a resposta poderá ser gerada pela API de IA com uso apenas das informações autorizadas.</w:t>
      </w:r>
    </w:p>
    <w:p w14:paraId="4D109083" w14:textId="77777777" w:rsidR="00DD16D4" w:rsidRDefault="00000000">
      <w:pPr>
        <w:spacing w:after="80" w:line="240" w:lineRule="auto"/>
      </w:pPr>
      <w:r>
        <w:rPr>
          <w:color w:val="000000"/>
          <w:sz w:val="18"/>
        </w:rPr>
        <w:t>A rastreabilidade acima não cria novas funcionalidades: ela mostra a origem de cada entrega nas seções de requisitos e cronograma e associa a execução à documentação oficial das tecnologias escolhidas.</w:t>
      </w:r>
    </w:p>
    <w:p>
      <w:pPr>
        <w:pStyle w:val="Ttulo1"/>
      </w:pPr>
      <w:r>
        <w:t>14. ANÁLISE DE PONTOS DE FUNÇÃO (APF)</w:t>
      </w:r>
    </w:p>
    <w:p>
      <w:r>
        <w:t>A contagem de Pontos de Função foi realizada sobre o escopo funcional do MVP do Bem Lembrado, considerando a fronteira da aplicação formada pelo painel web, regras e automações do sistema e seus dados funcionais. As tecnologias utilizadas para implementar essas funções, como Next.js, Supabase e n8n, não são contadas isoladamente como funções. Da mesma forma, integrações com WhatsApp Business Cloud e OpenAI API somente são consideradas quando participam de um processo funcional reconhecido pelo usuário.</w:t>
      </w:r>
    </w:p>
    <w:p>
      <w:pPr>
        <w:pStyle w:val="Ttulo2"/>
      </w:pPr>
      <w:r>
        <w:t>14.1 Método de contagem</w:t>
      </w:r>
    </w:p>
    <w:p>
      <w:r>
        <w:t>Foi utilizada a Contagem Estimativa NESMA. Nessa abordagem, após a identificação das funções, os Arquivos Lógicos Internos (ALI) e Arquivos de Interface Externa (AIE) são considerados de complexidade baixa, enquanto Entradas Externas (EE), Saídas Externas (SE) e Consultas Externas (CE) são consideradas de complexidade média. Assim, foram utilizados os pesos: ALI = 7 PF; AIE = 5 PF; EE = 4 PF; SE = 5 PF; CE = 4 PF.</w:t>
      </w:r>
    </w:p>
    <w:p>
      <w:pPr>
        <w:pStyle w:val="Ttulo2"/>
      </w:pPr>
      <w:r>
        <w:t>14.2 Levantamento de arquivos e funcionalidades</w:t>
      </w:r>
    </w:p>
    <w:tbl>
      <w:tblPr>
        <w:tblStyle w:val="Tabelacomgrade"/>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b/>
                <w:sz w:val="18"/>
              </w:rPr>
              <w:t>Item</w:t>
            </w:r>
          </w:p>
        </w:tc>
        <w:tc>
          <w:tcPr>
            <w:tcW w:type="dxa" w:w="1814"/>
            <w:vAlign w:val="center"/>
          </w:tcPr>
          <w:p>
            <w:r>
              <w:rPr>
                <w:b/>
                <w:sz w:val="18"/>
              </w:rPr>
              <w:t>Arquivo/Função</w:t>
            </w:r>
          </w:p>
        </w:tc>
        <w:tc>
          <w:tcPr>
            <w:tcW w:type="dxa" w:w="1814"/>
            <w:vAlign w:val="center"/>
          </w:tcPr>
          <w:p>
            <w:r>
              <w:rPr>
                <w:b/>
                <w:sz w:val="18"/>
              </w:rPr>
              <w:t>Tipo</w:t>
            </w:r>
          </w:p>
        </w:tc>
        <w:tc>
          <w:tcPr>
            <w:tcW w:type="dxa" w:w="1814"/>
            <w:vAlign w:val="center"/>
          </w:tcPr>
          <w:p>
            <w:r>
              <w:rPr>
                <w:b/>
                <w:sz w:val="18"/>
              </w:rPr>
              <w:t>Complexidade</w:t>
            </w:r>
          </w:p>
        </w:tc>
        <w:tc>
          <w:tcPr>
            <w:tcW w:type="dxa" w:w="1814"/>
            <w:vAlign w:val="center"/>
          </w:tcPr>
          <w:p>
            <w:r>
              <w:rPr>
                <w:b/>
                <w:sz w:val="18"/>
              </w:rPr>
              <w:t>PF</w:t>
            </w:r>
          </w:p>
        </w:tc>
      </w:tr>
      <w:tr>
        <w:tc>
          <w:tcPr>
            <w:tcW w:type="dxa" w:w="1814"/>
            <w:vAlign w:val="center"/>
          </w:tcPr>
          <w:p>
            <w:r>
              <w:rPr>
                <w:sz w:val="18"/>
              </w:rPr>
              <w:t>1</w:t>
            </w:r>
          </w:p>
        </w:tc>
        <w:tc>
          <w:tcPr>
            <w:tcW w:type="dxa" w:w="1814"/>
            <w:vAlign w:val="center"/>
          </w:tcPr>
          <w:p>
            <w:r>
              <w:rPr>
                <w:sz w:val="18"/>
              </w:rPr>
              <w:t>Responsáveis / contas do responsável</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2</w:t>
            </w:r>
          </w:p>
        </w:tc>
        <w:tc>
          <w:tcPr>
            <w:tcW w:type="dxa" w:w="1814"/>
            <w:vAlign w:val="center"/>
          </w:tcPr>
          <w:p>
            <w:r>
              <w:rPr>
                <w:sz w:val="18"/>
              </w:rPr>
              <w:t>Pessoas idosas</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3</w:t>
            </w:r>
          </w:p>
        </w:tc>
        <w:tc>
          <w:tcPr>
            <w:tcW w:type="dxa" w:w="1814"/>
            <w:vAlign w:val="center"/>
          </w:tcPr>
          <w:p>
            <w:r>
              <w:rPr>
                <w:sz w:val="18"/>
              </w:rPr>
              <w:t>Contatos autorizados e vínculos</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4</w:t>
            </w:r>
          </w:p>
        </w:tc>
        <w:tc>
          <w:tcPr>
            <w:tcW w:type="dxa" w:w="1814"/>
            <w:vAlign w:val="center"/>
          </w:tcPr>
          <w:p>
            <w:r>
              <w:rPr>
                <w:sz w:val="18"/>
              </w:rPr>
              <w:t>Consentimentos</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5</w:t>
            </w:r>
          </w:p>
        </w:tc>
        <w:tc>
          <w:tcPr>
            <w:tcW w:type="dxa" w:w="1814"/>
            <w:vAlign w:val="center"/>
          </w:tcPr>
          <w:p>
            <w:r>
              <w:rPr>
                <w:sz w:val="18"/>
              </w:rPr>
              <w:t>Lembretes</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6</w:t>
            </w:r>
          </w:p>
        </w:tc>
        <w:tc>
          <w:tcPr>
            <w:tcW w:type="dxa" w:w="1814"/>
            <w:vAlign w:val="center"/>
          </w:tcPr>
          <w:p>
            <w:r>
              <w:rPr>
                <w:sz w:val="18"/>
              </w:rPr>
              <w:t>Histórico/status dos lembretes</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7</w:t>
            </w:r>
          </w:p>
        </w:tc>
        <w:tc>
          <w:tcPr>
            <w:tcW w:type="dxa" w:w="1814"/>
            <w:vAlign w:val="center"/>
          </w:tcPr>
          <w:p>
            <w:r>
              <w:rPr>
                <w:sz w:val="18"/>
              </w:rPr>
              <w:t>Memórias autorizadas</w:t>
            </w:r>
          </w:p>
        </w:tc>
        <w:tc>
          <w:tcPr>
            <w:tcW w:type="dxa" w:w="1814"/>
            <w:vAlign w:val="center"/>
          </w:tcPr>
          <w:p>
            <w:r>
              <w:rPr>
                <w:sz w:val="18"/>
              </w:rPr>
              <w:t>ALI</w:t>
            </w:r>
          </w:p>
        </w:tc>
        <w:tc>
          <w:tcPr>
            <w:tcW w:type="dxa" w:w="1814"/>
            <w:vAlign w:val="center"/>
          </w:tcPr>
          <w:p>
            <w:r>
              <w:rPr>
                <w:sz w:val="18"/>
              </w:rPr>
              <w:t>Baixa</w:t>
            </w:r>
          </w:p>
        </w:tc>
        <w:tc>
          <w:tcPr>
            <w:tcW w:type="dxa" w:w="1814"/>
            <w:vAlign w:val="center"/>
          </w:tcPr>
          <w:p>
            <w:r>
              <w:rPr>
                <w:sz w:val="18"/>
              </w:rPr>
              <w:t>7</w:t>
            </w:r>
          </w:p>
        </w:tc>
      </w:tr>
      <w:tr>
        <w:tc>
          <w:tcPr>
            <w:tcW w:type="dxa" w:w="1814"/>
            <w:vAlign w:val="center"/>
          </w:tcPr>
          <w:p>
            <w:r>
              <w:rPr>
                <w:sz w:val="18"/>
              </w:rPr>
              <w:t>8</w:t>
            </w:r>
          </w:p>
        </w:tc>
        <w:tc>
          <w:tcPr>
            <w:tcW w:type="dxa" w:w="1814"/>
            <w:vAlign w:val="center"/>
          </w:tcPr>
          <w:p>
            <w:r>
              <w:rPr>
                <w:sz w:val="18"/>
              </w:rPr>
              <w:t>Cadastrar responsável</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9</w:t>
            </w:r>
          </w:p>
        </w:tc>
        <w:tc>
          <w:tcPr>
            <w:tcW w:type="dxa" w:w="1814"/>
            <w:vAlign w:val="center"/>
          </w:tcPr>
          <w:p>
            <w:r>
              <w:rPr>
                <w:sz w:val="18"/>
              </w:rPr>
              <w:t>Cadastrar/manter pessoa idosa</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10</w:t>
            </w:r>
          </w:p>
        </w:tc>
        <w:tc>
          <w:tcPr>
            <w:tcW w:type="dxa" w:w="1814"/>
            <w:vAlign w:val="center"/>
          </w:tcPr>
          <w:p>
            <w:r>
              <w:rPr>
                <w:sz w:val="18"/>
              </w:rPr>
              <w:t>Cadastrar/manter contato autorizado</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11</w:t>
            </w:r>
          </w:p>
        </w:tc>
        <w:tc>
          <w:tcPr>
            <w:tcW w:type="dxa" w:w="1814"/>
            <w:vAlign w:val="center"/>
          </w:tcPr>
          <w:p>
            <w:r>
              <w:rPr>
                <w:sz w:val="18"/>
              </w:rPr>
              <w:t>Registrar consentimento</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12</w:t>
            </w:r>
          </w:p>
        </w:tc>
        <w:tc>
          <w:tcPr>
            <w:tcW w:type="dxa" w:w="1814"/>
            <w:vAlign w:val="center"/>
          </w:tcPr>
          <w:p>
            <w:r>
              <w:rPr>
                <w:sz w:val="18"/>
              </w:rPr>
              <w:t>Cadastrar/manter lembrete</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13</w:t>
            </w:r>
          </w:p>
        </w:tc>
        <w:tc>
          <w:tcPr>
            <w:tcW w:type="dxa" w:w="1814"/>
            <w:vAlign w:val="center"/>
          </w:tcPr>
          <w:p>
            <w:r>
              <w:rPr>
                <w:sz w:val="18"/>
              </w:rPr>
              <w:t>Registrar resposta do idoso</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14</w:t>
            </w:r>
          </w:p>
        </w:tc>
        <w:tc>
          <w:tcPr>
            <w:tcW w:type="dxa" w:w="1814"/>
            <w:vAlign w:val="center"/>
          </w:tcPr>
          <w:p>
            <w:r>
              <w:rPr>
                <w:sz w:val="18"/>
              </w:rPr>
              <w:t>Excluir memória autorizada</w:t>
            </w:r>
          </w:p>
        </w:tc>
        <w:tc>
          <w:tcPr>
            <w:tcW w:type="dxa" w:w="1814"/>
            <w:vAlign w:val="center"/>
          </w:tcPr>
          <w:p>
            <w:r>
              <w:rPr>
                <w:sz w:val="18"/>
              </w:rPr>
              <w:t>EE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15</w:t>
            </w:r>
          </w:p>
        </w:tc>
        <w:tc>
          <w:tcPr>
            <w:tcW w:type="dxa" w:w="1814"/>
            <w:vAlign w:val="center"/>
          </w:tcPr>
          <w:p>
            <w:r>
              <w:rPr>
                <w:sz w:val="18"/>
              </w:rPr>
              <w:t>Enviar lembrete pelo WhatsApp</w:t>
            </w:r>
          </w:p>
        </w:tc>
        <w:tc>
          <w:tcPr>
            <w:tcW w:type="dxa" w:w="1814"/>
            <w:vAlign w:val="center"/>
          </w:tcPr>
          <w:p>
            <w:r>
              <w:rPr>
                <w:sz w:val="18"/>
              </w:rPr>
              <w:t>SE</w:t>
            </w:r>
          </w:p>
        </w:tc>
        <w:tc>
          <w:tcPr>
            <w:tcW w:type="dxa" w:w="1814"/>
            <w:vAlign w:val="center"/>
          </w:tcPr>
          <w:p>
            <w:r>
              <w:rPr>
                <w:sz w:val="18"/>
              </w:rPr>
              <w:t>Média</w:t>
            </w:r>
          </w:p>
        </w:tc>
        <w:tc>
          <w:tcPr>
            <w:tcW w:type="dxa" w:w="1814"/>
            <w:vAlign w:val="center"/>
          </w:tcPr>
          <w:p>
            <w:r>
              <w:rPr>
                <w:sz w:val="18"/>
              </w:rPr>
              <w:t>5</w:t>
            </w:r>
          </w:p>
        </w:tc>
      </w:tr>
      <w:tr>
        <w:tc>
          <w:tcPr>
            <w:tcW w:type="dxa" w:w="1814"/>
            <w:vAlign w:val="center"/>
          </w:tcPr>
          <w:p>
            <w:r>
              <w:rPr>
                <w:sz w:val="18"/>
              </w:rPr>
              <w:t>16</w:t>
            </w:r>
          </w:p>
        </w:tc>
        <w:tc>
          <w:tcPr>
            <w:tcW w:type="dxa" w:w="1814"/>
            <w:vAlign w:val="center"/>
          </w:tcPr>
          <w:p>
            <w:r>
              <w:rPr>
                <w:sz w:val="18"/>
              </w:rPr>
              <w:t>Enviar alerta ao contato autorizado</w:t>
            </w:r>
          </w:p>
        </w:tc>
        <w:tc>
          <w:tcPr>
            <w:tcW w:type="dxa" w:w="1814"/>
            <w:vAlign w:val="center"/>
          </w:tcPr>
          <w:p>
            <w:r>
              <w:rPr>
                <w:sz w:val="18"/>
              </w:rPr>
              <w:t>SE</w:t>
            </w:r>
          </w:p>
        </w:tc>
        <w:tc>
          <w:tcPr>
            <w:tcW w:type="dxa" w:w="1814"/>
            <w:vAlign w:val="center"/>
          </w:tcPr>
          <w:p>
            <w:r>
              <w:rPr>
                <w:sz w:val="18"/>
              </w:rPr>
              <w:t>Média</w:t>
            </w:r>
          </w:p>
        </w:tc>
        <w:tc>
          <w:tcPr>
            <w:tcW w:type="dxa" w:w="1814"/>
            <w:vAlign w:val="center"/>
          </w:tcPr>
          <w:p>
            <w:r>
              <w:rPr>
                <w:sz w:val="18"/>
              </w:rPr>
              <w:t>5</w:t>
            </w:r>
          </w:p>
        </w:tc>
      </w:tr>
      <w:tr>
        <w:tc>
          <w:tcPr>
            <w:tcW w:type="dxa" w:w="1814"/>
            <w:vAlign w:val="center"/>
          </w:tcPr>
          <w:p>
            <w:r>
              <w:rPr>
                <w:sz w:val="18"/>
              </w:rPr>
              <w:t>17</w:t>
            </w:r>
          </w:p>
        </w:tc>
        <w:tc>
          <w:tcPr>
            <w:tcW w:type="dxa" w:w="1814"/>
            <w:vAlign w:val="center"/>
          </w:tcPr>
          <w:p>
            <w:r>
              <w:rPr>
                <w:sz w:val="18"/>
              </w:rPr>
              <w:t>Gerar resposta em linguagem natural</w:t>
            </w:r>
          </w:p>
        </w:tc>
        <w:tc>
          <w:tcPr>
            <w:tcW w:type="dxa" w:w="1814"/>
            <w:vAlign w:val="center"/>
          </w:tcPr>
          <w:p>
            <w:r>
              <w:rPr>
                <w:sz w:val="18"/>
              </w:rPr>
              <w:t>SE</w:t>
            </w:r>
          </w:p>
        </w:tc>
        <w:tc>
          <w:tcPr>
            <w:tcW w:type="dxa" w:w="1814"/>
            <w:vAlign w:val="center"/>
          </w:tcPr>
          <w:p>
            <w:r>
              <w:rPr>
                <w:sz w:val="18"/>
              </w:rPr>
              <w:t>Média</w:t>
            </w:r>
          </w:p>
        </w:tc>
        <w:tc>
          <w:tcPr>
            <w:tcW w:type="dxa" w:w="1814"/>
            <w:vAlign w:val="center"/>
          </w:tcPr>
          <w:p>
            <w:r>
              <w:rPr>
                <w:sz w:val="18"/>
              </w:rPr>
              <w:t>5</w:t>
            </w:r>
          </w:p>
        </w:tc>
      </w:tr>
      <w:tr>
        <w:tc>
          <w:tcPr>
            <w:tcW w:type="dxa" w:w="1814"/>
            <w:vAlign w:val="center"/>
          </w:tcPr>
          <w:p>
            <w:r>
              <w:rPr>
                <w:sz w:val="18"/>
              </w:rPr>
              <w:t>18</w:t>
            </w:r>
          </w:p>
        </w:tc>
        <w:tc>
          <w:tcPr>
            <w:tcW w:type="dxa" w:w="1814"/>
            <w:vAlign w:val="center"/>
          </w:tcPr>
          <w:p>
            <w:r>
              <w:rPr>
                <w:sz w:val="18"/>
              </w:rPr>
              <w:t>Autenticar responsável</w:t>
            </w:r>
          </w:p>
        </w:tc>
        <w:tc>
          <w:tcPr>
            <w:tcW w:type="dxa" w:w="1814"/>
            <w:vAlign w:val="center"/>
          </w:tcPr>
          <w:p>
            <w:r>
              <w:rPr>
                <w:sz w:val="18"/>
              </w:rPr>
              <w:t>CE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19</w:t>
            </w:r>
          </w:p>
        </w:tc>
        <w:tc>
          <w:tcPr>
            <w:tcW w:type="dxa" w:w="1814"/>
            <w:vAlign w:val="center"/>
          </w:tcPr>
          <w:p>
            <w:r>
              <w:rPr>
                <w:sz w:val="18"/>
              </w:rPr>
              <w:t>Consultar histórico de lembretes</w:t>
            </w:r>
          </w:p>
        </w:tc>
        <w:tc>
          <w:tcPr>
            <w:tcW w:type="dxa" w:w="1814"/>
            <w:vAlign w:val="center"/>
          </w:tcPr>
          <w:p>
            <w:r>
              <w:rPr>
                <w:sz w:val="18"/>
              </w:rPr>
              <w:t>CE</w:t>
            </w:r>
          </w:p>
        </w:tc>
        <w:tc>
          <w:tcPr>
            <w:tcW w:type="dxa" w:w="1814"/>
            <w:vAlign w:val="center"/>
          </w:tcPr>
          <w:p>
            <w:r>
              <w:rPr>
                <w:sz w:val="18"/>
              </w:rPr>
              <w:t>Média</w:t>
            </w:r>
          </w:p>
        </w:tc>
        <w:tc>
          <w:tcPr>
            <w:tcW w:type="dxa" w:w="1814"/>
            <w:vAlign w:val="center"/>
          </w:tcPr>
          <w:p>
            <w:r>
              <w:rPr>
                <w:sz w:val="18"/>
              </w:rPr>
              <w:t>4</w:t>
            </w:r>
          </w:p>
        </w:tc>
      </w:tr>
      <w:tr>
        <w:tc>
          <w:tcPr>
            <w:tcW w:type="dxa" w:w="1814"/>
            <w:vAlign w:val="center"/>
          </w:tcPr>
          <w:p>
            <w:r>
              <w:rPr>
                <w:sz w:val="18"/>
              </w:rPr>
              <w:t>20</w:t>
            </w:r>
          </w:p>
        </w:tc>
        <w:tc>
          <w:tcPr>
            <w:tcW w:type="dxa" w:w="1814"/>
            <w:vAlign w:val="center"/>
          </w:tcPr>
          <w:p>
            <w:r>
              <w:rPr>
                <w:sz w:val="18"/>
              </w:rPr>
              <w:t>Consultar memórias autorizadas</w:t>
            </w:r>
          </w:p>
        </w:tc>
        <w:tc>
          <w:tcPr>
            <w:tcW w:type="dxa" w:w="1814"/>
            <w:vAlign w:val="center"/>
          </w:tcPr>
          <w:p>
            <w:r>
              <w:rPr>
                <w:sz w:val="18"/>
              </w:rPr>
              <w:t>CE</w:t>
            </w:r>
          </w:p>
        </w:tc>
        <w:tc>
          <w:tcPr>
            <w:tcW w:type="dxa" w:w="1814"/>
            <w:vAlign w:val="center"/>
          </w:tcPr>
          <w:p>
            <w:r>
              <w:rPr>
                <w:sz w:val="18"/>
              </w:rPr>
              <w:t>Média</w:t>
            </w:r>
          </w:p>
        </w:tc>
        <w:tc>
          <w:tcPr>
            <w:tcW w:type="dxa" w:w="1814"/>
            <w:vAlign w:val="center"/>
          </w:tcPr>
          <w:p>
            <w:r>
              <w:rPr>
                <w:sz w:val="18"/>
              </w:rPr>
              <w:t>4</w:t>
            </w:r>
          </w:p>
        </w:tc>
      </w:tr>
    </w:tbl>
    <w:p>
      <w:r>
        <w:rPr>
          <w:b/>
        </w:rPr>
        <w:t xml:space="preserve">Resumo da contagem: </w:t>
      </w:r>
      <w:r>
        <w:t>7 ALIs; 0 AIEs; 7 EEs; 3 SEs; 3 CEs. Total estimado: 104 Pontos de Função.</w:t>
      </w:r>
    </w:p>
    <w:p>
      <w:r>
        <w:t>Não foram identificados AIEs no escopo atual. Os dados de negócio utilizados pelo sistema são mantidos pelo próprio Bem Lembrado. WhatsApp Business Cloud e OpenAI API são serviços externos de integração, mas não representam, por si só, grupos lógicos de dados referenciados pela aplicação que devam ser classificados como AIE.</w:t>
      </w:r>
    </w:p>
    <w:p>
      <w:pPr>
        <w:pStyle w:val="Ttulo2"/>
      </w:pPr>
      <w:r>
        <w:t>14.3 Pesquisa do valor do Ponto de Função</w:t>
      </w:r>
    </w:p>
    <w:p>
      <w:r>
        <w:t>Para a estimativa comercial foi adotada uma referência pública de contratação de desenvolvimento de software. Documento do Governo do Estado de Rondônia, publicado em 2025, registra pesquisa de preços que utilizou valor mediano de R$ 900,00 por Ponto de Função. A pesquisa desta atividade foi realizada em 29/09/2026.</w:t>
      </w:r>
    </w:p>
    <w:tbl>
      <w:tblPr>
        <w:tblStyle w:val="Tabelacomgrade"/>
        <w:tblW w:type="auto" w:w="0"/>
        <w:jc w:val="center"/>
        <w:tblLook w:firstColumn="1" w:firstRow="1" w:lastColumn="0" w:lastRow="0" w:noHBand="0" w:noVBand="1" w:val="04A0"/>
      </w:tblPr>
      <w:tblGrid>
        <w:gridCol w:w="4536"/>
        <w:gridCol w:w="4536"/>
      </w:tblGrid>
      <w:tr>
        <w:tc>
          <w:tcPr>
            <w:tcW w:type="dxa" w:w="4536"/>
          </w:tcPr>
          <w:p>
            <w:r>
              <w:rPr>
                <w:b/>
                <w:sz w:val="18"/>
              </w:rPr>
              <w:t>Fonte</w:t>
            </w:r>
          </w:p>
        </w:tc>
        <w:tc>
          <w:tcPr>
            <w:tcW w:type="dxa" w:w="4536"/>
          </w:tcPr>
          <w:p>
            <w:r>
              <w:rPr>
                <w:sz w:val="18"/>
              </w:rPr>
              <w:t>Governo do Estado de Rondônia – Pregão Eletrônico 90052/2025</w:t>
            </w:r>
          </w:p>
        </w:tc>
      </w:tr>
      <w:tr>
        <w:tc>
          <w:tcPr>
            <w:tcW w:type="dxa" w:w="4536"/>
          </w:tcPr>
          <w:p>
            <w:r>
              <w:rPr>
                <w:b/>
                <w:sz w:val="18"/>
              </w:rPr>
              <w:t>Data da pesquisa</w:t>
            </w:r>
          </w:p>
        </w:tc>
        <w:tc>
          <w:tcPr>
            <w:tcW w:type="dxa" w:w="4536"/>
          </w:tcPr>
          <w:p>
            <w:r>
              <w:rPr>
                <w:sz w:val="18"/>
              </w:rPr>
              <w:t>29/09/2026</w:t>
            </w:r>
          </w:p>
        </w:tc>
      </w:tr>
      <w:tr>
        <w:tc>
          <w:tcPr>
            <w:tcW w:type="dxa" w:w="4536"/>
          </w:tcPr>
          <w:p>
            <w:r>
              <w:rPr>
                <w:b/>
                <w:sz w:val="18"/>
              </w:rPr>
              <w:t>Tecnologia considerada</w:t>
            </w:r>
          </w:p>
        </w:tc>
        <w:tc>
          <w:tcPr>
            <w:tcW w:type="dxa" w:w="4536"/>
          </w:tcPr>
          <w:p>
            <w:r>
              <w:rPr>
                <w:sz w:val="18"/>
              </w:rPr>
              <w:t>Aplicação web/SaaS com Next.js, Supabase, n8n, WhatsApp Business Cloud e API de IA</w:t>
            </w:r>
          </w:p>
        </w:tc>
      </w:tr>
      <w:tr>
        <w:tc>
          <w:tcPr>
            <w:tcW w:type="dxa" w:w="4536"/>
          </w:tcPr>
          <w:p>
            <w:r>
              <w:rPr>
                <w:b/>
                <w:sz w:val="18"/>
              </w:rPr>
              <w:t>Valor adotado</w:t>
            </w:r>
          </w:p>
        </w:tc>
        <w:tc>
          <w:tcPr>
            <w:tcW w:type="dxa" w:w="4536"/>
          </w:tcPr>
          <w:p>
            <w:r>
              <w:rPr>
                <w:sz w:val="18"/>
              </w:rPr>
              <w:t>R$ 900,00/PF</w:t>
            </w:r>
          </w:p>
        </w:tc>
      </w:tr>
      <w:tr>
        <w:tc>
          <w:tcPr>
            <w:tcW w:type="dxa" w:w="4536"/>
          </w:tcPr>
          <w:p>
            <w:r>
              <w:rPr>
                <w:b/>
                <w:sz w:val="18"/>
              </w:rPr>
              <w:t>Unidade</w:t>
            </w:r>
          </w:p>
        </w:tc>
        <w:tc>
          <w:tcPr>
            <w:tcW w:type="dxa" w:w="4536"/>
          </w:tcPr>
          <w:p>
            <w:r>
              <w:rPr>
                <w:sz w:val="18"/>
              </w:rPr>
              <w:t>Reais por Ponto de Função (R$/PF)</w:t>
            </w:r>
          </w:p>
        </w:tc>
      </w:tr>
      <w:tr>
        <w:tc>
          <w:tcPr>
            <w:tcW w:type="dxa" w:w="4536"/>
          </w:tcPr>
          <w:p>
            <w:r>
              <w:rPr>
                <w:b/>
                <w:sz w:val="18"/>
              </w:rPr>
              <w:t>Referência</w:t>
            </w:r>
          </w:p>
        </w:tc>
        <w:tc>
          <w:tcPr>
            <w:tcW w:type="dxa" w:w="4536"/>
          </w:tcPr>
          <w:p>
            <w:r>
              <w:rPr>
                <w:sz w:val="18"/>
              </w:rPr>
              <w:t>https://rondonia.ro.gov.br/wp-content/uploads/2025/05/INSTRUMENTO-E-ANEXOS-PE-90052.pdf</w:t>
            </w:r>
          </w:p>
        </w:tc>
      </w:tr>
    </w:tbl>
    <w:p>
      <w:r>
        <w:rPr>
          <w:b/>
        </w:rPr>
        <w:t xml:space="preserve">Observação: </w:t>
      </w:r>
      <w:r>
        <w:t>o valor de R$ 900,00/PF é utilizado como referência de mercado para desenvolvimento de software e não como preço específico da stack do Bem Lembrado. O preço de um PF pode variar conforme atividades contratadas, requisitos de qualidade, entregáveis, condições comerciais e características do projeto.</w:t>
      </w:r>
    </w:p>
    <w:p>
      <w:pPr>
        <w:pStyle w:val="Ttulo2"/>
      </w:pPr>
      <w:r>
        <w:t>14.4 Estimativa do valor comercial</w:t>
      </w:r>
    </w:p>
    <w:p>
      <w:r>
        <w:rPr>
          <w:b/>
        </w:rPr>
        <w:t>Aplicando a fórmula solicitada na atividade:</w:t>
      </w:r>
    </w:p>
    <w:p>
      <w:pPr>
        <w:jc w:val="center"/>
      </w:pPr>
      <w:r>
        <w:t>Valor estimado do projeto = Total de PF × Valor por PF</w:t>
      </w:r>
    </w:p>
    <w:p>
      <w:pPr>
        <w:jc w:val="center"/>
      </w:pPr>
      <w:r>
        <w:rPr>
          <w:b/>
        </w:rPr>
        <w:t>Valor estimado do projeto = 104 × R$ 900,00 = R$ 93.600,00</w:t>
      </w:r>
    </w:p>
    <w:p>
      <w:r>
        <w:t>Portanto, para fins desta atividade, o valor comercial estimado do Bem Lembrado é de R$ 93.600,00. Esse valor representa uma estimativa funcional baseada em APF e não substitui orçamento comercial detalhado, pois custos de infraestrutura, operação, requisitos não funcionais e condições de contratação podem alterar o preço final.</w:t>
      </w:r>
    </w:p>
    <w:p>
      <w:pPr>
        <w:pStyle w:val="Ttulo2"/>
      </w:pPr>
      <w:r>
        <w:t>14.5 Resultado consolidado</w:t>
      </w:r>
    </w:p>
    <w:tbl>
      <w:tblPr>
        <w:tblStyle w:val="Tabelacomgrade"/>
        <w:tblW w:type="auto" w:w="0"/>
        <w:jc w:val="center"/>
        <w:tblLook w:firstColumn="1" w:firstRow="1" w:lastColumn="0" w:lastRow="0" w:noHBand="0" w:noVBand="1" w:val="04A0"/>
      </w:tblPr>
      <w:tblGrid>
        <w:gridCol w:w="4536"/>
        <w:gridCol w:w="4536"/>
      </w:tblGrid>
      <w:tr>
        <w:tc>
          <w:tcPr>
            <w:tcW w:type="dxa" w:w="4536"/>
          </w:tcPr>
          <w:p>
            <w:r>
              <w:rPr>
                <w:b/>
              </w:rPr>
              <w:t>ALIs</w:t>
            </w:r>
          </w:p>
        </w:tc>
        <w:tc>
          <w:tcPr>
            <w:tcW w:type="dxa" w:w="4536"/>
          </w:tcPr>
          <w:p>
            <w:r>
              <w:t>7</w:t>
            </w:r>
          </w:p>
        </w:tc>
      </w:tr>
      <w:tr>
        <w:tc>
          <w:tcPr>
            <w:tcW w:type="dxa" w:w="4536"/>
          </w:tcPr>
          <w:p>
            <w:r>
              <w:rPr>
                <w:b/>
              </w:rPr>
              <w:t>AIEs</w:t>
            </w:r>
          </w:p>
        </w:tc>
        <w:tc>
          <w:tcPr>
            <w:tcW w:type="dxa" w:w="4536"/>
          </w:tcPr>
          <w:p>
            <w:r>
              <w:t>0</w:t>
            </w:r>
          </w:p>
        </w:tc>
      </w:tr>
      <w:tr>
        <w:tc>
          <w:tcPr>
            <w:tcW w:type="dxa" w:w="4536"/>
          </w:tcPr>
          <w:p>
            <w:r>
              <w:rPr>
                <w:b/>
              </w:rPr>
              <w:t>EEs</w:t>
            </w:r>
          </w:p>
        </w:tc>
        <w:tc>
          <w:tcPr>
            <w:tcW w:type="dxa" w:w="4536"/>
          </w:tcPr>
          <w:p>
            <w:r>
              <w:t>7</w:t>
            </w:r>
          </w:p>
        </w:tc>
      </w:tr>
      <w:tr>
        <w:tc>
          <w:tcPr>
            <w:tcW w:type="dxa" w:w="4536"/>
          </w:tcPr>
          <w:p>
            <w:r>
              <w:rPr>
                <w:b/>
              </w:rPr>
              <w:t>SEs</w:t>
            </w:r>
          </w:p>
        </w:tc>
        <w:tc>
          <w:tcPr>
            <w:tcW w:type="dxa" w:w="4536"/>
          </w:tcPr>
          <w:p>
            <w:r>
              <w:t>3</w:t>
            </w:r>
          </w:p>
        </w:tc>
      </w:tr>
      <w:tr>
        <w:tc>
          <w:tcPr>
            <w:tcW w:type="dxa" w:w="4536"/>
          </w:tcPr>
          <w:p>
            <w:r>
              <w:rPr>
                <w:b/>
              </w:rPr>
              <w:t>CEs</w:t>
            </w:r>
          </w:p>
        </w:tc>
        <w:tc>
          <w:tcPr>
            <w:tcW w:type="dxa" w:w="4536"/>
          </w:tcPr>
          <w:p>
            <w:r>
              <w:t>3</w:t>
            </w:r>
          </w:p>
        </w:tc>
      </w:tr>
      <w:tr>
        <w:tc>
          <w:tcPr>
            <w:tcW w:type="dxa" w:w="4536"/>
          </w:tcPr>
          <w:p>
            <w:r>
              <w:rPr>
                <w:b/>
              </w:rPr>
              <w:t>Total de Pontos de Função</w:t>
            </w:r>
          </w:p>
        </w:tc>
        <w:tc>
          <w:tcPr>
            <w:tcW w:type="dxa" w:w="4536"/>
          </w:tcPr>
          <w:p>
            <w:r>
              <w:t>104 PF</w:t>
            </w:r>
          </w:p>
        </w:tc>
      </w:tr>
      <w:tr>
        <w:tc>
          <w:tcPr>
            <w:tcW w:type="dxa" w:w="4536"/>
          </w:tcPr>
          <w:p>
            <w:r>
              <w:rPr>
                <w:b/>
              </w:rPr>
              <w:t>Valor de referência</w:t>
            </w:r>
          </w:p>
        </w:tc>
        <w:tc>
          <w:tcPr>
            <w:tcW w:type="dxa" w:w="4536"/>
          </w:tcPr>
          <w:p>
            <w:r>
              <w:t>R$ 900,00/PF</w:t>
            </w:r>
          </w:p>
        </w:tc>
      </w:tr>
      <w:tr>
        <w:tc>
          <w:tcPr>
            <w:tcW w:type="dxa" w:w="4536"/>
          </w:tcPr>
          <w:p>
            <w:r>
              <w:rPr>
                <w:b/>
              </w:rPr>
              <w:t>Valor comercial estimado</w:t>
            </w:r>
          </w:p>
        </w:tc>
        <w:tc>
          <w:tcPr>
            <w:tcW w:type="dxa" w:w="4536"/>
          </w:tcPr>
          <w:p>
            <w:r>
              <w:t>R$ 93.600,00</w:t>
            </w:r>
          </w:p>
        </w:tc>
      </w:tr>
    </w:tbl>
    <w:p w14:paraId="0F84E19C" w14:textId="77777777" w:rsidR="00DD16D4" w:rsidRDefault="00000000">
      <w:pPr>
        <w:pStyle w:val="Ttulo1"/>
      </w:pPr>
      <w:r>
        <w:rPr>
          <w:color w:val="000000"/>
          <w:rFonts w:ascii="Arial" w:eastAsia="Arial" w:hAnsi="Arial"/>
        </w:rPr>
        <w:t>15. REFERÊNCIAS</w:t>
      </w:r>
    </w:p>
    <w:p w14:paraId="77CFE659" w14:textId="77777777" w:rsidR="00DD16D4" w:rsidRDefault="00000000">
      <w:pPr>
        <w:spacing w:after="0" w:line="240" w:lineRule="auto"/>
        <w:jc w:val="left"/>
      </w:pPr>
      <w:r>
        <w:rPr>
          <w:color w:val="000000"/>
          <w:sz w:val="17"/>
        </w:rPr>
        <w:t>BRASIL. Lei nº 13.709, de 14 de agosto de 2018. Lei Geral de Proteção de Dados Pessoais (LGPD). Disponível em: https://www.planalto.gov.br/ccivil_03/_ato2015-2018/2018/lei/l13709compilado.htm.</w:t>
      </w:r>
    </w:p>
    <w:p w14:paraId="7DC4EBE0" w14:textId="77777777" w:rsidR="00DD16D4" w:rsidRDefault="00000000">
      <w:pPr>
        <w:spacing w:after="0" w:line="240" w:lineRule="auto"/>
        <w:jc w:val="left"/>
      </w:pPr>
      <w:r>
        <w:rPr>
          <w:color w:val="000000"/>
          <w:sz w:val="17"/>
        </w:rPr>
        <w:t>CETIC.BR. TIC Domicílios 2024 – Indicadores de uso da Internet. Disponível em: https://cetic.br/pt/tics/domicilios/2024/.</w:t>
      </w:r>
    </w:p>
    <w:p w14:paraId="0699E0D9" w14:textId="77777777" w:rsidR="00DD16D4" w:rsidRDefault="00000000">
      <w:pPr>
        <w:spacing w:after="0" w:line="240" w:lineRule="auto"/>
        <w:jc w:val="left"/>
      </w:pPr>
      <w:r>
        <w:rPr>
          <w:color w:val="000000"/>
          <w:sz w:val="17"/>
        </w:rPr>
        <w:t>IBGE. Dados e notícias sobre população idosa e uso da Internet no Brasil. Agência de Notícias IBGE. Disponível em: https://agenciadenoticias.ibge.gov.br/.</w:t>
      </w:r>
    </w:p>
    <w:p w14:paraId="58538AAB" w14:textId="77777777" w:rsidR="00DD16D4" w:rsidRDefault="00000000">
      <w:pPr>
        <w:spacing w:after="0" w:line="240" w:lineRule="auto"/>
        <w:jc w:val="left"/>
      </w:pPr>
      <w:r>
        <w:rPr>
          <w:color w:val="000000"/>
          <w:sz w:val="17"/>
        </w:rPr>
        <w:t>WHATSAPP. Política do WhatsApp Business. Disponível em: https://business.whatsapp.com/policy/.</w:t>
      </w:r>
    </w:p>
    <w:p w14:paraId="17FBB7E9" w14:textId="77777777" w:rsidR="00DD16D4" w:rsidRDefault="00000000">
      <w:pPr>
        <w:spacing w:after="0" w:line="240" w:lineRule="auto"/>
        <w:jc w:val="left"/>
      </w:pPr>
      <w:r>
        <w:rPr>
          <w:color w:val="000000"/>
          <w:sz w:val="17"/>
        </w:rPr>
        <w:t>N8N. Plans and Pricing. Disponível em: https://n8n.io/pricing/. Consulta em: 08 set. 2026.</w:t>
      </w:r>
    </w:p>
    <w:p w14:paraId="2ECB2DCD" w14:textId="77777777" w:rsidR="00DD16D4" w:rsidRDefault="00000000">
      <w:pPr>
        <w:spacing w:after="0" w:line="240" w:lineRule="auto"/>
        <w:jc w:val="left"/>
      </w:pPr>
      <w:r>
        <w:rPr>
          <w:color w:val="000000"/>
          <w:sz w:val="17"/>
        </w:rPr>
        <w:t>SUPABASE. Pricing. Disponível em: https://supabase.com/pricing. Consulta em: 08 set. 2026.</w:t>
      </w:r>
    </w:p>
    <w:p w14:paraId="43A8E83D" w14:textId="77777777" w:rsidR="00DD16D4" w:rsidRDefault="00000000">
      <w:pPr>
        <w:spacing w:after="0" w:line="240" w:lineRule="auto"/>
        <w:jc w:val="left"/>
      </w:pPr>
      <w:r>
        <w:rPr>
          <w:color w:val="000000"/>
          <w:sz w:val="17"/>
        </w:rPr>
        <w:t>N8N. WhatsApp Business Cloud integrations. Disponível em: https://n8n.io/integrations/whatsapp-business-cloud/. Consulta em: 08 set. 2026.</w:t>
      </w:r>
    </w:p>
    <w:p w14:paraId="41E25309" w14:textId="77777777" w:rsidR="00DD16D4" w:rsidRDefault="00000000">
      <w:pPr>
        <w:spacing w:after="0" w:line="240" w:lineRule="auto"/>
        <w:jc w:val="left"/>
      </w:pPr>
      <w:r>
        <w:rPr>
          <w:color w:val="000000"/>
          <w:sz w:val="17"/>
        </w:rPr>
        <w:t>OPENAI. OpenAI API – Models and pricing. Disponível em: https://developers.openai.com/api/docs/models. Consulta em: 08 set. 2026.</w:t>
      </w:r>
    </w:p>
    <w:p w14:paraId="2298692C" w14:textId="77777777" w:rsidR="00DD16D4" w:rsidRDefault="00000000">
      <w:pPr>
        <w:spacing w:after="0" w:line="240" w:lineRule="auto"/>
        <w:jc w:val="left"/>
      </w:pPr>
      <w:r>
        <w:rPr>
          <w:color w:val="000000"/>
          <w:sz w:val="17"/>
        </w:rPr>
        <w:t>VERCEL. Pricing. Disponível em: https://vercel.com/pricing. Consulta em: 08 set. 2026.</w:t>
      </w:r>
    </w:p>
    <w:p w14:paraId="4C077BD9" w14:textId="77777777" w:rsidR="00DD16D4" w:rsidRDefault="00000000">
      <w:pPr>
        <w:spacing w:after="0" w:line="240" w:lineRule="auto"/>
        <w:jc w:val="left"/>
      </w:pPr>
      <w:r>
        <w:rPr>
          <w:color w:val="000000"/>
          <w:sz w:val="17"/>
        </w:rPr>
        <w:t>GITHUB. Pricing. Disponível em: https://github.com/pricing. Consulta em: 08 set. 2026.</w:t>
      </w:r>
    </w:p>
    <w:p w14:paraId="56271CE1" w14:textId="77777777" w:rsidR="00DD16D4" w:rsidRDefault="00000000">
      <w:pPr>
        <w:spacing w:after="0" w:line="240" w:lineRule="auto"/>
        <w:jc w:val="left"/>
      </w:pPr>
      <w:r>
        <w:rPr>
          <w:color w:val="000000"/>
          <w:sz w:val="17"/>
        </w:rPr>
        <w:t>FIGMA. Planos e preços. Disponível em: https://www.figma.com/pt-br/pricing/. Consulta em: 08 set. 2026.</w:t>
      </w:r>
    </w:p>
    <w:p w14:paraId="358BD6E7" w14:textId="77777777" w:rsidR="00DD16D4" w:rsidRDefault="00000000">
      <w:pPr>
        <w:spacing w:after="0" w:line="240" w:lineRule="auto"/>
        <w:jc w:val="left"/>
      </w:pPr>
      <w:r>
        <w:rPr>
          <w:color w:val="000000"/>
          <w:sz w:val="17"/>
        </w:rPr>
        <w:t>REGISTRO.BR. Informações sobre registro e manutenção de domínios .br. Disponível em: https://registro.br/. Consulta em: 08 set. 2026.</w:t>
      </w:r>
    </w:p>
    <w:p w14:paraId="50C03CBA" w14:textId="77777777" w:rsidR="00DD16D4" w:rsidRDefault="00000000">
      <w:pPr>
        <w:spacing w:after="40"/>
        <w:jc w:val="left"/>
      </w:pPr>
      <w:r>
        <w:rPr>
          <w:color w:val="000000"/>
          <w:sz w:val="17"/>
        </w:rPr>
        <w:t xml:space="preserve">N8N. WhatsApp Business Cloud node. Disponível em: </w:t>
      </w:r>
      <w:hyperlink r:id="rId28">
        <w:r>
          <w:rPr>
            <w:color w:val="000000"/>
            <w:sz w:val="17"/>
            <w:szCs w:val="17"/>
            <w:u w:val="single"/>
          </w:rPr>
          <w:t>https://docs.n8n.io/integrations/builtin/app-nodes/n8n-nodes-base.whatsapp/</w:t>
        </w:r>
      </w:hyperlink>
      <w:r>
        <w:rPr>
          <w:color w:val="000000"/>
          <w:sz w:val="17"/>
        </w:rPr>
        <w:t>. Consulta em: 08 set. 2026.</w:t>
      </w:r>
    </w:p>
    <w:p w14:paraId="79E6791E" w14:textId="77777777" w:rsidR="00DD16D4" w:rsidRDefault="00000000">
      <w:pPr>
        <w:spacing w:after="40"/>
        <w:jc w:val="left"/>
      </w:pPr>
      <w:r>
        <w:rPr>
          <w:color w:val="000000"/>
          <w:sz w:val="17"/>
        </w:rPr>
        <w:t xml:space="preserve">N8N. WhatsApp Trigger node. Disponível em: </w:t>
      </w:r>
      <w:hyperlink r:id="rId29">
        <w:r>
          <w:rPr>
            <w:color w:val="000000"/>
            <w:sz w:val="17"/>
            <w:szCs w:val="17"/>
            <w:u w:val="single"/>
          </w:rPr>
          <w:t>https://docs.n8n.io/integrations/builtin/trigger-nodes/n8n-nodes-base.whatsapptrigger/</w:t>
        </w:r>
      </w:hyperlink>
      <w:r>
        <w:rPr>
          <w:color w:val="000000"/>
          <w:sz w:val="17"/>
        </w:rPr>
        <w:t>. Consulta em: 08 set. 2026.</w:t>
      </w:r>
    </w:p>
    <w:p w14:paraId="19C17407" w14:textId="77777777" w:rsidR="00DD16D4" w:rsidRDefault="00000000">
      <w:pPr>
        <w:spacing w:after="40"/>
        <w:jc w:val="left"/>
      </w:pPr>
      <w:r>
        <w:rPr>
          <w:color w:val="000000"/>
          <w:sz w:val="17"/>
        </w:rPr>
        <w:t xml:space="preserve">N8N. Schedule Trigger node. Disponível em: </w:t>
      </w:r>
      <w:hyperlink r:id="rId30">
        <w:r>
          <w:rPr>
            <w:color w:val="000000"/>
            <w:sz w:val="17"/>
            <w:szCs w:val="17"/>
            <w:u w:val="single"/>
          </w:rPr>
          <w:t>https://docs.n8n.io/integrations/builtin/core-nodes/n8n-nodes-base.scheduletrigger/</w:t>
        </w:r>
      </w:hyperlink>
      <w:r>
        <w:rPr>
          <w:color w:val="000000"/>
          <w:sz w:val="17"/>
        </w:rPr>
        <w:t>. Consulta em: 08 set. 2026.</w:t>
      </w:r>
    </w:p>
    <w:p w14:paraId="2D8CFB66" w14:textId="77777777" w:rsidR="00DD16D4" w:rsidRDefault="00000000">
      <w:pPr>
        <w:spacing w:after="40"/>
        <w:jc w:val="left"/>
      </w:pPr>
      <w:r>
        <w:rPr>
          <w:color w:val="000000"/>
          <w:sz w:val="17"/>
        </w:rPr>
        <w:t xml:space="preserve">N8N. Supabase node. Disponível em: </w:t>
      </w:r>
      <w:hyperlink r:id="rId31">
        <w:r>
          <w:rPr>
            <w:color w:val="000000"/>
            <w:sz w:val="17"/>
            <w:szCs w:val="17"/>
            <w:u w:val="single"/>
          </w:rPr>
          <w:t>https://docs.n8n.io/integrations/builtin/app-nodes/n8n-nodes-base.supabase/</w:t>
        </w:r>
      </w:hyperlink>
      <w:r>
        <w:rPr>
          <w:color w:val="000000"/>
          <w:sz w:val="17"/>
        </w:rPr>
        <w:t>. Consulta em: 08 set. 2026.</w:t>
      </w:r>
    </w:p>
    <w:p w14:paraId="14953D24" w14:textId="77777777" w:rsidR="00DD16D4" w:rsidRDefault="00000000">
      <w:pPr>
        <w:spacing w:after="40"/>
        <w:jc w:val="left"/>
      </w:pPr>
      <w:r>
        <w:rPr>
          <w:color w:val="000000"/>
          <w:sz w:val="17"/>
        </w:rPr>
        <w:t xml:space="preserve">N8N. OpenAI node. Disponível em: </w:t>
      </w:r>
      <w:hyperlink r:id="rId32">
        <w:r>
          <w:rPr>
            <w:color w:val="000000"/>
            <w:sz w:val="17"/>
            <w:szCs w:val="17"/>
            <w:u w:val="single"/>
          </w:rPr>
          <w:t>https://docs.n8n.io/integrations/builtin/app-nodes/n8n-nodes-langchain.openai/</w:t>
        </w:r>
      </w:hyperlink>
      <w:r>
        <w:rPr>
          <w:color w:val="000000"/>
          <w:sz w:val="17"/>
        </w:rPr>
        <w:t>. Consulta em: 08 set. 2026.</w:t>
      </w:r>
    </w:p>
    <w:p w14:paraId="3C5753B0" w14:textId="77777777" w:rsidR="00DD16D4" w:rsidRDefault="00000000">
      <w:pPr>
        <w:spacing w:after="40"/>
        <w:jc w:val="left"/>
      </w:pPr>
      <w:r>
        <w:rPr>
          <w:color w:val="000000"/>
          <w:sz w:val="17"/>
        </w:rPr>
        <w:t xml:space="preserve">SUPABASE. Use Supabase with Next.js. Disponível em: </w:t>
      </w:r>
      <w:hyperlink r:id="rId33">
        <w:r>
          <w:rPr>
            <w:color w:val="000000"/>
            <w:sz w:val="17"/>
            <w:szCs w:val="17"/>
            <w:u w:val="single"/>
          </w:rPr>
          <w:t>https://supabase.com/docs/guides/getting-started/quickstarts/nextjs</w:t>
        </w:r>
      </w:hyperlink>
      <w:r>
        <w:rPr>
          <w:color w:val="000000"/>
          <w:sz w:val="17"/>
        </w:rPr>
        <w:t>. Consulta em: 08 set. 2026.</w:t>
      </w:r>
    </w:p>
    <w:p w14:paraId="7D3256F5" w14:textId="77777777" w:rsidR="00DD16D4" w:rsidRDefault="00000000">
      <w:pPr>
        <w:spacing w:after="40"/>
        <w:jc w:val="left"/>
      </w:pPr>
      <w:r>
        <w:rPr>
          <w:color w:val="000000"/>
          <w:sz w:val="17"/>
        </w:rPr>
        <w:t xml:space="preserve">SUPABASE. Auth with Next.js. Disponível em: </w:t>
      </w:r>
      <w:hyperlink r:id="rId34">
        <w:r>
          <w:rPr>
            <w:color w:val="000000"/>
            <w:sz w:val="17"/>
            <w:szCs w:val="17"/>
            <w:u w:val="single"/>
          </w:rPr>
          <w:t>https://supabase.com/docs/guides/auth/quickstarts/nextjs</w:t>
        </w:r>
      </w:hyperlink>
      <w:r>
        <w:rPr>
          <w:color w:val="000000"/>
          <w:sz w:val="17"/>
        </w:rPr>
        <w:t>. Consulta em: 08 set. 2026.</w:t>
      </w:r>
    </w:p>
    <w:p w14:paraId="0F3EF4E9" w14:textId="77777777" w:rsidR="00DD16D4" w:rsidRDefault="00000000">
      <w:pPr>
        <w:spacing w:after="40"/>
        <w:jc w:val="left"/>
      </w:pPr>
      <w:r>
        <w:rPr>
          <w:color w:val="000000"/>
          <w:sz w:val="17"/>
        </w:rPr>
        <w:lastRenderedPageBreak/>
        <w:t xml:space="preserve">SUPABASE. Row Level Security. Disponível em: </w:t>
      </w:r>
      <w:hyperlink r:id="rId35">
        <w:r>
          <w:rPr>
            <w:color w:val="000000"/>
            <w:sz w:val="17"/>
            <w:szCs w:val="17"/>
            <w:u w:val="single"/>
          </w:rPr>
          <w:t>https://supabase.com/docs/guides/database/postgres/row-level-security</w:t>
        </w:r>
      </w:hyperlink>
      <w:r>
        <w:rPr>
          <w:color w:val="000000"/>
          <w:sz w:val="17"/>
        </w:rPr>
        <w:t>. Consulta em: 08 set. 2026.</w:t>
      </w:r>
    </w:p>
    <w:p w14:paraId="7D464484" w14:textId="77777777" w:rsidR="00DD16D4" w:rsidRDefault="00000000">
      <w:pPr>
        <w:spacing w:after="40"/>
        <w:jc w:val="left"/>
      </w:pPr>
      <w:r>
        <w:rPr>
          <w:color w:val="000000"/>
          <w:sz w:val="17"/>
        </w:rPr>
        <w:t xml:space="preserve">OPENAI. Developer Quickstart. Disponível em: </w:t>
      </w:r>
      <w:hyperlink r:id="rId36">
        <w:r>
          <w:rPr>
            <w:color w:val="000000"/>
            <w:sz w:val="17"/>
            <w:szCs w:val="17"/>
            <w:u w:val="single"/>
          </w:rPr>
          <w:t>https://developers.openai.com/api/docs/quickstart</w:t>
        </w:r>
      </w:hyperlink>
      <w:r>
        <w:rPr>
          <w:color w:val="000000"/>
          <w:sz w:val="17"/>
        </w:rPr>
        <w:t>. Consulta em: 08 set. 2026.</w:t>
      </w:r>
    </w:p>
    <w:p w14:paraId="0BBF6CCC" w14:textId="77777777" w:rsidR="00DD16D4" w:rsidRDefault="00000000">
      <w:pPr>
        <w:spacing w:after="40"/>
        <w:jc w:val="left"/>
      </w:pPr>
      <w:r>
        <w:rPr>
          <w:color w:val="000000"/>
          <w:sz w:val="17"/>
        </w:rPr>
        <w:t xml:space="preserve">VERCEL. Environment Variables. Disponível em: </w:t>
      </w:r>
      <w:hyperlink r:id="rId37">
        <w:r>
          <w:rPr>
            <w:color w:val="000000"/>
            <w:sz w:val="17"/>
            <w:szCs w:val="17"/>
            <w:u w:val="single"/>
          </w:rPr>
          <w:t>https://vercel.com/docs/environment-variables</w:t>
        </w:r>
      </w:hyperlink>
      <w:r>
        <w:rPr>
          <w:color w:val="000000"/>
          <w:sz w:val="17"/>
        </w:rPr>
        <w:t>. Consulta em: 08 set. 2026.</w:t>
      </w:r>
    </w:p>
    <w:p>
      <w:pPr>
        <w:spacing w:after="0" w:line="240" w:lineRule="auto"/>
        <w:jc w:val="left"/>
      </w:pPr>
      <w:r>
        <w:rPr>
          <w:color w:val="000000"/>
          <w:rFonts w:ascii="Arial" w:hAnsi="Arial"/>
          <w:sz w:val="17"/>
        </w:rPr>
        <w:t>PORTAL SALÁRIO. Gerente de Projetos de Tecnologia da Informação – Salário Brasil. Dados do CAGED/MTE, atualizado em 03 set. 2026. Disponível em: https://www.salario.com.br/profissao/gerente-de-projetos-de-tecnologia-da-informacao-cbo-142520/. Consulta em: 13 set. 2026.</w:t>
      </w:r>
    </w:p>
    <w:p>
      <w:pPr>
        <w:spacing w:after="0" w:line="240" w:lineRule="auto"/>
        <w:jc w:val="left"/>
      </w:pPr>
      <w:r>
        <w:rPr>
          <w:color w:val="000000"/>
          <w:rFonts w:ascii="Arial" w:hAnsi="Arial"/>
          <w:sz w:val="17"/>
        </w:rPr>
        <w:t>PORTAL SALÁRIO. Analista de Sistemas – Salário Brasil. Dados do CAGED/MTE, atualizado em 03 set. 2026. Disponível em: https://www.salario.com.br/profissao/analista-de-sistemas-informatica-cbo-212405/. Consulta em: 13 set. 2026.</w:t>
      </w:r>
    </w:p>
    <w:p>
      <w:pPr>
        <w:spacing w:after="0" w:line="240" w:lineRule="auto"/>
        <w:jc w:val="left"/>
      </w:pPr>
      <w:r>
        <w:rPr>
          <w:color w:val="000000"/>
          <w:rFonts w:ascii="Arial" w:hAnsi="Arial"/>
          <w:sz w:val="17"/>
        </w:rPr>
        <w:t>PORTAL SALÁRIO. Desenvolvedor back-end – Salário Brasil. Dados do CAGED/MTE, atualizado em 03 set. 2026. Disponível em: https://www.salario.com.br/profissao/desenvolvedor-back-end/. Consulta em: 13 set. 2026.</w:t>
      </w:r>
    </w:p>
    <w:p>
      <w:pPr>
        <w:spacing w:after="0" w:line="240" w:lineRule="auto"/>
        <w:jc w:val="left"/>
      </w:pPr>
      <w:r>
        <w:rPr>
          <w:color w:val="000000"/>
          <w:rFonts w:ascii="Arial" w:hAnsi="Arial"/>
          <w:sz w:val="17"/>
        </w:rPr>
        <w:t>PORTAL SALÁRIO. Programador Front-End – Salário Brasil. Dados do CAGED/MTE, atualizado em 03 set. 2026. Disponível em: https://www.salario.com.br/profissao/programador-front-end-cbo-317110/. Consulta em: 13 set. 2026.</w:t>
      </w:r>
    </w:p>
    <w:p>
      <w:pPr>
        <w:spacing w:after="0" w:line="240" w:lineRule="auto"/>
        <w:jc w:val="left"/>
      </w:pPr>
      <w:r>
        <w:rPr>
          <w:color w:val="000000"/>
          <w:rFonts w:ascii="Arial" w:hAnsi="Arial"/>
          <w:sz w:val="17"/>
        </w:rPr>
        <w:t>PORTAL SALÁRIO. Analista de Testes de Tecnologia da Informação – Salário Brasil. Dados do CAGED/MTE, atualizado em 03 set. 2026. Disponível em: https://www.salario.com.br/profissao/analista-de-testes-de-tecnologia-da-informacao-cbo-212430/. Consulta em: 13 set. 2026.</w:t>
      </w:r>
    </w:p>
    <w:p>
      <w:r>
        <w:br/>
      </w:r>
    </w:p>
    <w:p>
      <w:r>
        <w:t>FATTOCS. Análise de Pontos de Função e técnicas de estimativa NESMA. Disponível em: https://www.fattocs.com/analise-de-pontos-de-funcao/contagem-antecipada-de-pontos-de-funcao/. Acesso em: 29 set. 2026.</w:t>
      </w:r>
    </w:p>
    <w:p>
      <w:r>
        <w:t>GOVERNO DO ESTADO DE RONDÔNIA. Pregão Eletrônico 90052/2025. Pesquisa de preços para Ponto de Função, com referência mediana de R$ 900,00/PF. Disponível em: https://rondonia.ro.gov.br/wp-content/uploads/2025/05/INSTRUMENTO-E-ANEXOS-PE-90052.pdf. Acesso em: 29 set. 2026.</w:t>
      </w:r>
    </w:p>
    <w:p>
      <w:r>
        <w:t>TRIBUNAL DE CONTAS DA UNIÃO. Acórdão 2362/2015 – Plenário. Considerações sobre fatores que influenciam o preço em R$/PF.</w:t>
      </w:r>
    </w:p>
    <w:sectPr w:rsidR="00DD16D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62879097">
    <w:abstractNumId w:val="8"/>
  </w:num>
  <w:num w:numId="2" w16cid:durableId="546839690">
    <w:abstractNumId w:val="6"/>
  </w:num>
  <w:num w:numId="3" w16cid:durableId="1316765781">
    <w:abstractNumId w:val="5"/>
  </w:num>
  <w:num w:numId="4" w16cid:durableId="727806083">
    <w:abstractNumId w:val="4"/>
  </w:num>
  <w:num w:numId="5" w16cid:durableId="388235605">
    <w:abstractNumId w:val="7"/>
  </w:num>
  <w:num w:numId="6" w16cid:durableId="1252272385">
    <w:abstractNumId w:val="3"/>
  </w:num>
  <w:num w:numId="7" w16cid:durableId="294798303">
    <w:abstractNumId w:val="2"/>
  </w:num>
  <w:num w:numId="8" w16cid:durableId="90973273">
    <w:abstractNumId w:val="1"/>
  </w:num>
  <w:num w:numId="9" w16cid:durableId="7369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5F"/>
    <w:rsid w:val="00034616"/>
    <w:rsid w:val="0006063C"/>
    <w:rsid w:val="0015074B"/>
    <w:rsid w:val="0029639D"/>
    <w:rsid w:val="00326F90"/>
    <w:rsid w:val="009D7820"/>
    <w:rsid w:val="00AA1D8D"/>
    <w:rsid w:val="00B47730"/>
    <w:rsid w:val="00CB0664"/>
    <w:rsid w:val="00D60B10"/>
    <w:rsid w:val="00D909CF"/>
    <w:rsid w:val="00DD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28299"/>
  <w14:defaultImageDpi w14:val="300"/>
  <w15:docId w15:val="{E3D98CE9-D09A-4E4A-970C-E0507869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color w:val="000000"/>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000000"/>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000000"/>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4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000000"/>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000000"/>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000000"/>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000000"/>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000000"/>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color w:val="000000"/>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whatsapp/cloud-api" TargetMode="External"/><Relationship Id="rId18" Type="http://schemas.openxmlformats.org/officeDocument/2006/relationships/hyperlink" Target="https://supabase.com/docs/guides/getting-started/quickstarts/nextjs" TargetMode="External"/><Relationship Id="rId26" Type="http://schemas.openxmlformats.org/officeDocument/2006/relationships/hyperlink" Target="https://supabase.com/docs/guides/database/postgres/row-level-security" TargetMode="External"/><Relationship Id="rId39" Type="http://schemas.openxmlformats.org/officeDocument/2006/relationships/theme" Target="theme/theme1.xml"/><Relationship Id="rId21" Type="http://schemas.openxmlformats.org/officeDocument/2006/relationships/hyperlink" Target="https://docs.n8n.io/integrations/builtin/app-nodes/n8n-nodes-base.supabase/" TargetMode="External"/><Relationship Id="rId34" Type="http://schemas.openxmlformats.org/officeDocument/2006/relationships/hyperlink" Target="https://supabase.com/docs/guides/auth/quickstarts/nextjs" TargetMode="External"/><Relationship Id="rId7" Type="http://schemas.openxmlformats.org/officeDocument/2006/relationships/hyperlink" Target="https://supabase.com/docs/guides/auth/quickstarts/nextjs" TargetMode="External"/><Relationship Id="rId12" Type="http://schemas.openxmlformats.org/officeDocument/2006/relationships/hyperlink" Target="https://docs.n8n.io/integrations/builtin/trigger-nodes/n8n-nodes-base.whatsapptrigger/" TargetMode="External"/><Relationship Id="rId17" Type="http://schemas.openxmlformats.org/officeDocument/2006/relationships/hyperlink" Target="https://supabase.com/docs/guides/database/postgres/row-level-security" TargetMode="External"/><Relationship Id="rId25" Type="http://schemas.openxmlformats.org/officeDocument/2006/relationships/hyperlink" Target="https://supabase.com/docs/guides/auth" TargetMode="External"/><Relationship Id="rId33" Type="http://schemas.openxmlformats.org/officeDocument/2006/relationships/hyperlink" Target="https://supabase.com/docs/guides/getting-started/quickstarts/nextj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n8n.io/integrations/builtin/app-nodes/n8n-nodes-base.supabase/" TargetMode="External"/><Relationship Id="rId20" Type="http://schemas.openxmlformats.org/officeDocument/2006/relationships/hyperlink" Target="https://docs.n8n.io/integrations/builtin/app-nodes/n8n-nodes-base.whatsapp/" TargetMode="External"/><Relationship Id="rId29" Type="http://schemas.openxmlformats.org/officeDocument/2006/relationships/hyperlink" Target="https://docs.n8n.io/integrations/builtin/trigger-nodes/n8n-nodes-base.whatsapptrigger/" TargetMode="External"/><Relationship Id="rId1" Type="http://schemas.openxmlformats.org/officeDocument/2006/relationships/customXml" Target="../customXml/item1.xml"/><Relationship Id="rId6" Type="http://schemas.openxmlformats.org/officeDocument/2006/relationships/hyperlink" Target="https://supabase.com/docs/guides/getting-started/quickstarts/nextjs" TargetMode="External"/><Relationship Id="rId11" Type="http://schemas.openxmlformats.org/officeDocument/2006/relationships/hyperlink" Target="https://docs.n8n.io/integrations/builtin/app-nodes/n8n-nodes-base.whatsapp/" TargetMode="External"/><Relationship Id="rId24" Type="http://schemas.openxmlformats.org/officeDocument/2006/relationships/hyperlink" Target="https://developers.openai.com/api/docs/guides/text" TargetMode="External"/><Relationship Id="rId32" Type="http://schemas.openxmlformats.org/officeDocument/2006/relationships/hyperlink" Target="https://docs.n8n.io/integrations/builtin/app-nodes/n8n-nodes-langchain.openai/" TargetMode="External"/><Relationship Id="rId37" Type="http://schemas.openxmlformats.org/officeDocument/2006/relationships/hyperlink" Target="https://vercel.com/docs/environment-variables" TargetMode="External"/><Relationship Id="rId5" Type="http://schemas.openxmlformats.org/officeDocument/2006/relationships/webSettings" Target="webSettings.xml"/><Relationship Id="rId15" Type="http://schemas.openxmlformats.org/officeDocument/2006/relationships/hyperlink" Target="https://docs.n8n.io/integrations/builtin/app-nodes/n8n-nodes-langchain.openai/" TargetMode="External"/><Relationship Id="rId23" Type="http://schemas.openxmlformats.org/officeDocument/2006/relationships/hyperlink" Target="https://developers.openai.com/api/docs/quickstart" TargetMode="External"/><Relationship Id="rId28" Type="http://schemas.openxmlformats.org/officeDocument/2006/relationships/hyperlink" Target="https://docs.n8n.io/integrations/builtin/app-nodes/n8n-nodes-base.whatsapp/" TargetMode="External"/><Relationship Id="rId36" Type="http://schemas.openxmlformats.org/officeDocument/2006/relationships/hyperlink" Target="https://developers.openai.com/api/docs/quickstart" TargetMode="External"/><Relationship Id="rId10" Type="http://schemas.openxmlformats.org/officeDocument/2006/relationships/hyperlink" Target="https://docs.n8n.io/integrations/builtin/app-nodes/n8n-nodes-base.supabase/" TargetMode="External"/><Relationship Id="rId19" Type="http://schemas.openxmlformats.org/officeDocument/2006/relationships/hyperlink" Target="https://docs.n8n.io/integrations/builtin/core-nodes/n8n-nodes-base.scheduletrigger/" TargetMode="External"/><Relationship Id="rId31" Type="http://schemas.openxmlformats.org/officeDocument/2006/relationships/hyperlink" Target="https://docs.n8n.io/integrations/builtin/app-nodes/n8n-nodes-base.supabase/" TargetMode="External"/><Relationship Id="rId4" Type="http://schemas.openxmlformats.org/officeDocument/2006/relationships/settings" Target="settings.xml"/><Relationship Id="rId9" Type="http://schemas.openxmlformats.org/officeDocument/2006/relationships/hyperlink" Target="https://docs.n8n.io/integrations/builtin/core-nodes/n8n-nodes-base.scheduletrigger/" TargetMode="External"/><Relationship Id="rId14" Type="http://schemas.openxmlformats.org/officeDocument/2006/relationships/hyperlink" Target="https://docs.n8n.io/integrations/builtin/trigger-nodes/n8n-nodes-base.whatsapptrigger/" TargetMode="External"/><Relationship Id="rId22" Type="http://schemas.openxmlformats.org/officeDocument/2006/relationships/hyperlink" Target="https://docs.n8n.io/integrations/builtin/app-nodes/n8n-nodes-langchain.openai/" TargetMode="External"/><Relationship Id="rId27" Type="http://schemas.openxmlformats.org/officeDocument/2006/relationships/hyperlink" Target="https://vercel.com/docs/environment-variables" TargetMode="External"/><Relationship Id="rId30" Type="http://schemas.openxmlformats.org/officeDocument/2006/relationships/hyperlink" Target="https://docs.n8n.io/integrations/builtin/core-nodes/n8n-nodes-base.scheduletrigger/" TargetMode="External"/><Relationship Id="rId35" Type="http://schemas.openxmlformats.org/officeDocument/2006/relationships/hyperlink" Target="https://supabase.com/docs/guides/database/postgres/row-level-security" TargetMode="External"/><Relationship Id="rId8" Type="http://schemas.openxmlformats.org/officeDocument/2006/relationships/hyperlink" Target="https://supabase.com/docs/guides/database/postgres/row-level-securit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9198</Words>
  <Characters>49674</Characters>
  <Application>Microsoft Office Word</Application>
  <DocSecurity>0</DocSecurity>
  <Lines>413</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 Lembrado – Primeira Entrega Atualizada</dc:title>
  <dc:subject>Gestão de Projetos de Software</dc:subject>
  <dc:creator>Arthur Prates Pessoti, Davi Conde Garcia, Gabriel Oliveira de Souza Aguiar, Miguel Saiter Padovan e Rafael Lordes Lovat</dc:creator>
  <cp:keywords/>
  <dc:description>generated by python-docx</dc:description>
  <cp:lastModifiedBy>Arthur Prates Pessoti</cp:lastModifiedBy>
  <cp:revision>3</cp:revision>
  <dcterms:created xsi:type="dcterms:W3CDTF">2013-12-23T23:15:00Z</dcterms:created>
  <dcterms:modified xsi:type="dcterms:W3CDTF">2026-09-08T17:01:00Z</dcterms:modified>
  <cp:category/>
</cp:coreProperties>
</file>