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C20" w:rsidRPr="00F77C20" w:rsidRDefault="00F77C20" w:rsidP="00F77C20">
      <w:pPr>
        <w:spacing w:before="100" w:beforeAutospacing="1" w:after="100" w:afterAutospacing="1" w:line="240" w:lineRule="auto"/>
        <w:outlineLvl w:val="1"/>
        <w:rPr>
          <w:rFonts w:ascii="Times New Roman" w:eastAsia="Times New Roman" w:hAnsi="Times New Roman" w:cs="Times New Roman"/>
          <w:b/>
          <w:bCs/>
          <w:sz w:val="36"/>
          <w:szCs w:val="36"/>
        </w:rPr>
      </w:pPr>
      <w:r w:rsidRPr="00F77C20">
        <w:rPr>
          <w:rFonts w:ascii="Times New Roman" w:eastAsia="Times New Roman" w:hAnsi="Times New Roman" w:cs="Times New Roman"/>
          <w:b/>
          <w:bCs/>
          <w:sz w:val="36"/>
          <w:szCs w:val="36"/>
        </w:rPr>
        <w:t>Technical Consultant - Research Systems</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Category: Healthcare, Higher Education, Technology</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Opportunity Type: Experienced</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Country: United States</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State: OR</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City: Beaverton</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Job Type: Full-time Salary</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LI: Yes</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Huron Consulting Group stands out as one of the fastest growing financial and operational consulting firms in the industry serving clients in the healthcare, education, life sciences, and business sectors. Huron helps clients improve performance, transform the enterprise, reduce costs, leverage technology, process and review large amounts of complex data, address regulatory issues, recover from distress and stimulate growth. Our professionals employ their expertise in finance, operations, strategy and technology to provide our clients with specialized analyses and customized solutions that are tailored to address each client’s particular challenges and opportunities to deliver sustainable and measurable results.</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At Huron, we know our legacy is dependent on our greatest asset, our people. We understand that when you are considering your next career opportunity, you are assessing how you can make the biggest impact and be challenged with the most rewarding work. Huron’s entrepreneurial spirit is captured in our values based culture. Simply, it’s an unwavering commitment to always do the right thing by its clients, people, shareholders and communities. Huron’s core values – integrity, pursuit of excellence, accountability, collaboration, passion - capture the essence of who we are, how employees interact with others, and how business is conducted. In doing so, our shared values promise alignment of actions, incentives and true results. It’s the Huron way.</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What will your legacy be?</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Job Practice Description:</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 xml:space="preserve">Formed in 2002, Huron Consulting Group is a public company listed on the NASDAQ exchange under the symbol “HURN” and stands out as one of the fastest growing financial and operational consulting firms in the industry. With a global reach, we deliver practical business advice and solutions that extend far beyond transactions and which are supported by objective, sustainable and measurable results. We help our clients improve performance, comply with complex regulations, resolve disputes, recover from distress, leverage technology, and stimulate growth. We service a wide variety of both financially sound and distressed organizations including leading academic institutions, healthcare organizations, Fortune 500 companies, medium-sized </w:t>
      </w:r>
      <w:r w:rsidRPr="00F77C20">
        <w:rPr>
          <w:rFonts w:ascii="Times New Roman" w:eastAsia="Times New Roman" w:hAnsi="Times New Roman" w:cs="Times New Roman"/>
          <w:sz w:val="24"/>
          <w:szCs w:val="24"/>
        </w:rPr>
        <w:lastRenderedPageBreak/>
        <w:t>businesses, and the law firms which represent these various organizations. Primary practice areas are: Health &amp; Education Consulting and Financial Consulting.</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Job Solution Group Description:</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 xml:space="preserve">Click Commerce, part of the Higher Education &amp; Life Sciences Practice of Huron Consulting Group, focuses on software solutions for research administration and compliance. Click has a track record of successfully implementing grant management and regulatory compliance projects of significant scale and complexity at leading research institutions, academic medical centers and hospitals. Our </w:t>
      </w:r>
      <w:proofErr w:type="spellStart"/>
      <w:r w:rsidRPr="00F77C20">
        <w:rPr>
          <w:rFonts w:ascii="Times New Roman" w:eastAsia="Times New Roman" w:hAnsi="Times New Roman" w:cs="Times New Roman"/>
          <w:sz w:val="24"/>
          <w:szCs w:val="24"/>
        </w:rPr>
        <w:t>eResearch</w:t>
      </w:r>
      <w:proofErr w:type="spellEnd"/>
      <w:r w:rsidRPr="00F77C20">
        <w:rPr>
          <w:rFonts w:ascii="Times New Roman" w:eastAsia="Times New Roman" w:hAnsi="Times New Roman" w:cs="Times New Roman"/>
          <w:sz w:val="24"/>
          <w:szCs w:val="24"/>
        </w:rPr>
        <w:t xml:space="preserve"> Portal is designed to unify multiple research-related business processes into an integrated, comprehensive electronic solution. They are a leader in large-scale deployments with a client list that includes many of the largest National Institutes of Health (NIH)-funded research institutions.</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Where will your legacy take you?</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 xml:space="preserve">We invite you to learn more about your career at Huron. Visit us at </w:t>
      </w:r>
      <w:hyperlink r:id="rId4" w:tgtFrame="_blank" w:history="1">
        <w:r w:rsidRPr="00F77C20">
          <w:rPr>
            <w:rFonts w:ascii="Times New Roman" w:eastAsia="Times New Roman" w:hAnsi="Times New Roman" w:cs="Times New Roman"/>
            <w:color w:val="0000FF"/>
            <w:sz w:val="24"/>
            <w:szCs w:val="24"/>
            <w:u w:val="single"/>
          </w:rPr>
          <w:t>www.huronconsultinggroup.com</w:t>
        </w:r>
      </w:hyperlink>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Position Summary:</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 xml:space="preserve">As a Technical Consultant Engineer you are a member of the Professional Services group responsible for leveraging your technology skills in the configuration and deployment of client applications. In the Technical Consultant Engineering </w:t>
      </w:r>
      <w:proofErr w:type="gramStart"/>
      <w:r w:rsidRPr="00F77C20">
        <w:rPr>
          <w:rFonts w:ascii="Times New Roman" w:eastAsia="Times New Roman" w:hAnsi="Times New Roman" w:cs="Times New Roman"/>
          <w:sz w:val="24"/>
          <w:szCs w:val="24"/>
        </w:rPr>
        <w:t>role</w:t>
      </w:r>
      <w:proofErr w:type="gramEnd"/>
      <w:r w:rsidRPr="00F77C20">
        <w:rPr>
          <w:rFonts w:ascii="Times New Roman" w:eastAsia="Times New Roman" w:hAnsi="Times New Roman" w:cs="Times New Roman"/>
          <w:sz w:val="24"/>
          <w:szCs w:val="24"/>
        </w:rPr>
        <w:t xml:space="preserve"> you will design web-based applications based on the Click Research Portal and will partner with clients to leverage the latest industry and technology best practices. Development will include business logic programming, UI/forms/reports design, workflow design and configuration, and other design and implementation driven by customer specific requirements. </w:t>
      </w:r>
      <w:r w:rsidRPr="00F77C20">
        <w:rPr>
          <w:rFonts w:ascii="Times New Roman" w:eastAsia="Times New Roman" w:hAnsi="Times New Roman" w:cs="Times New Roman"/>
          <w:sz w:val="24"/>
          <w:szCs w:val="24"/>
        </w:rPr>
        <w:br/>
      </w:r>
      <w:r w:rsidRPr="00F77C20">
        <w:rPr>
          <w:rFonts w:ascii="Times New Roman" w:eastAsia="Times New Roman" w:hAnsi="Times New Roman" w:cs="Times New Roman"/>
          <w:sz w:val="24"/>
          <w:szCs w:val="24"/>
        </w:rPr>
        <w:br/>
        <w:t>This role also participates in the definition and development of the requirements and detailed design for the customer-specific application and therefore will be involved in customer interactions.  </w:t>
      </w:r>
      <w:r w:rsidRPr="00F77C20">
        <w:rPr>
          <w:rFonts w:ascii="Times New Roman" w:eastAsia="Times New Roman" w:hAnsi="Times New Roman" w:cs="Times New Roman"/>
          <w:sz w:val="24"/>
          <w:szCs w:val="24"/>
        </w:rPr>
        <w:br/>
      </w:r>
      <w:r w:rsidRPr="00F77C20">
        <w:rPr>
          <w:rFonts w:ascii="Times New Roman" w:eastAsia="Times New Roman" w:hAnsi="Times New Roman" w:cs="Times New Roman"/>
          <w:sz w:val="24"/>
          <w:szCs w:val="24"/>
        </w:rPr>
        <w:br/>
        <w:t xml:space="preserve">Responsibilities Include: </w:t>
      </w:r>
      <w:r w:rsidRPr="00F77C20">
        <w:rPr>
          <w:rFonts w:ascii="Times New Roman" w:eastAsia="Times New Roman" w:hAnsi="Times New Roman" w:cs="Times New Roman"/>
          <w:sz w:val="24"/>
          <w:szCs w:val="24"/>
        </w:rPr>
        <w:br/>
        <w:t xml:space="preserve">- Work closely with project and account management to develop a clear definition of requirements and function required by the client. </w:t>
      </w:r>
      <w:r w:rsidRPr="00F77C20">
        <w:rPr>
          <w:rFonts w:ascii="Times New Roman" w:eastAsia="Times New Roman" w:hAnsi="Times New Roman" w:cs="Times New Roman"/>
          <w:sz w:val="24"/>
          <w:szCs w:val="24"/>
        </w:rPr>
        <w:br/>
        <w:t xml:space="preserve">- Design, implement, and/or configure customer-specific requirements and functions in the context of Click Research and Healthcare Extranet application suite. </w:t>
      </w:r>
      <w:r w:rsidRPr="00F77C20">
        <w:rPr>
          <w:rFonts w:ascii="Times New Roman" w:eastAsia="Times New Roman" w:hAnsi="Times New Roman" w:cs="Times New Roman"/>
          <w:sz w:val="24"/>
          <w:szCs w:val="24"/>
        </w:rPr>
        <w:br/>
        <w:t xml:space="preserve">- Document requirements, design, and implementation as required. </w:t>
      </w:r>
      <w:r w:rsidRPr="00F77C20">
        <w:rPr>
          <w:rFonts w:ascii="Times New Roman" w:eastAsia="Times New Roman" w:hAnsi="Times New Roman" w:cs="Times New Roman"/>
          <w:sz w:val="24"/>
          <w:szCs w:val="24"/>
        </w:rPr>
        <w:br/>
        <w:t xml:space="preserve">- Ensure quality through thorough testing. </w:t>
      </w:r>
      <w:r w:rsidRPr="00F77C20">
        <w:rPr>
          <w:rFonts w:ascii="Times New Roman" w:eastAsia="Times New Roman" w:hAnsi="Times New Roman" w:cs="Times New Roman"/>
          <w:sz w:val="24"/>
          <w:szCs w:val="24"/>
        </w:rPr>
        <w:br/>
        <w:t xml:space="preserve">- Interact and work closely with Customer Services to deliver follow-on consultancy and services as required, provide technical help/consulting on customer support calls and to help ensure customer satisfaction. </w:t>
      </w:r>
      <w:r w:rsidRPr="00F77C20">
        <w:rPr>
          <w:rFonts w:ascii="Times New Roman" w:eastAsia="Times New Roman" w:hAnsi="Times New Roman" w:cs="Times New Roman"/>
          <w:sz w:val="24"/>
          <w:szCs w:val="24"/>
        </w:rPr>
        <w:br/>
        <w:t xml:space="preserve">- Interact and work closely with Product Development Team toward objectives of: - Ensuring design and implementation choices are consistent with best practices and use of the Click Extranet technology </w:t>
      </w:r>
      <w:r w:rsidRPr="00F77C20">
        <w:rPr>
          <w:rFonts w:ascii="Times New Roman" w:eastAsia="Times New Roman" w:hAnsi="Times New Roman" w:cs="Times New Roman"/>
          <w:sz w:val="24"/>
          <w:szCs w:val="24"/>
        </w:rPr>
        <w:br/>
      </w:r>
      <w:r w:rsidRPr="00F77C20">
        <w:rPr>
          <w:rFonts w:ascii="Times New Roman" w:eastAsia="Times New Roman" w:hAnsi="Times New Roman" w:cs="Times New Roman"/>
          <w:sz w:val="24"/>
          <w:szCs w:val="24"/>
        </w:rPr>
        <w:lastRenderedPageBreak/>
        <w:t>- Providing feedback and direction to Development on product improvement and extension -</w:t>
      </w:r>
      <w:r w:rsidRPr="00F77C20">
        <w:rPr>
          <w:rFonts w:ascii="Times New Roman" w:eastAsia="Times New Roman" w:hAnsi="Times New Roman" w:cs="Times New Roman"/>
          <w:sz w:val="24"/>
          <w:szCs w:val="24"/>
        </w:rPr>
        <w:br/>
        <w:t xml:space="preserve">Creating function that is reusable and </w:t>
      </w:r>
      <w:proofErr w:type="spellStart"/>
      <w:r w:rsidRPr="00F77C20">
        <w:rPr>
          <w:rFonts w:ascii="Times New Roman" w:eastAsia="Times New Roman" w:hAnsi="Times New Roman" w:cs="Times New Roman"/>
          <w:sz w:val="24"/>
          <w:szCs w:val="24"/>
        </w:rPr>
        <w:t>leverageable</w:t>
      </w:r>
      <w:proofErr w:type="spellEnd"/>
      <w:r w:rsidRPr="00F77C20">
        <w:rPr>
          <w:rFonts w:ascii="Times New Roman" w:eastAsia="Times New Roman" w:hAnsi="Times New Roman" w:cs="Times New Roman"/>
          <w:sz w:val="24"/>
          <w:szCs w:val="24"/>
        </w:rPr>
        <w:t xml:space="preserve"> in the product or in other deployment projects </w:t>
      </w:r>
      <w:r w:rsidRPr="00F77C20">
        <w:rPr>
          <w:rFonts w:ascii="Times New Roman" w:eastAsia="Times New Roman" w:hAnsi="Times New Roman" w:cs="Times New Roman"/>
          <w:sz w:val="24"/>
          <w:szCs w:val="24"/>
        </w:rPr>
        <w:br/>
        <w:t>- Operate within a complex product and business environment requiring the ability to deal with multiple requests. Able to work independently and maintain focus on priority tasks.</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Job Requirements:</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 xml:space="preserve">- Undergraduate degree in computer science systems or equivalent programming/development experience. (BSCS) </w:t>
      </w:r>
      <w:r w:rsidRPr="00F77C20">
        <w:rPr>
          <w:rFonts w:ascii="Times New Roman" w:eastAsia="Times New Roman" w:hAnsi="Times New Roman" w:cs="Times New Roman"/>
          <w:sz w:val="24"/>
          <w:szCs w:val="24"/>
        </w:rPr>
        <w:br/>
        <w:t xml:space="preserve">- 1-3 years hands-on web application development/programming with experience in or using: </w:t>
      </w:r>
      <w:r w:rsidRPr="00F77C20">
        <w:rPr>
          <w:rFonts w:ascii="Times New Roman" w:eastAsia="Times New Roman" w:hAnsi="Times New Roman" w:cs="Times New Roman"/>
          <w:sz w:val="24"/>
          <w:szCs w:val="24"/>
        </w:rPr>
        <w:br/>
        <w:t xml:space="preserve">- Database technology and SQL/query design, preferably using Microsoft SQL Server. </w:t>
      </w:r>
      <w:r w:rsidRPr="00F77C20">
        <w:rPr>
          <w:rFonts w:ascii="Times New Roman" w:eastAsia="Times New Roman" w:hAnsi="Times New Roman" w:cs="Times New Roman"/>
          <w:sz w:val="24"/>
          <w:szCs w:val="24"/>
        </w:rPr>
        <w:br/>
        <w:t xml:space="preserve">- HTML and XML - Programming (JavaScript, VBScript, C++ or C#, Java, VB) - Source code control technology and process; preferably using VSS - Microsoft Windows; preferably Server </w:t>
      </w:r>
      <w:r w:rsidRPr="00F77C20">
        <w:rPr>
          <w:rFonts w:ascii="Times New Roman" w:eastAsia="Times New Roman" w:hAnsi="Times New Roman" w:cs="Times New Roman"/>
          <w:sz w:val="24"/>
          <w:szCs w:val="24"/>
        </w:rPr>
        <w:br/>
        <w:t xml:space="preserve">- Excellent communication and teamwork skills. </w:t>
      </w:r>
      <w:r w:rsidRPr="00F77C20">
        <w:rPr>
          <w:rFonts w:ascii="Times New Roman" w:eastAsia="Times New Roman" w:hAnsi="Times New Roman" w:cs="Times New Roman"/>
          <w:sz w:val="24"/>
          <w:szCs w:val="24"/>
        </w:rPr>
        <w:br/>
        <w:t>- Proficient or experience with Microsoft environment and tools; including MS Word, MS Excel, and MS Outlook</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 xml:space="preserve">Huron Consulting Group offers a competitive compensation and benefits package including medical, dental, and vision coverage to employees and dependents; a 401(k) plan with a generous employer match; an employee stock purchase plan; a generous Paid Time Off policy; and paid parental leave and adoption assistance. Our Wellness Program supports employee total well-being by providing free annual health screenings and coaching, bank at work, and on-site workshops, as well as ongoing programs recognizing major events in the lives of our employees throughout the year. All benefits and programs are subject to applicable eligibility requirements. </w:t>
      </w:r>
    </w:p>
    <w:p w:rsidR="00F77C20" w:rsidRPr="00F77C20" w:rsidRDefault="00F77C20" w:rsidP="00F77C20">
      <w:pPr>
        <w:spacing w:before="100" w:beforeAutospacing="1" w:after="100" w:afterAutospacing="1" w:line="240" w:lineRule="auto"/>
        <w:rPr>
          <w:rFonts w:ascii="Times New Roman" w:eastAsia="Times New Roman" w:hAnsi="Times New Roman" w:cs="Times New Roman"/>
          <w:sz w:val="24"/>
          <w:szCs w:val="24"/>
        </w:rPr>
      </w:pPr>
      <w:r w:rsidRPr="00F77C20">
        <w:rPr>
          <w:rFonts w:ascii="Times New Roman" w:eastAsia="Times New Roman" w:hAnsi="Times New Roman" w:cs="Times New Roman"/>
          <w:sz w:val="24"/>
          <w:szCs w:val="24"/>
        </w:rPr>
        <w:t xml:space="preserve">The Company is fully committed to providing equal employment opportunity in recruitment, employment, compensation, benefits, promotions, transfers, education and all other terms of employment. Huron will not discriminate on the basis of age, race, color, gender, marital status, sexual orientation, gender identity, national origin, religion, Vietnam era of veteran status, physical or mental disability, creed, citizen status or any other status protected by federal, state of local law. We endeavor to maintain a drug-free workplace. </w:t>
      </w:r>
    </w:p>
    <w:p w:rsidR="006A10FB" w:rsidRDefault="00F77C20">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20"/>
    <w:rsid w:val="00243F1C"/>
    <w:rsid w:val="002E2306"/>
    <w:rsid w:val="00F7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808F8-D2E7-4F8C-9D92-4749FE9D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C20"/>
    <w:rPr>
      <w:rFonts w:ascii="Times New Roman" w:eastAsia="Times New Roman" w:hAnsi="Times New Roman" w:cs="Times New Roman"/>
      <w:b/>
      <w:bCs/>
      <w:sz w:val="36"/>
      <w:szCs w:val="36"/>
    </w:rPr>
  </w:style>
  <w:style w:type="paragraph" w:customStyle="1" w:styleId="jobdetailitem">
    <w:name w:val="jobdetailitem"/>
    <w:basedOn w:val="Normal"/>
    <w:rsid w:val="00F77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detailitemlabel">
    <w:name w:val="jobdetailitemlabel"/>
    <w:basedOn w:val="DefaultParagraphFont"/>
    <w:rsid w:val="00F77C20"/>
  </w:style>
  <w:style w:type="paragraph" w:customStyle="1" w:styleId="headerdetail">
    <w:name w:val="headerdetail"/>
    <w:basedOn w:val="Normal"/>
    <w:rsid w:val="00F77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detaillast">
    <w:name w:val="headerdetaillast"/>
    <w:basedOn w:val="Normal"/>
    <w:rsid w:val="00F77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eading">
    <w:name w:val="pheading"/>
    <w:basedOn w:val="Normal"/>
    <w:rsid w:val="00F77C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7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7C20"/>
    <w:rPr>
      <w:color w:val="0000FF"/>
      <w:u w:val="single"/>
    </w:rPr>
  </w:style>
  <w:style w:type="paragraph" w:customStyle="1" w:styleId="footerdetail">
    <w:name w:val="footerdetail"/>
    <w:basedOn w:val="Normal"/>
    <w:rsid w:val="00F77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uronconsulting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2016-11-13T21:49:00Z</dcterms:created>
  <dcterms:modified xsi:type="dcterms:W3CDTF">2016-11-13T21:54:00Z</dcterms:modified>
</cp:coreProperties>
</file>