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762257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B35E28" w:rsidRDefault="00B35E28" w:rsidP="00B35E28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Designer and Marketing </w:t>
      </w:r>
    </w:p>
    <w:p w:rsidR="00B35E28" w:rsidRPr="00B652BA" w:rsidRDefault="00B35E28" w:rsidP="00B35E2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1/2016 to 1/2018                                    </w:t>
      </w:r>
    </w:p>
    <w:p w:rsidR="00121427" w:rsidRPr="00121427" w:rsidRDefault="00121427" w:rsidP="0012142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Utilized</w:t>
      </w:r>
      <w:r>
        <w:rPr>
          <w:rFonts w:ascii="Times New Roman" w:eastAsia="Arial Unicode MS" w:hAnsi="Times New Roman" w:cs="Times New Roman"/>
        </w:rPr>
        <w:t xml:space="preserve"> Adobe Suite </w:t>
      </w:r>
      <w:r>
        <w:rPr>
          <w:rFonts w:ascii="Times New Roman" w:eastAsia="Arial Unicode MS" w:hAnsi="Times New Roman" w:cs="Times New Roman"/>
        </w:rPr>
        <w:t xml:space="preserve">for </w:t>
      </w:r>
      <w:proofErr w:type="gramStart"/>
      <w:r>
        <w:rPr>
          <w:rFonts w:ascii="Times New Roman" w:eastAsia="Arial Unicode MS" w:hAnsi="Times New Roman" w:cs="Times New Roman"/>
        </w:rPr>
        <w:t xml:space="preserve">a </w:t>
      </w:r>
      <w:r>
        <w:rPr>
          <w:rFonts w:ascii="Times New Roman" w:eastAsia="Arial Unicode MS" w:hAnsi="Times New Roman" w:cs="Times New Roman"/>
        </w:rPr>
        <w:t>number of</w:t>
      </w:r>
      <w:proofErr w:type="gramEnd"/>
      <w:r>
        <w:rPr>
          <w:rFonts w:ascii="Times New Roman" w:eastAsia="Arial Unicode MS" w:hAnsi="Times New Roman" w:cs="Times New Roman"/>
        </w:rPr>
        <w:t xml:space="preserve"> marketing and design initiatives </w:t>
      </w:r>
    </w:p>
    <w:p w:rsidR="00B35E28" w:rsidRDefault="00B35E28" w:rsidP="00B35E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create and maintain websites and lobby displays at OSU </w:t>
      </w:r>
    </w:p>
    <w:p w:rsidR="00B35E28" w:rsidRPr="00B35E28" w:rsidRDefault="00B35E28" w:rsidP="00B35E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for Transportation Services; responsible for new code being 15% the size of old structure and 27% of original file size  </w:t>
      </w:r>
    </w:p>
    <w:p w:rsidR="00B35E28" w:rsidRDefault="00B35E28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Instructor and Research Assistant </w:t>
      </w:r>
      <w:bookmarkStart w:id="0" w:name="_GoBack"/>
      <w:bookmarkEnd w:id="0"/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B35E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>innovation</w:t>
      </w:r>
      <w:r w:rsidR="00B35E28">
        <w:rPr>
          <w:rFonts w:ascii="Times New Roman" w:eastAsia="Arial Unicode MS" w:hAnsi="Times New Roman" w:cs="Times New Roman"/>
          <w:bCs/>
        </w:rPr>
        <w:t>, customer service</w:t>
      </w:r>
      <w:r>
        <w:rPr>
          <w:rFonts w:ascii="Times New Roman" w:eastAsia="Arial Unicode MS" w:hAnsi="Times New Roman" w:cs="Times New Roman"/>
          <w:bCs/>
        </w:rPr>
        <w:t xml:space="preserve">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72380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</w:t>
      </w:r>
      <w:r w:rsidR="00564171">
        <w:rPr>
          <w:rFonts w:ascii="Times New Roman" w:eastAsia="Arial Unicode MS" w:hAnsi="Times New Roman" w:cs="Times New Roman"/>
          <w:b/>
        </w:rPr>
        <w:t>-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  <w:r w:rsidR="00C83320">
        <w:rPr>
          <w:rFonts w:ascii="Times New Roman" w:eastAsia="Arial Unicode MS" w:hAnsi="Times New Roman" w:cs="Times New Roman"/>
          <w:b/>
        </w:rPr>
        <w:t>Employer Relations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961915" w:rsidRPr="00961915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Director to run our Advisory Committee made up of employers from both the for-profit and non-profit sectors </w:t>
      </w:r>
    </w:p>
    <w:p w:rsidR="00961915" w:rsidRPr="00961915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Worked with marketing team to brand, market and promote the Career Development Center to students, faculty, staff and employers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96191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the</w:t>
      </w:r>
      <w:r w:rsidR="00B05C88">
        <w:rPr>
          <w:rFonts w:ascii="Times New Roman" w:eastAsia="Arial Unicode MS" w:hAnsi="Times New Roman" w:cs="Times New Roman"/>
        </w:rPr>
        <w:t xml:space="preserve">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 w:rsidR="00BF5325"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564171" w:rsidRPr="00DF538C" w:rsidRDefault="00564171" w:rsidP="00564171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564171" w:rsidRPr="000A48C9" w:rsidRDefault="00C83320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</w:t>
      </w:r>
      <w:r w:rsidR="00564171">
        <w:rPr>
          <w:rFonts w:ascii="Times New Roman" w:eastAsia="Arial Unicode MS" w:hAnsi="Times New Roman" w:cs="Times New Roman"/>
          <w:b/>
        </w:rPr>
        <w:t xml:space="preserve">- </w:t>
      </w:r>
      <w:r w:rsidR="00723800">
        <w:rPr>
          <w:rFonts w:ascii="Times New Roman" w:eastAsia="Arial Unicode MS" w:hAnsi="Times New Roman" w:cs="Times New Roman"/>
          <w:b/>
        </w:rPr>
        <w:t>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Graduate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C83320">
        <w:rPr>
          <w:rFonts w:ascii="Times New Roman" w:eastAsia="Arial Unicode MS" w:hAnsi="Times New Roman" w:cs="Times New Roman"/>
        </w:rPr>
        <w:t xml:space="preserve"> </w:t>
      </w:r>
      <w:r w:rsidR="00C83320">
        <w:rPr>
          <w:rFonts w:ascii="Times New Roman" w:eastAsia="Arial Unicode MS" w:hAnsi="Times New Roman" w:cs="Times New Roman"/>
        </w:rPr>
        <w:tab/>
      </w:r>
      <w:r w:rsidR="00C83320">
        <w:rPr>
          <w:rFonts w:ascii="Times New Roman" w:eastAsia="Arial Unicode MS" w:hAnsi="Times New Roman" w:cs="Times New Roman"/>
        </w:rPr>
        <w:tab/>
      </w:r>
      <w:r w:rsidR="00C83320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83320" w:rsidRPr="00C83320" w:rsidRDefault="00C83320" w:rsidP="00C8332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found and co-chair our</w:t>
      </w:r>
      <w:r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594497" w:rsidRDefault="00594497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plan, market and run events including our Career Expos which are attended by hundreds of employers and thousands of students every term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</w:t>
      </w:r>
      <w:r w:rsidR="00961915">
        <w:rPr>
          <w:rFonts w:ascii="Times New Roman" w:eastAsia="Arial Unicode MS" w:hAnsi="Times New Roman" w:cs="Times New Roman"/>
        </w:rPr>
        <w:t>employers</w:t>
      </w:r>
      <w:r>
        <w:rPr>
          <w:rFonts w:ascii="Times New Roman" w:eastAsia="Arial Unicode MS" w:hAnsi="Times New Roman" w:cs="Times New Roman"/>
        </w:rPr>
        <w:t xml:space="preserve"> through email, phone and in person meetings </w:t>
      </w:r>
      <w:r w:rsidR="00E8132F">
        <w:rPr>
          <w:rFonts w:ascii="Times New Roman" w:eastAsia="Arial Unicode MS" w:hAnsi="Times New Roman" w:cs="Times New Roman"/>
        </w:rPr>
        <w:t xml:space="preserve">to </w:t>
      </w:r>
      <w:r w:rsidR="00961915">
        <w:rPr>
          <w:rFonts w:ascii="Times New Roman" w:eastAsia="Arial Unicode MS" w:hAnsi="Times New Roman" w:cs="Times New Roman"/>
        </w:rPr>
        <w:t xml:space="preserve">help them engage with the OSU community  and students </w:t>
      </w:r>
    </w:p>
    <w:p w:rsidR="00723800" w:rsidRDefault="00723800" w:rsidP="00723800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762257" w:rsidRDefault="00762257" w:rsidP="0076225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257" w:rsidRDefault="00762257" w:rsidP="0076225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762257" w:rsidRPr="00B652BA" w:rsidRDefault="00762257" w:rsidP="0076225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10/16 to Present                                     </w:t>
      </w:r>
    </w:p>
    <w:p w:rsidR="00762257" w:rsidRDefault="00762257" w:rsidP="0076225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762257" w:rsidRPr="00762257" w:rsidRDefault="00762257" w:rsidP="0076225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</w:t>
      </w:r>
      <w:r w:rsidR="00594497">
        <w:rPr>
          <w:rFonts w:ascii="Times New Roman" w:eastAsia="Arial Unicode MS" w:hAnsi="Times New Roman" w:cs="Times New Roman"/>
        </w:rPr>
        <w:t>ut how to improve the community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D37E7C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lastRenderedPageBreak/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5A11"/>
    <w:rsid w:val="00096020"/>
    <w:rsid w:val="00097CBC"/>
    <w:rsid w:val="000A48C9"/>
    <w:rsid w:val="000C63FA"/>
    <w:rsid w:val="000C6D1C"/>
    <w:rsid w:val="000E38D6"/>
    <w:rsid w:val="001015AD"/>
    <w:rsid w:val="00121427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497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35A5B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3800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257"/>
    <w:rsid w:val="007628DA"/>
    <w:rsid w:val="007629B6"/>
    <w:rsid w:val="00770F60"/>
    <w:rsid w:val="007829E1"/>
    <w:rsid w:val="00784188"/>
    <w:rsid w:val="00786C4E"/>
    <w:rsid w:val="00791938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61915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5E28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1BF5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320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B2A5"/>
  <w15:docId w15:val="{FC5E8EFE-3266-4A64-85D5-E003A60F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CD62B-BC6B-44F4-987E-9AB65160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25</cp:revision>
  <cp:lastPrinted>2016-01-05T21:27:00Z</cp:lastPrinted>
  <dcterms:created xsi:type="dcterms:W3CDTF">2018-03-10T00:42:00Z</dcterms:created>
  <dcterms:modified xsi:type="dcterms:W3CDTF">2018-11-05T23:02:00Z</dcterms:modified>
</cp:coreProperties>
</file>