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537" w:rsidRPr="00537537" w:rsidRDefault="00537537" w:rsidP="00537537">
      <w:pPr>
        <w:spacing w:before="100" w:beforeAutospacing="1" w:after="100" w:afterAutospacing="1" w:line="240" w:lineRule="auto"/>
        <w:outlineLvl w:val="1"/>
        <w:rPr>
          <w:rFonts w:ascii="Times New Roman" w:eastAsia="Times New Roman" w:hAnsi="Times New Roman" w:cs="Times New Roman"/>
          <w:b/>
          <w:bCs/>
          <w:sz w:val="36"/>
          <w:szCs w:val="36"/>
        </w:rPr>
      </w:pPr>
      <w:r w:rsidRPr="00537537">
        <w:rPr>
          <w:rFonts w:ascii="Times New Roman" w:eastAsia="Times New Roman" w:hAnsi="Times New Roman" w:cs="Times New Roman"/>
          <w:b/>
          <w:bCs/>
          <w:sz w:val="36"/>
          <w:szCs w:val="36"/>
        </w:rPr>
        <w:t>Computational Scientist (Internal Employment Opportunity)</w:t>
      </w:r>
    </w:p>
    <w:p w:rsidR="00537537" w:rsidRPr="00537537" w:rsidRDefault="00537537" w:rsidP="00537537">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537537">
        <w:rPr>
          <w:rFonts w:ascii="Times New Roman" w:eastAsia="Times New Roman" w:hAnsi="Times New Roman" w:cs="Times New Roman"/>
          <w:b/>
          <w:bCs/>
          <w:sz w:val="27"/>
          <w:szCs w:val="27"/>
        </w:rPr>
        <w:t>Please see Special Instructions for more details.</w:t>
      </w:r>
    </w:p>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b/>
          <w:bCs/>
          <w:sz w:val="24"/>
          <w:szCs w:val="24"/>
        </w:rPr>
        <w:t xml:space="preserve">This is an Internal Employment Opportunity. </w:t>
      </w:r>
      <w:r w:rsidRPr="00537537">
        <w:rPr>
          <w:rFonts w:ascii="Times New Roman" w:eastAsia="Times New Roman" w:hAnsi="Times New Roman" w:cs="Times New Roman"/>
          <w:sz w:val="24"/>
          <w:szCs w:val="24"/>
        </w:rPr>
        <w:t xml:space="preserve">To ensure full consideration, applications must be received by December 31, 2017. Applications will continue to be accepted after the full consideration date, until a sufficient applicant pool has been achieved or the position is filled. The closing date is subject to change without notice to applicants.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Brett Tyler at Brett.Tyler@oregonstate.edu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Starting salary within the salary range will be commensurate with skills, education, and experience. </w:t>
      </w:r>
    </w:p>
    <w:p w:rsidR="00537537" w:rsidRPr="00537537" w:rsidRDefault="00537537" w:rsidP="00537537">
      <w:pPr>
        <w:spacing w:before="100" w:beforeAutospacing="1" w:after="100" w:afterAutospacing="1" w:line="240" w:lineRule="auto"/>
        <w:outlineLvl w:val="1"/>
        <w:rPr>
          <w:rFonts w:ascii="Times New Roman" w:eastAsia="Times New Roman" w:hAnsi="Times New Roman" w:cs="Times New Roman"/>
          <w:b/>
          <w:bCs/>
          <w:sz w:val="36"/>
          <w:szCs w:val="36"/>
        </w:rPr>
      </w:pPr>
      <w:r w:rsidRPr="00537537">
        <w:rPr>
          <w:rFonts w:ascii="Times New Roman" w:eastAsia="Times New Roman" w:hAnsi="Times New Roman" w:cs="Times New Roman"/>
          <w:b/>
          <w:bCs/>
          <w:sz w:val="36"/>
          <w:szCs w:val="36"/>
        </w:rPr>
        <w:t>Position Details</w:t>
      </w:r>
    </w:p>
    <w:p w:rsidR="00537537" w:rsidRPr="00537537" w:rsidRDefault="00537537" w:rsidP="00537537">
      <w:pPr>
        <w:spacing w:before="100" w:beforeAutospacing="1" w:after="100" w:afterAutospacing="1" w:line="240" w:lineRule="auto"/>
        <w:outlineLvl w:val="2"/>
        <w:rPr>
          <w:rFonts w:ascii="Times New Roman" w:eastAsia="Times New Roman" w:hAnsi="Times New Roman" w:cs="Times New Roman"/>
          <w:b/>
          <w:bCs/>
          <w:sz w:val="27"/>
          <w:szCs w:val="27"/>
        </w:rPr>
      </w:pPr>
      <w:r w:rsidRPr="00537537">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5385"/>
      </w:tblGrid>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Department</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proofErr w:type="spellStart"/>
            <w:r w:rsidRPr="00537537">
              <w:rPr>
                <w:rFonts w:ascii="Times New Roman" w:eastAsia="Times New Roman" w:hAnsi="Times New Roman" w:cs="Times New Roman"/>
                <w:sz w:val="24"/>
                <w:szCs w:val="24"/>
              </w:rPr>
              <w:t>Ctr</w:t>
            </w:r>
            <w:proofErr w:type="spellEnd"/>
            <w:r w:rsidRPr="00537537">
              <w:rPr>
                <w:rFonts w:ascii="Times New Roman" w:eastAsia="Times New Roman" w:hAnsi="Times New Roman" w:cs="Times New Roman"/>
                <w:sz w:val="24"/>
                <w:szCs w:val="24"/>
              </w:rPr>
              <w:t xml:space="preserve"> </w:t>
            </w:r>
            <w:proofErr w:type="spellStart"/>
            <w:r w:rsidRPr="00537537">
              <w:rPr>
                <w:rFonts w:ascii="Times New Roman" w:eastAsia="Times New Roman" w:hAnsi="Times New Roman" w:cs="Times New Roman"/>
                <w:sz w:val="24"/>
                <w:szCs w:val="24"/>
              </w:rPr>
              <w:t>Excellnce</w:t>
            </w:r>
            <w:proofErr w:type="spellEnd"/>
            <w:r w:rsidRPr="00537537">
              <w:rPr>
                <w:rFonts w:ascii="Times New Roman" w:eastAsia="Times New Roman" w:hAnsi="Times New Roman" w:cs="Times New Roman"/>
                <w:sz w:val="24"/>
                <w:szCs w:val="24"/>
              </w:rPr>
              <w:t xml:space="preserve"> Genome Res (RDR)</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Position Title</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Faculty Research Assistant</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Job Title</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Computational Scientist (Internal Employment Opportunity)</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Appointment Type</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Academic Teaching/Research Faculty</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Job Location</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Corvallis</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Position Appointment Percent</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100</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Appointment Basis</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12</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Faculty Status</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Regular</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Tenure Status</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Fixed-Term</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Pay Method</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Salary</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Recommended Full-Time Salary Range</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Salary is commensurate with education and experience.</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Position Summary</w:t>
            </w:r>
          </w:p>
        </w:tc>
        <w:tc>
          <w:tcPr>
            <w:tcW w:w="0" w:type="auto"/>
            <w:vAlign w:val="center"/>
            <w:hideMark/>
          </w:tcPr>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b/>
                <w:bCs/>
                <w:sz w:val="24"/>
                <w:szCs w:val="24"/>
              </w:rPr>
              <w:t xml:space="preserve">This is an Internal Employment Opportunity </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 xml:space="preserve">The Center for Genome research and Biocomputing (CGRB) invites applications for a full-time (1.0 FTE), </w:t>
            </w:r>
            <w:r w:rsidRPr="00537537">
              <w:rPr>
                <w:rFonts w:ascii="Times New Roman" w:eastAsia="Times New Roman" w:hAnsi="Times New Roman" w:cs="Times New Roman"/>
                <w:sz w:val="24"/>
                <w:szCs w:val="24"/>
              </w:rPr>
              <w:lastRenderedPageBreak/>
              <w:t>12-month, Computational Scientist Faculty Research Assistant position. Reappointment is at the discretion of the Director.</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The mission of the Center for Genome research and Biocomputing (CGRB) is to collaborate with and assist life science researchers who are using genomics and big data to address cutting research questions. An important component of the CGRB’s capabilities is a cutting edge research computing infrastructure including both hardware and software that remove limits and change the scale of research computing. We are an enthusiastic team of data, computer and laboratory scientists serving Oregon State University (OSU) and beyond.</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 xml:space="preserve">The primary responsibility of this position is to collaborate with a team of computational scientists who research, develop, implement, and maintain </w:t>
            </w:r>
            <w:proofErr w:type="spellStart"/>
            <w:r w:rsidRPr="00537537">
              <w:rPr>
                <w:rFonts w:ascii="Times New Roman" w:eastAsia="Times New Roman" w:hAnsi="Times New Roman" w:cs="Times New Roman"/>
                <w:sz w:val="24"/>
                <w:szCs w:val="24"/>
              </w:rPr>
              <w:t>biocomputing</w:t>
            </w:r>
            <w:proofErr w:type="spellEnd"/>
            <w:r w:rsidRPr="00537537">
              <w:rPr>
                <w:rFonts w:ascii="Times New Roman" w:eastAsia="Times New Roman" w:hAnsi="Times New Roman" w:cs="Times New Roman"/>
                <w:sz w:val="24"/>
                <w:szCs w:val="24"/>
              </w:rPr>
              <w:t xml:space="preserve"> resources for genomics and computational biology research. Responsibilities include research, design and implementation of information technologies for collecting, moving, storing, analyzing, and disseminating large scale research data sets and experiments. Responsibilities also include researching and implementing new technologies as well as developing and maintaining software used by computational biology researchers. Appointee is required to collaborate in a collegial and inclusive fashion with CGRB staff and clients in the execution of all job functions.</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The CGRB interacts with a wide variety of faculty, staff, and students representing a broad range of expertise and cultural backgrounds. This position will support the CGRB’s and the university’s mission of equity, inclusion and diversity by respecting, welcoming and supporting the diverse perspectives of our clientele.</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lastRenderedPageBreak/>
              <w:t>Position Duties</w:t>
            </w:r>
          </w:p>
        </w:tc>
        <w:tc>
          <w:tcPr>
            <w:tcW w:w="0" w:type="auto"/>
            <w:vAlign w:val="center"/>
            <w:hideMark/>
          </w:tcPr>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70% Biocomputing research</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 xml:space="preserve">Researches, develops, implements and maintains cutting edge technologies necessary to keep the CGRB core </w:t>
            </w:r>
            <w:proofErr w:type="spellStart"/>
            <w:r w:rsidRPr="00537537">
              <w:rPr>
                <w:rFonts w:ascii="Times New Roman" w:eastAsia="Times New Roman" w:hAnsi="Times New Roman" w:cs="Times New Roman"/>
                <w:sz w:val="24"/>
                <w:szCs w:val="24"/>
              </w:rPr>
              <w:t>biocomputing</w:t>
            </w:r>
            <w:proofErr w:type="spellEnd"/>
            <w:r w:rsidRPr="00537537">
              <w:rPr>
                <w:rFonts w:ascii="Times New Roman" w:eastAsia="Times New Roman" w:hAnsi="Times New Roman" w:cs="Times New Roman"/>
                <w:sz w:val="24"/>
                <w:szCs w:val="24"/>
              </w:rPr>
              <w:t xml:space="preserve"> facility and its users at the very forefront of computational biology research, including incorporation of new technologies, scripting, running </w:t>
            </w:r>
            <w:r w:rsidRPr="00537537">
              <w:rPr>
                <w:rFonts w:ascii="Times New Roman" w:eastAsia="Times New Roman" w:hAnsi="Times New Roman" w:cs="Times New Roman"/>
                <w:sz w:val="24"/>
                <w:szCs w:val="24"/>
              </w:rPr>
              <w:lastRenderedPageBreak/>
              <w:t>backups, systems administration, and supervising undergraduates This includes researching, developing and maintaining systems that support a 4000 node research cluster and a 6 PB data store with critical uptime, and developing and maintaining similar systems in cloud environments.</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30% Bioinformatics research</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 xml:space="preserve">Collaborate with CGRB clients on funded research projects requiring skills in data science, bioinformatics, computational biology and </w:t>
            </w:r>
            <w:proofErr w:type="spellStart"/>
            <w:r w:rsidRPr="00537537">
              <w:rPr>
                <w:rFonts w:ascii="Times New Roman" w:eastAsia="Times New Roman" w:hAnsi="Times New Roman" w:cs="Times New Roman"/>
                <w:sz w:val="24"/>
                <w:szCs w:val="24"/>
              </w:rPr>
              <w:t>biocomputing</w:t>
            </w:r>
            <w:proofErr w:type="spellEnd"/>
            <w:r w:rsidRPr="00537537">
              <w:rPr>
                <w:rFonts w:ascii="Times New Roman" w:eastAsia="Times New Roman" w:hAnsi="Times New Roman" w:cs="Times New Roman"/>
                <w:sz w:val="24"/>
                <w:szCs w:val="24"/>
              </w:rPr>
              <w:t>. Includes researching and deployment of new tools and algorithms and contributions to the preparation of grant proposals, writing of publications, and attendance at professional conferences.</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 Bachelor’s degree in a field of quantitative studies such as computer science, statistics or economics.</w:t>
            </w:r>
            <w:r w:rsidRPr="00537537">
              <w:rPr>
                <w:rFonts w:ascii="Times New Roman" w:eastAsia="Times New Roman" w:hAnsi="Times New Roman" w:cs="Times New Roman"/>
                <w:sz w:val="24"/>
                <w:szCs w:val="24"/>
              </w:rPr>
              <w:br/>
              <w:t>• At least five years’ experience in programming and systems administration.</w:t>
            </w:r>
            <w:r w:rsidRPr="00537537">
              <w:rPr>
                <w:rFonts w:ascii="Times New Roman" w:eastAsia="Times New Roman" w:hAnsi="Times New Roman" w:cs="Times New Roman"/>
                <w:sz w:val="24"/>
                <w:szCs w:val="24"/>
              </w:rPr>
              <w:br/>
              <w:t>• Demonstrated proficiency in programming in Linux, Python, C++, and R.</w:t>
            </w:r>
            <w:r w:rsidRPr="00537537">
              <w:rPr>
                <w:rFonts w:ascii="Times New Roman" w:eastAsia="Times New Roman" w:hAnsi="Times New Roman" w:cs="Times New Roman"/>
                <w:sz w:val="24"/>
                <w:szCs w:val="24"/>
              </w:rPr>
              <w:br/>
              <w:t>• Demonstrated organizational skills and experience, including project and time management.</w:t>
            </w:r>
            <w:r w:rsidRPr="00537537">
              <w:rPr>
                <w:rFonts w:ascii="Times New Roman" w:eastAsia="Times New Roman" w:hAnsi="Times New Roman" w:cs="Times New Roman"/>
                <w:sz w:val="24"/>
                <w:szCs w:val="24"/>
              </w:rPr>
              <w:br/>
              <w:t>• Demonstrated ability to work independently, using initiative and judgment, in a fast-paced environment.</w:t>
            </w:r>
            <w:r w:rsidRPr="00537537">
              <w:rPr>
                <w:rFonts w:ascii="Times New Roman" w:eastAsia="Times New Roman" w:hAnsi="Times New Roman" w:cs="Times New Roman"/>
                <w:sz w:val="24"/>
                <w:szCs w:val="24"/>
              </w:rPr>
              <w:br/>
              <w:t>• Excellent communication and interpersonal skill.</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Preferred (Special) Qualifications</w:t>
            </w:r>
          </w:p>
        </w:tc>
        <w:tc>
          <w:tcPr>
            <w:tcW w:w="0" w:type="auto"/>
            <w:vAlign w:val="center"/>
            <w:hideMark/>
          </w:tcPr>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 Proficiency in programming in PERL, PHP, Java, C, Docker, SQL, MATLAB, and/or MySQL.</w:t>
            </w:r>
            <w:r w:rsidRPr="00537537">
              <w:rPr>
                <w:rFonts w:ascii="Times New Roman" w:eastAsia="Times New Roman" w:hAnsi="Times New Roman" w:cs="Times New Roman"/>
                <w:sz w:val="24"/>
                <w:szCs w:val="24"/>
              </w:rPr>
              <w:br/>
              <w:t>• Experience in database development</w:t>
            </w:r>
            <w:r w:rsidRPr="00537537">
              <w:rPr>
                <w:rFonts w:ascii="Times New Roman" w:eastAsia="Times New Roman" w:hAnsi="Times New Roman" w:cs="Times New Roman"/>
                <w:sz w:val="24"/>
                <w:szCs w:val="24"/>
              </w:rPr>
              <w:br/>
              <w:t>• Experience in building scalable infrastructure to store and backup petabytes of user data with many concurrent connections.</w:t>
            </w:r>
            <w:r w:rsidRPr="00537537">
              <w:rPr>
                <w:rFonts w:ascii="Times New Roman" w:eastAsia="Times New Roman" w:hAnsi="Times New Roman" w:cs="Times New Roman"/>
                <w:sz w:val="24"/>
                <w:szCs w:val="24"/>
              </w:rPr>
              <w:br/>
              <w:t xml:space="preserve">• Experience in scaling computing systems sustainably through mechanisms like automation. </w:t>
            </w:r>
            <w:r w:rsidRPr="00537537">
              <w:rPr>
                <w:rFonts w:ascii="Times New Roman" w:eastAsia="Times New Roman" w:hAnsi="Times New Roman" w:cs="Times New Roman"/>
                <w:sz w:val="24"/>
                <w:szCs w:val="24"/>
              </w:rPr>
              <w:br/>
              <w:t>• Experience in managing the entire lifecycle of services from inception and design, through deployment, operation and refinement.</w:t>
            </w:r>
            <w:r w:rsidRPr="00537537">
              <w:rPr>
                <w:rFonts w:ascii="Times New Roman" w:eastAsia="Times New Roman" w:hAnsi="Times New Roman" w:cs="Times New Roman"/>
                <w:sz w:val="24"/>
                <w:szCs w:val="24"/>
              </w:rPr>
              <w:br/>
              <w:t>• Experience in a customer-oriented position supporting scientific research.</w:t>
            </w:r>
            <w:r w:rsidRPr="00537537">
              <w:rPr>
                <w:rFonts w:ascii="Times New Roman" w:eastAsia="Times New Roman" w:hAnsi="Times New Roman" w:cs="Times New Roman"/>
                <w:sz w:val="24"/>
                <w:szCs w:val="24"/>
              </w:rPr>
              <w:br/>
              <w:t>• A demonstrable commitment to promoting and enhancing diversity.</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Working Conditions / Work Schedule</w:t>
            </w:r>
          </w:p>
        </w:tc>
        <w:tc>
          <w:tcPr>
            <w:tcW w:w="0" w:type="auto"/>
            <w:vAlign w:val="center"/>
            <w:hideMark/>
          </w:tcPr>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This position works in an office with a conventional work schedule.</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lastRenderedPageBreak/>
              <w:t xml:space="preserve">This position requires a clear and unambiguous commitment to compliance of all National Collegiate Athletic Association (NCAA) regulations for Division I (FBS) universities. </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No</w:t>
            </w:r>
          </w:p>
        </w:tc>
      </w:tr>
    </w:tbl>
    <w:p w:rsidR="00537537" w:rsidRPr="00537537" w:rsidRDefault="00537537" w:rsidP="00537537">
      <w:pPr>
        <w:spacing w:before="100" w:beforeAutospacing="1" w:after="100" w:afterAutospacing="1" w:line="240" w:lineRule="auto"/>
        <w:outlineLvl w:val="2"/>
        <w:rPr>
          <w:rFonts w:ascii="Times New Roman" w:eastAsia="Times New Roman" w:hAnsi="Times New Roman" w:cs="Times New Roman"/>
          <w:b/>
          <w:bCs/>
          <w:sz w:val="27"/>
          <w:szCs w:val="27"/>
        </w:rPr>
      </w:pPr>
      <w:r w:rsidRPr="00537537">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6"/>
        <w:gridCol w:w="7284"/>
      </w:tblGrid>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Posting Number</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P01776UF</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Number of Vacancies</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1</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01/31/2018</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Anticipated Appointment End Date</w:t>
            </w:r>
          </w:p>
        </w:tc>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Posting Date</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12/01/2017</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Full Consideration Date</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12/31/2018</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Closing Date</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12/31/2018</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Indicate how you intend to recruit for this search</w:t>
            </w:r>
          </w:p>
        </w:tc>
        <w:tc>
          <w:tcPr>
            <w:tcW w:w="0" w:type="auto"/>
            <w:vAlign w:val="center"/>
            <w:hideMark/>
          </w:tcPr>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Competitive / Internal</w:t>
            </w:r>
          </w:p>
        </w:tc>
      </w:tr>
      <w:tr w:rsidR="00537537" w:rsidRPr="00537537" w:rsidTr="00537537">
        <w:trPr>
          <w:tblCellSpacing w:w="15" w:type="dxa"/>
        </w:trPr>
        <w:tc>
          <w:tcPr>
            <w:tcW w:w="0" w:type="auto"/>
            <w:vAlign w:val="center"/>
            <w:hideMark/>
          </w:tcPr>
          <w:p w:rsidR="00537537" w:rsidRPr="00537537" w:rsidRDefault="00537537" w:rsidP="00537537">
            <w:pPr>
              <w:spacing w:after="0" w:line="240" w:lineRule="auto"/>
              <w:jc w:val="center"/>
              <w:rPr>
                <w:rFonts w:ascii="Times New Roman" w:eastAsia="Times New Roman" w:hAnsi="Times New Roman" w:cs="Times New Roman"/>
                <w:b/>
                <w:bCs/>
                <w:sz w:val="24"/>
                <w:szCs w:val="24"/>
              </w:rPr>
            </w:pPr>
            <w:r w:rsidRPr="00537537">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b/>
                <w:bCs/>
                <w:sz w:val="24"/>
                <w:szCs w:val="24"/>
              </w:rPr>
              <w:t xml:space="preserve">This is an Internal Employment Opportunity. </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To ensure full consideration, applications must be received by December 31, 2017. Applications will continue to be accepted after the full consideration date, until a sufficient applicant pool has been achieved or the position is filled. The closing date is subject to change without notice to applicants.</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When applying you will be required to attach the following electronic documents:</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1) A resume/CV; and</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2) A cover letter indicating how your qualifications and experience have prepared you for this position.</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lastRenderedPageBreak/>
              <w:t>You will also be required to submit the names of at least three professional references, their e-mail addresses and telephone numbers as part of the application process.</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For additional information please contact: Brett Tyler at Brett.Tyler@oregonstate.edu</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Starting salary within the salary range will be commensurate with skills, education, and experience.</w:t>
            </w:r>
          </w:p>
        </w:tc>
      </w:tr>
    </w:tbl>
    <w:p w:rsidR="00537537" w:rsidRPr="00537537" w:rsidRDefault="00537537" w:rsidP="00537537">
      <w:pPr>
        <w:spacing w:before="100" w:beforeAutospacing="1" w:after="100" w:afterAutospacing="1" w:line="240" w:lineRule="auto"/>
        <w:outlineLvl w:val="1"/>
        <w:rPr>
          <w:rFonts w:ascii="Times New Roman" w:eastAsia="Times New Roman" w:hAnsi="Times New Roman" w:cs="Times New Roman"/>
          <w:b/>
          <w:bCs/>
          <w:sz w:val="36"/>
          <w:szCs w:val="36"/>
        </w:rPr>
      </w:pPr>
      <w:r w:rsidRPr="00537537">
        <w:rPr>
          <w:rFonts w:ascii="Times New Roman" w:eastAsia="Times New Roman" w:hAnsi="Times New Roman" w:cs="Times New Roman"/>
          <w:b/>
          <w:bCs/>
          <w:sz w:val="36"/>
          <w:szCs w:val="36"/>
        </w:rPr>
        <w:lastRenderedPageBreak/>
        <w:t>Supplemental Questions</w:t>
      </w:r>
    </w:p>
    <w:p w:rsidR="00537537" w:rsidRPr="00537537" w:rsidRDefault="00537537" w:rsidP="00537537">
      <w:p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Required fields are indicated with an asterisk (*).</w:t>
      </w:r>
    </w:p>
    <w:p w:rsidR="00537537" w:rsidRPr="00537537" w:rsidRDefault="00537537" w:rsidP="005375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 xml:space="preserve">* Internal employment opportunities are filled from within the institution by candidates who are current, or recent, members of the OSU Community. Please indicate how you meet this criterion. See: http://hr.oregonstate.edu/jobs/oeshtxt/111 for details. </w:t>
      </w:r>
    </w:p>
    <w:p w:rsidR="00537537" w:rsidRPr="00537537" w:rsidRDefault="00537537" w:rsidP="00537537">
      <w:pPr>
        <w:spacing w:before="100" w:beforeAutospacing="1" w:after="100" w:afterAutospacing="1" w:line="240" w:lineRule="auto"/>
        <w:ind w:left="720"/>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(Open Ended Question)</w:t>
      </w:r>
    </w:p>
    <w:p w:rsidR="00537537" w:rsidRPr="00537537" w:rsidRDefault="00537537" w:rsidP="00537537">
      <w:pPr>
        <w:spacing w:before="100" w:beforeAutospacing="1" w:after="100" w:afterAutospacing="1" w:line="240" w:lineRule="auto"/>
        <w:outlineLvl w:val="1"/>
        <w:rPr>
          <w:rFonts w:ascii="Times New Roman" w:eastAsia="Times New Roman" w:hAnsi="Times New Roman" w:cs="Times New Roman"/>
          <w:b/>
          <w:bCs/>
          <w:sz w:val="36"/>
          <w:szCs w:val="36"/>
        </w:rPr>
      </w:pPr>
      <w:r w:rsidRPr="00537537">
        <w:rPr>
          <w:rFonts w:ascii="Times New Roman" w:eastAsia="Times New Roman" w:hAnsi="Times New Roman" w:cs="Times New Roman"/>
          <w:b/>
          <w:bCs/>
          <w:sz w:val="36"/>
          <w:szCs w:val="36"/>
        </w:rPr>
        <w:t>Documents Needed to Apply</w:t>
      </w:r>
    </w:p>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b/>
          <w:bCs/>
          <w:sz w:val="24"/>
          <w:szCs w:val="24"/>
        </w:rPr>
        <w:t>Required Documents</w:t>
      </w:r>
      <w:r w:rsidRPr="00537537">
        <w:rPr>
          <w:rFonts w:ascii="Times New Roman" w:eastAsia="Times New Roman" w:hAnsi="Times New Roman" w:cs="Times New Roman"/>
          <w:sz w:val="24"/>
          <w:szCs w:val="24"/>
        </w:rPr>
        <w:t xml:space="preserve"> </w:t>
      </w:r>
    </w:p>
    <w:p w:rsidR="00537537" w:rsidRPr="00537537" w:rsidRDefault="00537537" w:rsidP="005375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Resume</w:t>
      </w:r>
    </w:p>
    <w:p w:rsidR="00537537" w:rsidRPr="00537537" w:rsidRDefault="00537537" w:rsidP="0053753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Cover Letter</w:t>
      </w:r>
    </w:p>
    <w:p w:rsidR="00537537" w:rsidRPr="00537537" w:rsidRDefault="00537537" w:rsidP="00537537">
      <w:pPr>
        <w:spacing w:after="0"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b/>
          <w:bCs/>
          <w:sz w:val="24"/>
          <w:szCs w:val="24"/>
        </w:rPr>
        <w:t>Optional Documents</w:t>
      </w:r>
      <w:r w:rsidRPr="00537537">
        <w:rPr>
          <w:rFonts w:ascii="Times New Roman" w:eastAsia="Times New Roman" w:hAnsi="Times New Roman" w:cs="Times New Roman"/>
          <w:sz w:val="24"/>
          <w:szCs w:val="24"/>
        </w:rPr>
        <w:t xml:space="preserve"> </w:t>
      </w:r>
    </w:p>
    <w:p w:rsidR="00537537" w:rsidRPr="00537537" w:rsidRDefault="00537537" w:rsidP="0053753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7537">
        <w:rPr>
          <w:rFonts w:ascii="Times New Roman" w:eastAsia="Times New Roman" w:hAnsi="Times New Roman" w:cs="Times New Roman"/>
          <w:sz w:val="24"/>
          <w:szCs w:val="24"/>
        </w:rPr>
        <w:t>Professional References</w:t>
      </w:r>
    </w:p>
    <w:p w:rsidR="00B97D91" w:rsidRDefault="00B97D91"/>
    <w:sectPr w:rsidR="00B9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320F9"/>
    <w:multiLevelType w:val="multilevel"/>
    <w:tmpl w:val="2D7C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D62BE"/>
    <w:multiLevelType w:val="multilevel"/>
    <w:tmpl w:val="C9D4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C056D"/>
    <w:multiLevelType w:val="multilevel"/>
    <w:tmpl w:val="C7C8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537"/>
    <w:rsid w:val="00537537"/>
    <w:rsid w:val="007560E9"/>
    <w:rsid w:val="00B9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50F3"/>
  <w15:chartTrackingRefBased/>
  <w15:docId w15:val="{2F88E4A1-D24B-4F8C-AC1C-391AD5427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75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5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75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537537"/>
  </w:style>
  <w:style w:type="character" w:customStyle="1" w:styleId="reqd">
    <w:name w:val="reqd"/>
    <w:basedOn w:val="DefaultParagraphFont"/>
    <w:rsid w:val="00537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502750">
      <w:bodyDiv w:val="1"/>
      <w:marLeft w:val="0"/>
      <w:marRight w:val="0"/>
      <w:marTop w:val="0"/>
      <w:marBottom w:val="0"/>
      <w:divBdr>
        <w:top w:val="none" w:sz="0" w:space="0" w:color="auto"/>
        <w:left w:val="none" w:sz="0" w:space="0" w:color="auto"/>
        <w:bottom w:val="none" w:sz="0" w:space="0" w:color="auto"/>
        <w:right w:val="none" w:sz="0" w:space="0" w:color="auto"/>
      </w:divBdr>
      <w:divsChild>
        <w:div w:id="886647025">
          <w:marLeft w:val="0"/>
          <w:marRight w:val="0"/>
          <w:marTop w:val="0"/>
          <w:marBottom w:val="0"/>
          <w:divBdr>
            <w:top w:val="none" w:sz="0" w:space="0" w:color="auto"/>
            <w:left w:val="none" w:sz="0" w:space="0" w:color="auto"/>
            <w:bottom w:val="none" w:sz="0" w:space="0" w:color="auto"/>
            <w:right w:val="none" w:sz="0" w:space="0" w:color="auto"/>
          </w:divBdr>
        </w:div>
        <w:div w:id="621500811">
          <w:marLeft w:val="0"/>
          <w:marRight w:val="0"/>
          <w:marTop w:val="0"/>
          <w:marBottom w:val="0"/>
          <w:divBdr>
            <w:top w:val="none" w:sz="0" w:space="0" w:color="auto"/>
            <w:left w:val="none" w:sz="0" w:space="0" w:color="auto"/>
            <w:bottom w:val="none" w:sz="0" w:space="0" w:color="auto"/>
            <w:right w:val="none" w:sz="0" w:space="0" w:color="auto"/>
          </w:divBdr>
          <w:divsChild>
            <w:div w:id="387192903">
              <w:marLeft w:val="0"/>
              <w:marRight w:val="0"/>
              <w:marTop w:val="0"/>
              <w:marBottom w:val="0"/>
              <w:divBdr>
                <w:top w:val="none" w:sz="0" w:space="0" w:color="auto"/>
                <w:left w:val="none" w:sz="0" w:space="0" w:color="auto"/>
                <w:bottom w:val="none" w:sz="0" w:space="0" w:color="auto"/>
                <w:right w:val="none" w:sz="0" w:space="0" w:color="auto"/>
              </w:divBdr>
              <w:divsChild>
                <w:div w:id="1805342310">
                  <w:marLeft w:val="0"/>
                  <w:marRight w:val="0"/>
                  <w:marTop w:val="0"/>
                  <w:marBottom w:val="0"/>
                  <w:divBdr>
                    <w:top w:val="none" w:sz="0" w:space="0" w:color="auto"/>
                    <w:left w:val="none" w:sz="0" w:space="0" w:color="auto"/>
                    <w:bottom w:val="none" w:sz="0" w:space="0" w:color="auto"/>
                    <w:right w:val="none" w:sz="0" w:space="0" w:color="auto"/>
                  </w:divBdr>
                  <w:divsChild>
                    <w:div w:id="775557782">
                      <w:marLeft w:val="0"/>
                      <w:marRight w:val="0"/>
                      <w:marTop w:val="0"/>
                      <w:marBottom w:val="0"/>
                      <w:divBdr>
                        <w:top w:val="none" w:sz="0" w:space="0" w:color="auto"/>
                        <w:left w:val="none" w:sz="0" w:space="0" w:color="auto"/>
                        <w:bottom w:val="none" w:sz="0" w:space="0" w:color="auto"/>
                        <w:right w:val="none" w:sz="0" w:space="0" w:color="auto"/>
                      </w:divBdr>
                    </w:div>
                    <w:div w:id="20381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646">
              <w:marLeft w:val="0"/>
              <w:marRight w:val="0"/>
              <w:marTop w:val="0"/>
              <w:marBottom w:val="0"/>
              <w:divBdr>
                <w:top w:val="none" w:sz="0" w:space="0" w:color="auto"/>
                <w:left w:val="none" w:sz="0" w:space="0" w:color="auto"/>
                <w:bottom w:val="none" w:sz="0" w:space="0" w:color="auto"/>
                <w:right w:val="none" w:sz="0" w:space="0" w:color="auto"/>
              </w:divBdr>
            </w:div>
            <w:div w:id="5611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2017-12-05T20:56:00Z</dcterms:created>
  <dcterms:modified xsi:type="dcterms:W3CDTF">2017-12-15T21:27:00Z</dcterms:modified>
</cp:coreProperties>
</file>