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00D" w:rsidRPr="00AC100D" w:rsidRDefault="00AC100D" w:rsidP="00AC100D">
      <w:pPr>
        <w:spacing w:before="100" w:beforeAutospacing="1" w:after="100" w:afterAutospacing="1" w:line="240" w:lineRule="auto"/>
        <w:outlineLvl w:val="1"/>
        <w:rPr>
          <w:rFonts w:ascii="Times New Roman" w:eastAsia="Times New Roman" w:hAnsi="Times New Roman" w:cs="Times New Roman"/>
          <w:b/>
          <w:bCs/>
          <w:sz w:val="36"/>
          <w:szCs w:val="36"/>
        </w:rPr>
      </w:pPr>
      <w:r w:rsidRPr="00AC100D">
        <w:rPr>
          <w:rFonts w:ascii="Times New Roman" w:eastAsia="Times New Roman" w:hAnsi="Times New Roman" w:cs="Times New Roman"/>
          <w:b/>
          <w:bCs/>
          <w:sz w:val="36"/>
          <w:szCs w:val="36"/>
        </w:rPr>
        <w:t>Curriculum Coordinator</w:t>
      </w:r>
    </w:p>
    <w:p w:rsidR="00AC100D" w:rsidRPr="00AC100D" w:rsidRDefault="00AC100D" w:rsidP="00AC100D">
      <w:pPr>
        <w:spacing w:before="100" w:beforeAutospacing="1" w:after="100" w:afterAutospacing="1" w:line="240" w:lineRule="auto"/>
        <w:outlineLvl w:val="2"/>
        <w:rPr>
          <w:rFonts w:ascii="Times New Roman" w:eastAsia="Times New Roman" w:hAnsi="Times New Roman" w:cs="Times New Roman"/>
          <w:b/>
          <w:bCs/>
          <w:sz w:val="27"/>
          <w:szCs w:val="27"/>
        </w:rPr>
      </w:pPr>
      <w:r w:rsidRPr="00AC100D">
        <w:rPr>
          <w:rFonts w:ascii="Times New Roman" w:eastAsia="Times New Roman" w:hAnsi="Times New Roman" w:cs="Times New Roman"/>
          <w:b/>
          <w:bCs/>
          <w:sz w:val="27"/>
          <w:szCs w:val="27"/>
        </w:rPr>
        <w:t xml:space="preserve">| </w:t>
      </w:r>
    </w:p>
    <w:p w:rsidR="00AC100D" w:rsidRPr="00AC100D" w:rsidRDefault="00AC100D" w:rsidP="00AC100D">
      <w:pPr>
        <w:spacing w:before="100" w:beforeAutospacing="1" w:after="100" w:afterAutospacing="1" w:line="240" w:lineRule="auto"/>
        <w:outlineLvl w:val="2"/>
        <w:rPr>
          <w:rFonts w:ascii="Times New Roman" w:eastAsia="Times New Roman" w:hAnsi="Times New Roman" w:cs="Times New Roman"/>
          <w:b/>
          <w:bCs/>
          <w:sz w:val="27"/>
          <w:szCs w:val="27"/>
        </w:rPr>
      </w:pPr>
      <w:r w:rsidRPr="00AC100D">
        <w:rPr>
          <w:rFonts w:ascii="Times New Roman" w:eastAsia="Times New Roman" w:hAnsi="Times New Roman" w:cs="Times New Roman"/>
          <w:b/>
          <w:bCs/>
          <w:sz w:val="27"/>
          <w:szCs w:val="27"/>
        </w:rPr>
        <w:t xml:space="preserve">| </w:t>
      </w:r>
    </w:p>
    <w:p w:rsidR="00AC100D" w:rsidRPr="00AC100D" w:rsidRDefault="00AC100D" w:rsidP="00AC100D">
      <w:pPr>
        <w:spacing w:before="100" w:beforeAutospacing="1" w:after="100" w:afterAutospacing="1" w:line="240" w:lineRule="auto"/>
        <w:outlineLvl w:val="2"/>
        <w:rPr>
          <w:rFonts w:ascii="Times New Roman" w:eastAsia="Times New Roman" w:hAnsi="Times New Roman" w:cs="Times New Roman"/>
          <w:b/>
          <w:bCs/>
          <w:sz w:val="27"/>
          <w:szCs w:val="27"/>
        </w:rPr>
      </w:pPr>
      <w:r w:rsidRPr="00AC100D">
        <w:rPr>
          <w:rFonts w:ascii="Times New Roman" w:eastAsia="Times New Roman" w:hAnsi="Times New Roman" w:cs="Times New Roman"/>
          <w:b/>
          <w:bCs/>
          <w:sz w:val="27"/>
          <w:szCs w:val="27"/>
        </w:rPr>
        <w:t>Please see Special Instructions for more details.</w:t>
      </w:r>
    </w:p>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 xml:space="preserve">To ensure full consideration, applications must be received by March 19. 2018. Applications will continue to be accepted after the full consideration date, until a sufficient applicant pool has been achieved or the position is filled. The closing date is subject to change without notice to applicants. 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For additional information please contact: Caryn </w:t>
      </w:r>
      <w:proofErr w:type="spellStart"/>
      <w:r w:rsidRPr="00AC100D">
        <w:rPr>
          <w:rFonts w:ascii="Times New Roman" w:eastAsia="Times New Roman" w:hAnsi="Times New Roman" w:cs="Times New Roman"/>
          <w:sz w:val="24"/>
          <w:szCs w:val="24"/>
        </w:rPr>
        <w:t>Stoess</w:t>
      </w:r>
      <w:proofErr w:type="spellEnd"/>
      <w:r w:rsidRPr="00AC100D">
        <w:rPr>
          <w:rFonts w:ascii="Times New Roman" w:eastAsia="Times New Roman" w:hAnsi="Times New Roman" w:cs="Times New Roman"/>
          <w:sz w:val="24"/>
          <w:szCs w:val="24"/>
        </w:rPr>
        <w:t xml:space="preserve"> at caryn.stoess@oregonstate.edu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C100D">
        <w:rPr>
          <w:rFonts w:ascii="Times New Roman" w:eastAsia="Times New Roman" w:hAnsi="Times New Roman" w:cs="Times New Roman"/>
          <w:sz w:val="24"/>
          <w:szCs w:val="24"/>
        </w:rPr>
        <w:t>individuals</w:t>
      </w:r>
      <w:proofErr w:type="gramEnd"/>
      <w:r w:rsidRPr="00AC100D">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AC100D" w:rsidRPr="00AC100D" w:rsidRDefault="00AC100D" w:rsidP="00AC100D">
      <w:pPr>
        <w:spacing w:before="100" w:beforeAutospacing="1" w:after="100" w:afterAutospacing="1" w:line="240" w:lineRule="auto"/>
        <w:outlineLvl w:val="1"/>
        <w:rPr>
          <w:rFonts w:ascii="Times New Roman" w:eastAsia="Times New Roman" w:hAnsi="Times New Roman" w:cs="Times New Roman"/>
          <w:b/>
          <w:bCs/>
          <w:sz w:val="36"/>
          <w:szCs w:val="36"/>
        </w:rPr>
      </w:pPr>
      <w:r w:rsidRPr="00AC100D">
        <w:rPr>
          <w:rFonts w:ascii="Times New Roman" w:eastAsia="Times New Roman" w:hAnsi="Times New Roman" w:cs="Times New Roman"/>
          <w:b/>
          <w:bCs/>
          <w:sz w:val="36"/>
          <w:szCs w:val="36"/>
        </w:rPr>
        <w:t>Position Details</w:t>
      </w:r>
    </w:p>
    <w:p w:rsidR="00AC100D" w:rsidRPr="00AC100D" w:rsidRDefault="00AC100D" w:rsidP="00AC100D">
      <w:pPr>
        <w:spacing w:before="100" w:beforeAutospacing="1" w:after="100" w:afterAutospacing="1" w:line="240" w:lineRule="auto"/>
        <w:outlineLvl w:val="2"/>
        <w:rPr>
          <w:rFonts w:ascii="Times New Roman" w:eastAsia="Times New Roman" w:hAnsi="Times New Roman" w:cs="Times New Roman"/>
          <w:b/>
          <w:bCs/>
          <w:sz w:val="27"/>
          <w:szCs w:val="27"/>
        </w:rPr>
      </w:pPr>
      <w:r w:rsidRPr="00AC100D">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Department</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proofErr w:type="spellStart"/>
            <w:r w:rsidRPr="00AC100D">
              <w:rPr>
                <w:rFonts w:ascii="Times New Roman" w:eastAsia="Times New Roman" w:hAnsi="Times New Roman" w:cs="Times New Roman"/>
                <w:sz w:val="24"/>
                <w:szCs w:val="24"/>
              </w:rPr>
              <w:t>Acad</w:t>
            </w:r>
            <w:proofErr w:type="spellEnd"/>
            <w:r w:rsidRPr="00AC100D">
              <w:rPr>
                <w:rFonts w:ascii="Times New Roman" w:eastAsia="Times New Roman" w:hAnsi="Times New Roman" w:cs="Times New Roman"/>
                <w:sz w:val="24"/>
                <w:szCs w:val="24"/>
              </w:rPr>
              <w:t xml:space="preserve"> </w:t>
            </w:r>
            <w:proofErr w:type="spellStart"/>
            <w:r w:rsidRPr="00AC100D">
              <w:rPr>
                <w:rFonts w:ascii="Times New Roman" w:eastAsia="Times New Roman" w:hAnsi="Times New Roman" w:cs="Times New Roman"/>
                <w:sz w:val="24"/>
                <w:szCs w:val="24"/>
              </w:rPr>
              <w:t>Prgms</w:t>
            </w:r>
            <w:proofErr w:type="spellEnd"/>
            <w:r w:rsidRPr="00AC100D">
              <w:rPr>
                <w:rFonts w:ascii="Times New Roman" w:eastAsia="Times New Roman" w:hAnsi="Times New Roman" w:cs="Times New Roman"/>
                <w:sz w:val="24"/>
                <w:szCs w:val="24"/>
              </w:rPr>
              <w:t>/Assess/</w:t>
            </w:r>
            <w:proofErr w:type="spellStart"/>
            <w:r w:rsidRPr="00AC100D">
              <w:rPr>
                <w:rFonts w:ascii="Times New Roman" w:eastAsia="Times New Roman" w:hAnsi="Times New Roman" w:cs="Times New Roman"/>
                <w:sz w:val="24"/>
                <w:szCs w:val="24"/>
              </w:rPr>
              <w:t>Accred</w:t>
            </w:r>
            <w:proofErr w:type="spellEnd"/>
            <w:r w:rsidRPr="00AC100D">
              <w:rPr>
                <w:rFonts w:ascii="Times New Roman" w:eastAsia="Times New Roman" w:hAnsi="Times New Roman" w:cs="Times New Roman"/>
                <w:sz w:val="24"/>
                <w:szCs w:val="24"/>
              </w:rPr>
              <w:t xml:space="preserve"> (DAA)</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Position Title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Coordinator-</w:t>
            </w:r>
            <w:proofErr w:type="spellStart"/>
            <w:r w:rsidRPr="00AC100D">
              <w:rPr>
                <w:rFonts w:ascii="Times New Roman" w:eastAsia="Times New Roman" w:hAnsi="Times New Roman" w:cs="Times New Roman"/>
                <w:sz w:val="24"/>
                <w:szCs w:val="24"/>
              </w:rPr>
              <w:t>Curr</w:t>
            </w:r>
            <w:proofErr w:type="spellEnd"/>
            <w:r w:rsidRPr="00AC100D">
              <w:rPr>
                <w:rFonts w:ascii="Times New Roman" w:eastAsia="Times New Roman" w:hAnsi="Times New Roman" w:cs="Times New Roman"/>
                <w:sz w:val="24"/>
                <w:szCs w:val="24"/>
              </w:rPr>
              <w:t xml:space="preserve"> </w:t>
            </w:r>
            <w:proofErr w:type="spellStart"/>
            <w:r w:rsidRPr="00AC100D">
              <w:rPr>
                <w:rFonts w:ascii="Times New Roman" w:eastAsia="Times New Roman" w:hAnsi="Times New Roman" w:cs="Times New Roman"/>
                <w:sz w:val="24"/>
                <w:szCs w:val="24"/>
              </w:rPr>
              <w:t>Accr</w:t>
            </w:r>
            <w:proofErr w:type="spellEnd"/>
            <w:r w:rsidRPr="00AC100D">
              <w:rPr>
                <w:rFonts w:ascii="Times New Roman" w:eastAsia="Times New Roman" w:hAnsi="Times New Roman" w:cs="Times New Roman"/>
                <w:sz w:val="24"/>
                <w:szCs w:val="24"/>
              </w:rPr>
              <w:t xml:space="preserve"> &amp; Assess</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Job Title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Curriculum Coordinator</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Appointment Type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Administrative/Professional Faculty</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Job Location</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Corvallis</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Position Appointment Percent</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100</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Appointment Basis</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12</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Faculty Status</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Regular</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Tenure Status</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Fixed-Term</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Pay Method</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Salary</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lastRenderedPageBreak/>
              <w:t>Recommended Full-Time Salary Range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Salary is commensurate with education and experience.</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Position Summary</w:t>
            </w:r>
          </w:p>
        </w:tc>
        <w:tc>
          <w:tcPr>
            <w:tcW w:w="0" w:type="auto"/>
            <w:vAlign w:val="center"/>
            <w:hideMark/>
          </w:tcPr>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The Office of Academic Programs and Assessment is seeking a Curriculum Coordinator. This is a full-time (1.0 FTE), 12-month, fixed term professional faculty position. Reappointment is at the discretion of the Associate Provost.</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This position coordinates, administers and executes curriculum proposals and facilitates the curricular proposal process for academic units, Faculty Senate and the University. This position will assist with technology associated with the curricular proposal process. Additionally, this position will provide support to the program review process through researching, compiling, preparing and composing analysis, data and documents related to the program review process.</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Position Duties</w:t>
            </w:r>
          </w:p>
        </w:tc>
        <w:tc>
          <w:tcPr>
            <w:tcW w:w="0" w:type="auto"/>
            <w:vAlign w:val="center"/>
            <w:hideMark/>
          </w:tcPr>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50%: Program Related Curriculum Proposals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Coordinates, administers and executes program related curriculum proposals (new degree programs, substantive changes to existing programs, establish new academic structures, extend existing programs, merge or split programs, reorganize programs, suspend, reactivate or terminate programs) for academic units, Faculty Senate and the University.</w:t>
            </w:r>
            <w:r w:rsidRPr="00AC100D">
              <w:rPr>
                <w:rFonts w:ascii="Times New Roman" w:eastAsia="Times New Roman" w:hAnsi="Times New Roman" w:cs="Times New Roman"/>
                <w:sz w:val="24"/>
                <w:szCs w:val="24"/>
              </w:rPr>
              <w:br/>
              <w:t>• Maintains database information and performs maintenance related to program related curriculum proposals.</w:t>
            </w:r>
            <w:r w:rsidRPr="00AC100D">
              <w:rPr>
                <w:rFonts w:ascii="Times New Roman" w:eastAsia="Times New Roman" w:hAnsi="Times New Roman" w:cs="Times New Roman"/>
                <w:sz w:val="24"/>
                <w:szCs w:val="24"/>
              </w:rPr>
              <w:br/>
              <w:t>• Ensures compliance with guidelines, policies and standards; troubleshoots issues to maintain the integrity and standards for program related curriculum proposals.</w:t>
            </w:r>
            <w:r w:rsidRPr="00AC100D">
              <w:rPr>
                <w:rFonts w:ascii="Times New Roman" w:eastAsia="Times New Roman" w:hAnsi="Times New Roman" w:cs="Times New Roman"/>
                <w:sz w:val="24"/>
                <w:szCs w:val="24"/>
              </w:rPr>
              <w:br/>
              <w:t>• Acts as liaison with internal academic units and departments to maintain and update records and documentation for program related curriculum proposals.</w:t>
            </w:r>
            <w:r w:rsidRPr="00AC100D">
              <w:rPr>
                <w:rFonts w:ascii="Times New Roman" w:eastAsia="Times New Roman" w:hAnsi="Times New Roman" w:cs="Times New Roman"/>
                <w:sz w:val="24"/>
                <w:szCs w:val="24"/>
              </w:rPr>
              <w:br/>
              <w:t>• Provides curriculum proposal process expertise to internal stakeholders including, but not limited to serving on campus and faculty senate committees and conducting workshops.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20% Course Related Curriculum Proposals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Coordinates, administers and executes course related curriculum proposals (course proposals, changes to majors, minors and options) for academic units, Faculty Senate and the University.</w:t>
            </w:r>
            <w:r w:rsidRPr="00AC100D">
              <w:rPr>
                <w:rFonts w:ascii="Times New Roman" w:eastAsia="Times New Roman" w:hAnsi="Times New Roman" w:cs="Times New Roman"/>
                <w:sz w:val="24"/>
                <w:szCs w:val="24"/>
              </w:rPr>
              <w:br/>
            </w:r>
            <w:r w:rsidRPr="00AC100D">
              <w:rPr>
                <w:rFonts w:ascii="Times New Roman" w:eastAsia="Times New Roman" w:hAnsi="Times New Roman" w:cs="Times New Roman"/>
                <w:sz w:val="24"/>
                <w:szCs w:val="24"/>
              </w:rPr>
              <w:lastRenderedPageBreak/>
              <w:t>• Maintains database information and performs maintenance related to course related curriculum proposals.</w:t>
            </w:r>
            <w:r w:rsidRPr="00AC100D">
              <w:rPr>
                <w:rFonts w:ascii="Times New Roman" w:eastAsia="Times New Roman" w:hAnsi="Times New Roman" w:cs="Times New Roman"/>
                <w:sz w:val="24"/>
                <w:szCs w:val="24"/>
              </w:rPr>
              <w:br/>
              <w:t>• Ensures compliance with guidelines, policies and standards; troubleshoots issues to maintain the integrity and standards for course related curriculum proposals.</w:t>
            </w:r>
            <w:r w:rsidRPr="00AC100D">
              <w:rPr>
                <w:rFonts w:ascii="Times New Roman" w:eastAsia="Times New Roman" w:hAnsi="Times New Roman" w:cs="Times New Roman"/>
                <w:sz w:val="24"/>
                <w:szCs w:val="24"/>
              </w:rPr>
              <w:br/>
              <w:t>• Acts as liaison with internal academic units and departments to maintain and update records and documentation for course related curriculum proposals.</w:t>
            </w:r>
            <w:r w:rsidRPr="00AC100D">
              <w:rPr>
                <w:rFonts w:ascii="Times New Roman" w:eastAsia="Times New Roman" w:hAnsi="Times New Roman" w:cs="Times New Roman"/>
                <w:sz w:val="24"/>
                <w:szCs w:val="24"/>
              </w:rPr>
              <w:br/>
              <w:t>• Provides curriculum proposal process expertise to internal stakeholders including, but not limited to serving on campus and faculty senate committees and conducting workshops.</w:t>
            </w:r>
            <w:r w:rsidRPr="00AC100D">
              <w:rPr>
                <w:rFonts w:ascii="Times New Roman" w:eastAsia="Times New Roman" w:hAnsi="Times New Roman" w:cs="Times New Roman"/>
                <w:sz w:val="24"/>
                <w:szCs w:val="24"/>
              </w:rPr>
              <w:br/>
              <w:t>• Provides feedback on proposed learning outcomes and assessment methods for course related curriculum proposals.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20% Curriculum Management System</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In collaboration with the Registrar’s Office and academic units across campus, plans, develops, coordinates, manages and executes implementation and use of the curriculum management system (</w:t>
            </w:r>
            <w:proofErr w:type="spellStart"/>
            <w:r w:rsidRPr="00AC100D">
              <w:rPr>
                <w:rFonts w:ascii="Times New Roman" w:eastAsia="Times New Roman" w:hAnsi="Times New Roman" w:cs="Times New Roman"/>
                <w:sz w:val="24"/>
                <w:szCs w:val="24"/>
              </w:rPr>
              <w:t>CourseLeaf</w:t>
            </w:r>
            <w:proofErr w:type="spellEnd"/>
            <w:r w:rsidRPr="00AC100D">
              <w:rPr>
                <w:rFonts w:ascii="Times New Roman" w:eastAsia="Times New Roman" w:hAnsi="Times New Roman" w:cs="Times New Roman"/>
                <w:sz w:val="24"/>
                <w:szCs w:val="24"/>
              </w:rPr>
              <w:t xml:space="preserve"> Curriculum: CIM) for academic units, Faculty Senate and the University.</w:t>
            </w:r>
            <w:r w:rsidRPr="00AC100D">
              <w:rPr>
                <w:rFonts w:ascii="Times New Roman" w:eastAsia="Times New Roman" w:hAnsi="Times New Roman" w:cs="Times New Roman"/>
                <w:sz w:val="24"/>
                <w:szCs w:val="24"/>
              </w:rPr>
              <w:br/>
              <w:t>• Provides CIM curriculum management system expertise to internal stakeholders including, but not limited to serving on campus and faculty senate committees and conducting workshops.</w:t>
            </w:r>
            <w:r w:rsidRPr="00AC100D">
              <w:rPr>
                <w:rFonts w:ascii="Times New Roman" w:eastAsia="Times New Roman" w:hAnsi="Times New Roman" w:cs="Times New Roman"/>
                <w:sz w:val="24"/>
                <w:szCs w:val="24"/>
              </w:rPr>
              <w:br/>
              <w:t>• Troubleshoots and assists internal stakeholders in their goal to successfully use the CIM curriculum management system for curriculum proposals.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5% Academic Program Reviews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Researches, compiles, prepares, and composes analysis, data and documents for Academic Program Reviews reports.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5% Academic Program Reports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Researches, compiles, prepares, and composes analysis, data and documents for Academic Program reports.</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Bachelor’s degree from an accredited college or university.</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lastRenderedPageBreak/>
              <w:t xml:space="preserve">Minimum of 2 </w:t>
            </w:r>
            <w:proofErr w:type="spellStart"/>
            <w:r w:rsidRPr="00AC100D">
              <w:rPr>
                <w:rFonts w:ascii="Times New Roman" w:eastAsia="Times New Roman" w:hAnsi="Times New Roman" w:cs="Times New Roman"/>
                <w:sz w:val="24"/>
                <w:szCs w:val="24"/>
              </w:rPr>
              <w:t>years experience</w:t>
            </w:r>
            <w:proofErr w:type="spellEnd"/>
            <w:r w:rsidRPr="00AC100D">
              <w:rPr>
                <w:rFonts w:ascii="Times New Roman" w:eastAsia="Times New Roman" w:hAnsi="Times New Roman" w:cs="Times New Roman"/>
                <w:sz w:val="24"/>
                <w:szCs w:val="24"/>
              </w:rPr>
              <w:t xml:space="preserve"> in university related academic processes or university shared governance.</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Demonstrated experience with report preparation and presentation.</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Demonstrated experience creating templates and forms.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Excellent written and spoken communication.</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Excellent customer service skills and the ability to create collaborative professional relationships.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Ability to accurately organize and track information as well as multitask.</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Demonstrated ability to manage complex projects.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Demonstrated experience interfacing with new educational, curricular, assessment, evaluation or data related software and technologies.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A demonstrable commitment to promoting and enhancing diversity.</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Master’s degree with an emphasis or experience in Education, Assessment or related higher education field.</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 xml:space="preserve">Experience with use of </w:t>
            </w:r>
            <w:proofErr w:type="spellStart"/>
            <w:r w:rsidRPr="00AC100D">
              <w:rPr>
                <w:rFonts w:ascii="Times New Roman" w:eastAsia="Times New Roman" w:hAnsi="Times New Roman" w:cs="Times New Roman"/>
                <w:sz w:val="24"/>
                <w:szCs w:val="24"/>
              </w:rPr>
              <w:t>Leepfrog’s</w:t>
            </w:r>
            <w:proofErr w:type="spellEnd"/>
            <w:r w:rsidRPr="00AC100D">
              <w:rPr>
                <w:rFonts w:ascii="Times New Roman" w:eastAsia="Times New Roman" w:hAnsi="Times New Roman" w:cs="Times New Roman"/>
                <w:sz w:val="24"/>
                <w:szCs w:val="24"/>
              </w:rPr>
              <w:t xml:space="preserve"> </w:t>
            </w:r>
            <w:proofErr w:type="spellStart"/>
            <w:r w:rsidRPr="00AC100D">
              <w:rPr>
                <w:rFonts w:ascii="Times New Roman" w:eastAsia="Times New Roman" w:hAnsi="Times New Roman" w:cs="Times New Roman"/>
                <w:sz w:val="24"/>
                <w:szCs w:val="24"/>
              </w:rPr>
              <w:t>CourseLeaf</w:t>
            </w:r>
            <w:proofErr w:type="spellEnd"/>
            <w:r w:rsidRPr="00AC100D">
              <w:rPr>
                <w:rFonts w:ascii="Times New Roman" w:eastAsia="Times New Roman" w:hAnsi="Times New Roman" w:cs="Times New Roman"/>
                <w:sz w:val="24"/>
                <w:szCs w:val="24"/>
              </w:rPr>
              <w:t xml:space="preserve"> products.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Experience with Banner or other Student Information Systems, Excel, and other data management systems.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Experience with and knowledge of academic policy and procedures in a higher education setting.</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lastRenderedPageBreak/>
              <w:t>Experience in website design and maintenance including use of Drupal.</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No</w:t>
            </w:r>
          </w:p>
        </w:tc>
      </w:tr>
    </w:tbl>
    <w:p w:rsidR="00AC100D" w:rsidRPr="00AC100D" w:rsidRDefault="00AC100D" w:rsidP="00AC100D">
      <w:pPr>
        <w:spacing w:before="100" w:beforeAutospacing="1" w:after="100" w:afterAutospacing="1" w:line="240" w:lineRule="auto"/>
        <w:outlineLvl w:val="2"/>
        <w:rPr>
          <w:rFonts w:ascii="Times New Roman" w:eastAsia="Times New Roman" w:hAnsi="Times New Roman" w:cs="Times New Roman"/>
          <w:b/>
          <w:bCs/>
          <w:sz w:val="27"/>
          <w:szCs w:val="27"/>
        </w:rPr>
      </w:pPr>
      <w:r w:rsidRPr="00AC100D">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6"/>
        <w:gridCol w:w="7294"/>
      </w:tblGrid>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Posting Number</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P01894UF</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Number of Vacancies</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1</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04/15/2018</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Anticipated Appointment End Date</w:t>
            </w:r>
          </w:p>
        </w:tc>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Posting Date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01/30/2018</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Full Consideration Date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03/19/2018</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Closing Date</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04/02/2018</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Indicate how you intend to recruit for this search</w:t>
            </w:r>
          </w:p>
        </w:tc>
        <w:tc>
          <w:tcPr>
            <w:tcW w:w="0" w:type="auto"/>
            <w:vAlign w:val="center"/>
            <w:hideMark/>
          </w:tcPr>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Competitive / External - open to ALL qualified applicants</w:t>
            </w:r>
          </w:p>
        </w:tc>
      </w:tr>
      <w:tr w:rsidR="00AC100D" w:rsidRPr="00AC100D" w:rsidTr="00AC100D">
        <w:trPr>
          <w:tblCellSpacing w:w="15" w:type="dxa"/>
        </w:trPr>
        <w:tc>
          <w:tcPr>
            <w:tcW w:w="0" w:type="auto"/>
            <w:vAlign w:val="center"/>
            <w:hideMark/>
          </w:tcPr>
          <w:p w:rsidR="00AC100D" w:rsidRPr="00AC100D" w:rsidRDefault="00AC100D" w:rsidP="00AC100D">
            <w:pPr>
              <w:spacing w:after="0" w:line="240" w:lineRule="auto"/>
              <w:jc w:val="center"/>
              <w:rPr>
                <w:rFonts w:ascii="Times New Roman" w:eastAsia="Times New Roman" w:hAnsi="Times New Roman" w:cs="Times New Roman"/>
                <w:b/>
                <w:bCs/>
                <w:sz w:val="24"/>
                <w:szCs w:val="24"/>
              </w:rPr>
            </w:pPr>
            <w:r w:rsidRPr="00AC100D">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To ensure full consideration, applications must be received by March 19. 2018. Applications will continue to be accepted after the full consideration date, until a sufficient applicant pool has been achieved or the position is filled. The closing date is subject to change without notice to applicants.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When applying you will be required to attach the following electronic documents: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1) A resume/CV; and</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2) A cover letter indicating how your qualifications and experience have prepared you for this position.</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lastRenderedPageBreak/>
              <w:t>You will also be required to submit the names of at least three professional references, their e-mail addresses and telephone numbers as part of the application process.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 xml:space="preserve">For additional information please contact: Caryn </w:t>
            </w:r>
            <w:proofErr w:type="spellStart"/>
            <w:r w:rsidRPr="00AC100D">
              <w:rPr>
                <w:rFonts w:ascii="Times New Roman" w:eastAsia="Times New Roman" w:hAnsi="Times New Roman" w:cs="Times New Roman"/>
                <w:sz w:val="24"/>
                <w:szCs w:val="24"/>
              </w:rPr>
              <w:t>Stoess</w:t>
            </w:r>
            <w:proofErr w:type="spellEnd"/>
            <w:r w:rsidRPr="00AC100D">
              <w:rPr>
                <w:rFonts w:ascii="Times New Roman" w:eastAsia="Times New Roman" w:hAnsi="Times New Roman" w:cs="Times New Roman"/>
                <w:sz w:val="24"/>
                <w:szCs w:val="24"/>
              </w:rPr>
              <w:t xml:space="preserve"> at caryn.stoess@oregonstate.edu</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C100D">
              <w:rPr>
                <w:rFonts w:ascii="Times New Roman" w:eastAsia="Times New Roman" w:hAnsi="Times New Roman" w:cs="Times New Roman"/>
                <w:sz w:val="24"/>
                <w:szCs w:val="24"/>
              </w:rPr>
              <w:t>individuals</w:t>
            </w:r>
            <w:proofErr w:type="gramEnd"/>
            <w:r w:rsidRPr="00AC100D">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Starting salary within the salary range will be commensurate with skills, education, and experience.</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AC100D" w:rsidRPr="00AC100D" w:rsidRDefault="00AC100D" w:rsidP="00AC100D">
      <w:pPr>
        <w:spacing w:before="100" w:beforeAutospacing="1" w:after="100" w:afterAutospacing="1" w:line="240" w:lineRule="auto"/>
        <w:outlineLvl w:val="1"/>
        <w:rPr>
          <w:rFonts w:ascii="Times New Roman" w:eastAsia="Times New Roman" w:hAnsi="Times New Roman" w:cs="Times New Roman"/>
          <w:b/>
          <w:bCs/>
          <w:sz w:val="36"/>
          <w:szCs w:val="36"/>
        </w:rPr>
      </w:pPr>
      <w:r w:rsidRPr="00AC100D">
        <w:rPr>
          <w:rFonts w:ascii="Times New Roman" w:eastAsia="Times New Roman" w:hAnsi="Times New Roman" w:cs="Times New Roman"/>
          <w:b/>
          <w:bCs/>
          <w:sz w:val="36"/>
          <w:szCs w:val="36"/>
        </w:rPr>
        <w:lastRenderedPageBreak/>
        <w:t>Supplemental Questions</w:t>
      </w:r>
    </w:p>
    <w:p w:rsidR="00AC100D" w:rsidRPr="00AC100D" w:rsidRDefault="00AC100D" w:rsidP="00AC100D">
      <w:p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Required fields are indicated with an asterisk (*).</w:t>
      </w:r>
    </w:p>
    <w:p w:rsidR="00AC100D" w:rsidRPr="00AC100D" w:rsidRDefault="00AC100D" w:rsidP="00AC100D">
      <w:pPr>
        <w:spacing w:before="100" w:beforeAutospacing="1" w:after="100" w:afterAutospacing="1" w:line="240" w:lineRule="auto"/>
        <w:outlineLvl w:val="1"/>
        <w:rPr>
          <w:rFonts w:ascii="Times New Roman" w:eastAsia="Times New Roman" w:hAnsi="Times New Roman" w:cs="Times New Roman"/>
          <w:b/>
          <w:bCs/>
          <w:sz w:val="36"/>
          <w:szCs w:val="36"/>
        </w:rPr>
      </w:pPr>
      <w:r w:rsidRPr="00AC100D">
        <w:rPr>
          <w:rFonts w:ascii="Times New Roman" w:eastAsia="Times New Roman" w:hAnsi="Times New Roman" w:cs="Times New Roman"/>
          <w:b/>
          <w:bCs/>
          <w:sz w:val="36"/>
          <w:szCs w:val="36"/>
        </w:rPr>
        <w:t>Documents Needed to Apply</w:t>
      </w:r>
    </w:p>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b/>
          <w:bCs/>
          <w:sz w:val="24"/>
          <w:szCs w:val="24"/>
        </w:rPr>
        <w:t>Required Documents</w:t>
      </w:r>
      <w:r w:rsidRPr="00AC100D">
        <w:rPr>
          <w:rFonts w:ascii="Times New Roman" w:eastAsia="Times New Roman" w:hAnsi="Times New Roman" w:cs="Times New Roman"/>
          <w:sz w:val="24"/>
          <w:szCs w:val="24"/>
        </w:rPr>
        <w:t xml:space="preserve"> </w:t>
      </w:r>
    </w:p>
    <w:p w:rsidR="00AC100D" w:rsidRPr="00AC100D" w:rsidRDefault="00AC100D" w:rsidP="00AC10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Resume</w:t>
      </w:r>
    </w:p>
    <w:p w:rsidR="00AC100D" w:rsidRPr="00AC100D" w:rsidRDefault="00AC100D" w:rsidP="00AC10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Cover Letter</w:t>
      </w:r>
    </w:p>
    <w:p w:rsidR="00AC100D" w:rsidRPr="00AC100D" w:rsidRDefault="00AC100D" w:rsidP="00AC100D">
      <w:pPr>
        <w:spacing w:after="0"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b/>
          <w:bCs/>
          <w:sz w:val="24"/>
          <w:szCs w:val="24"/>
        </w:rPr>
        <w:t>Optional Documents</w:t>
      </w:r>
      <w:r w:rsidRPr="00AC100D">
        <w:rPr>
          <w:rFonts w:ascii="Times New Roman" w:eastAsia="Times New Roman" w:hAnsi="Times New Roman" w:cs="Times New Roman"/>
          <w:sz w:val="24"/>
          <w:szCs w:val="24"/>
        </w:rPr>
        <w:t xml:space="preserve"> </w:t>
      </w:r>
    </w:p>
    <w:p w:rsidR="00AC100D" w:rsidRPr="00AC100D" w:rsidRDefault="00AC100D" w:rsidP="00AC10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C100D">
        <w:rPr>
          <w:rFonts w:ascii="Times New Roman" w:eastAsia="Times New Roman" w:hAnsi="Times New Roman" w:cs="Times New Roman"/>
          <w:sz w:val="24"/>
          <w:szCs w:val="24"/>
        </w:rPr>
        <w:t>Other Document 1 (see Special Instructions)</w:t>
      </w:r>
    </w:p>
    <w:p w:rsidR="00A418A7" w:rsidRDefault="00AC100D">
      <w:bookmarkStart w:id="0" w:name="_GoBack"/>
      <w:bookmarkEnd w:id="0"/>
    </w:p>
    <w:sectPr w:rsidR="00A41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E595A"/>
    <w:multiLevelType w:val="multilevel"/>
    <w:tmpl w:val="33C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20362"/>
    <w:multiLevelType w:val="multilevel"/>
    <w:tmpl w:val="D07CB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0D"/>
    <w:rsid w:val="00664B8A"/>
    <w:rsid w:val="006654DF"/>
    <w:rsid w:val="00AC1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34A67-5D5D-4DBD-9194-F7494D05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C10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1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10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10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C10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C100D"/>
  </w:style>
  <w:style w:type="character" w:customStyle="1" w:styleId="reqd">
    <w:name w:val="reqd"/>
    <w:basedOn w:val="DefaultParagraphFont"/>
    <w:rsid w:val="00AC10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118266">
      <w:bodyDiv w:val="1"/>
      <w:marLeft w:val="0"/>
      <w:marRight w:val="0"/>
      <w:marTop w:val="0"/>
      <w:marBottom w:val="0"/>
      <w:divBdr>
        <w:top w:val="none" w:sz="0" w:space="0" w:color="auto"/>
        <w:left w:val="none" w:sz="0" w:space="0" w:color="auto"/>
        <w:bottom w:val="none" w:sz="0" w:space="0" w:color="auto"/>
        <w:right w:val="none" w:sz="0" w:space="0" w:color="auto"/>
      </w:divBdr>
      <w:divsChild>
        <w:div w:id="515074918">
          <w:marLeft w:val="0"/>
          <w:marRight w:val="0"/>
          <w:marTop w:val="0"/>
          <w:marBottom w:val="0"/>
          <w:divBdr>
            <w:top w:val="none" w:sz="0" w:space="0" w:color="auto"/>
            <w:left w:val="none" w:sz="0" w:space="0" w:color="auto"/>
            <w:bottom w:val="none" w:sz="0" w:space="0" w:color="auto"/>
            <w:right w:val="none" w:sz="0" w:space="0" w:color="auto"/>
          </w:divBdr>
        </w:div>
        <w:div w:id="1664043271">
          <w:marLeft w:val="0"/>
          <w:marRight w:val="0"/>
          <w:marTop w:val="0"/>
          <w:marBottom w:val="0"/>
          <w:divBdr>
            <w:top w:val="none" w:sz="0" w:space="0" w:color="auto"/>
            <w:left w:val="none" w:sz="0" w:space="0" w:color="auto"/>
            <w:bottom w:val="none" w:sz="0" w:space="0" w:color="auto"/>
            <w:right w:val="none" w:sz="0" w:space="0" w:color="auto"/>
          </w:divBdr>
          <w:divsChild>
            <w:div w:id="328289391">
              <w:marLeft w:val="0"/>
              <w:marRight w:val="0"/>
              <w:marTop w:val="0"/>
              <w:marBottom w:val="0"/>
              <w:divBdr>
                <w:top w:val="none" w:sz="0" w:space="0" w:color="auto"/>
                <w:left w:val="none" w:sz="0" w:space="0" w:color="auto"/>
                <w:bottom w:val="none" w:sz="0" w:space="0" w:color="auto"/>
                <w:right w:val="none" w:sz="0" w:space="0" w:color="auto"/>
              </w:divBdr>
              <w:divsChild>
                <w:div w:id="1313828028">
                  <w:marLeft w:val="0"/>
                  <w:marRight w:val="0"/>
                  <w:marTop w:val="0"/>
                  <w:marBottom w:val="0"/>
                  <w:divBdr>
                    <w:top w:val="none" w:sz="0" w:space="0" w:color="auto"/>
                    <w:left w:val="none" w:sz="0" w:space="0" w:color="auto"/>
                    <w:bottom w:val="none" w:sz="0" w:space="0" w:color="auto"/>
                    <w:right w:val="none" w:sz="0" w:space="0" w:color="auto"/>
                  </w:divBdr>
                  <w:divsChild>
                    <w:div w:id="545720828">
                      <w:marLeft w:val="0"/>
                      <w:marRight w:val="0"/>
                      <w:marTop w:val="0"/>
                      <w:marBottom w:val="0"/>
                      <w:divBdr>
                        <w:top w:val="none" w:sz="0" w:space="0" w:color="auto"/>
                        <w:left w:val="none" w:sz="0" w:space="0" w:color="auto"/>
                        <w:bottom w:val="none" w:sz="0" w:space="0" w:color="auto"/>
                        <w:right w:val="none" w:sz="0" w:space="0" w:color="auto"/>
                      </w:divBdr>
                    </w:div>
                    <w:div w:id="21026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8088">
              <w:marLeft w:val="0"/>
              <w:marRight w:val="0"/>
              <w:marTop w:val="0"/>
              <w:marBottom w:val="0"/>
              <w:divBdr>
                <w:top w:val="none" w:sz="0" w:space="0" w:color="auto"/>
                <w:left w:val="none" w:sz="0" w:space="0" w:color="auto"/>
                <w:bottom w:val="none" w:sz="0" w:space="0" w:color="auto"/>
                <w:right w:val="none" w:sz="0" w:space="0" w:color="auto"/>
              </w:divBdr>
            </w:div>
            <w:div w:id="16730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10261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2018-03-02T22:21:00Z</dcterms:created>
  <dcterms:modified xsi:type="dcterms:W3CDTF">2018-03-02T22:21:00Z</dcterms:modified>
</cp:coreProperties>
</file>