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863" w:rsidRPr="00AD7863" w:rsidRDefault="00AD7863" w:rsidP="00AD7863">
      <w:pPr>
        <w:spacing w:before="100" w:beforeAutospacing="1" w:after="100" w:afterAutospacing="1" w:line="240" w:lineRule="auto"/>
        <w:outlineLvl w:val="1"/>
        <w:rPr>
          <w:rFonts w:ascii="Times New Roman" w:eastAsia="Times New Roman" w:hAnsi="Times New Roman" w:cs="Times New Roman"/>
          <w:b/>
          <w:bCs/>
          <w:sz w:val="36"/>
          <w:szCs w:val="36"/>
        </w:rPr>
      </w:pPr>
      <w:r w:rsidRPr="00AD7863">
        <w:rPr>
          <w:rFonts w:ascii="Times New Roman" w:eastAsia="Times New Roman" w:hAnsi="Times New Roman" w:cs="Times New Roman"/>
          <w:b/>
          <w:bCs/>
          <w:sz w:val="36"/>
          <w:szCs w:val="36"/>
        </w:rPr>
        <w:t>External Relations Manager</w:t>
      </w:r>
    </w:p>
    <w:p w:rsidR="00AD7863" w:rsidRPr="00AD7863" w:rsidRDefault="00AD7863" w:rsidP="00AD7863">
      <w:pPr>
        <w:spacing w:before="100" w:beforeAutospacing="1" w:after="100" w:afterAutospacing="1" w:line="240" w:lineRule="auto"/>
        <w:outlineLvl w:val="2"/>
        <w:rPr>
          <w:rFonts w:ascii="Times New Roman" w:eastAsia="Times New Roman" w:hAnsi="Times New Roman" w:cs="Times New Roman"/>
          <w:b/>
          <w:bCs/>
          <w:sz w:val="27"/>
          <w:szCs w:val="27"/>
        </w:rPr>
      </w:pPr>
      <w:r w:rsidRPr="00AD7863">
        <w:rPr>
          <w:rFonts w:ascii="Times New Roman" w:eastAsia="Times New Roman" w:hAnsi="Times New Roman" w:cs="Times New Roman"/>
          <w:b/>
          <w:bCs/>
          <w:sz w:val="27"/>
          <w:szCs w:val="27"/>
        </w:rPr>
        <w:t>Please see Special Instructions for more details.</w:t>
      </w:r>
    </w:p>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Amanda </w:t>
      </w:r>
      <w:proofErr w:type="spellStart"/>
      <w:r w:rsidRPr="00AD7863">
        <w:rPr>
          <w:rFonts w:ascii="Times New Roman" w:eastAsia="Times New Roman" w:hAnsi="Times New Roman" w:cs="Times New Roman"/>
          <w:sz w:val="24"/>
          <w:szCs w:val="24"/>
        </w:rPr>
        <w:t>Cordes</w:t>
      </w:r>
      <w:proofErr w:type="spellEnd"/>
      <w:r w:rsidRPr="00AD7863">
        <w:rPr>
          <w:rFonts w:ascii="Times New Roman" w:eastAsia="Times New Roman" w:hAnsi="Times New Roman" w:cs="Times New Roman"/>
          <w:sz w:val="24"/>
          <w:szCs w:val="24"/>
        </w:rPr>
        <w:t xml:space="preserve">; amanda.cordes@oregonstate.edu Starting salary within the salary range will be commensurate with skills, education, and experience.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 To ensure full consideration, applications must be received by 02/19/18. Applications will continue to be accepted after the full consideration date, until a sufficient applicant pool has been achieved or the position is filled. The closing date is subject to change without notice to applicants. </w:t>
      </w:r>
    </w:p>
    <w:p w:rsidR="00AD7863" w:rsidRPr="00AD7863" w:rsidRDefault="00AD7863" w:rsidP="00AD7863">
      <w:pPr>
        <w:spacing w:before="100" w:beforeAutospacing="1" w:after="100" w:afterAutospacing="1" w:line="240" w:lineRule="auto"/>
        <w:outlineLvl w:val="1"/>
        <w:rPr>
          <w:rFonts w:ascii="Times New Roman" w:eastAsia="Times New Roman" w:hAnsi="Times New Roman" w:cs="Times New Roman"/>
          <w:b/>
          <w:bCs/>
          <w:sz w:val="36"/>
          <w:szCs w:val="36"/>
        </w:rPr>
      </w:pPr>
      <w:r w:rsidRPr="00AD7863">
        <w:rPr>
          <w:rFonts w:ascii="Times New Roman" w:eastAsia="Times New Roman" w:hAnsi="Times New Roman" w:cs="Times New Roman"/>
          <w:b/>
          <w:bCs/>
          <w:sz w:val="36"/>
          <w:szCs w:val="36"/>
        </w:rPr>
        <w:t>Position Details</w:t>
      </w:r>
    </w:p>
    <w:p w:rsidR="00AD7863" w:rsidRPr="00AD7863" w:rsidRDefault="00AD7863" w:rsidP="00AD7863">
      <w:pPr>
        <w:spacing w:before="100" w:beforeAutospacing="1" w:after="100" w:afterAutospacing="1" w:line="240" w:lineRule="auto"/>
        <w:outlineLvl w:val="2"/>
        <w:rPr>
          <w:rFonts w:ascii="Times New Roman" w:eastAsia="Times New Roman" w:hAnsi="Times New Roman" w:cs="Times New Roman"/>
          <w:b/>
          <w:bCs/>
          <w:sz w:val="27"/>
          <w:szCs w:val="27"/>
        </w:rPr>
      </w:pPr>
      <w:r w:rsidRPr="00AD7863">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0"/>
        <w:gridCol w:w="5710"/>
      </w:tblGrid>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Department</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 xml:space="preserve">Career Development </w:t>
            </w:r>
            <w:proofErr w:type="spellStart"/>
            <w:r w:rsidRPr="00AD7863">
              <w:rPr>
                <w:rFonts w:ascii="Times New Roman" w:eastAsia="Times New Roman" w:hAnsi="Times New Roman" w:cs="Times New Roman"/>
                <w:sz w:val="24"/>
                <w:szCs w:val="24"/>
              </w:rPr>
              <w:t>Ctr</w:t>
            </w:r>
            <w:proofErr w:type="spellEnd"/>
            <w:r w:rsidRPr="00AD7863">
              <w:rPr>
                <w:rFonts w:ascii="Times New Roman" w:eastAsia="Times New Roman" w:hAnsi="Times New Roman" w:cs="Times New Roman"/>
                <w:sz w:val="24"/>
                <w:szCs w:val="24"/>
              </w:rPr>
              <w:t xml:space="preserve"> (MSA)</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Position Title</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Coordinator-Student Program</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Job Title</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External Relations Manager</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Appointment Type</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Administrative/Professional Faculty</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Job Location</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Corvallis</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Position Appointment Percent</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100</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Appointment Basis</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12</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Faculty Status</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Regular</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Tenure Status</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Fixed-Term</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Pay Method</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Salary</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Recommended Full-Time Salary Range</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$36,228 - $61,560</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lastRenderedPageBreak/>
              <w:t>Position Summary</w:t>
            </w:r>
          </w:p>
        </w:tc>
        <w:tc>
          <w:tcPr>
            <w:tcW w:w="0" w:type="auto"/>
            <w:vAlign w:val="center"/>
            <w:hideMark/>
          </w:tcPr>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 xml:space="preserve">The Career Development Center is seeking </w:t>
            </w:r>
            <w:proofErr w:type="gramStart"/>
            <w:r w:rsidRPr="00AD7863">
              <w:rPr>
                <w:rFonts w:ascii="Times New Roman" w:eastAsia="Times New Roman" w:hAnsi="Times New Roman" w:cs="Times New Roman"/>
                <w:sz w:val="24"/>
                <w:szCs w:val="24"/>
              </w:rPr>
              <w:t>a</w:t>
            </w:r>
            <w:proofErr w:type="gramEnd"/>
            <w:r w:rsidRPr="00AD7863">
              <w:rPr>
                <w:rFonts w:ascii="Times New Roman" w:eastAsia="Times New Roman" w:hAnsi="Times New Roman" w:cs="Times New Roman"/>
                <w:sz w:val="24"/>
                <w:szCs w:val="24"/>
              </w:rPr>
              <w:t xml:space="preserve"> External Relations Manager. This is a full-time 1.0 FTE, 12-month, fixed term professional faculty position. Reappointment is at the discretion of the Director.</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The External Relations Manager creates and manages multiple engagement programs for student and external partner engagement. This position establishes and facilitates relationships with external partners including but not limited to employers, alumni, parents, and friends of the university.</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 xml:space="preserve">The office of The Career Development Center (CDC) supports the University, its students and alumni by providing guidance, education and opportunities to identify and reach professional goals. The CDC works with employers and external partners to provide OSU students and alumni access to exceptional career opportunities. </w:t>
            </w:r>
            <w:r w:rsidRPr="00AD7863">
              <w:rPr>
                <w:rFonts w:ascii="Times New Roman" w:eastAsia="Times New Roman" w:hAnsi="Times New Roman" w:cs="Times New Roman"/>
                <w:sz w:val="24"/>
                <w:szCs w:val="24"/>
              </w:rPr>
              <w:br/>
              <w:t>The External Relations Manager contributes to the overall operation of the CDC through working collaboratively to create, manage and build external partner programming, such as company visits, job shadows, or on campus opportunities. This positio</w:t>
            </w:r>
            <w:bookmarkStart w:id="0" w:name="_GoBack"/>
            <w:bookmarkEnd w:id="0"/>
            <w:r w:rsidRPr="00AD7863">
              <w:rPr>
                <w:rFonts w:ascii="Times New Roman" w:eastAsia="Times New Roman" w:hAnsi="Times New Roman" w:cs="Times New Roman"/>
                <w:sz w:val="24"/>
                <w:szCs w:val="24"/>
              </w:rPr>
              <w:t>n builds and maintains relationships with employers, alumni, parents and other external partners in order to develop strong partnerships and increase excellent employment and experiential learning opportunities for students at Oregon State University. This position provides excellent customer service, education regarding access and use of electronic resources (e.g., CDC specialized software), and interpretation of ethical and legal policies related to working with The Career Development Center and OSU. This position will create and present content relevant to their program to various on campus groups, students, and on and off campus constituents.</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This position serves as direct contact for employers and others (e.g., academic faculty) who are involved in facilitating student and external partner engagement. Must work as part of a team and with respect for a diverse set of clientele.</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Position Duties</w:t>
            </w:r>
          </w:p>
        </w:tc>
        <w:tc>
          <w:tcPr>
            <w:tcW w:w="0" w:type="auto"/>
            <w:vAlign w:val="center"/>
            <w:hideMark/>
          </w:tcPr>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 xml:space="preserve">40% Program Development: </w:t>
            </w:r>
            <w:r w:rsidRPr="00AD7863">
              <w:rPr>
                <w:rFonts w:ascii="Times New Roman" w:eastAsia="Times New Roman" w:hAnsi="Times New Roman" w:cs="Times New Roman"/>
                <w:sz w:val="24"/>
                <w:szCs w:val="24"/>
              </w:rPr>
              <w:br/>
              <w:t xml:space="preserve">Develop, manage and maintain collaborative employer engagement programs on behalf of the University, divisions, colleges and units, which may include job </w:t>
            </w:r>
            <w:r w:rsidRPr="00AD7863">
              <w:rPr>
                <w:rFonts w:ascii="Times New Roman" w:eastAsia="Times New Roman" w:hAnsi="Times New Roman" w:cs="Times New Roman"/>
                <w:sz w:val="24"/>
                <w:szCs w:val="24"/>
              </w:rPr>
              <w:lastRenderedPageBreak/>
              <w:t xml:space="preserve">shadowing, off campus company visits, mentorship, on campus engagement strategies, etc. </w:t>
            </w:r>
            <w:r w:rsidRPr="00AD7863">
              <w:rPr>
                <w:rFonts w:ascii="Times New Roman" w:eastAsia="Times New Roman" w:hAnsi="Times New Roman" w:cs="Times New Roman"/>
                <w:sz w:val="24"/>
                <w:szCs w:val="24"/>
              </w:rPr>
              <w:br/>
              <w:t xml:space="preserve">Develop and execute policies, processes, and successful campus integration strategy for each program. </w:t>
            </w:r>
            <w:r w:rsidRPr="00AD7863">
              <w:rPr>
                <w:rFonts w:ascii="Times New Roman" w:eastAsia="Times New Roman" w:hAnsi="Times New Roman" w:cs="Times New Roman"/>
                <w:sz w:val="24"/>
                <w:szCs w:val="24"/>
              </w:rPr>
              <w:br/>
              <w:t xml:space="preserve">Develop, maintain and document excellent communication channels with external partners and other key constituencies with the goal of increasing program participation. </w:t>
            </w:r>
            <w:r w:rsidRPr="00AD7863">
              <w:rPr>
                <w:rFonts w:ascii="Times New Roman" w:eastAsia="Times New Roman" w:hAnsi="Times New Roman" w:cs="Times New Roman"/>
                <w:sz w:val="24"/>
                <w:szCs w:val="24"/>
              </w:rPr>
              <w:br/>
              <w:t>Develop and conduct on</w:t>
            </w:r>
            <w:r w:rsidRPr="00AD7863">
              <w:rPr>
                <w:rFonts w:ascii="Times New Roman" w:eastAsia="Times New Roman" w:hAnsi="Times New Roman" w:cs="Times New Roman"/>
                <w:sz w:val="24"/>
                <w:szCs w:val="24"/>
              </w:rPr>
              <w:softHyphen/>
              <w:t>going goal</w:t>
            </w:r>
            <w:r w:rsidRPr="00AD7863">
              <w:rPr>
                <w:rFonts w:ascii="Times New Roman" w:eastAsia="Times New Roman" w:hAnsi="Times New Roman" w:cs="Times New Roman"/>
                <w:sz w:val="24"/>
                <w:szCs w:val="24"/>
              </w:rPr>
              <w:softHyphen/>
              <w:t xml:space="preserve">setting, assessment and evaluation of program and external partner activities to support program outcome and benchmarking Modify and improve programs, support and services to facilitate Institutional and external needs. </w:t>
            </w:r>
            <w:r w:rsidRPr="00AD7863">
              <w:rPr>
                <w:rFonts w:ascii="Times New Roman" w:eastAsia="Times New Roman" w:hAnsi="Times New Roman" w:cs="Times New Roman"/>
                <w:sz w:val="24"/>
                <w:szCs w:val="24"/>
              </w:rPr>
              <w:br/>
              <w:t>Pursue innovative strategies for connecting external partners and students.</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40% External Partner &amp; On Campus Relationship Management</w:t>
            </w:r>
            <w:r w:rsidRPr="00AD7863">
              <w:rPr>
                <w:rFonts w:ascii="Times New Roman" w:eastAsia="Times New Roman" w:hAnsi="Times New Roman" w:cs="Times New Roman"/>
                <w:sz w:val="24"/>
                <w:szCs w:val="24"/>
              </w:rPr>
              <w:br/>
              <w:t xml:space="preserve">Facilitate and participate in on-campus visits for external partners. </w:t>
            </w:r>
            <w:r w:rsidRPr="00AD7863">
              <w:rPr>
                <w:rFonts w:ascii="Times New Roman" w:eastAsia="Times New Roman" w:hAnsi="Times New Roman" w:cs="Times New Roman"/>
                <w:sz w:val="24"/>
                <w:szCs w:val="24"/>
              </w:rPr>
              <w:br/>
              <w:t xml:space="preserve">Consult with internal and external stakeholders on recruiting and on campus engagement options, participation in events and strategies to develop, build and maximize recruiting success. </w:t>
            </w:r>
            <w:r w:rsidRPr="00AD7863">
              <w:rPr>
                <w:rFonts w:ascii="Times New Roman" w:eastAsia="Times New Roman" w:hAnsi="Times New Roman" w:cs="Times New Roman"/>
                <w:sz w:val="24"/>
                <w:szCs w:val="24"/>
              </w:rPr>
              <w:br/>
              <w:t>Establish new and facilitate strong current relationships with external partners through excellent and informed customer service and education on behalf of OSU and The Career Development Center.</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 xml:space="preserve">10% Lead Work: </w:t>
            </w:r>
            <w:r w:rsidRPr="00AD7863">
              <w:rPr>
                <w:rFonts w:ascii="Times New Roman" w:eastAsia="Times New Roman" w:hAnsi="Times New Roman" w:cs="Times New Roman"/>
                <w:sz w:val="24"/>
                <w:szCs w:val="24"/>
              </w:rPr>
              <w:br/>
              <w:t>Participate in hiring, supervising, and providing lead work to undergraduate students hired to work with External Relations, including interviewing, creating recruitment materials, providing training, regular feedback, developing projects etc.</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 xml:space="preserve">5% Professional Development and Research: </w:t>
            </w:r>
            <w:r w:rsidRPr="00AD7863">
              <w:rPr>
                <w:rFonts w:ascii="Times New Roman" w:eastAsia="Times New Roman" w:hAnsi="Times New Roman" w:cs="Times New Roman"/>
                <w:sz w:val="24"/>
                <w:szCs w:val="24"/>
              </w:rPr>
              <w:br/>
              <w:t xml:space="preserve">Develop learning goals and pursue professional development. </w:t>
            </w:r>
            <w:r w:rsidRPr="00AD7863">
              <w:rPr>
                <w:rFonts w:ascii="Times New Roman" w:eastAsia="Times New Roman" w:hAnsi="Times New Roman" w:cs="Times New Roman"/>
                <w:sz w:val="24"/>
                <w:szCs w:val="24"/>
              </w:rPr>
              <w:br/>
              <w:t xml:space="preserve">Research External Relations processes and procedures at other universities and professional associations to increase effectiveness at OSU. </w:t>
            </w:r>
            <w:r w:rsidRPr="00AD7863">
              <w:rPr>
                <w:rFonts w:ascii="Times New Roman" w:eastAsia="Times New Roman" w:hAnsi="Times New Roman" w:cs="Times New Roman"/>
                <w:sz w:val="24"/>
                <w:szCs w:val="24"/>
              </w:rPr>
              <w:br/>
              <w:t>Contribute to The Career Development Center web presence.</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 xml:space="preserve">5% Other duties as assigned: </w:t>
            </w:r>
            <w:r w:rsidRPr="00AD7863">
              <w:rPr>
                <w:rFonts w:ascii="Times New Roman" w:eastAsia="Times New Roman" w:hAnsi="Times New Roman" w:cs="Times New Roman"/>
                <w:sz w:val="24"/>
                <w:szCs w:val="24"/>
              </w:rPr>
              <w:br/>
            </w:r>
            <w:r w:rsidRPr="00AD7863">
              <w:rPr>
                <w:rFonts w:ascii="Times New Roman" w:eastAsia="Times New Roman" w:hAnsi="Times New Roman" w:cs="Times New Roman"/>
                <w:sz w:val="24"/>
                <w:szCs w:val="24"/>
              </w:rPr>
              <w:lastRenderedPageBreak/>
              <w:t xml:space="preserve">Attends and participates in Student Affairs meetings, programs, events, and initiatives. </w:t>
            </w:r>
            <w:r w:rsidRPr="00AD7863">
              <w:rPr>
                <w:rFonts w:ascii="Times New Roman" w:eastAsia="Times New Roman" w:hAnsi="Times New Roman" w:cs="Times New Roman"/>
                <w:sz w:val="24"/>
                <w:szCs w:val="24"/>
              </w:rPr>
              <w:br/>
              <w:t>Represents OSU or Student Affairs on University and Community committees.</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Bachelor’s Degree.</w:t>
            </w:r>
            <w:r w:rsidRPr="00AD7863">
              <w:rPr>
                <w:rFonts w:ascii="Times New Roman" w:eastAsia="Times New Roman" w:hAnsi="Times New Roman" w:cs="Times New Roman"/>
                <w:sz w:val="24"/>
                <w:szCs w:val="24"/>
              </w:rPr>
              <w:br/>
              <w:t xml:space="preserve">2 years of administrative or professional work at full performance level. </w:t>
            </w:r>
            <w:r w:rsidRPr="00AD7863">
              <w:rPr>
                <w:rFonts w:ascii="Times New Roman" w:eastAsia="Times New Roman" w:hAnsi="Times New Roman" w:cs="Times New Roman"/>
                <w:sz w:val="24"/>
                <w:szCs w:val="24"/>
              </w:rPr>
              <w:br/>
              <w:t>Demonstrated experience developing and engaging strategic partnerships with external stakeholders.</w:t>
            </w:r>
            <w:r w:rsidRPr="00AD7863">
              <w:rPr>
                <w:rFonts w:ascii="Times New Roman" w:eastAsia="Times New Roman" w:hAnsi="Times New Roman" w:cs="Times New Roman"/>
                <w:sz w:val="24"/>
                <w:szCs w:val="24"/>
              </w:rPr>
              <w:br/>
              <w:t xml:space="preserve">Experience developing and assessing programs. </w:t>
            </w:r>
            <w:r w:rsidRPr="00AD7863">
              <w:rPr>
                <w:rFonts w:ascii="Times New Roman" w:eastAsia="Times New Roman" w:hAnsi="Times New Roman" w:cs="Times New Roman"/>
                <w:sz w:val="24"/>
                <w:szCs w:val="24"/>
              </w:rPr>
              <w:br/>
              <w:t xml:space="preserve">Excellent customer service skills. </w:t>
            </w:r>
            <w:r w:rsidRPr="00AD7863">
              <w:rPr>
                <w:rFonts w:ascii="Times New Roman" w:eastAsia="Times New Roman" w:hAnsi="Times New Roman" w:cs="Times New Roman"/>
                <w:sz w:val="24"/>
                <w:szCs w:val="24"/>
              </w:rPr>
              <w:br/>
              <w:t xml:space="preserve">Working knowledge of desktop software including Microsoft Office Suite. </w:t>
            </w:r>
            <w:r w:rsidRPr="00AD7863">
              <w:rPr>
                <w:rFonts w:ascii="Times New Roman" w:eastAsia="Times New Roman" w:hAnsi="Times New Roman" w:cs="Times New Roman"/>
                <w:sz w:val="24"/>
                <w:szCs w:val="24"/>
              </w:rPr>
              <w:br/>
              <w:t>Excellent oral, written and interpersonal communication skills.</w:t>
            </w:r>
            <w:r w:rsidRPr="00AD7863">
              <w:rPr>
                <w:rFonts w:ascii="Times New Roman" w:eastAsia="Times New Roman" w:hAnsi="Times New Roman" w:cs="Times New Roman"/>
                <w:sz w:val="24"/>
                <w:szCs w:val="24"/>
              </w:rPr>
              <w:br/>
              <w:t>Demonstrated commitment to promoting and enhancing diversity.</w:t>
            </w:r>
            <w:r w:rsidRPr="00AD7863">
              <w:rPr>
                <w:rFonts w:ascii="Times New Roman" w:eastAsia="Times New Roman" w:hAnsi="Times New Roman" w:cs="Times New Roman"/>
                <w:sz w:val="24"/>
                <w:szCs w:val="24"/>
              </w:rPr>
              <w:br/>
              <w:t>Ability to develop and maintain positive and professional relationships.</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Preferred (Special) Qualifications</w:t>
            </w:r>
          </w:p>
        </w:tc>
        <w:tc>
          <w:tcPr>
            <w:tcW w:w="0" w:type="auto"/>
            <w:vAlign w:val="center"/>
            <w:hideMark/>
          </w:tcPr>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 xml:space="preserve">Experience in academics, career services or business recruiting. </w:t>
            </w:r>
            <w:r w:rsidRPr="00AD7863">
              <w:rPr>
                <w:rFonts w:ascii="Times New Roman" w:eastAsia="Times New Roman" w:hAnsi="Times New Roman" w:cs="Times New Roman"/>
                <w:sz w:val="24"/>
                <w:szCs w:val="24"/>
              </w:rPr>
              <w:br/>
              <w:t>Work experience requiring report development, correspondence and set up, maintenance and use of databases.</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Working Conditions / Work Schedule</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 xml:space="preserve">This position requires a clear and unambiguous commitment to compliance of all National </w:t>
            </w:r>
            <w:r w:rsidRPr="00AD7863">
              <w:rPr>
                <w:rFonts w:ascii="Times New Roman" w:eastAsia="Times New Roman" w:hAnsi="Times New Roman" w:cs="Times New Roman"/>
                <w:b/>
                <w:bCs/>
                <w:sz w:val="24"/>
                <w:szCs w:val="24"/>
              </w:rPr>
              <w:lastRenderedPageBreak/>
              <w:t xml:space="preserve">Collegiate Athletic Association (NCAA) regulations for Division I (FBS) universities. </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lastRenderedPageBreak/>
              <w:t>Yes</w:t>
            </w:r>
          </w:p>
        </w:tc>
      </w:tr>
    </w:tbl>
    <w:p w:rsidR="00AD7863" w:rsidRPr="00AD7863" w:rsidRDefault="00AD7863" w:rsidP="00AD7863">
      <w:pPr>
        <w:spacing w:before="100" w:beforeAutospacing="1" w:after="100" w:afterAutospacing="1" w:line="240" w:lineRule="auto"/>
        <w:outlineLvl w:val="2"/>
        <w:rPr>
          <w:rFonts w:ascii="Times New Roman" w:eastAsia="Times New Roman" w:hAnsi="Times New Roman" w:cs="Times New Roman"/>
          <w:b/>
          <w:bCs/>
          <w:sz w:val="27"/>
          <w:szCs w:val="27"/>
        </w:rPr>
      </w:pPr>
      <w:r w:rsidRPr="00AD7863">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1"/>
        <w:gridCol w:w="7399"/>
      </w:tblGrid>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Posting Number</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P01884UF</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Number of Vacancies</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1</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04/02/2018</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Anticipated Appointment End Date</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Posting Date</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01/29/2018</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Full Consideration Date</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02/19/2018</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Closing Date</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02/26/2018</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Indicate how you intend to recruit for this search</w:t>
            </w:r>
          </w:p>
        </w:tc>
        <w:tc>
          <w:tcPr>
            <w:tcW w:w="0" w:type="auto"/>
            <w:vAlign w:val="center"/>
            <w:hideMark/>
          </w:tcPr>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Competitive / External - open to ALL qualified applicants</w:t>
            </w:r>
          </w:p>
        </w:tc>
      </w:tr>
      <w:tr w:rsidR="00AD7863" w:rsidRPr="00AD7863" w:rsidTr="00AD7863">
        <w:trPr>
          <w:tblCellSpacing w:w="15" w:type="dxa"/>
        </w:trPr>
        <w:tc>
          <w:tcPr>
            <w:tcW w:w="0" w:type="auto"/>
            <w:vAlign w:val="center"/>
            <w:hideMark/>
          </w:tcPr>
          <w:p w:rsidR="00AD7863" w:rsidRPr="00AD7863" w:rsidRDefault="00AD7863" w:rsidP="00AD7863">
            <w:pPr>
              <w:spacing w:after="0" w:line="240" w:lineRule="auto"/>
              <w:jc w:val="center"/>
              <w:rPr>
                <w:rFonts w:ascii="Times New Roman" w:eastAsia="Times New Roman" w:hAnsi="Times New Roman" w:cs="Times New Roman"/>
                <w:b/>
                <w:bCs/>
                <w:sz w:val="24"/>
                <w:szCs w:val="24"/>
              </w:rPr>
            </w:pPr>
            <w:r w:rsidRPr="00AD7863">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When applying you will be required to attach the following electronic documents:</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1) A resume/CV; and</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2) A cover letter indicating how your qualifications and experience have prepared you for this position.</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 xml:space="preserve">For additional information please contact: Amanda </w:t>
            </w:r>
            <w:proofErr w:type="spellStart"/>
            <w:r w:rsidRPr="00AD7863">
              <w:rPr>
                <w:rFonts w:ascii="Times New Roman" w:eastAsia="Times New Roman" w:hAnsi="Times New Roman" w:cs="Times New Roman"/>
                <w:sz w:val="24"/>
                <w:szCs w:val="24"/>
              </w:rPr>
              <w:t>Cordes</w:t>
            </w:r>
            <w:proofErr w:type="spellEnd"/>
            <w:r w:rsidRPr="00AD7863">
              <w:rPr>
                <w:rFonts w:ascii="Times New Roman" w:eastAsia="Times New Roman" w:hAnsi="Times New Roman" w:cs="Times New Roman"/>
                <w:sz w:val="24"/>
                <w:szCs w:val="24"/>
              </w:rPr>
              <w:t>; amanda.cordes@oregonstate.edu</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Starting salary within the salary range will be commensurate with skills, education, and experience.</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w:t>
            </w:r>
            <w:r w:rsidRPr="00AD7863">
              <w:rPr>
                <w:rFonts w:ascii="Times New Roman" w:eastAsia="Times New Roman" w:hAnsi="Times New Roman" w:cs="Times New Roman"/>
                <w:sz w:val="24"/>
                <w:szCs w:val="24"/>
              </w:rPr>
              <w:lastRenderedPageBreak/>
              <w:t>those in youth programs may have additional criminal history checks every 24 months. Offers of employment are contingent upon meeting all minimum qualifications including the criminal history check requirement.</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To ensure full consideration, applications must be received by 02/19/18. Applications will continue to be accepted after the full consideration date, until a sufficient applicant pool has been achieved or the position is filled. The closing date is subject to change without notice to applicants.</w:t>
            </w:r>
          </w:p>
        </w:tc>
      </w:tr>
    </w:tbl>
    <w:p w:rsidR="00AD7863" w:rsidRPr="00AD7863" w:rsidRDefault="00AD7863" w:rsidP="00AD7863">
      <w:pPr>
        <w:spacing w:before="100" w:beforeAutospacing="1" w:after="100" w:afterAutospacing="1" w:line="240" w:lineRule="auto"/>
        <w:outlineLvl w:val="1"/>
        <w:rPr>
          <w:rFonts w:ascii="Times New Roman" w:eastAsia="Times New Roman" w:hAnsi="Times New Roman" w:cs="Times New Roman"/>
          <w:b/>
          <w:bCs/>
          <w:sz w:val="36"/>
          <w:szCs w:val="36"/>
        </w:rPr>
      </w:pPr>
      <w:r w:rsidRPr="00AD7863">
        <w:rPr>
          <w:rFonts w:ascii="Times New Roman" w:eastAsia="Times New Roman" w:hAnsi="Times New Roman" w:cs="Times New Roman"/>
          <w:b/>
          <w:bCs/>
          <w:sz w:val="36"/>
          <w:szCs w:val="36"/>
        </w:rPr>
        <w:lastRenderedPageBreak/>
        <w:t>Supplemental Questions</w:t>
      </w:r>
    </w:p>
    <w:p w:rsidR="00AD7863" w:rsidRPr="00AD7863" w:rsidRDefault="00AD7863" w:rsidP="00AD7863">
      <w:p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Required fields are indicated with an asterisk (*).</w:t>
      </w:r>
    </w:p>
    <w:p w:rsidR="00AD7863" w:rsidRPr="00AD7863" w:rsidRDefault="00AD7863" w:rsidP="00AD78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 xml:space="preserve">* Provide details on a program you have developed and managed. How did you set goals and achieve and define success? </w:t>
      </w:r>
    </w:p>
    <w:p w:rsidR="00AD7863" w:rsidRPr="00AD7863" w:rsidRDefault="00AD7863" w:rsidP="00AD7863">
      <w:pPr>
        <w:spacing w:before="100" w:beforeAutospacing="1" w:after="100" w:afterAutospacing="1" w:line="240" w:lineRule="auto"/>
        <w:ind w:left="720"/>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(Open Ended Question)</w:t>
      </w:r>
    </w:p>
    <w:p w:rsidR="00AD7863" w:rsidRPr="00AD7863" w:rsidRDefault="00AD7863" w:rsidP="00AD78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 xml:space="preserve">* What are your top priorities when developing relationships with external partners? </w:t>
      </w:r>
    </w:p>
    <w:p w:rsidR="00AD7863" w:rsidRPr="00AD7863" w:rsidRDefault="00AD7863" w:rsidP="00AD7863">
      <w:pPr>
        <w:spacing w:before="100" w:beforeAutospacing="1" w:after="100" w:afterAutospacing="1" w:line="240" w:lineRule="auto"/>
        <w:ind w:left="720"/>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(Open Ended Question)</w:t>
      </w:r>
    </w:p>
    <w:p w:rsidR="00AD7863" w:rsidRPr="00AD7863" w:rsidRDefault="00AD7863" w:rsidP="00AD7863">
      <w:pPr>
        <w:spacing w:before="100" w:beforeAutospacing="1" w:after="100" w:afterAutospacing="1" w:line="240" w:lineRule="auto"/>
        <w:outlineLvl w:val="1"/>
        <w:rPr>
          <w:rFonts w:ascii="Times New Roman" w:eastAsia="Times New Roman" w:hAnsi="Times New Roman" w:cs="Times New Roman"/>
          <w:b/>
          <w:bCs/>
          <w:sz w:val="36"/>
          <w:szCs w:val="36"/>
        </w:rPr>
      </w:pPr>
      <w:r w:rsidRPr="00AD7863">
        <w:rPr>
          <w:rFonts w:ascii="Times New Roman" w:eastAsia="Times New Roman" w:hAnsi="Times New Roman" w:cs="Times New Roman"/>
          <w:b/>
          <w:bCs/>
          <w:sz w:val="36"/>
          <w:szCs w:val="36"/>
        </w:rPr>
        <w:t>Documents Needed to Apply</w:t>
      </w:r>
    </w:p>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b/>
          <w:bCs/>
          <w:sz w:val="24"/>
          <w:szCs w:val="24"/>
        </w:rPr>
        <w:t>Required Documents</w:t>
      </w:r>
      <w:r w:rsidRPr="00AD7863">
        <w:rPr>
          <w:rFonts w:ascii="Times New Roman" w:eastAsia="Times New Roman" w:hAnsi="Times New Roman" w:cs="Times New Roman"/>
          <w:sz w:val="24"/>
          <w:szCs w:val="24"/>
        </w:rPr>
        <w:t xml:space="preserve"> </w:t>
      </w:r>
    </w:p>
    <w:p w:rsidR="00AD7863" w:rsidRPr="00AD7863" w:rsidRDefault="00AD7863" w:rsidP="00AD78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Resume</w:t>
      </w:r>
    </w:p>
    <w:p w:rsidR="00AD7863" w:rsidRPr="00AD7863" w:rsidRDefault="00AD7863" w:rsidP="00AD78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Cover Letter</w:t>
      </w:r>
    </w:p>
    <w:p w:rsidR="00AD7863" w:rsidRPr="00AD7863" w:rsidRDefault="00AD7863" w:rsidP="00AD7863">
      <w:pPr>
        <w:spacing w:after="0"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b/>
          <w:bCs/>
          <w:sz w:val="24"/>
          <w:szCs w:val="24"/>
        </w:rPr>
        <w:t>Optional Documents</w:t>
      </w:r>
      <w:r w:rsidRPr="00AD7863">
        <w:rPr>
          <w:rFonts w:ascii="Times New Roman" w:eastAsia="Times New Roman" w:hAnsi="Times New Roman" w:cs="Times New Roman"/>
          <w:sz w:val="24"/>
          <w:szCs w:val="24"/>
        </w:rPr>
        <w:t xml:space="preserve"> </w:t>
      </w:r>
    </w:p>
    <w:p w:rsidR="00AD7863" w:rsidRPr="00AD7863" w:rsidRDefault="00AD7863" w:rsidP="00AD78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7863">
        <w:rPr>
          <w:rFonts w:ascii="Times New Roman" w:eastAsia="Times New Roman" w:hAnsi="Times New Roman" w:cs="Times New Roman"/>
          <w:sz w:val="24"/>
          <w:szCs w:val="24"/>
        </w:rPr>
        <w:t>Other Document 1 (see Special Instructions)</w:t>
      </w:r>
    </w:p>
    <w:p w:rsidR="002A6224" w:rsidRDefault="002A6224"/>
    <w:sectPr w:rsidR="002A6224" w:rsidSect="002A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C07E0"/>
    <w:multiLevelType w:val="multilevel"/>
    <w:tmpl w:val="59E8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B3FE9"/>
    <w:multiLevelType w:val="multilevel"/>
    <w:tmpl w:val="1DB8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E0479A"/>
    <w:multiLevelType w:val="multilevel"/>
    <w:tmpl w:val="43CA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D7863"/>
    <w:rsid w:val="00036081"/>
    <w:rsid w:val="002A6224"/>
    <w:rsid w:val="00512020"/>
    <w:rsid w:val="00AD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B8CC"/>
  <w15:docId w15:val="{18AA434F-89D8-4BA9-B95D-3928EDE4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224"/>
  </w:style>
  <w:style w:type="paragraph" w:styleId="Heading2">
    <w:name w:val="heading 2"/>
    <w:basedOn w:val="Normal"/>
    <w:link w:val="Heading2Char"/>
    <w:uiPriority w:val="9"/>
    <w:qFormat/>
    <w:rsid w:val="00AD78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78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8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7863"/>
    <w:rPr>
      <w:rFonts w:ascii="Times New Roman" w:eastAsia="Times New Roman" w:hAnsi="Times New Roman" w:cs="Times New Roman"/>
      <w:b/>
      <w:bCs/>
      <w:sz w:val="27"/>
      <w:szCs w:val="27"/>
    </w:rPr>
  </w:style>
  <w:style w:type="paragraph" w:styleId="NormalWeb">
    <w:name w:val="Normal (Web)"/>
    <w:basedOn w:val="Normal"/>
    <w:uiPriority w:val="99"/>
    <w:unhideWhenUsed/>
    <w:rsid w:val="00AD7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AD7863"/>
  </w:style>
  <w:style w:type="character" w:customStyle="1" w:styleId="reqd">
    <w:name w:val="reqd"/>
    <w:basedOn w:val="DefaultParagraphFont"/>
    <w:rsid w:val="00AD7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5706">
      <w:bodyDiv w:val="1"/>
      <w:marLeft w:val="0"/>
      <w:marRight w:val="0"/>
      <w:marTop w:val="0"/>
      <w:marBottom w:val="0"/>
      <w:divBdr>
        <w:top w:val="none" w:sz="0" w:space="0" w:color="auto"/>
        <w:left w:val="none" w:sz="0" w:space="0" w:color="auto"/>
        <w:bottom w:val="none" w:sz="0" w:space="0" w:color="auto"/>
        <w:right w:val="none" w:sz="0" w:space="0" w:color="auto"/>
      </w:divBdr>
      <w:divsChild>
        <w:div w:id="47997983">
          <w:marLeft w:val="0"/>
          <w:marRight w:val="0"/>
          <w:marTop w:val="0"/>
          <w:marBottom w:val="0"/>
          <w:divBdr>
            <w:top w:val="none" w:sz="0" w:space="0" w:color="auto"/>
            <w:left w:val="none" w:sz="0" w:space="0" w:color="auto"/>
            <w:bottom w:val="none" w:sz="0" w:space="0" w:color="auto"/>
            <w:right w:val="none" w:sz="0" w:space="0" w:color="auto"/>
          </w:divBdr>
        </w:div>
        <w:div w:id="589703334">
          <w:marLeft w:val="0"/>
          <w:marRight w:val="0"/>
          <w:marTop w:val="0"/>
          <w:marBottom w:val="0"/>
          <w:divBdr>
            <w:top w:val="none" w:sz="0" w:space="0" w:color="auto"/>
            <w:left w:val="none" w:sz="0" w:space="0" w:color="auto"/>
            <w:bottom w:val="none" w:sz="0" w:space="0" w:color="auto"/>
            <w:right w:val="none" w:sz="0" w:space="0" w:color="auto"/>
          </w:divBdr>
          <w:divsChild>
            <w:div w:id="554852846">
              <w:marLeft w:val="0"/>
              <w:marRight w:val="0"/>
              <w:marTop w:val="0"/>
              <w:marBottom w:val="0"/>
              <w:divBdr>
                <w:top w:val="none" w:sz="0" w:space="0" w:color="auto"/>
                <w:left w:val="none" w:sz="0" w:space="0" w:color="auto"/>
                <w:bottom w:val="none" w:sz="0" w:space="0" w:color="auto"/>
                <w:right w:val="none" w:sz="0" w:space="0" w:color="auto"/>
              </w:divBdr>
              <w:divsChild>
                <w:div w:id="475413159">
                  <w:marLeft w:val="0"/>
                  <w:marRight w:val="0"/>
                  <w:marTop w:val="0"/>
                  <w:marBottom w:val="0"/>
                  <w:divBdr>
                    <w:top w:val="none" w:sz="0" w:space="0" w:color="auto"/>
                    <w:left w:val="none" w:sz="0" w:space="0" w:color="auto"/>
                    <w:bottom w:val="none" w:sz="0" w:space="0" w:color="auto"/>
                    <w:right w:val="none" w:sz="0" w:space="0" w:color="auto"/>
                  </w:divBdr>
                  <w:divsChild>
                    <w:div w:id="524442085">
                      <w:marLeft w:val="0"/>
                      <w:marRight w:val="0"/>
                      <w:marTop w:val="0"/>
                      <w:marBottom w:val="0"/>
                      <w:divBdr>
                        <w:top w:val="none" w:sz="0" w:space="0" w:color="auto"/>
                        <w:left w:val="none" w:sz="0" w:space="0" w:color="auto"/>
                        <w:bottom w:val="none" w:sz="0" w:space="0" w:color="auto"/>
                        <w:right w:val="none" w:sz="0" w:space="0" w:color="auto"/>
                      </w:divBdr>
                    </w:div>
                    <w:div w:id="9433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4842">
              <w:marLeft w:val="0"/>
              <w:marRight w:val="0"/>
              <w:marTop w:val="0"/>
              <w:marBottom w:val="0"/>
              <w:divBdr>
                <w:top w:val="none" w:sz="0" w:space="0" w:color="auto"/>
                <w:left w:val="none" w:sz="0" w:space="0" w:color="auto"/>
                <w:bottom w:val="none" w:sz="0" w:space="0" w:color="auto"/>
                <w:right w:val="none" w:sz="0" w:space="0" w:color="auto"/>
              </w:divBdr>
            </w:div>
            <w:div w:id="11175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3</cp:revision>
  <dcterms:created xsi:type="dcterms:W3CDTF">2018-01-30T20:32:00Z</dcterms:created>
  <dcterms:modified xsi:type="dcterms:W3CDTF">2018-02-13T23:51:00Z</dcterms:modified>
</cp:coreProperties>
</file>