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FF7BB9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124DE" w:rsidRDefault="006124DE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6124DE">
        <w:rPr>
          <w:rFonts w:ascii="Times New Roman" w:hAnsi="Times New Roman" w:cs="Times New Roman"/>
          <w:bCs/>
          <w:iCs/>
          <w:kern w:val="28"/>
          <w:sz w:val="24"/>
          <w:szCs w:val="24"/>
        </w:rPr>
        <w:t>Associate Director - Employer Relations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24DE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700F6"/>
    <w:rsid w:val="00BB55FC"/>
    <w:rsid w:val="00BB6544"/>
    <w:rsid w:val="00BC02AE"/>
    <w:rsid w:val="00BD6DA6"/>
    <w:rsid w:val="00BD74C6"/>
    <w:rsid w:val="00BF770E"/>
    <w:rsid w:val="00BF7CB1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56FB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252B"/>
  <w15:docId w15:val="{8476866C-1A89-45F6-97E7-90AEA174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CEDC8-087C-4A4C-845E-CBC45C92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4</cp:revision>
  <cp:lastPrinted>2013-02-21T20:06:00Z</cp:lastPrinted>
  <dcterms:created xsi:type="dcterms:W3CDTF">2017-12-11T00:19:00Z</dcterms:created>
  <dcterms:modified xsi:type="dcterms:W3CDTF">2018-02-17T00:53:00Z</dcterms:modified>
</cp:coreProperties>
</file>