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7E1" w:rsidRPr="00724B1A" w:rsidRDefault="00724B1A" w:rsidP="00724B1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Student Success Coordinator</w:t>
      </w:r>
    </w:p>
    <w:p w:rsidR="004E57E1" w:rsidRPr="004E57E1" w:rsidRDefault="004E57E1" w:rsidP="004E57E1">
      <w:pPr>
        <w:spacing w:before="100" w:beforeAutospacing="1" w:after="100" w:afterAutospacing="1" w:line="240" w:lineRule="auto"/>
        <w:outlineLvl w:val="2"/>
        <w:rPr>
          <w:rFonts w:ascii="Times New Roman" w:eastAsia="Times New Roman" w:hAnsi="Times New Roman" w:cs="Times New Roman"/>
          <w:b/>
          <w:bCs/>
          <w:sz w:val="27"/>
          <w:szCs w:val="27"/>
        </w:rPr>
      </w:pPr>
      <w:r w:rsidRPr="004E57E1">
        <w:rPr>
          <w:rFonts w:ascii="Times New Roman" w:eastAsia="Times New Roman" w:hAnsi="Times New Roman" w:cs="Times New Roman"/>
          <w:b/>
          <w:bCs/>
          <w:sz w:val="27"/>
          <w:szCs w:val="27"/>
        </w:rPr>
        <w:t>Please see Special Instructions for more details.</w:t>
      </w:r>
    </w:p>
    <w:p w:rsidR="004E57E1" w:rsidRPr="004E57E1" w:rsidRDefault="004E57E1" w:rsidP="004E57E1">
      <w:pPr>
        <w:spacing w:after="0" w:line="240" w:lineRule="auto"/>
        <w:rPr>
          <w:rFonts w:ascii="Times New Roman" w:eastAsia="Times New Roman" w:hAnsi="Times New Roman" w:cs="Times New Roman"/>
          <w:sz w:val="24"/>
          <w:szCs w:val="24"/>
        </w:rPr>
      </w:pPr>
      <w:bookmarkStart w:id="0" w:name="_GoBack"/>
      <w:bookmarkEnd w:id="0"/>
      <w:r w:rsidRPr="004E57E1">
        <w:rPr>
          <w:rFonts w:ascii="Times New Roman" w:eastAsia="Times New Roman" w:hAnsi="Times New Roman" w:cs="Times New Roman"/>
          <w:sz w:val="24"/>
          <w:szCs w:val="24"/>
        </w:rPr>
        <w:t xml:space="preserve">When applying you will be required to attach the following electronic documents: 1) A resume/CV that includes the names of at least three professional references, their e-mail addresses and telephone contact numbers (upload as “Other Document” if not included with your resume/CV). 2) A cover letter indicating how your qualifications and experience have prepared you for this position and a statement of experience and career goals. 3) Statement outlining how your experience, education, and/or training might help us build a more inclusive, collaborative and diverse community. (upload as Diversity Statement) For additional information please contact: Jennifer Cohen at 541-737-6292.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4E57E1" w:rsidRPr="004E57E1" w:rsidRDefault="004E57E1" w:rsidP="004E57E1">
      <w:pPr>
        <w:spacing w:before="100" w:beforeAutospacing="1" w:after="100" w:afterAutospacing="1" w:line="240" w:lineRule="auto"/>
        <w:outlineLvl w:val="1"/>
        <w:rPr>
          <w:rFonts w:ascii="Times New Roman" w:eastAsia="Times New Roman" w:hAnsi="Times New Roman" w:cs="Times New Roman"/>
          <w:b/>
          <w:bCs/>
          <w:sz w:val="36"/>
          <w:szCs w:val="36"/>
        </w:rPr>
      </w:pPr>
      <w:r w:rsidRPr="004E57E1">
        <w:rPr>
          <w:rFonts w:ascii="Times New Roman" w:eastAsia="Times New Roman" w:hAnsi="Times New Roman" w:cs="Times New Roman"/>
          <w:b/>
          <w:bCs/>
          <w:sz w:val="36"/>
          <w:szCs w:val="36"/>
        </w:rPr>
        <w:t>Position Details</w:t>
      </w:r>
    </w:p>
    <w:p w:rsidR="004E57E1" w:rsidRPr="004E57E1" w:rsidRDefault="004E57E1" w:rsidP="004E57E1">
      <w:pPr>
        <w:spacing w:before="100" w:beforeAutospacing="1" w:after="100" w:afterAutospacing="1" w:line="240" w:lineRule="auto"/>
        <w:outlineLvl w:val="2"/>
        <w:rPr>
          <w:rFonts w:ascii="Times New Roman" w:eastAsia="Times New Roman" w:hAnsi="Times New Roman" w:cs="Times New Roman"/>
          <w:b/>
          <w:bCs/>
          <w:sz w:val="27"/>
          <w:szCs w:val="27"/>
        </w:rPr>
      </w:pPr>
      <w:r w:rsidRPr="004E57E1">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gridCol w:w="5652"/>
      </w:tblGrid>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Department</w:t>
            </w:r>
          </w:p>
        </w:tc>
        <w:tc>
          <w:tcPr>
            <w:tcW w:w="0" w:type="auto"/>
            <w:vAlign w:val="center"/>
            <w:hideMark/>
          </w:tcPr>
          <w:p w:rsidR="004E57E1" w:rsidRPr="004E57E1" w:rsidRDefault="004E57E1" w:rsidP="004E57E1">
            <w:pPr>
              <w:spacing w:after="0"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College of Engineering (ENG)</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Position Title</w:t>
            </w:r>
          </w:p>
        </w:tc>
        <w:tc>
          <w:tcPr>
            <w:tcW w:w="0" w:type="auto"/>
            <w:vAlign w:val="center"/>
            <w:hideMark/>
          </w:tcPr>
          <w:p w:rsidR="004E57E1" w:rsidRPr="004E57E1" w:rsidRDefault="004E57E1" w:rsidP="004E57E1">
            <w:pPr>
              <w:spacing w:after="0"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Coordinator-Student Service</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Job Title</w:t>
            </w:r>
          </w:p>
        </w:tc>
        <w:tc>
          <w:tcPr>
            <w:tcW w:w="0" w:type="auto"/>
            <w:vAlign w:val="center"/>
            <w:hideMark/>
          </w:tcPr>
          <w:p w:rsidR="004E57E1" w:rsidRPr="004E57E1" w:rsidRDefault="004E57E1" w:rsidP="004E57E1">
            <w:pPr>
              <w:spacing w:after="0"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Student Success Coordinator</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Appointment Type</w:t>
            </w:r>
          </w:p>
        </w:tc>
        <w:tc>
          <w:tcPr>
            <w:tcW w:w="0" w:type="auto"/>
            <w:vAlign w:val="center"/>
            <w:hideMark/>
          </w:tcPr>
          <w:p w:rsidR="004E57E1" w:rsidRPr="004E57E1" w:rsidRDefault="004E57E1" w:rsidP="004E57E1">
            <w:pPr>
              <w:spacing w:after="0"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Administrative/Professional Faculty</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Job Location</w:t>
            </w:r>
          </w:p>
        </w:tc>
        <w:tc>
          <w:tcPr>
            <w:tcW w:w="0" w:type="auto"/>
            <w:vAlign w:val="center"/>
            <w:hideMark/>
          </w:tcPr>
          <w:p w:rsidR="004E57E1" w:rsidRPr="004E57E1" w:rsidRDefault="004E57E1" w:rsidP="004E57E1">
            <w:pPr>
              <w:spacing w:after="0"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Corvallis</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Position Appointment Percent</w:t>
            </w:r>
          </w:p>
        </w:tc>
        <w:tc>
          <w:tcPr>
            <w:tcW w:w="0" w:type="auto"/>
            <w:vAlign w:val="center"/>
            <w:hideMark/>
          </w:tcPr>
          <w:p w:rsidR="004E57E1" w:rsidRPr="004E57E1" w:rsidRDefault="004E57E1" w:rsidP="004E57E1">
            <w:pPr>
              <w:spacing w:after="0"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100</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Appointment Basis</w:t>
            </w:r>
          </w:p>
        </w:tc>
        <w:tc>
          <w:tcPr>
            <w:tcW w:w="0" w:type="auto"/>
            <w:vAlign w:val="center"/>
            <w:hideMark/>
          </w:tcPr>
          <w:p w:rsidR="004E57E1" w:rsidRPr="004E57E1" w:rsidRDefault="004E57E1" w:rsidP="004E57E1">
            <w:pPr>
              <w:spacing w:after="0"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12</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Faculty Status</w:t>
            </w:r>
          </w:p>
        </w:tc>
        <w:tc>
          <w:tcPr>
            <w:tcW w:w="0" w:type="auto"/>
            <w:vAlign w:val="center"/>
            <w:hideMark/>
          </w:tcPr>
          <w:p w:rsidR="004E57E1" w:rsidRPr="004E57E1" w:rsidRDefault="004E57E1" w:rsidP="004E57E1">
            <w:pPr>
              <w:spacing w:after="0"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Regular</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Tenure Status</w:t>
            </w:r>
          </w:p>
        </w:tc>
        <w:tc>
          <w:tcPr>
            <w:tcW w:w="0" w:type="auto"/>
            <w:vAlign w:val="center"/>
            <w:hideMark/>
          </w:tcPr>
          <w:p w:rsidR="004E57E1" w:rsidRPr="004E57E1" w:rsidRDefault="004E57E1" w:rsidP="004E57E1">
            <w:pPr>
              <w:spacing w:after="0"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Fixed-Term</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Pay Method</w:t>
            </w:r>
          </w:p>
        </w:tc>
        <w:tc>
          <w:tcPr>
            <w:tcW w:w="0" w:type="auto"/>
            <w:vAlign w:val="center"/>
            <w:hideMark/>
          </w:tcPr>
          <w:p w:rsidR="004E57E1" w:rsidRPr="004E57E1" w:rsidRDefault="004E57E1" w:rsidP="004E57E1">
            <w:pPr>
              <w:spacing w:after="0"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Salary</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Recommended Full-Time Salary Range</w:t>
            </w:r>
          </w:p>
        </w:tc>
        <w:tc>
          <w:tcPr>
            <w:tcW w:w="0" w:type="auto"/>
            <w:vAlign w:val="center"/>
            <w:hideMark/>
          </w:tcPr>
          <w:p w:rsidR="004E57E1" w:rsidRPr="004E57E1" w:rsidRDefault="004E57E1" w:rsidP="004E57E1">
            <w:pPr>
              <w:spacing w:after="0"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$41,664-$60,000</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Position Summary</w:t>
            </w:r>
          </w:p>
        </w:tc>
        <w:tc>
          <w:tcPr>
            <w:tcW w:w="0" w:type="auto"/>
            <w:vAlign w:val="center"/>
            <w:hideMark/>
          </w:tcPr>
          <w:p w:rsidR="004E57E1" w:rsidRPr="004E57E1" w:rsidRDefault="004E57E1" w:rsidP="004E57E1">
            <w:p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 xml:space="preserve">The College of Engineering is seeking a Student Success Coordinator. This is a full-time (1.00 FTE), 12-month, </w:t>
            </w:r>
            <w:r w:rsidRPr="004E57E1">
              <w:rPr>
                <w:rFonts w:ascii="Times New Roman" w:eastAsia="Times New Roman" w:hAnsi="Times New Roman" w:cs="Times New Roman"/>
                <w:sz w:val="24"/>
                <w:szCs w:val="24"/>
              </w:rPr>
              <w:lastRenderedPageBreak/>
              <w:t>fixed term professional faculty position. Reappointment is at the discretion of the Dean.</w:t>
            </w:r>
          </w:p>
          <w:p w:rsidR="004E57E1" w:rsidRPr="004E57E1" w:rsidRDefault="004E57E1" w:rsidP="004E57E1">
            <w:p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Reporting to the College of Engineering’s new Assistant Dean—Academic Programs, the Coordinator’s purpose is to improve the academic success of all undergraduate Engineering students, to operate the academic integrity program, and advance the college’s coordination of scholarships and awards. The Coordinator designs and implements activities that improve student experience, retention, and degree completion. The Coordinator also builds and administers tools to evaluate the efficacy of improvement efforts.</w:t>
            </w:r>
          </w:p>
          <w:p w:rsidR="004E57E1" w:rsidRPr="004E57E1" w:rsidRDefault="004E57E1" w:rsidP="004E57E1">
            <w:p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The College is committed to building a community of faculty, students, and staff that is increasingly more inclusive, collaborative, diverse, and centered on student success. As such, we seek applicants who will broaden our capacity to advance student success across individual identities, and facilitate the continuous improvement of teaching and learning in the College.</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lastRenderedPageBreak/>
              <w:t>Position Duties</w:t>
            </w:r>
          </w:p>
        </w:tc>
        <w:tc>
          <w:tcPr>
            <w:tcW w:w="0" w:type="auto"/>
            <w:vAlign w:val="center"/>
            <w:hideMark/>
          </w:tcPr>
          <w:p w:rsidR="004E57E1" w:rsidRPr="004E57E1" w:rsidRDefault="004E57E1" w:rsidP="004E57E1">
            <w:p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50% – Student Success Program Administration</w:t>
            </w:r>
            <w:r w:rsidRPr="004E57E1">
              <w:rPr>
                <w:rFonts w:ascii="Times New Roman" w:eastAsia="Times New Roman" w:hAnsi="Times New Roman" w:cs="Times New Roman"/>
                <w:sz w:val="24"/>
                <w:szCs w:val="24"/>
              </w:rPr>
              <w:br/>
              <w:t>Design, implement, and assess strategies to improve student academic performance, persistence, and retention. This includes coordinating and managing tutoring, supplemental instruction, study tables, learning assistant training, etc. Partner with COE, campus and community stakeholders in creation and deployment of interventions. Identify barriers to success with focus on historically underrepresented student populations. Craft and monitor status reports that indicate students who may be at risk. Notify students who reach pre-determined performance thresholds. Refer students to campus resources beyond academic counseling.</w:t>
            </w:r>
          </w:p>
          <w:p w:rsidR="004E57E1" w:rsidRPr="004E57E1" w:rsidRDefault="004E57E1" w:rsidP="004E57E1">
            <w:p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30% – Coordinate Academic Integrity Program</w:t>
            </w:r>
            <w:r w:rsidRPr="004E57E1">
              <w:rPr>
                <w:rFonts w:ascii="Times New Roman" w:eastAsia="Times New Roman" w:hAnsi="Times New Roman" w:cs="Times New Roman"/>
                <w:sz w:val="24"/>
                <w:szCs w:val="24"/>
              </w:rPr>
              <w:br/>
              <w:t>Operates Engineering’s academic integrity program. Performs fact-finding and documents results; advocates for students and faculty in the AD process. Recommends fair, consistent and defensible actions. Tracks and reports on AD statistics. Works with Office of Student Conduct and Community Standards to develop systems. Refers at-risk students to University and community resources.</w:t>
            </w:r>
          </w:p>
          <w:p w:rsidR="004E57E1" w:rsidRPr="004E57E1" w:rsidRDefault="004E57E1" w:rsidP="004E57E1">
            <w:p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10% – Scholarship and Awards Management</w:t>
            </w:r>
            <w:r w:rsidRPr="004E57E1">
              <w:rPr>
                <w:rFonts w:ascii="MS Mincho" w:eastAsia="MS Mincho" w:hAnsi="MS Mincho" w:cs="MS Mincho"/>
                <w:sz w:val="24"/>
                <w:szCs w:val="24"/>
              </w:rPr>
              <w:t> </w:t>
            </w:r>
            <w:r w:rsidRPr="004E57E1">
              <w:rPr>
                <w:rFonts w:ascii="Times New Roman" w:eastAsia="Times New Roman" w:hAnsi="Times New Roman" w:cs="Times New Roman"/>
                <w:sz w:val="24"/>
                <w:szCs w:val="24"/>
              </w:rPr>
              <w:br/>
              <w:t xml:space="preserve">Advocates and monitors for diversity and equal access </w:t>
            </w:r>
            <w:r w:rsidRPr="004E57E1">
              <w:rPr>
                <w:rFonts w:ascii="Times New Roman" w:eastAsia="Times New Roman" w:hAnsi="Times New Roman" w:cs="Times New Roman"/>
                <w:sz w:val="24"/>
                <w:szCs w:val="24"/>
              </w:rPr>
              <w:lastRenderedPageBreak/>
              <w:t>across scholarships and awards. Coordinates application and awards of scholarships and fellowships; monitors scholarship funds. Liaises with campus and COE stakeholders to assure award compliance. Projects scholarship award amounts and verifies donor criteria before awarding. Manages and approves fund disbursement; audits accounts. Oversees scholarship fundraising and donor recognitions. Collects scholarship data and prepares reports for college and campus stakeholders.</w:t>
            </w:r>
            <w:r w:rsidRPr="004E57E1">
              <w:rPr>
                <w:rFonts w:ascii="MS Mincho" w:eastAsia="MS Mincho" w:hAnsi="MS Mincho" w:cs="MS Mincho"/>
                <w:sz w:val="24"/>
                <w:szCs w:val="24"/>
              </w:rPr>
              <w:t> </w:t>
            </w:r>
          </w:p>
          <w:p w:rsidR="004E57E1" w:rsidRPr="004E57E1" w:rsidRDefault="004E57E1" w:rsidP="004E57E1">
            <w:p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10% – Collaboration</w:t>
            </w:r>
            <w:r w:rsidRPr="004E57E1">
              <w:rPr>
                <w:rFonts w:ascii="Times New Roman" w:eastAsia="Times New Roman" w:hAnsi="Times New Roman" w:cs="Times New Roman"/>
                <w:sz w:val="24"/>
                <w:szCs w:val="24"/>
              </w:rPr>
              <w:br/>
              <w:t>Collaborate with School, College, and campus student service personnel to develop programs and events beneficial to all students’ success. Represent COE on select committees and task forces as assigned.</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4E57E1" w:rsidRPr="004E57E1" w:rsidRDefault="004E57E1" w:rsidP="004E57E1">
            <w:p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 Bachelor’s degree in engineering, student services or a related field.</w:t>
            </w:r>
            <w:r w:rsidRPr="004E57E1">
              <w:rPr>
                <w:rFonts w:ascii="Times New Roman" w:eastAsia="Times New Roman" w:hAnsi="Times New Roman" w:cs="Times New Roman"/>
                <w:sz w:val="24"/>
                <w:szCs w:val="24"/>
              </w:rPr>
              <w:br/>
              <w:t>• Experience working effectively with stakeholders from diverse backgrounds, and in the promotion and enhancement of diversity in the workplace.</w:t>
            </w:r>
            <w:r w:rsidRPr="004E57E1">
              <w:rPr>
                <w:rFonts w:ascii="Times New Roman" w:eastAsia="Times New Roman" w:hAnsi="Times New Roman" w:cs="Times New Roman"/>
                <w:sz w:val="24"/>
                <w:szCs w:val="24"/>
              </w:rPr>
              <w:br/>
              <w:t>• Experience working with academically at-risk students in an advisory capacity.</w:t>
            </w:r>
            <w:r w:rsidRPr="004E57E1">
              <w:rPr>
                <w:rFonts w:ascii="Times New Roman" w:eastAsia="Times New Roman" w:hAnsi="Times New Roman" w:cs="Times New Roman"/>
                <w:sz w:val="24"/>
                <w:szCs w:val="24"/>
              </w:rPr>
              <w:br/>
              <w:t>• Experience engaging in full cycle assessment including developing learning outcomes, assessing program effectiveness, and writing reports.</w:t>
            </w:r>
            <w:r w:rsidRPr="004E57E1">
              <w:rPr>
                <w:rFonts w:ascii="Times New Roman" w:eastAsia="Times New Roman" w:hAnsi="Times New Roman" w:cs="Times New Roman"/>
                <w:sz w:val="24"/>
                <w:szCs w:val="24"/>
              </w:rPr>
              <w:br/>
              <w:t>• Proficiency in email, word processing, spreadsheet, and presentation software such as Microsoft Office or Google Apps.</w:t>
            </w:r>
            <w:r w:rsidRPr="004E57E1">
              <w:rPr>
                <w:rFonts w:ascii="Times New Roman" w:eastAsia="Times New Roman" w:hAnsi="Times New Roman" w:cs="Times New Roman"/>
                <w:sz w:val="24"/>
                <w:szCs w:val="24"/>
              </w:rPr>
              <w:br/>
              <w:t>• Experience planning and implementing educational programming and/or other events to improve student success.</w:t>
            </w:r>
            <w:r w:rsidRPr="004E57E1">
              <w:rPr>
                <w:rFonts w:ascii="Times New Roman" w:eastAsia="Times New Roman" w:hAnsi="Times New Roman" w:cs="Times New Roman"/>
                <w:sz w:val="24"/>
                <w:szCs w:val="24"/>
              </w:rPr>
              <w:br/>
              <w:t>• Experience working with students who are traditionally underrepresented in higher education.</w:t>
            </w:r>
            <w:r w:rsidRPr="004E57E1">
              <w:rPr>
                <w:rFonts w:ascii="Times New Roman" w:eastAsia="Times New Roman" w:hAnsi="Times New Roman" w:cs="Times New Roman"/>
                <w:sz w:val="24"/>
                <w:szCs w:val="24"/>
              </w:rPr>
              <w:br/>
              <w:t>• Experience managing multiple concurrent short- and long-term projects.</w:t>
            </w:r>
            <w:r w:rsidRPr="004E57E1">
              <w:rPr>
                <w:rFonts w:ascii="Times New Roman" w:eastAsia="Times New Roman" w:hAnsi="Times New Roman" w:cs="Times New Roman"/>
                <w:sz w:val="24"/>
                <w:szCs w:val="24"/>
              </w:rPr>
              <w:br/>
              <w:t>• This position is designated as a critical or security-sensitive position; therefore, the incumbent must successfully complete a Criminal History Check and be determined to be position qualified as per OAR 576-055-0000 et seq. Incumbents are required to self-report convictions and those in Youth Programs may have additional Criminal History Checks every 24 months.</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Preferred (Special) Qualifications</w:t>
            </w:r>
          </w:p>
        </w:tc>
        <w:tc>
          <w:tcPr>
            <w:tcW w:w="0" w:type="auto"/>
            <w:vAlign w:val="center"/>
            <w:hideMark/>
          </w:tcPr>
          <w:p w:rsidR="004E57E1" w:rsidRPr="004E57E1" w:rsidRDefault="004E57E1" w:rsidP="004E57E1">
            <w:p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 Master’s degree in a field related to position.</w:t>
            </w:r>
            <w:r w:rsidRPr="004E57E1">
              <w:rPr>
                <w:rFonts w:ascii="Times New Roman" w:eastAsia="Times New Roman" w:hAnsi="Times New Roman" w:cs="Times New Roman"/>
                <w:sz w:val="24"/>
                <w:szCs w:val="24"/>
              </w:rPr>
              <w:br/>
              <w:t>• Experience developing and administering evaluation tools such as surveys.</w:t>
            </w:r>
            <w:r w:rsidRPr="004E57E1">
              <w:rPr>
                <w:rFonts w:ascii="Times New Roman" w:eastAsia="Times New Roman" w:hAnsi="Times New Roman" w:cs="Times New Roman"/>
                <w:sz w:val="24"/>
                <w:szCs w:val="24"/>
              </w:rPr>
              <w:br/>
            </w:r>
            <w:r w:rsidRPr="004E57E1">
              <w:rPr>
                <w:rFonts w:ascii="Times New Roman" w:eastAsia="Times New Roman" w:hAnsi="Times New Roman" w:cs="Times New Roman"/>
                <w:sz w:val="24"/>
                <w:szCs w:val="24"/>
              </w:rPr>
              <w:lastRenderedPageBreak/>
              <w:t>• Experience performing basic statistical analysis.</w:t>
            </w:r>
            <w:r w:rsidRPr="004E57E1">
              <w:rPr>
                <w:rFonts w:ascii="Times New Roman" w:eastAsia="Times New Roman" w:hAnsi="Times New Roman" w:cs="Times New Roman"/>
                <w:sz w:val="24"/>
                <w:szCs w:val="24"/>
              </w:rPr>
              <w:br/>
              <w:t>• Experience in academic advising.</w:t>
            </w:r>
            <w:r w:rsidRPr="004E57E1">
              <w:rPr>
                <w:rFonts w:ascii="Times New Roman" w:eastAsia="Times New Roman" w:hAnsi="Times New Roman" w:cs="Times New Roman"/>
                <w:sz w:val="24"/>
                <w:szCs w:val="24"/>
              </w:rPr>
              <w:br/>
              <w:t>• Experience working with college students in technical fields.</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4E57E1" w:rsidRPr="004E57E1" w:rsidRDefault="004E57E1" w:rsidP="004E57E1">
            <w:p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Occasional evening and/or weekend work.</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4E57E1" w:rsidRPr="004E57E1" w:rsidRDefault="004E57E1" w:rsidP="004E57E1">
            <w:pPr>
              <w:spacing w:after="0"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No</w:t>
            </w:r>
          </w:p>
        </w:tc>
      </w:tr>
    </w:tbl>
    <w:p w:rsidR="004E57E1" w:rsidRPr="004E57E1" w:rsidRDefault="004E57E1" w:rsidP="004E57E1">
      <w:pPr>
        <w:spacing w:before="100" w:beforeAutospacing="1" w:after="100" w:afterAutospacing="1" w:line="240" w:lineRule="auto"/>
        <w:outlineLvl w:val="2"/>
        <w:rPr>
          <w:rFonts w:ascii="Times New Roman" w:eastAsia="Times New Roman" w:hAnsi="Times New Roman" w:cs="Times New Roman"/>
          <w:b/>
          <w:bCs/>
          <w:sz w:val="27"/>
          <w:szCs w:val="27"/>
        </w:rPr>
      </w:pPr>
      <w:r w:rsidRPr="004E57E1">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9"/>
        <w:gridCol w:w="7181"/>
      </w:tblGrid>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Posting Number</w:t>
            </w:r>
          </w:p>
        </w:tc>
        <w:tc>
          <w:tcPr>
            <w:tcW w:w="0" w:type="auto"/>
            <w:vAlign w:val="center"/>
            <w:hideMark/>
          </w:tcPr>
          <w:p w:rsidR="004E57E1" w:rsidRPr="004E57E1" w:rsidRDefault="004E57E1" w:rsidP="004E57E1">
            <w:pPr>
              <w:spacing w:after="0"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P01755UF</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Number of Vacancies</w:t>
            </w:r>
          </w:p>
        </w:tc>
        <w:tc>
          <w:tcPr>
            <w:tcW w:w="0" w:type="auto"/>
            <w:vAlign w:val="center"/>
            <w:hideMark/>
          </w:tcPr>
          <w:p w:rsidR="004E57E1" w:rsidRPr="004E57E1" w:rsidRDefault="004E57E1" w:rsidP="004E57E1">
            <w:pPr>
              <w:spacing w:after="0"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1</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4E57E1" w:rsidRPr="004E57E1" w:rsidRDefault="004E57E1" w:rsidP="004E57E1">
            <w:pPr>
              <w:spacing w:after="0"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01/16/2017</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Anticipated Appointment End Date</w:t>
            </w:r>
          </w:p>
        </w:tc>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Posting Date</w:t>
            </w:r>
          </w:p>
        </w:tc>
        <w:tc>
          <w:tcPr>
            <w:tcW w:w="0" w:type="auto"/>
            <w:vAlign w:val="center"/>
            <w:hideMark/>
          </w:tcPr>
          <w:p w:rsidR="004E57E1" w:rsidRPr="004E57E1" w:rsidRDefault="004E57E1" w:rsidP="004E57E1">
            <w:pPr>
              <w:spacing w:after="0"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11/21/2017</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Full Consideration Date</w:t>
            </w:r>
          </w:p>
        </w:tc>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Closing Date</w:t>
            </w:r>
          </w:p>
        </w:tc>
        <w:tc>
          <w:tcPr>
            <w:tcW w:w="0" w:type="auto"/>
            <w:vAlign w:val="center"/>
            <w:hideMark/>
          </w:tcPr>
          <w:p w:rsidR="004E57E1" w:rsidRPr="004E57E1" w:rsidRDefault="004E57E1" w:rsidP="004E57E1">
            <w:pPr>
              <w:spacing w:after="0"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12/13/2017</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Indicate how you intend to recruit for this search</w:t>
            </w:r>
          </w:p>
        </w:tc>
        <w:tc>
          <w:tcPr>
            <w:tcW w:w="0" w:type="auto"/>
            <w:vAlign w:val="center"/>
            <w:hideMark/>
          </w:tcPr>
          <w:p w:rsidR="004E57E1" w:rsidRPr="004E57E1" w:rsidRDefault="004E57E1" w:rsidP="004E57E1">
            <w:pPr>
              <w:spacing w:after="0"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Competitive / External - open to ALL qualified applicants</w:t>
            </w:r>
          </w:p>
        </w:tc>
      </w:tr>
      <w:tr w:rsidR="004E57E1" w:rsidRPr="004E57E1" w:rsidTr="004E57E1">
        <w:trPr>
          <w:tblCellSpacing w:w="15" w:type="dxa"/>
        </w:trPr>
        <w:tc>
          <w:tcPr>
            <w:tcW w:w="0" w:type="auto"/>
            <w:vAlign w:val="center"/>
            <w:hideMark/>
          </w:tcPr>
          <w:p w:rsidR="004E57E1" w:rsidRPr="004E57E1" w:rsidRDefault="004E57E1" w:rsidP="004E57E1">
            <w:pPr>
              <w:spacing w:after="0" w:line="240" w:lineRule="auto"/>
              <w:jc w:val="center"/>
              <w:rPr>
                <w:rFonts w:ascii="Times New Roman" w:eastAsia="Times New Roman" w:hAnsi="Times New Roman" w:cs="Times New Roman"/>
                <w:b/>
                <w:bCs/>
                <w:sz w:val="24"/>
                <w:szCs w:val="24"/>
              </w:rPr>
            </w:pPr>
            <w:r w:rsidRPr="004E57E1">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4E57E1" w:rsidRPr="004E57E1" w:rsidRDefault="004E57E1" w:rsidP="004E57E1">
            <w:p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When applying you will be required to attach the following electronic documents:</w:t>
            </w:r>
          </w:p>
          <w:p w:rsidR="004E57E1" w:rsidRPr="004E57E1" w:rsidRDefault="004E57E1" w:rsidP="004E57E1">
            <w:p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1) A resume/CV that includes the names of at least three professional references, their e-mail addresses and telephone contact numbers (upload as “Other Document” if not included with your resume/CV).</w:t>
            </w:r>
          </w:p>
          <w:p w:rsidR="004E57E1" w:rsidRPr="004E57E1" w:rsidRDefault="004E57E1" w:rsidP="004E57E1">
            <w:p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2) A cover letter indicating how your qualifications and experience have prepared you for this position and a statement of experience and career goals.</w:t>
            </w:r>
          </w:p>
          <w:p w:rsidR="004E57E1" w:rsidRPr="004E57E1" w:rsidRDefault="004E57E1" w:rsidP="004E57E1">
            <w:p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lastRenderedPageBreak/>
              <w:t>3) Statement outlining how your experience, education, and/or training might help us build a more inclusive, collaborative and diverse community. (upload as Diversity Statement)</w:t>
            </w:r>
          </w:p>
          <w:p w:rsidR="004E57E1" w:rsidRPr="004E57E1" w:rsidRDefault="004E57E1" w:rsidP="004E57E1">
            <w:p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For additional information please contact: Jennifer Cohen at 541-737-6292.</w:t>
            </w:r>
          </w:p>
          <w:p w:rsidR="004E57E1" w:rsidRPr="004E57E1" w:rsidRDefault="004E57E1" w:rsidP="004E57E1">
            <w:p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4E57E1" w:rsidRPr="004E57E1" w:rsidRDefault="004E57E1" w:rsidP="004E57E1">
            <w:p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4E57E1" w:rsidRPr="004E57E1" w:rsidRDefault="004E57E1" w:rsidP="004E57E1">
      <w:pPr>
        <w:spacing w:before="100" w:beforeAutospacing="1" w:after="100" w:afterAutospacing="1" w:line="240" w:lineRule="auto"/>
        <w:outlineLvl w:val="1"/>
        <w:rPr>
          <w:rFonts w:ascii="Times New Roman" w:eastAsia="Times New Roman" w:hAnsi="Times New Roman" w:cs="Times New Roman"/>
          <w:b/>
          <w:bCs/>
          <w:sz w:val="36"/>
          <w:szCs w:val="36"/>
        </w:rPr>
      </w:pPr>
      <w:r w:rsidRPr="004E57E1">
        <w:rPr>
          <w:rFonts w:ascii="Times New Roman" w:eastAsia="Times New Roman" w:hAnsi="Times New Roman" w:cs="Times New Roman"/>
          <w:b/>
          <w:bCs/>
          <w:sz w:val="36"/>
          <w:szCs w:val="36"/>
        </w:rPr>
        <w:lastRenderedPageBreak/>
        <w:t>Supplemental Questions</w:t>
      </w:r>
    </w:p>
    <w:p w:rsidR="004E57E1" w:rsidRPr="004E57E1" w:rsidRDefault="004E57E1" w:rsidP="004E57E1">
      <w:p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Required fields are indicated with an asterisk (*).</w:t>
      </w:r>
    </w:p>
    <w:p w:rsidR="004E57E1" w:rsidRPr="004E57E1" w:rsidRDefault="004E57E1" w:rsidP="004E57E1">
      <w:pPr>
        <w:spacing w:before="100" w:beforeAutospacing="1" w:after="100" w:afterAutospacing="1" w:line="240" w:lineRule="auto"/>
        <w:outlineLvl w:val="1"/>
        <w:rPr>
          <w:rFonts w:ascii="Times New Roman" w:eastAsia="Times New Roman" w:hAnsi="Times New Roman" w:cs="Times New Roman"/>
          <w:b/>
          <w:bCs/>
          <w:sz w:val="36"/>
          <w:szCs w:val="36"/>
        </w:rPr>
      </w:pPr>
      <w:r w:rsidRPr="004E57E1">
        <w:rPr>
          <w:rFonts w:ascii="Times New Roman" w:eastAsia="Times New Roman" w:hAnsi="Times New Roman" w:cs="Times New Roman"/>
          <w:b/>
          <w:bCs/>
          <w:sz w:val="36"/>
          <w:szCs w:val="36"/>
        </w:rPr>
        <w:t>Documents Needed to Apply</w:t>
      </w:r>
    </w:p>
    <w:p w:rsidR="004E57E1" w:rsidRPr="004E57E1" w:rsidRDefault="004E57E1" w:rsidP="004E57E1">
      <w:pPr>
        <w:spacing w:after="0"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b/>
          <w:bCs/>
          <w:sz w:val="24"/>
          <w:szCs w:val="24"/>
        </w:rPr>
        <w:t>Required Documents</w:t>
      </w:r>
      <w:r w:rsidRPr="004E57E1">
        <w:rPr>
          <w:rFonts w:ascii="Times New Roman" w:eastAsia="Times New Roman" w:hAnsi="Times New Roman" w:cs="Times New Roman"/>
          <w:sz w:val="24"/>
          <w:szCs w:val="24"/>
        </w:rPr>
        <w:t xml:space="preserve"> </w:t>
      </w:r>
    </w:p>
    <w:p w:rsidR="004E57E1" w:rsidRPr="004E57E1" w:rsidRDefault="004E57E1" w:rsidP="004E57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Resume</w:t>
      </w:r>
    </w:p>
    <w:p w:rsidR="004E57E1" w:rsidRPr="004E57E1" w:rsidRDefault="004E57E1" w:rsidP="004E57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Cover Letter</w:t>
      </w:r>
    </w:p>
    <w:p w:rsidR="004E57E1" w:rsidRPr="004E57E1" w:rsidRDefault="004E57E1" w:rsidP="004E57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Diversity Statement</w:t>
      </w:r>
    </w:p>
    <w:p w:rsidR="004E57E1" w:rsidRPr="004E57E1" w:rsidRDefault="004E57E1" w:rsidP="004E57E1">
      <w:pPr>
        <w:spacing w:after="0"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b/>
          <w:bCs/>
          <w:sz w:val="24"/>
          <w:szCs w:val="24"/>
        </w:rPr>
        <w:t>Optional Documents</w:t>
      </w:r>
      <w:r w:rsidRPr="004E57E1">
        <w:rPr>
          <w:rFonts w:ascii="Times New Roman" w:eastAsia="Times New Roman" w:hAnsi="Times New Roman" w:cs="Times New Roman"/>
          <w:sz w:val="24"/>
          <w:szCs w:val="24"/>
        </w:rPr>
        <w:t xml:space="preserve"> </w:t>
      </w:r>
    </w:p>
    <w:p w:rsidR="004E57E1" w:rsidRPr="004E57E1" w:rsidRDefault="004E57E1" w:rsidP="004E57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57E1">
        <w:rPr>
          <w:rFonts w:ascii="Times New Roman" w:eastAsia="Times New Roman" w:hAnsi="Times New Roman" w:cs="Times New Roman"/>
          <w:sz w:val="24"/>
          <w:szCs w:val="24"/>
        </w:rPr>
        <w:t>Other Document 1 (see Special Instructions)</w:t>
      </w:r>
    </w:p>
    <w:p w:rsidR="007831D8" w:rsidRDefault="007831D8"/>
    <w:sectPr w:rsidR="00783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10DB0"/>
    <w:multiLevelType w:val="multilevel"/>
    <w:tmpl w:val="BCA23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4E7B3C"/>
    <w:multiLevelType w:val="multilevel"/>
    <w:tmpl w:val="E306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7E1"/>
    <w:rsid w:val="004E57E1"/>
    <w:rsid w:val="00724B1A"/>
    <w:rsid w:val="0078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BE23"/>
  <w15:chartTrackingRefBased/>
  <w15:docId w15:val="{603E3063-AAE6-49FD-B074-F06B1BAF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57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57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57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57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57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4E57E1"/>
  </w:style>
  <w:style w:type="character" w:customStyle="1" w:styleId="reqd">
    <w:name w:val="reqd"/>
    <w:basedOn w:val="DefaultParagraphFont"/>
    <w:rsid w:val="004E5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96762">
      <w:bodyDiv w:val="1"/>
      <w:marLeft w:val="0"/>
      <w:marRight w:val="0"/>
      <w:marTop w:val="0"/>
      <w:marBottom w:val="0"/>
      <w:divBdr>
        <w:top w:val="none" w:sz="0" w:space="0" w:color="auto"/>
        <w:left w:val="none" w:sz="0" w:space="0" w:color="auto"/>
        <w:bottom w:val="none" w:sz="0" w:space="0" w:color="auto"/>
        <w:right w:val="none" w:sz="0" w:space="0" w:color="auto"/>
      </w:divBdr>
      <w:divsChild>
        <w:div w:id="2058581252">
          <w:marLeft w:val="0"/>
          <w:marRight w:val="0"/>
          <w:marTop w:val="0"/>
          <w:marBottom w:val="0"/>
          <w:divBdr>
            <w:top w:val="none" w:sz="0" w:space="0" w:color="auto"/>
            <w:left w:val="none" w:sz="0" w:space="0" w:color="auto"/>
            <w:bottom w:val="none" w:sz="0" w:space="0" w:color="auto"/>
            <w:right w:val="none" w:sz="0" w:space="0" w:color="auto"/>
          </w:divBdr>
        </w:div>
        <w:div w:id="1080827322">
          <w:marLeft w:val="0"/>
          <w:marRight w:val="0"/>
          <w:marTop w:val="0"/>
          <w:marBottom w:val="0"/>
          <w:divBdr>
            <w:top w:val="none" w:sz="0" w:space="0" w:color="auto"/>
            <w:left w:val="none" w:sz="0" w:space="0" w:color="auto"/>
            <w:bottom w:val="none" w:sz="0" w:space="0" w:color="auto"/>
            <w:right w:val="none" w:sz="0" w:space="0" w:color="auto"/>
          </w:divBdr>
          <w:divsChild>
            <w:div w:id="754742589">
              <w:marLeft w:val="0"/>
              <w:marRight w:val="0"/>
              <w:marTop w:val="0"/>
              <w:marBottom w:val="0"/>
              <w:divBdr>
                <w:top w:val="none" w:sz="0" w:space="0" w:color="auto"/>
                <w:left w:val="none" w:sz="0" w:space="0" w:color="auto"/>
                <w:bottom w:val="none" w:sz="0" w:space="0" w:color="auto"/>
                <w:right w:val="none" w:sz="0" w:space="0" w:color="auto"/>
              </w:divBdr>
              <w:divsChild>
                <w:div w:id="1794133479">
                  <w:marLeft w:val="0"/>
                  <w:marRight w:val="0"/>
                  <w:marTop w:val="0"/>
                  <w:marBottom w:val="0"/>
                  <w:divBdr>
                    <w:top w:val="none" w:sz="0" w:space="0" w:color="auto"/>
                    <w:left w:val="none" w:sz="0" w:space="0" w:color="auto"/>
                    <w:bottom w:val="none" w:sz="0" w:space="0" w:color="auto"/>
                    <w:right w:val="none" w:sz="0" w:space="0" w:color="auto"/>
                  </w:divBdr>
                  <w:divsChild>
                    <w:div w:id="256720078">
                      <w:marLeft w:val="0"/>
                      <w:marRight w:val="0"/>
                      <w:marTop w:val="0"/>
                      <w:marBottom w:val="0"/>
                      <w:divBdr>
                        <w:top w:val="none" w:sz="0" w:space="0" w:color="auto"/>
                        <w:left w:val="none" w:sz="0" w:space="0" w:color="auto"/>
                        <w:bottom w:val="none" w:sz="0" w:space="0" w:color="auto"/>
                        <w:right w:val="none" w:sz="0" w:space="0" w:color="auto"/>
                      </w:divBdr>
                    </w:div>
                    <w:div w:id="17003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216">
              <w:marLeft w:val="0"/>
              <w:marRight w:val="0"/>
              <w:marTop w:val="0"/>
              <w:marBottom w:val="0"/>
              <w:divBdr>
                <w:top w:val="none" w:sz="0" w:space="0" w:color="auto"/>
                <w:left w:val="none" w:sz="0" w:space="0" w:color="auto"/>
                <w:bottom w:val="none" w:sz="0" w:space="0" w:color="auto"/>
                <w:right w:val="none" w:sz="0" w:space="0" w:color="auto"/>
              </w:divBdr>
            </w:div>
            <w:div w:id="11230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dcterms:created xsi:type="dcterms:W3CDTF">2017-12-05T20:55:00Z</dcterms:created>
  <dcterms:modified xsi:type="dcterms:W3CDTF">2017-12-07T00:22:00Z</dcterms:modified>
</cp:coreProperties>
</file>