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A9" w:rsidRDefault="00B26C74">
      <w:pPr>
        <w:rPr>
          <w:rFonts w:ascii="Helvetica" w:hAnsi="Helvetica" w:cs="Helvetica"/>
          <w:color w:val="53565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3565A"/>
          <w:sz w:val="27"/>
          <w:szCs w:val="27"/>
          <w:shd w:val="clear" w:color="auto" w:fill="FFFFFF"/>
        </w:rPr>
        <w:t xml:space="preserve">With all the rapid advances taking place at </w:t>
      </w:r>
      <w:proofErr w:type="spellStart"/>
      <w:r>
        <w:rPr>
          <w:rFonts w:ascii="Helvetica" w:hAnsi="Helvetica" w:cs="Helvetica"/>
          <w:color w:val="53565A"/>
          <w:sz w:val="27"/>
          <w:szCs w:val="27"/>
          <w:shd w:val="clear" w:color="auto" w:fill="FFFFFF"/>
        </w:rPr>
        <w:t>Natera</w:t>
      </w:r>
      <w:proofErr w:type="spellEnd"/>
      <w:r>
        <w:rPr>
          <w:rFonts w:ascii="Helvetica" w:hAnsi="Helvetica" w:cs="Helvetica"/>
          <w:color w:val="53565A"/>
          <w:sz w:val="27"/>
          <w:szCs w:val="27"/>
          <w:shd w:val="clear" w:color="auto" w:fill="FFFFFF"/>
        </w:rPr>
        <w:t>, our unwavering commitment to improving the health and care of patients remains constant. We pledge ongoing support and resources for patients and providers.</w:t>
      </w:r>
    </w:p>
    <w:p w:rsidR="00337008" w:rsidRDefault="00337008">
      <w:pPr>
        <w:rPr>
          <w:rFonts w:ascii="Helvetica" w:hAnsi="Helvetica" w:cs="Helvetica"/>
          <w:color w:val="53565A"/>
          <w:sz w:val="27"/>
          <w:szCs w:val="27"/>
          <w:shd w:val="clear" w:color="auto" w:fill="FFFFFF"/>
        </w:rPr>
      </w:pPr>
      <w:bookmarkStart w:id="0" w:name="_GoBack"/>
      <w:bookmarkEnd w:id="0"/>
    </w:p>
    <w:p w:rsidR="00337008" w:rsidRPr="00337008" w:rsidRDefault="00337008" w:rsidP="00337008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1D252D"/>
          <w:kern w:val="36"/>
          <w:sz w:val="48"/>
          <w:szCs w:val="48"/>
        </w:rPr>
      </w:pPr>
      <w:r w:rsidRPr="00337008">
        <w:rPr>
          <w:rFonts w:ascii="Helvetica" w:eastAsia="Times New Roman" w:hAnsi="Helvetica" w:cs="Helvetica"/>
          <w:color w:val="1D252D"/>
          <w:kern w:val="36"/>
          <w:sz w:val="48"/>
          <w:szCs w:val="48"/>
        </w:rPr>
        <w:t>Our company values: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 xml:space="preserve">A Person </w:t>
      </w:r>
      <w:proofErr w:type="gramStart"/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Behind</w:t>
      </w:r>
      <w:proofErr w:type="gramEnd"/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 xml:space="preserve"> Every Sample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Embrace Diversity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Be Accountable, Take Ownership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Think Team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Lean and Nimble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Show Me the Data</w:t>
      </w:r>
    </w:p>
    <w:p w:rsidR="00337008" w:rsidRPr="00337008" w:rsidRDefault="00337008" w:rsidP="003370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3565A"/>
          <w:sz w:val="27"/>
          <w:szCs w:val="27"/>
        </w:rPr>
      </w:pPr>
      <w:r w:rsidRPr="00337008">
        <w:rPr>
          <w:rFonts w:ascii="Helvetica" w:eastAsia="Times New Roman" w:hAnsi="Helvetica" w:cs="Helvetica"/>
          <w:color w:val="53565A"/>
          <w:sz w:val="24"/>
          <w:szCs w:val="24"/>
        </w:rPr>
        <w:t>Be Ready to Change the World</w:t>
      </w:r>
    </w:p>
    <w:p w:rsidR="00337008" w:rsidRDefault="00337008"/>
    <w:sectPr w:rsidR="0033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4"/>
    <w:rsid w:val="00337008"/>
    <w:rsid w:val="00B26C74"/>
    <w:rsid w:val="00F0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EEC9"/>
  <w15:chartTrackingRefBased/>
  <w15:docId w15:val="{3BAD98AC-9DB2-402B-8A96-5AC3C35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Oregon State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dcterms:created xsi:type="dcterms:W3CDTF">2020-10-07T21:36:00Z</dcterms:created>
  <dcterms:modified xsi:type="dcterms:W3CDTF">2020-10-07T21:38:00Z</dcterms:modified>
</cp:coreProperties>
</file>