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07C" w:rsidRPr="0057407C" w:rsidRDefault="0057407C" w:rsidP="0057407C">
      <w:pPr>
        <w:spacing w:before="100" w:beforeAutospacing="1" w:after="0" w:line="240" w:lineRule="auto"/>
        <w:outlineLvl w:val="0"/>
        <w:rPr>
          <w:rFonts w:ascii="Helvetica" w:eastAsia="Times New Roman" w:hAnsi="Helvetica" w:cs="Helvetica"/>
          <w:b/>
          <w:bCs/>
          <w:color w:val="000000"/>
          <w:kern w:val="36"/>
          <w:sz w:val="48"/>
          <w:szCs w:val="48"/>
        </w:rPr>
      </w:pPr>
      <w:r w:rsidRPr="0057407C">
        <w:rPr>
          <w:rFonts w:ascii="Helvetica" w:eastAsia="Times New Roman" w:hAnsi="Helvetica" w:cs="Helvetica"/>
          <w:b/>
          <w:bCs/>
          <w:color w:val="000000"/>
          <w:kern w:val="36"/>
          <w:sz w:val="48"/>
          <w:szCs w:val="48"/>
        </w:rPr>
        <w:t>Software Engineer (Growth)</w:t>
      </w:r>
    </w:p>
    <w:p w:rsidR="0057407C" w:rsidRPr="0057407C" w:rsidRDefault="0057407C" w:rsidP="0057407C">
      <w:pPr>
        <w:spacing w:after="0" w:line="240" w:lineRule="auto"/>
        <w:rPr>
          <w:rFonts w:ascii="Helvetica" w:eastAsia="Times New Roman" w:hAnsi="Helvetica" w:cs="Helvetica"/>
          <w:color w:val="000000"/>
          <w:sz w:val="20"/>
          <w:szCs w:val="20"/>
        </w:rPr>
      </w:pPr>
      <w:proofErr w:type="gramStart"/>
      <w:r w:rsidRPr="0057407C">
        <w:rPr>
          <w:rFonts w:ascii="Helvetica" w:eastAsia="Times New Roman" w:hAnsi="Helvetica" w:cs="Helvetica"/>
          <w:color w:val="000000"/>
          <w:sz w:val="24"/>
          <w:szCs w:val="24"/>
        </w:rPr>
        <w:t>at</w:t>
      </w:r>
      <w:proofErr w:type="gramEnd"/>
      <w:r w:rsidRPr="0057407C">
        <w:rPr>
          <w:rFonts w:ascii="Helvetica" w:eastAsia="Times New Roman" w:hAnsi="Helvetica" w:cs="Helvetica"/>
          <w:color w:val="000000"/>
          <w:sz w:val="24"/>
          <w:szCs w:val="24"/>
        </w:rPr>
        <w:t xml:space="preserve"> Affirm</w:t>
      </w:r>
    </w:p>
    <w:p w:rsidR="0057407C" w:rsidRPr="0057407C" w:rsidRDefault="0057407C" w:rsidP="0057407C">
      <w:pPr>
        <w:spacing w:after="120" w:line="240" w:lineRule="auto"/>
        <w:rPr>
          <w:rFonts w:ascii="Helvetica" w:eastAsia="Times New Roman" w:hAnsi="Helvetica" w:cs="Helvetica"/>
          <w:color w:val="757575"/>
          <w:sz w:val="20"/>
          <w:szCs w:val="20"/>
        </w:rPr>
      </w:pPr>
      <w:r w:rsidRPr="0057407C">
        <w:rPr>
          <w:rFonts w:ascii="Helvetica" w:eastAsia="Times New Roman" w:hAnsi="Helvetica" w:cs="Helvetica"/>
          <w:color w:val="757575"/>
          <w:sz w:val="20"/>
          <w:szCs w:val="20"/>
        </w:rPr>
        <w:t>Remote US</w:t>
      </w:r>
    </w:p>
    <w:p w:rsidR="0057407C" w:rsidRPr="0057407C" w:rsidRDefault="0057407C" w:rsidP="0057407C">
      <w:pPr>
        <w:spacing w:before="100" w:beforeAutospacing="1" w:after="100" w:afterAutospacing="1"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 xml:space="preserve">Affirm is reinventing credit to make it more honest and friendly, giving consumers the flexibility to buy now and pay later without any hidden fees or compounding interest. Affirm, Inc. proudly includes Affirm, PayBright, and </w:t>
      </w:r>
      <w:proofErr w:type="gramStart"/>
      <w:r w:rsidRPr="0057407C">
        <w:rPr>
          <w:rFonts w:ascii="Helvetica" w:eastAsia="Times New Roman" w:hAnsi="Helvetica" w:cs="Helvetica"/>
          <w:color w:val="000000"/>
          <w:sz w:val="20"/>
          <w:szCs w:val="20"/>
        </w:rPr>
        <w:t>Returnly</w:t>
      </w:r>
      <w:proofErr w:type="gramEnd"/>
      <w:r w:rsidRPr="0057407C">
        <w:rPr>
          <w:rFonts w:ascii="Helvetica" w:eastAsia="Times New Roman" w:hAnsi="Helvetica" w:cs="Helvetica"/>
          <w:color w:val="000000"/>
          <w:sz w:val="20"/>
          <w:szCs w:val="20"/>
        </w:rPr>
        <w:t>. </w:t>
      </w:r>
    </w:p>
    <w:p w:rsidR="0057407C" w:rsidRPr="0057407C" w:rsidRDefault="0057407C" w:rsidP="0057407C">
      <w:pPr>
        <w:spacing w:before="100" w:beforeAutospacing="1" w:after="100" w:afterAutospacing="1"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The Growth Engineering team at Affirm is looking for a Software Engineer who can help us define and execute a variety of growth infrastructure and experimentation projects!</w:t>
      </w:r>
    </w:p>
    <w:p w:rsidR="0057407C" w:rsidRPr="0057407C" w:rsidRDefault="0057407C" w:rsidP="0057407C">
      <w:pPr>
        <w:spacing w:before="100" w:beforeAutospacing="1" w:after="100" w:afterAutospacing="1"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Our team is responsible for driving user growth by improving our product, user experiences, and Affirm’s underlying technologies! We do this through a broad variety of projects in close collaboration with Affirm’s product, marketing, and other engineering teams.</w:t>
      </w:r>
    </w:p>
    <w:p w:rsidR="0057407C" w:rsidRPr="0057407C" w:rsidRDefault="0057407C" w:rsidP="0057407C">
      <w:pPr>
        <w:spacing w:before="100" w:beforeAutospacing="1" w:after="100" w:afterAutospacing="1"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This role may be a strong fit for someone who is looking for a challenge and to be part of an integral and new function at Affirm.We are looking for someone who has broad interests, cares foremost about solving business problems, and is experiment- and data-driven.</w:t>
      </w:r>
    </w:p>
    <w:p w:rsidR="0057407C" w:rsidRPr="0057407C" w:rsidRDefault="0057407C" w:rsidP="0057407C">
      <w:pPr>
        <w:spacing w:before="100" w:beforeAutospacing="1" w:after="100" w:afterAutospacing="1" w:line="300" w:lineRule="atLeast"/>
        <w:outlineLvl w:val="3"/>
        <w:rPr>
          <w:rFonts w:ascii="Helvetica" w:eastAsia="Times New Roman" w:hAnsi="Helvetica" w:cs="Helvetica"/>
          <w:b/>
          <w:bCs/>
          <w:color w:val="000000"/>
          <w:sz w:val="24"/>
          <w:szCs w:val="24"/>
        </w:rPr>
      </w:pPr>
      <w:r w:rsidRPr="0057407C">
        <w:rPr>
          <w:rFonts w:ascii="Helvetica" w:eastAsia="Times New Roman" w:hAnsi="Helvetica" w:cs="Helvetica"/>
          <w:b/>
          <w:bCs/>
          <w:color w:val="000000"/>
          <w:sz w:val="24"/>
          <w:szCs w:val="24"/>
        </w:rPr>
        <w:t>What You’ll Do</w:t>
      </w:r>
    </w:p>
    <w:p w:rsidR="0057407C" w:rsidRPr="0057407C" w:rsidRDefault="0057407C" w:rsidP="0057407C">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Closely collaborate with product, marketing, and engineering teams to identify and plan projects</w:t>
      </w:r>
    </w:p>
    <w:p w:rsidR="0057407C" w:rsidRPr="0057407C" w:rsidRDefault="0057407C" w:rsidP="0057407C">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Drive detailed project definition, design, cross-functional alignment, and estimation, in addition to task break-downs, delivery, monitoring, and maintenance</w:t>
      </w:r>
    </w:p>
    <w:p w:rsidR="0057407C" w:rsidRPr="0057407C" w:rsidRDefault="0057407C" w:rsidP="0057407C">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Consistently generate simple and elegant designs, and write high-quality code that can be easily understood and leveraged by others</w:t>
      </w:r>
    </w:p>
    <w:p w:rsidR="0057407C" w:rsidRPr="0057407C" w:rsidRDefault="0057407C" w:rsidP="0057407C">
      <w:pPr>
        <w:spacing w:before="100" w:beforeAutospacing="1" w:after="100" w:afterAutospacing="1" w:line="300" w:lineRule="atLeast"/>
        <w:outlineLvl w:val="3"/>
        <w:rPr>
          <w:rFonts w:ascii="Helvetica" w:eastAsia="Times New Roman" w:hAnsi="Helvetica" w:cs="Helvetica"/>
          <w:b/>
          <w:bCs/>
          <w:color w:val="000000"/>
          <w:sz w:val="24"/>
          <w:szCs w:val="24"/>
        </w:rPr>
      </w:pPr>
      <w:r w:rsidRPr="0057407C">
        <w:rPr>
          <w:rFonts w:ascii="Helvetica" w:eastAsia="Times New Roman" w:hAnsi="Helvetica" w:cs="Helvetica"/>
          <w:b/>
          <w:bCs/>
          <w:color w:val="000000"/>
          <w:sz w:val="24"/>
          <w:szCs w:val="24"/>
        </w:rPr>
        <w:t>What We Look For</w:t>
      </w:r>
    </w:p>
    <w:p w:rsidR="0057407C" w:rsidRPr="0057407C" w:rsidRDefault="0057407C" w:rsidP="0057407C">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1-3 years of software engineering experience shipping production-quality code</w:t>
      </w:r>
    </w:p>
    <w:p w:rsidR="0057407C" w:rsidRPr="0057407C" w:rsidRDefault="0057407C" w:rsidP="0057407C">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Interest in broad sets of technology and business areas</w:t>
      </w:r>
    </w:p>
    <w:p w:rsidR="0057407C" w:rsidRPr="0057407C" w:rsidRDefault="0057407C" w:rsidP="0057407C">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A broad technical skillset</w:t>
      </w:r>
    </w:p>
    <w:p w:rsidR="0057407C" w:rsidRPr="0057407C" w:rsidRDefault="0057407C" w:rsidP="0057407C">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An ability to understand complex business problems and design high-quality technical solutions</w:t>
      </w:r>
    </w:p>
    <w:p w:rsidR="0057407C" w:rsidRPr="0057407C" w:rsidRDefault="0057407C" w:rsidP="0057407C">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Tight-knit collaboration and communication abilities</w:t>
      </w:r>
    </w:p>
    <w:p w:rsidR="0057407C" w:rsidRPr="0057407C" w:rsidRDefault="0057407C" w:rsidP="0057407C">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A humble team-player who places the needs of others first and participates in the development of peers on the team</w:t>
      </w:r>
    </w:p>
    <w:p w:rsidR="0057407C" w:rsidRPr="0057407C" w:rsidRDefault="0057407C" w:rsidP="0057407C">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Preferred, but not required: Experience with growth engineering, or AB testing</w:t>
      </w:r>
    </w:p>
    <w:p w:rsidR="0057407C" w:rsidRPr="0057407C" w:rsidRDefault="0057407C" w:rsidP="0057407C">
      <w:pPr>
        <w:spacing w:after="0" w:line="300" w:lineRule="atLeast"/>
        <w:rPr>
          <w:rFonts w:ascii="Helvetica" w:eastAsia="Times New Roman" w:hAnsi="Helvetica" w:cs="Helvetica"/>
          <w:color w:val="000000"/>
          <w:sz w:val="20"/>
          <w:szCs w:val="20"/>
        </w:rPr>
      </w:pPr>
      <w:r w:rsidRPr="0057407C">
        <w:rPr>
          <w:rFonts w:ascii="Helvetica" w:eastAsia="Times New Roman" w:hAnsi="Helvetica" w:cs="Helvetica"/>
          <w:b/>
          <w:bCs/>
          <w:color w:val="000000"/>
          <w:sz w:val="20"/>
          <w:szCs w:val="20"/>
        </w:rPr>
        <w:t>Location- Remote U.S.</w:t>
      </w:r>
    </w:p>
    <w:p w:rsidR="0057407C" w:rsidRPr="0057407C" w:rsidRDefault="0057407C" w:rsidP="0057407C">
      <w:pPr>
        <w:spacing w:after="0"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 </w:t>
      </w:r>
    </w:p>
    <w:p w:rsidR="0057407C" w:rsidRPr="0057407C" w:rsidRDefault="0057407C" w:rsidP="0057407C">
      <w:pPr>
        <w:spacing w:after="0"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#LI-Remote</w:t>
      </w:r>
    </w:p>
    <w:p w:rsidR="0057407C" w:rsidRPr="0057407C" w:rsidRDefault="0057407C" w:rsidP="0057407C">
      <w:pPr>
        <w:spacing w:after="0"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 </w:t>
      </w:r>
    </w:p>
    <w:p w:rsidR="0057407C" w:rsidRPr="0057407C" w:rsidRDefault="0057407C" w:rsidP="0057407C">
      <w:pPr>
        <w:spacing w:before="100" w:beforeAutospacing="1" w:after="100" w:afterAutospacing="1"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lastRenderedPageBreak/>
        <w:t>Affirm is proud to be a </w:t>
      </w:r>
      <w:hyperlink r:id="rId5" w:tgtFrame="_blank" w:history="1">
        <w:r w:rsidRPr="0057407C">
          <w:rPr>
            <w:rFonts w:ascii="Helvetica" w:eastAsia="Times New Roman" w:hAnsi="Helvetica" w:cs="Helvetica"/>
            <w:color w:val="2975CA"/>
            <w:sz w:val="20"/>
            <w:szCs w:val="20"/>
            <w:u w:val="single"/>
          </w:rPr>
          <w:t>remote-first company</w:t>
        </w:r>
      </w:hyperlink>
      <w:r w:rsidRPr="0057407C">
        <w:rPr>
          <w:rFonts w:ascii="Helvetica" w:eastAsia="Times New Roman" w:hAnsi="Helvetica" w:cs="Helvetica"/>
          <w:color w:val="000000"/>
          <w:sz w:val="20"/>
          <w:szCs w:val="20"/>
        </w:rPr>
        <w:t>! The majority of our roles are remote and can be located anywhere in the U.S. and Canada (with the exception of the U.S. Territories, Quebec, Yukon, Nunavut, and the Northwest Territories) unless the job indicates a different global location. We are currently building operations in Spain, Poland, and Australia.  Employees in remote roles have the option of working remotely or from an Affirm office in their country of hire, and may occasionally travel to an Affirm office or elsewhere for required meetings or team-building events. Our offices in Chicago, New York, Pittsburgh, Salt Lake City, San Francisco and Toronto will remain operational and accessible for anyone to use on a voluntary basis, subject to local COVID-19 guidelines.</w:t>
      </w:r>
    </w:p>
    <w:p w:rsidR="0057407C" w:rsidRPr="0057407C" w:rsidRDefault="0057407C" w:rsidP="0057407C">
      <w:pPr>
        <w:spacing w:after="0"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If you got this far, we hope you're feeling excited about this role. Even if you don't feel you meet every single requirement, we still encourage you to apply. We're eager to meet people who believe in Affirm's mission and can contribute to our team in a variety of ways—not just candidates who check all the boxes.</w:t>
      </w:r>
    </w:p>
    <w:p w:rsidR="0057407C" w:rsidRPr="0057407C" w:rsidRDefault="0057407C" w:rsidP="0057407C">
      <w:pPr>
        <w:spacing w:after="0"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 </w:t>
      </w:r>
    </w:p>
    <w:p w:rsidR="0057407C" w:rsidRPr="0057407C" w:rsidRDefault="0057407C" w:rsidP="0057407C">
      <w:pPr>
        <w:spacing w:after="0" w:line="300" w:lineRule="atLeast"/>
        <w:rPr>
          <w:rFonts w:ascii="Helvetica" w:eastAsia="Times New Roman" w:hAnsi="Helvetica" w:cs="Helvetica"/>
          <w:color w:val="000000"/>
          <w:sz w:val="20"/>
          <w:szCs w:val="20"/>
        </w:rPr>
      </w:pPr>
      <w:r w:rsidRPr="0057407C">
        <w:rPr>
          <w:rFonts w:ascii="Helvetica" w:eastAsia="Times New Roman" w:hAnsi="Helvetica" w:cs="Helvetica"/>
          <w:b/>
          <w:bCs/>
          <w:color w:val="000000"/>
          <w:sz w:val="20"/>
          <w:szCs w:val="20"/>
        </w:rPr>
        <w:t>Inclusivity:</w:t>
      </w:r>
    </w:p>
    <w:p w:rsidR="0057407C" w:rsidRPr="0057407C" w:rsidRDefault="0057407C" w:rsidP="0057407C">
      <w:pPr>
        <w:spacing w:before="100" w:beforeAutospacing="1" w:after="100" w:afterAutospacing="1"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At Affirm, People Come First is one of our core values, and that’s why diversity and inclusion are vital to our priorities as an equal opportunity employer. You can read about our D&amp;I program </w:t>
      </w:r>
      <w:hyperlink r:id="rId6" w:tgtFrame="_blank" w:history="1">
        <w:r w:rsidRPr="0057407C">
          <w:rPr>
            <w:rFonts w:ascii="Helvetica" w:eastAsia="Times New Roman" w:hAnsi="Helvetica" w:cs="Helvetica"/>
            <w:color w:val="2975CA"/>
            <w:sz w:val="20"/>
            <w:szCs w:val="20"/>
            <w:u w:val="single"/>
          </w:rPr>
          <w:t>here</w:t>
        </w:r>
      </w:hyperlink>
      <w:r w:rsidRPr="0057407C">
        <w:rPr>
          <w:rFonts w:ascii="Helvetica" w:eastAsia="Times New Roman" w:hAnsi="Helvetica" w:cs="Helvetica"/>
          <w:color w:val="000000"/>
          <w:sz w:val="20"/>
          <w:szCs w:val="20"/>
        </w:rPr>
        <w:t> and our progress thus far in our </w:t>
      </w:r>
      <w:hyperlink r:id="rId7" w:tgtFrame="_blank" w:history="1">
        <w:r w:rsidRPr="0057407C">
          <w:rPr>
            <w:rFonts w:ascii="Helvetica" w:eastAsia="Times New Roman" w:hAnsi="Helvetica" w:cs="Helvetica"/>
            <w:color w:val="2975CA"/>
            <w:sz w:val="20"/>
            <w:szCs w:val="20"/>
            <w:u w:val="single"/>
          </w:rPr>
          <w:t>2020 DEI Report</w:t>
        </w:r>
      </w:hyperlink>
      <w:r w:rsidRPr="0057407C">
        <w:rPr>
          <w:rFonts w:ascii="Helvetica" w:eastAsia="Times New Roman" w:hAnsi="Helvetica" w:cs="Helvetica"/>
          <w:color w:val="000000"/>
          <w:sz w:val="20"/>
          <w:szCs w:val="20"/>
        </w:rPr>
        <w:t>.</w:t>
      </w:r>
    </w:p>
    <w:p w:rsidR="0057407C" w:rsidRPr="0057407C" w:rsidRDefault="0057407C" w:rsidP="0057407C">
      <w:pPr>
        <w:spacing w:before="100" w:beforeAutospacing="1" w:after="100" w:afterAutospacing="1"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 xml:space="preserve">We also believe </w:t>
      </w:r>
      <w:proofErr w:type="gramStart"/>
      <w:r w:rsidRPr="0057407C">
        <w:rPr>
          <w:rFonts w:ascii="Helvetica" w:eastAsia="Times New Roman" w:hAnsi="Helvetica" w:cs="Helvetica"/>
          <w:color w:val="000000"/>
          <w:sz w:val="20"/>
          <w:szCs w:val="20"/>
        </w:rPr>
        <w:t>It’s</w:t>
      </w:r>
      <w:proofErr w:type="gramEnd"/>
      <w:r w:rsidRPr="0057407C">
        <w:rPr>
          <w:rFonts w:ascii="Helvetica" w:eastAsia="Times New Roman" w:hAnsi="Helvetica" w:cs="Helvetica"/>
          <w:color w:val="000000"/>
          <w:sz w:val="20"/>
          <w:szCs w:val="20"/>
        </w:rPr>
        <w:t xml:space="preserve"> On Us to provide an inclusive interview experience for all, including people with disabilities. We are happy to provide reasonable accommodations to candidates in need of individualized support during the hiring process.</w:t>
      </w:r>
    </w:p>
    <w:p w:rsidR="0057407C" w:rsidRPr="0057407C" w:rsidRDefault="0057407C" w:rsidP="0057407C">
      <w:pPr>
        <w:spacing w:before="100" w:beforeAutospacing="1" w:after="100" w:afterAutospacing="1" w:line="300" w:lineRule="atLeast"/>
        <w:rPr>
          <w:rFonts w:ascii="Helvetica" w:eastAsia="Times New Roman" w:hAnsi="Helvetica" w:cs="Helvetica"/>
          <w:color w:val="000000"/>
          <w:sz w:val="20"/>
          <w:szCs w:val="20"/>
        </w:rPr>
      </w:pPr>
      <w:r w:rsidRPr="0057407C">
        <w:rPr>
          <w:rFonts w:ascii="Helvetica" w:eastAsia="Times New Roman" w:hAnsi="Helvetica" w:cs="Helvetica"/>
          <w:color w:val="000000"/>
          <w:sz w:val="20"/>
          <w:szCs w:val="20"/>
        </w:rPr>
        <w:t>By clicking "Submit Application," you acknowledge that you have read the </w:t>
      </w:r>
      <w:hyperlink r:id="rId8" w:tgtFrame="_blank" w:history="1">
        <w:r w:rsidRPr="0057407C">
          <w:rPr>
            <w:rFonts w:ascii="Helvetica" w:eastAsia="Times New Roman" w:hAnsi="Helvetica" w:cs="Helvetica"/>
            <w:color w:val="2975CA"/>
            <w:sz w:val="20"/>
            <w:szCs w:val="20"/>
            <w:u w:val="single"/>
          </w:rPr>
          <w:t>Affirm Employment Privacy Policy</w:t>
        </w:r>
      </w:hyperlink>
      <w:r w:rsidRPr="0057407C">
        <w:rPr>
          <w:rFonts w:ascii="Helvetica" w:eastAsia="Times New Roman" w:hAnsi="Helvetica" w:cs="Helvetica"/>
          <w:color w:val="000000"/>
          <w:sz w:val="20"/>
          <w:szCs w:val="20"/>
        </w:rPr>
        <w:t>, or the </w:t>
      </w:r>
      <w:hyperlink r:id="rId9" w:tgtFrame="_blank" w:history="1">
        <w:r w:rsidRPr="0057407C">
          <w:rPr>
            <w:rFonts w:ascii="Helvetica" w:eastAsia="Times New Roman" w:hAnsi="Helvetica" w:cs="Helvetica"/>
            <w:color w:val="2975CA"/>
            <w:sz w:val="20"/>
            <w:szCs w:val="20"/>
            <w:u w:val="single"/>
          </w:rPr>
          <w:t>Affirm Employment Privacy Notice (EU)</w:t>
        </w:r>
      </w:hyperlink>
      <w:r w:rsidRPr="0057407C">
        <w:rPr>
          <w:rFonts w:ascii="Helvetica" w:eastAsia="Times New Roman" w:hAnsi="Helvetica" w:cs="Helvetica"/>
          <w:color w:val="000000"/>
          <w:sz w:val="20"/>
          <w:szCs w:val="20"/>
        </w:rPr>
        <w:t> for applicants applying from the European Union, and hereby freely and unambiguously give informed consent to the collection, processing, use, and storage of your personal information as described therein.</w:t>
      </w:r>
    </w:p>
    <w:p w:rsidR="00F13452" w:rsidRDefault="0057407C">
      <w:bookmarkStart w:id="0" w:name="_GoBack"/>
      <w:bookmarkEnd w:id="0"/>
    </w:p>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58C6"/>
    <w:multiLevelType w:val="multilevel"/>
    <w:tmpl w:val="CBE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44396A"/>
    <w:multiLevelType w:val="multilevel"/>
    <w:tmpl w:val="B5B8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07C"/>
    <w:rsid w:val="0057407C"/>
    <w:rsid w:val="00B74F5B"/>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B2D0A-2EC3-4AB4-9B7B-E7A466A8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40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740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07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7407C"/>
    <w:rPr>
      <w:rFonts w:ascii="Times New Roman" w:eastAsia="Times New Roman" w:hAnsi="Times New Roman" w:cs="Times New Roman"/>
      <w:b/>
      <w:bCs/>
      <w:sz w:val="24"/>
      <w:szCs w:val="24"/>
    </w:rPr>
  </w:style>
  <w:style w:type="character" w:customStyle="1" w:styleId="company-name">
    <w:name w:val="company-name"/>
    <w:basedOn w:val="DefaultParagraphFont"/>
    <w:rsid w:val="0057407C"/>
  </w:style>
  <w:style w:type="paragraph" w:styleId="NormalWeb">
    <w:name w:val="Normal (Web)"/>
    <w:basedOn w:val="Normal"/>
    <w:uiPriority w:val="99"/>
    <w:semiHidden/>
    <w:unhideWhenUsed/>
    <w:rsid w:val="005740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07C"/>
    <w:rPr>
      <w:b/>
      <w:bCs/>
    </w:rPr>
  </w:style>
  <w:style w:type="paragraph" w:customStyle="1" w:styleId="p1">
    <w:name w:val="p1"/>
    <w:basedOn w:val="Normal"/>
    <w:rsid w:val="005740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40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23325">
      <w:bodyDiv w:val="1"/>
      <w:marLeft w:val="0"/>
      <w:marRight w:val="0"/>
      <w:marTop w:val="0"/>
      <w:marBottom w:val="0"/>
      <w:divBdr>
        <w:top w:val="none" w:sz="0" w:space="0" w:color="auto"/>
        <w:left w:val="none" w:sz="0" w:space="0" w:color="auto"/>
        <w:bottom w:val="none" w:sz="0" w:space="0" w:color="auto"/>
        <w:right w:val="none" w:sz="0" w:space="0" w:color="auto"/>
      </w:divBdr>
      <w:divsChild>
        <w:div w:id="1972590671">
          <w:marLeft w:val="0"/>
          <w:marRight w:val="0"/>
          <w:marTop w:val="0"/>
          <w:marBottom w:val="0"/>
          <w:divBdr>
            <w:top w:val="none" w:sz="0" w:space="0" w:color="auto"/>
            <w:left w:val="none" w:sz="0" w:space="0" w:color="auto"/>
            <w:bottom w:val="none" w:sz="0" w:space="0" w:color="auto"/>
            <w:right w:val="none" w:sz="0" w:space="0" w:color="auto"/>
          </w:divBdr>
          <w:divsChild>
            <w:div w:id="631206096">
              <w:marLeft w:val="0"/>
              <w:marRight w:val="0"/>
              <w:marTop w:val="120"/>
              <w:marBottom w:val="120"/>
              <w:divBdr>
                <w:top w:val="none" w:sz="0" w:space="0" w:color="auto"/>
                <w:left w:val="none" w:sz="0" w:space="0" w:color="auto"/>
                <w:bottom w:val="none" w:sz="0" w:space="0" w:color="auto"/>
                <w:right w:val="none" w:sz="0" w:space="0" w:color="auto"/>
              </w:divBdr>
            </w:div>
          </w:divsChild>
        </w:div>
        <w:div w:id="604918583">
          <w:marLeft w:val="0"/>
          <w:marRight w:val="0"/>
          <w:marTop w:val="0"/>
          <w:marBottom w:val="0"/>
          <w:divBdr>
            <w:top w:val="none" w:sz="0" w:space="0" w:color="auto"/>
            <w:left w:val="none" w:sz="0" w:space="0" w:color="auto"/>
            <w:bottom w:val="none" w:sz="0" w:space="0" w:color="auto"/>
            <w:right w:val="none" w:sz="0" w:space="0" w:color="auto"/>
          </w:divBdr>
          <w:divsChild>
            <w:div w:id="1918636767">
              <w:marLeft w:val="0"/>
              <w:marRight w:val="0"/>
              <w:marTop w:val="240"/>
              <w:marBottom w:val="0"/>
              <w:divBdr>
                <w:top w:val="none" w:sz="0" w:space="0" w:color="auto"/>
                <w:left w:val="none" w:sz="0" w:space="0" w:color="auto"/>
                <w:bottom w:val="none" w:sz="0" w:space="0" w:color="auto"/>
                <w:right w:val="none" w:sz="0" w:space="0" w:color="auto"/>
              </w:divBdr>
            </w:div>
            <w:div w:id="1313875819">
              <w:marLeft w:val="0"/>
              <w:marRight w:val="0"/>
              <w:marTop w:val="0"/>
              <w:marBottom w:val="0"/>
              <w:divBdr>
                <w:top w:val="none" w:sz="0" w:space="0" w:color="auto"/>
                <w:left w:val="none" w:sz="0" w:space="0" w:color="auto"/>
                <w:bottom w:val="none" w:sz="0" w:space="0" w:color="auto"/>
                <w:right w:val="none" w:sz="0" w:space="0" w:color="auto"/>
              </w:divBdr>
              <w:divsChild>
                <w:div w:id="1818303389">
                  <w:marLeft w:val="0"/>
                  <w:marRight w:val="0"/>
                  <w:marTop w:val="0"/>
                  <w:marBottom w:val="0"/>
                  <w:divBdr>
                    <w:top w:val="none" w:sz="0" w:space="0" w:color="auto"/>
                    <w:left w:val="none" w:sz="0" w:space="0" w:color="auto"/>
                    <w:bottom w:val="none" w:sz="0" w:space="0" w:color="auto"/>
                    <w:right w:val="none" w:sz="0" w:space="0" w:color="auto"/>
                  </w:divBdr>
                  <w:divsChild>
                    <w:div w:id="920676493">
                      <w:marLeft w:val="0"/>
                      <w:marRight w:val="0"/>
                      <w:marTop w:val="0"/>
                      <w:marBottom w:val="0"/>
                      <w:divBdr>
                        <w:top w:val="none" w:sz="0" w:space="0" w:color="auto"/>
                        <w:left w:val="none" w:sz="0" w:space="0" w:color="auto"/>
                        <w:bottom w:val="none" w:sz="0" w:space="0" w:color="auto"/>
                        <w:right w:val="none" w:sz="0" w:space="0" w:color="auto"/>
                      </w:divBdr>
                    </w:div>
                    <w:div w:id="2102992390">
                      <w:marLeft w:val="0"/>
                      <w:marRight w:val="0"/>
                      <w:marTop w:val="0"/>
                      <w:marBottom w:val="0"/>
                      <w:divBdr>
                        <w:top w:val="none" w:sz="0" w:space="0" w:color="auto"/>
                        <w:left w:val="none" w:sz="0" w:space="0" w:color="auto"/>
                        <w:bottom w:val="none" w:sz="0" w:space="0" w:color="auto"/>
                        <w:right w:val="none" w:sz="0" w:space="0" w:color="auto"/>
                      </w:divBdr>
                    </w:div>
                  </w:divsChild>
                </w:div>
                <w:div w:id="1949967888">
                  <w:marLeft w:val="0"/>
                  <w:marRight w:val="0"/>
                  <w:marTop w:val="0"/>
                  <w:marBottom w:val="0"/>
                  <w:divBdr>
                    <w:top w:val="none" w:sz="0" w:space="0" w:color="auto"/>
                    <w:left w:val="none" w:sz="0" w:space="0" w:color="auto"/>
                    <w:bottom w:val="none" w:sz="0" w:space="0" w:color="auto"/>
                    <w:right w:val="none" w:sz="0" w:space="0" w:color="auto"/>
                  </w:divBdr>
                </w:div>
              </w:divsChild>
            </w:div>
            <w:div w:id="1656761421">
              <w:marLeft w:val="0"/>
              <w:marRight w:val="0"/>
              <w:marTop w:val="0"/>
              <w:marBottom w:val="360"/>
              <w:divBdr>
                <w:top w:val="none" w:sz="0" w:space="0" w:color="auto"/>
                <w:left w:val="none" w:sz="0" w:space="0" w:color="auto"/>
                <w:bottom w:val="none" w:sz="0" w:space="0" w:color="auto"/>
                <w:right w:val="none" w:sz="0" w:space="0" w:color="auto"/>
              </w:divBdr>
              <w:divsChild>
                <w:div w:id="937983411">
                  <w:marLeft w:val="0"/>
                  <w:marRight w:val="0"/>
                  <w:marTop w:val="0"/>
                  <w:marBottom w:val="0"/>
                  <w:divBdr>
                    <w:top w:val="none" w:sz="0" w:space="0" w:color="auto"/>
                    <w:left w:val="none" w:sz="0" w:space="0" w:color="auto"/>
                    <w:bottom w:val="none" w:sz="0" w:space="0" w:color="auto"/>
                    <w:right w:val="none" w:sz="0" w:space="0" w:color="auto"/>
                  </w:divBdr>
                </w:div>
                <w:div w:id="1677149592">
                  <w:marLeft w:val="0"/>
                  <w:marRight w:val="0"/>
                  <w:marTop w:val="0"/>
                  <w:marBottom w:val="0"/>
                  <w:divBdr>
                    <w:top w:val="none" w:sz="0" w:space="0" w:color="auto"/>
                    <w:left w:val="none" w:sz="0" w:space="0" w:color="auto"/>
                    <w:bottom w:val="none" w:sz="0" w:space="0" w:color="auto"/>
                    <w:right w:val="none" w:sz="0" w:space="0" w:color="auto"/>
                  </w:divBdr>
                </w:div>
                <w:div w:id="1871724446">
                  <w:marLeft w:val="0"/>
                  <w:marRight w:val="0"/>
                  <w:marTop w:val="0"/>
                  <w:marBottom w:val="0"/>
                  <w:divBdr>
                    <w:top w:val="none" w:sz="0" w:space="0" w:color="auto"/>
                    <w:left w:val="none" w:sz="0" w:space="0" w:color="auto"/>
                    <w:bottom w:val="none" w:sz="0" w:space="0" w:color="auto"/>
                    <w:right w:val="none" w:sz="0" w:space="0" w:color="auto"/>
                  </w:divBdr>
                </w:div>
                <w:div w:id="1019508290">
                  <w:marLeft w:val="0"/>
                  <w:marRight w:val="0"/>
                  <w:marTop w:val="0"/>
                  <w:marBottom w:val="0"/>
                  <w:divBdr>
                    <w:top w:val="none" w:sz="0" w:space="0" w:color="auto"/>
                    <w:left w:val="none" w:sz="0" w:space="0" w:color="auto"/>
                    <w:bottom w:val="none" w:sz="0" w:space="0" w:color="auto"/>
                    <w:right w:val="none" w:sz="0" w:space="0" w:color="auto"/>
                  </w:divBdr>
                </w:div>
                <w:div w:id="17961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e/2PACX-1vRSrHfbqKhhxAsI84tBH5hW85xiwEF4s8MOnfgDFJ5hl4_opeivo6dKc1kbywvVEppRe37UqYYsghB2/pub?urp=gmail_link" TargetMode="External"/><Relationship Id="rId3" Type="http://schemas.openxmlformats.org/officeDocument/2006/relationships/settings" Target="settings.xml"/><Relationship Id="rId7" Type="http://schemas.openxmlformats.org/officeDocument/2006/relationships/hyperlink" Target="https://assets.ctfassets.net/4rc1asww3mw7/4oAgbpVaxk6UbqRnFOkASc/1e110320731c73da9350677bd8c702cf/2020_Affirm_DEI_Repor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ffirm.com/diversity-inclusion" TargetMode="External"/><Relationship Id="rId11" Type="http://schemas.openxmlformats.org/officeDocument/2006/relationships/theme" Target="theme/theme1.xml"/><Relationship Id="rId5" Type="http://schemas.openxmlformats.org/officeDocument/2006/relationships/hyperlink" Target="https://www.linkedin.com/pulse/new-ways-we-work-jude-komuves/?trackingId=b19Ndt4EShSxDp3fjaCHdw%3D%3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e/2PACX-1vQrsTcZOb2_liNfehZtHSHG6apQTk372vodkmNinPGNNLKnoU_YyCeEneUzsZtTdn2uiRYvE2kM3XL9/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685</Words>
  <Characters>3905</Characters>
  <Application>Microsoft Office Word</Application>
  <DocSecurity>0</DocSecurity>
  <Lines>32</Lines>
  <Paragraphs>9</Paragraphs>
  <ScaleCrop>false</ScaleCrop>
  <Company>Oregon State University</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vasquez_d</dc:creator>
  <cp:keywords/>
  <dc:description/>
  <cp:lastModifiedBy>vasquez_d</cp:lastModifiedBy>
  <cp:revision>1</cp:revision>
  <dcterms:created xsi:type="dcterms:W3CDTF">2021-11-01T22:18:00Z</dcterms:created>
  <dcterms:modified xsi:type="dcterms:W3CDTF">2021-11-01T22:19:00Z</dcterms:modified>
</cp:coreProperties>
</file>