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4A4A4A"/>
          <w:kern w:val="36"/>
          <w:sz w:val="27"/>
          <w:szCs w:val="27"/>
        </w:rPr>
      </w:pPr>
      <w:r w:rsidRPr="00F00EC4">
        <w:rPr>
          <w:rFonts w:ascii="inherit" w:eastAsia="Times New Roman" w:hAnsi="inherit" w:cs="Arial"/>
          <w:b/>
          <w:bCs/>
          <w:color w:val="4A4A4A"/>
          <w:kern w:val="36"/>
          <w:sz w:val="27"/>
          <w:szCs w:val="27"/>
        </w:rPr>
        <w:t>Senior Software Engineer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00EC4" w:rsidRPr="00F00EC4" w:rsidRDefault="00F00EC4" w:rsidP="00336E8A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00EC4" w:rsidRPr="00F00EC4" w:rsidRDefault="00F00EC4" w:rsidP="00F00EC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u w:val="single"/>
          <w:bdr w:val="none" w:sz="0" w:space="0" w:color="auto" w:frame="1"/>
        </w:rPr>
        <w:t>Job Description: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We are hiring!  Our team is responsible for all product communication from within the product.  We build scalable and reliable </w:t>
      </w:r>
      <w:proofErr w:type="spellStart"/>
      <w:proofErr w:type="gram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apis</w:t>
      </w:r>
      <w:proofErr w:type="spellEnd"/>
      <w:proofErr w:type="gramEnd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 to support the many cross functional teams and their needs to communicate with our customers.  We enable our teams to influence and impact key engagement initiatives.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You’re committed to: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Driving healthy team discussions. You bring thought-provoking questions and contribute to psychological safety. These discussions lead to powerful takeaways and action items for the entire team.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Valuing the contributions of those around you and while you regularly provide valuable engineering insight, you also embrace opportunities to let other team members contribute ideas.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Finding that ideal solution that balances the technical needs of the system with the strategic needs of the business.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Continuously delivering value to customers and understand that engineering excellence unlocks our ability to deliver.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Learning all the things!  You acknowledge that learning new technologies is a part of your role and you understand how to identify team knowledge &amp; skill gaps.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What you’ll own: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A consistent, reliable, and scalable product - uptime and response time matter.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will work on a team that practices pair and mob programming.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You will work closely with the entire team (including Product, Design, </w:t>
      </w:r>
      <w:proofErr w:type="gram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DevOps</w:t>
      </w:r>
      <w:proofErr w:type="gramEnd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) to build products with powerful impact.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will work as a team to uncover the best ways of working to drive lean product development.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will work as a team to design experiments.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will develop a solid understanding of how the systems you own and the overall system architecture.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Experience you’ll need: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8 years of related or equivalent experience; or 6+ years with an advanced degree.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proven skills of a high-proficiency engineer.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Passionate about data, innovation, and using technology to unlock the future.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Experience building software with </w:t>
      </w:r>
      <w:proofErr w:type="spell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Javascript</w:t>
      </w:r>
      <w:proofErr w:type="spellEnd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, Node, React, </w:t>
      </w:r>
      <w:proofErr w:type="gram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Jest</w:t>
      </w:r>
      <w:proofErr w:type="gramEnd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, HTML/CSS, bonus points for Typescript and Kafka or other event based systems.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Solid understanding of relational databases (</w:t>
      </w:r>
      <w:proofErr w:type="spell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Postgres</w:t>
      </w:r>
      <w:proofErr w:type="spellEnd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), and other types of data stores a bonus.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 xml:space="preserve">Bonus points for experience with CI / CD pipelines with Docker, Kubernetes, &amp; </w:t>
      </w:r>
      <w:proofErr w:type="spellStart"/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Gitlab</w:t>
      </w:r>
      <w:proofErr w:type="spellEnd"/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experience crafting and building public or shared APIs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experience integrating with 3rd party software APIs and evaluating 3rd party applications and tools.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Can provide architectural, strategic, and scale recommendations for both frontend and backend development.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experience delivering software frequently, and have worked with robust deployment pipelines.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understand and can navigate sophisticated issues around application performance, reliability, scalability, security, and data integrity.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Good communication skills, ability to partner with product and design, and collaborate on multi-functional teams.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shown you are a strong collaborator, a trusted teammate, and are skilled at resolving and working through different ideas.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You have the ability to discuss sophisticated topics with both technical and non-technical audiences.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F00EC4" w:rsidRPr="00F00EC4" w:rsidRDefault="00F00EC4" w:rsidP="00F00E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A4A4A"/>
          <w:sz w:val="21"/>
          <w:szCs w:val="21"/>
        </w:rPr>
      </w:pPr>
      <w:bookmarkStart w:id="0" w:name="_GoBack"/>
      <w:r w:rsidRPr="00F00EC4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How We Work:</w:t>
      </w:r>
    </w:p>
    <w:bookmarkEnd w:id="0"/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Test-Driven Development - we take responsibility for our code without a separate QA team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Continuous Delivery - teams independently ship code to prod every day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lastRenderedPageBreak/>
        <w:t>Kanban &amp; Lean - continuous flow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Continual improvement - we take time to sharpen the saw and adjust how we work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Autonomous &amp; responsible teams - making their own product &amp; dev choices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Cross-functional teams - collaborating through all phases of the product development process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Customer research - we build what our customers actually want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Trusting leaders - who trust us to create and look to us to set our own timelines</w:t>
      </w:r>
    </w:p>
    <w:p w:rsidR="00F00EC4" w:rsidRPr="00F00EC4" w:rsidRDefault="00F00EC4" w:rsidP="00F00EC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00EC4">
        <w:rPr>
          <w:rFonts w:ascii="inherit" w:eastAsia="Times New Roman" w:hAnsi="inherit" w:cs="Arial"/>
          <w:bCs/>
          <w:color w:val="4A4A4A"/>
          <w:sz w:val="21"/>
          <w:szCs w:val="21"/>
          <w:bdr w:val="none" w:sz="0" w:space="0" w:color="auto" w:frame="1"/>
        </w:rPr>
        <w:t>Solid technology - of the team’s choice, the right tool for the problem</w:t>
      </w:r>
    </w:p>
    <w:p w:rsidR="00F13452" w:rsidRPr="00F00EC4" w:rsidRDefault="00B93ED9"/>
    <w:sectPr w:rsidR="00F13452" w:rsidRPr="00F0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837"/>
    <w:multiLevelType w:val="multilevel"/>
    <w:tmpl w:val="EF3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118BE"/>
    <w:multiLevelType w:val="multilevel"/>
    <w:tmpl w:val="CE0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7BFB"/>
    <w:multiLevelType w:val="multilevel"/>
    <w:tmpl w:val="5DD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C4"/>
    <w:rsid w:val="00336E8A"/>
    <w:rsid w:val="00B74F5B"/>
    <w:rsid w:val="00B93ED9"/>
    <w:rsid w:val="00D97527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BEFA"/>
  <w15:chartTrackingRefBased/>
  <w15:docId w15:val="{103CCE0B-8A27-4621-8329-3991DCA3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0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0E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0E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91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174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0040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92864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5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5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88826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8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39551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2</cp:revision>
  <dcterms:created xsi:type="dcterms:W3CDTF">2021-11-01T21:29:00Z</dcterms:created>
  <dcterms:modified xsi:type="dcterms:W3CDTF">2021-11-01T21:40:00Z</dcterms:modified>
</cp:coreProperties>
</file>