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5A3" w:rsidRDefault="00D93CBC" w:rsidP="00D93CBC">
      <w:pPr>
        <w:spacing w:after="0" w:line="240" w:lineRule="auto"/>
        <w:rPr>
          <w:b/>
        </w:rPr>
      </w:pPr>
      <w:r w:rsidRPr="00D93CBC">
        <w:rPr>
          <w:b/>
        </w:rPr>
        <w:t>Chapter 1</w:t>
      </w:r>
    </w:p>
    <w:p w:rsidR="00D93CBC" w:rsidRPr="00D93CBC" w:rsidRDefault="00D93CBC" w:rsidP="00D93CBC">
      <w:pPr>
        <w:spacing w:after="0" w:line="240" w:lineRule="auto"/>
      </w:pPr>
      <w:r>
        <w:rPr>
          <w:noProof/>
        </w:rPr>
        <w:drawing>
          <wp:inline distT="0" distB="0" distL="0" distR="0" wp14:anchorId="7F1AE73B" wp14:editId="4656D3D5">
            <wp:extent cx="4879014" cy="383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042" cy="384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CBC" w:rsidRPr="00D93CBC" w:rsidRDefault="00D93CBC" w:rsidP="00D93CBC">
      <w:pPr>
        <w:spacing w:after="0" w:line="240" w:lineRule="auto"/>
        <w:rPr>
          <w:b/>
        </w:rPr>
      </w:pPr>
      <w:r w:rsidRPr="00D93CBC">
        <w:rPr>
          <w:b/>
        </w:rPr>
        <w:t>Goals</w:t>
      </w:r>
    </w:p>
    <w:p w:rsidR="00D93CBC" w:rsidRDefault="00D93CBC" w:rsidP="00D93CBC">
      <w:pPr>
        <w:pStyle w:val="ListParagraph"/>
        <w:numPr>
          <w:ilvl w:val="0"/>
          <w:numId w:val="1"/>
        </w:numPr>
        <w:spacing w:after="0" w:line="240" w:lineRule="auto"/>
      </w:pPr>
      <w:r w:rsidRPr="00D93CBC">
        <w:t>Scalable</w:t>
      </w:r>
    </w:p>
    <w:p w:rsidR="00D93CBC" w:rsidRDefault="00D93CBC" w:rsidP="00D93CBC">
      <w:pPr>
        <w:pStyle w:val="ListParagraph"/>
        <w:numPr>
          <w:ilvl w:val="0"/>
          <w:numId w:val="1"/>
        </w:numPr>
        <w:spacing w:after="0" w:line="240" w:lineRule="auto"/>
      </w:pPr>
      <w:r>
        <w:t>Maintainable</w:t>
      </w:r>
    </w:p>
    <w:p w:rsidR="00D93CBC" w:rsidRDefault="00D93CBC" w:rsidP="00D93CBC">
      <w:pPr>
        <w:pStyle w:val="ListParagraph"/>
        <w:numPr>
          <w:ilvl w:val="0"/>
          <w:numId w:val="1"/>
        </w:numPr>
        <w:spacing w:after="0" w:line="240" w:lineRule="auto"/>
      </w:pPr>
      <w:r>
        <w:t>Reliable</w:t>
      </w:r>
    </w:p>
    <w:p w:rsidR="00D93CBC" w:rsidRDefault="00D93CBC" w:rsidP="007B0E45">
      <w:pPr>
        <w:spacing w:after="0" w:line="240" w:lineRule="auto"/>
      </w:pPr>
    </w:p>
    <w:p w:rsidR="007B0E45" w:rsidRDefault="007B0E45" w:rsidP="007B0E45">
      <w:pPr>
        <w:spacing w:after="0" w:line="240" w:lineRule="auto"/>
      </w:pPr>
      <w:r>
        <w:rPr>
          <w:noProof/>
        </w:rPr>
        <w:drawing>
          <wp:inline distT="0" distB="0" distL="0" distR="0" wp14:anchorId="489116D6" wp14:editId="2E74A274">
            <wp:extent cx="5133975" cy="289288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1458" cy="28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14C" w:rsidRDefault="0088614C" w:rsidP="007B0E45">
      <w:pPr>
        <w:spacing w:after="0" w:line="240" w:lineRule="auto"/>
      </w:pPr>
    </w:p>
    <w:p w:rsidR="0088614C" w:rsidRDefault="0088614C" w:rsidP="007B0E45">
      <w:pPr>
        <w:spacing w:after="0" w:line="240" w:lineRule="auto"/>
      </w:pPr>
    </w:p>
    <w:p w:rsidR="0088614C" w:rsidRPr="0088614C" w:rsidRDefault="0088614C" w:rsidP="0088614C">
      <w:pPr>
        <w:spacing w:after="0" w:line="240" w:lineRule="auto"/>
        <w:rPr>
          <w:b/>
        </w:rPr>
      </w:pPr>
      <w:r w:rsidRPr="0088614C">
        <w:rPr>
          <w:b/>
        </w:rPr>
        <w:lastRenderedPageBreak/>
        <w:t>Operability: Making Life Easy for Operations</w:t>
      </w:r>
    </w:p>
    <w:p w:rsidR="0088614C" w:rsidRDefault="0088614C" w:rsidP="0088614C">
      <w:pPr>
        <w:spacing w:after="0" w:line="240" w:lineRule="auto"/>
      </w:pPr>
      <w:r>
        <w:t>It has been suggested that “good operations can often</w:t>
      </w:r>
      <w:r>
        <w:t xml:space="preserve"> work around the limitations of </w:t>
      </w:r>
      <w:r>
        <w:t>bad (or incomplete) software, but good software cannot ru</w:t>
      </w:r>
      <w:r>
        <w:t>n reliably with bad operations</w:t>
      </w:r>
      <w:r>
        <w:t>. While some aspects of operations can and s</w:t>
      </w:r>
      <w:r>
        <w:t xml:space="preserve">hould be automated, it is still </w:t>
      </w:r>
      <w:r>
        <w:t>up to humans to set up that automation in the first place and to make sure it’s working</w:t>
      </w:r>
      <w:r>
        <w:t xml:space="preserve"> </w:t>
      </w:r>
      <w:r>
        <w:t>correctly.</w:t>
      </w:r>
    </w:p>
    <w:p w:rsidR="0088614C" w:rsidRDefault="0088614C" w:rsidP="0088614C">
      <w:pPr>
        <w:spacing w:after="0" w:line="240" w:lineRule="auto"/>
      </w:pPr>
      <w:r>
        <w:t>Operations teams are vital to keeping a software system running smoothly. A good</w:t>
      </w:r>
    </w:p>
    <w:p w:rsidR="0088614C" w:rsidRDefault="0088614C" w:rsidP="0088614C">
      <w:pPr>
        <w:spacing w:after="0" w:line="240" w:lineRule="auto"/>
      </w:pPr>
      <w:proofErr w:type="gramStart"/>
      <w:r>
        <w:t>operations</w:t>
      </w:r>
      <w:proofErr w:type="gramEnd"/>
      <w:r>
        <w:t xml:space="preserve"> team typically is responsible </w:t>
      </w:r>
      <w:r>
        <w:t>for the following, and more</w:t>
      </w:r>
      <w:r>
        <w:t>:</w:t>
      </w:r>
    </w:p>
    <w:p w:rsidR="0088614C" w:rsidRDefault="0088614C" w:rsidP="0088614C">
      <w:pPr>
        <w:pStyle w:val="ListParagraph"/>
        <w:numPr>
          <w:ilvl w:val="0"/>
          <w:numId w:val="2"/>
        </w:numPr>
        <w:spacing w:after="0" w:line="240" w:lineRule="auto"/>
      </w:pPr>
      <w:r>
        <w:t>Monitoring the health of the system and quickly restoring service if it goes into a</w:t>
      </w:r>
      <w:r>
        <w:t xml:space="preserve"> </w:t>
      </w:r>
      <w:r>
        <w:t>bad state</w:t>
      </w:r>
    </w:p>
    <w:p w:rsidR="0088614C" w:rsidRDefault="0088614C" w:rsidP="0088614C">
      <w:pPr>
        <w:pStyle w:val="ListParagraph"/>
        <w:numPr>
          <w:ilvl w:val="0"/>
          <w:numId w:val="2"/>
        </w:numPr>
        <w:spacing w:after="0" w:line="240" w:lineRule="auto"/>
      </w:pPr>
      <w:r>
        <w:t>Tracking down the cause of problems, such as system failures or degraded performance</w:t>
      </w:r>
    </w:p>
    <w:p w:rsidR="0088614C" w:rsidRDefault="0088614C" w:rsidP="0088614C">
      <w:pPr>
        <w:pStyle w:val="ListParagraph"/>
        <w:numPr>
          <w:ilvl w:val="0"/>
          <w:numId w:val="2"/>
        </w:numPr>
        <w:spacing w:after="0" w:line="240" w:lineRule="auto"/>
      </w:pPr>
      <w:r>
        <w:t>Keeping software and platforms up to date, including security patches</w:t>
      </w:r>
    </w:p>
    <w:p w:rsidR="0088614C" w:rsidRDefault="0088614C" w:rsidP="0088614C">
      <w:pPr>
        <w:pStyle w:val="ListParagraph"/>
        <w:numPr>
          <w:ilvl w:val="0"/>
          <w:numId w:val="2"/>
        </w:numPr>
        <w:spacing w:after="0" w:line="240" w:lineRule="auto"/>
      </w:pPr>
      <w:r>
        <w:t>Keeping tabs on how different systems affect each other, so that a problematic</w:t>
      </w:r>
      <w:r>
        <w:t xml:space="preserve"> </w:t>
      </w:r>
      <w:r>
        <w:t>change can be avoided before it causes damage</w:t>
      </w:r>
    </w:p>
    <w:p w:rsidR="0088614C" w:rsidRDefault="0088614C" w:rsidP="0088614C">
      <w:pPr>
        <w:pStyle w:val="ListParagraph"/>
        <w:numPr>
          <w:ilvl w:val="0"/>
          <w:numId w:val="2"/>
        </w:numPr>
        <w:spacing w:after="0" w:line="240" w:lineRule="auto"/>
      </w:pPr>
      <w:r>
        <w:t>Anticipating future problems and solving them before they occur (e.g., capacity</w:t>
      </w:r>
    </w:p>
    <w:p w:rsidR="0088614C" w:rsidRDefault="0088614C" w:rsidP="0088614C">
      <w:pPr>
        <w:pStyle w:val="ListParagraph"/>
        <w:numPr>
          <w:ilvl w:val="0"/>
          <w:numId w:val="2"/>
        </w:numPr>
        <w:spacing w:after="0" w:line="240" w:lineRule="auto"/>
      </w:pPr>
      <w:r>
        <w:t>planning)</w:t>
      </w:r>
    </w:p>
    <w:p w:rsidR="0088614C" w:rsidRDefault="0088614C" w:rsidP="0088614C">
      <w:pPr>
        <w:pStyle w:val="ListParagraph"/>
        <w:numPr>
          <w:ilvl w:val="0"/>
          <w:numId w:val="2"/>
        </w:numPr>
        <w:spacing w:after="0" w:line="240" w:lineRule="auto"/>
      </w:pPr>
      <w:r>
        <w:t>Establishing good practices and tools for deployment, configuration management,</w:t>
      </w:r>
      <w:r>
        <w:t xml:space="preserve"> </w:t>
      </w:r>
      <w:r>
        <w:t>and more</w:t>
      </w:r>
    </w:p>
    <w:p w:rsidR="0088614C" w:rsidRDefault="0088614C" w:rsidP="0088614C">
      <w:pPr>
        <w:pStyle w:val="ListParagraph"/>
        <w:numPr>
          <w:ilvl w:val="0"/>
          <w:numId w:val="2"/>
        </w:numPr>
        <w:spacing w:after="0" w:line="240" w:lineRule="auto"/>
      </w:pPr>
      <w:r>
        <w:t>Performing complex maintenance tasks, such as moving an application from one</w:t>
      </w:r>
      <w:r>
        <w:t xml:space="preserve"> </w:t>
      </w:r>
      <w:r>
        <w:t>platform to another</w:t>
      </w:r>
    </w:p>
    <w:p w:rsidR="0088614C" w:rsidRDefault="0088614C" w:rsidP="0088614C">
      <w:pPr>
        <w:pStyle w:val="ListParagraph"/>
        <w:numPr>
          <w:ilvl w:val="0"/>
          <w:numId w:val="2"/>
        </w:numPr>
        <w:spacing w:after="0" w:line="240" w:lineRule="auto"/>
      </w:pPr>
      <w:r>
        <w:t>M</w:t>
      </w:r>
      <w:r>
        <w:t>aintaining the security of the system as configuration changes are made</w:t>
      </w:r>
    </w:p>
    <w:p w:rsidR="0088614C" w:rsidRDefault="0088614C" w:rsidP="0088614C">
      <w:pPr>
        <w:pStyle w:val="ListParagraph"/>
        <w:numPr>
          <w:ilvl w:val="0"/>
          <w:numId w:val="2"/>
        </w:numPr>
        <w:spacing w:after="0" w:line="240" w:lineRule="auto"/>
      </w:pPr>
      <w:r>
        <w:t>Defining processes that make operations predictable and help keep the production</w:t>
      </w:r>
      <w:r>
        <w:t xml:space="preserve"> </w:t>
      </w:r>
      <w:r>
        <w:t>environment stable</w:t>
      </w:r>
    </w:p>
    <w:p w:rsidR="0088614C" w:rsidRDefault="0088614C" w:rsidP="0088614C">
      <w:pPr>
        <w:pStyle w:val="ListParagraph"/>
        <w:numPr>
          <w:ilvl w:val="0"/>
          <w:numId w:val="2"/>
        </w:numPr>
        <w:spacing w:after="0" w:line="240" w:lineRule="auto"/>
      </w:pPr>
      <w:r>
        <w:t>Preserving the organization’s knowledge about the system, even as individual</w:t>
      </w:r>
      <w:r>
        <w:t xml:space="preserve"> </w:t>
      </w:r>
      <w:r>
        <w:t>people come and go</w:t>
      </w:r>
    </w:p>
    <w:p w:rsidR="0088614C" w:rsidRDefault="0088614C" w:rsidP="002569FB">
      <w:pPr>
        <w:spacing w:after="0" w:line="240" w:lineRule="auto"/>
      </w:pPr>
    </w:p>
    <w:p w:rsidR="002569FB" w:rsidRDefault="002569FB" w:rsidP="002569FB">
      <w:pPr>
        <w:spacing w:after="0" w:line="240" w:lineRule="auto"/>
      </w:pPr>
      <w:r>
        <w:t>Also:</w:t>
      </w:r>
    </w:p>
    <w:p w:rsidR="002569FB" w:rsidRDefault="002569FB" w:rsidP="002569FB">
      <w:pPr>
        <w:pStyle w:val="ListParagraph"/>
        <w:numPr>
          <w:ilvl w:val="0"/>
          <w:numId w:val="2"/>
        </w:numPr>
        <w:spacing w:after="0" w:line="240" w:lineRule="auto"/>
      </w:pPr>
      <w:r>
        <w:t>Providing visibility into the runtime behavior and internals of the system, with</w:t>
      </w:r>
      <w:r>
        <w:t xml:space="preserve"> </w:t>
      </w:r>
      <w:r>
        <w:t>good monitoring</w:t>
      </w:r>
    </w:p>
    <w:p w:rsidR="002569FB" w:rsidRDefault="002569FB" w:rsidP="002569FB">
      <w:pPr>
        <w:pStyle w:val="ListParagraph"/>
        <w:numPr>
          <w:ilvl w:val="0"/>
          <w:numId w:val="2"/>
        </w:numPr>
        <w:spacing w:after="0" w:line="240" w:lineRule="auto"/>
      </w:pPr>
      <w:r>
        <w:t>Providing good support for automation and integration with standard tools</w:t>
      </w:r>
    </w:p>
    <w:p w:rsidR="002569FB" w:rsidRDefault="002569FB" w:rsidP="002569FB">
      <w:pPr>
        <w:pStyle w:val="ListParagraph"/>
        <w:numPr>
          <w:ilvl w:val="0"/>
          <w:numId w:val="2"/>
        </w:numPr>
        <w:spacing w:after="0" w:line="240" w:lineRule="auto"/>
      </w:pPr>
      <w:r>
        <w:t>Avoiding dependency on individual machines (allowing machines to be taken</w:t>
      </w:r>
      <w:r>
        <w:t xml:space="preserve"> </w:t>
      </w:r>
      <w:r>
        <w:t>down for maintenance while the system as a whole continues running uninterrupted)</w:t>
      </w:r>
    </w:p>
    <w:p w:rsidR="002569FB" w:rsidRDefault="002569FB" w:rsidP="002569FB">
      <w:pPr>
        <w:pStyle w:val="ListParagraph"/>
        <w:numPr>
          <w:ilvl w:val="0"/>
          <w:numId w:val="2"/>
        </w:numPr>
        <w:spacing w:after="0" w:line="240" w:lineRule="auto"/>
      </w:pPr>
      <w:r>
        <w:t>Providing good documentation and an easy-to-understand operational model</w:t>
      </w:r>
      <w:r>
        <w:t xml:space="preserve"> </w:t>
      </w:r>
      <w:r>
        <w:t>(“If I do X, Y will happen”)</w:t>
      </w:r>
    </w:p>
    <w:p w:rsidR="002569FB" w:rsidRDefault="002569FB" w:rsidP="002569FB">
      <w:pPr>
        <w:pStyle w:val="ListParagraph"/>
        <w:numPr>
          <w:ilvl w:val="0"/>
          <w:numId w:val="2"/>
        </w:numPr>
        <w:spacing w:after="0" w:line="240" w:lineRule="auto"/>
      </w:pPr>
      <w:r>
        <w:t>Providing good default behavior, but also giving administrators the freedom to</w:t>
      </w:r>
      <w:r>
        <w:t xml:space="preserve"> </w:t>
      </w:r>
      <w:r>
        <w:t>override defaults when needed</w:t>
      </w:r>
    </w:p>
    <w:p w:rsidR="002569FB" w:rsidRDefault="002569FB" w:rsidP="002569FB">
      <w:pPr>
        <w:pStyle w:val="ListParagraph"/>
        <w:numPr>
          <w:ilvl w:val="0"/>
          <w:numId w:val="2"/>
        </w:numPr>
        <w:spacing w:after="0" w:line="240" w:lineRule="auto"/>
      </w:pPr>
      <w:r>
        <w:t>Self-healing where appropriate, but also giving administrators manual control</w:t>
      </w:r>
      <w:r>
        <w:t xml:space="preserve"> </w:t>
      </w:r>
      <w:r>
        <w:t>over the system state when needed</w:t>
      </w:r>
    </w:p>
    <w:p w:rsidR="002569FB" w:rsidRPr="00D93CBC" w:rsidRDefault="002569FB" w:rsidP="002569FB">
      <w:pPr>
        <w:pStyle w:val="ListParagraph"/>
        <w:numPr>
          <w:ilvl w:val="0"/>
          <w:numId w:val="2"/>
        </w:numPr>
        <w:spacing w:after="0" w:line="240" w:lineRule="auto"/>
      </w:pPr>
      <w:bookmarkStart w:id="0" w:name="_GoBack"/>
      <w:bookmarkEnd w:id="0"/>
      <w:r>
        <w:t>Exhibiting predictable behavior, minimizing surprises</w:t>
      </w:r>
    </w:p>
    <w:sectPr w:rsidR="002569FB" w:rsidRPr="00D93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B7D41"/>
    <w:multiLevelType w:val="hybridMultilevel"/>
    <w:tmpl w:val="0172CF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62393"/>
    <w:multiLevelType w:val="hybridMultilevel"/>
    <w:tmpl w:val="D4B844E0"/>
    <w:lvl w:ilvl="0" w:tplc="591010E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84DCF"/>
    <w:multiLevelType w:val="hybridMultilevel"/>
    <w:tmpl w:val="A1F495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F8E"/>
    <w:rsid w:val="002569FB"/>
    <w:rsid w:val="007B0E45"/>
    <w:rsid w:val="0088614C"/>
    <w:rsid w:val="00CF0F8E"/>
    <w:rsid w:val="00D93CBC"/>
    <w:rsid w:val="00E8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22DCD"/>
  <w15:chartTrackingRefBased/>
  <w15:docId w15:val="{C483E407-3473-43CA-A219-C6DB9941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4</cp:revision>
  <dcterms:created xsi:type="dcterms:W3CDTF">2021-03-13T22:46:00Z</dcterms:created>
  <dcterms:modified xsi:type="dcterms:W3CDTF">2021-03-13T23:15:00Z</dcterms:modified>
</cp:coreProperties>
</file>