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4" w14:textId="5E7A845B" w:rsidR="00167796" w:rsidRPr="002368EC" w:rsidRDefault="00167796" w:rsidP="00B374DD">
      <w:pPr>
        <w:spacing w:line="240" w:lineRule="auto"/>
        <w:rPr>
          <w:rFonts w:ascii="Times New Roman" w:eastAsia="Times New Roman" w:hAnsi="Times New Roman" w:cs="Times New Roman"/>
          <w:sz w:val="24"/>
          <w:szCs w:val="24"/>
        </w:rPr>
      </w:pPr>
    </w:p>
    <w:p w14:paraId="764D471F" w14:textId="0A27070B" w:rsidR="00CC19EC" w:rsidRDefault="00CC19EC" w:rsidP="00B374DD">
      <w:pPr>
        <w:spacing w:line="240" w:lineRule="auto"/>
        <w:jc w:val="center"/>
        <w:rPr>
          <w:rFonts w:ascii="Times New Roman" w:hAnsi="Times New Roman" w:cs="Times New Roman"/>
          <w:b/>
          <w:iCs/>
          <w:color w:val="000000"/>
          <w:sz w:val="24"/>
          <w:szCs w:val="24"/>
        </w:rPr>
      </w:pPr>
      <w:r>
        <w:rPr>
          <w:rFonts w:ascii="Times New Roman" w:hAnsi="Times New Roman" w:cs="Times New Roman"/>
          <w:b/>
          <w:iCs/>
          <w:color w:val="000000"/>
          <w:sz w:val="24"/>
          <w:szCs w:val="24"/>
        </w:rPr>
        <w:t>IST 512: Group Assignment 2</w:t>
      </w:r>
    </w:p>
    <w:p w14:paraId="00000006" w14:textId="2ECCEF13" w:rsidR="00167796" w:rsidRDefault="00B374DD" w:rsidP="00B374DD">
      <w:pPr>
        <w:spacing w:line="240" w:lineRule="auto"/>
        <w:jc w:val="center"/>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Political Science: International Relations: Communication </w:t>
      </w:r>
    </w:p>
    <w:p w14:paraId="06FC8A2A" w14:textId="48A4C0EA" w:rsidR="00B374DD" w:rsidRDefault="00B374DD" w:rsidP="00B374DD">
      <w:pPr>
        <w:spacing w:line="240" w:lineRule="auto"/>
        <w:jc w:val="center"/>
        <w:rPr>
          <w:rFonts w:ascii="Times New Roman" w:hAnsi="Times New Roman" w:cs="Times New Roman"/>
          <w:b/>
          <w:iCs/>
          <w:color w:val="000000"/>
          <w:sz w:val="24"/>
          <w:szCs w:val="24"/>
        </w:rPr>
      </w:pPr>
      <w:r>
        <w:rPr>
          <w:rFonts w:ascii="Calibri" w:hAnsi="Calibri" w:cs="Calibri"/>
          <w:i/>
          <w:iCs/>
          <w:color w:val="000000"/>
        </w:rPr>
        <w:t>What three areas would best contribute to a solution to the problem if you approaching this theoretically? What three areas would you use if you were approaching from an applied perspective? The paper should provide justification for your choices as well as a summary of your discussion.</w:t>
      </w:r>
    </w:p>
    <w:p w14:paraId="18DC4EA8" w14:textId="77777777" w:rsidR="00B374DD" w:rsidRPr="00B374DD" w:rsidRDefault="00B374DD" w:rsidP="00B374DD">
      <w:pPr>
        <w:spacing w:line="240" w:lineRule="auto"/>
        <w:jc w:val="center"/>
        <w:rPr>
          <w:rFonts w:ascii="Times New Roman" w:hAnsi="Times New Roman" w:cs="Times New Roman"/>
          <w:b/>
          <w:iCs/>
          <w:color w:val="000000"/>
          <w:sz w:val="24"/>
          <w:szCs w:val="24"/>
        </w:rPr>
      </w:pPr>
    </w:p>
    <w:p w14:paraId="7633BEA2" w14:textId="359FC4E4" w:rsidR="00207254" w:rsidRDefault="00051F54" w:rsidP="00207254">
      <w:pPr>
        <w:spacing w:line="360" w:lineRule="auto"/>
        <w:ind w:firstLine="720"/>
        <w:jc w:val="both"/>
        <w:rPr>
          <w:rFonts w:ascii="Times New Roman" w:eastAsia="Times New Roman" w:hAnsi="Times New Roman" w:cs="Times New Roman"/>
          <w:sz w:val="24"/>
          <w:szCs w:val="24"/>
        </w:rPr>
      </w:pPr>
      <w:r w:rsidRPr="002368EC">
        <w:rPr>
          <w:rFonts w:ascii="Times New Roman" w:eastAsia="Times New Roman" w:hAnsi="Times New Roman" w:cs="Times New Roman"/>
          <w:sz w:val="24"/>
          <w:szCs w:val="24"/>
        </w:rPr>
        <w:t>The “crisis” at the border is the culmination of a number of political, cultural</w:t>
      </w:r>
      <w:r w:rsidR="00F63BE1"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and socioeconomic factors and events – namely the displaced children who are being detained, the increasing tyranny of the drug cartel</w:t>
      </w:r>
      <w:r w:rsidR="00F63BE1"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and the ongoing executive call for a border wall arriving with the threat of draining valuable resources and funds from</w:t>
      </w:r>
      <w:r w:rsidR="00207254">
        <w:rPr>
          <w:rFonts w:ascii="Times New Roman" w:eastAsia="Times New Roman" w:hAnsi="Times New Roman" w:cs="Times New Roman"/>
          <w:sz w:val="24"/>
          <w:szCs w:val="24"/>
        </w:rPr>
        <w:t xml:space="preserve"> the federal government. </w:t>
      </w:r>
      <w:r w:rsidRPr="002368EC">
        <w:rPr>
          <w:rFonts w:ascii="Times New Roman" w:eastAsia="Times New Roman" w:hAnsi="Times New Roman" w:cs="Times New Roman"/>
          <w:sz w:val="24"/>
          <w:szCs w:val="24"/>
        </w:rPr>
        <w:t>For the purpose of this paper, we will be focusing on the separation of famili</w:t>
      </w:r>
      <w:r w:rsidR="00B374DD">
        <w:rPr>
          <w:rFonts w:ascii="Times New Roman" w:eastAsia="Times New Roman" w:hAnsi="Times New Roman" w:cs="Times New Roman"/>
          <w:sz w:val="24"/>
          <w:szCs w:val="24"/>
        </w:rPr>
        <w:t>es and detainment of children</w:t>
      </w:r>
      <w:r w:rsidRPr="002368EC">
        <w:rPr>
          <w:rFonts w:ascii="Times New Roman" w:eastAsia="Times New Roman" w:hAnsi="Times New Roman" w:cs="Times New Roman"/>
          <w:sz w:val="24"/>
          <w:szCs w:val="24"/>
        </w:rPr>
        <w:t xml:space="preserve">.  </w:t>
      </w:r>
      <w:r w:rsidR="00207254">
        <w:rPr>
          <w:rFonts w:ascii="Times New Roman" w:eastAsia="Times New Roman" w:hAnsi="Times New Roman" w:cs="Times New Roman"/>
          <w:sz w:val="24"/>
          <w:szCs w:val="24"/>
        </w:rPr>
        <w:t xml:space="preserve">The three areas we chose that we felt could contribute to solving this problem from an applied approach were Political Science, International Relations and Communication. </w:t>
      </w:r>
    </w:p>
    <w:p w14:paraId="00000009" w14:textId="5852A93F" w:rsidR="00167796" w:rsidRPr="002368EC" w:rsidRDefault="00051F54" w:rsidP="00207254">
      <w:pPr>
        <w:spacing w:line="360" w:lineRule="auto"/>
        <w:ind w:firstLine="720"/>
        <w:jc w:val="both"/>
        <w:rPr>
          <w:rFonts w:ascii="Times New Roman" w:eastAsia="Times New Roman" w:hAnsi="Times New Roman" w:cs="Times New Roman"/>
          <w:sz w:val="24"/>
          <w:szCs w:val="24"/>
        </w:rPr>
      </w:pPr>
      <w:r w:rsidRPr="002368EC">
        <w:rPr>
          <w:rFonts w:ascii="Times New Roman" w:eastAsia="Times New Roman" w:hAnsi="Times New Roman" w:cs="Times New Roman"/>
          <w:sz w:val="24"/>
          <w:szCs w:val="24"/>
        </w:rPr>
        <w:t>According to Alexandria Ocasio Cortez, the truth of the matter is that the children are not in “detention center</w:t>
      </w:r>
      <w:r w:rsidR="0045076A" w:rsidRPr="002368EC">
        <w:rPr>
          <w:rFonts w:ascii="Times New Roman" w:eastAsia="Times New Roman" w:hAnsi="Times New Roman" w:cs="Times New Roman"/>
          <w:sz w:val="24"/>
          <w:szCs w:val="24"/>
        </w:rPr>
        <w:t>s</w:t>
      </w:r>
      <w:r w:rsidRPr="002368EC">
        <w:rPr>
          <w:rFonts w:ascii="Times New Roman" w:eastAsia="Times New Roman" w:hAnsi="Times New Roman" w:cs="Times New Roman"/>
          <w:sz w:val="24"/>
          <w:szCs w:val="24"/>
        </w:rPr>
        <w:t>,” they are in concentration camps.</w:t>
      </w:r>
      <w:r w:rsidR="006547B5" w:rsidRPr="002368EC">
        <w:rPr>
          <w:rStyle w:val="FootnoteReference"/>
          <w:rFonts w:ascii="Times New Roman" w:eastAsia="Times New Roman" w:hAnsi="Times New Roman" w:cs="Times New Roman"/>
          <w:sz w:val="24"/>
          <w:szCs w:val="24"/>
        </w:rPr>
        <w:footnoteReference w:id="1"/>
      </w:r>
      <w:r w:rsidRPr="002368EC">
        <w:rPr>
          <w:rFonts w:ascii="Times New Roman" w:eastAsia="Times New Roman" w:hAnsi="Times New Roman" w:cs="Times New Roman"/>
          <w:sz w:val="24"/>
          <w:szCs w:val="24"/>
        </w:rPr>
        <w:t xml:space="preserve">  Like the </w:t>
      </w:r>
      <w:proofErr w:type="spellStart"/>
      <w:r w:rsidR="0045076A" w:rsidRPr="002368EC">
        <w:rPr>
          <w:rFonts w:ascii="Times New Roman" w:eastAsia="Times New Roman" w:hAnsi="Times New Roman" w:cs="Times New Roman"/>
          <w:sz w:val="24"/>
          <w:szCs w:val="24"/>
        </w:rPr>
        <w:t>the</w:t>
      </w:r>
      <w:proofErr w:type="spellEnd"/>
      <w:r w:rsidR="0045076A" w:rsidRPr="002368EC">
        <w:rPr>
          <w:rFonts w:ascii="Times New Roman" w:eastAsia="Times New Roman" w:hAnsi="Times New Roman" w:cs="Times New Roman"/>
          <w:sz w:val="24"/>
          <w:szCs w:val="24"/>
        </w:rPr>
        <w:t xml:space="preserve"> term “internment camps</w:t>
      </w:r>
      <w:r w:rsidR="00F63BE1" w:rsidRPr="002368EC">
        <w:rPr>
          <w:rFonts w:ascii="Times New Roman" w:eastAsia="Times New Roman" w:hAnsi="Times New Roman" w:cs="Times New Roman"/>
          <w:sz w:val="24"/>
          <w:szCs w:val="24"/>
        </w:rPr>
        <w:t xml:space="preserve">,” which imprisoned </w:t>
      </w:r>
      <w:r w:rsidRPr="002368EC">
        <w:rPr>
          <w:rFonts w:ascii="Times New Roman" w:eastAsia="Times New Roman" w:hAnsi="Times New Roman" w:cs="Times New Roman"/>
          <w:sz w:val="24"/>
          <w:szCs w:val="24"/>
        </w:rPr>
        <w:t xml:space="preserve">Japanese-Americans in </w:t>
      </w:r>
      <w:proofErr w:type="spellStart"/>
      <w:r w:rsidRPr="002368EC">
        <w:rPr>
          <w:rFonts w:ascii="Times New Roman" w:eastAsia="Times New Roman" w:hAnsi="Times New Roman" w:cs="Times New Roman"/>
          <w:sz w:val="24"/>
          <w:szCs w:val="24"/>
        </w:rPr>
        <w:t>Manzanar</w:t>
      </w:r>
      <w:proofErr w:type="spellEnd"/>
      <w:r w:rsidR="00F63BE1" w:rsidRPr="002368EC">
        <w:rPr>
          <w:rFonts w:ascii="Times New Roman" w:eastAsia="Times New Roman" w:hAnsi="Times New Roman" w:cs="Times New Roman"/>
          <w:sz w:val="24"/>
          <w:szCs w:val="24"/>
        </w:rPr>
        <w:t xml:space="preserve"> during World War II</w:t>
      </w:r>
      <w:r w:rsidRPr="002368EC">
        <w:rPr>
          <w:rFonts w:ascii="Times New Roman" w:eastAsia="Times New Roman" w:hAnsi="Times New Roman" w:cs="Times New Roman"/>
          <w:sz w:val="24"/>
          <w:szCs w:val="24"/>
        </w:rPr>
        <w:t>,</w:t>
      </w:r>
      <w:r w:rsidR="0045076A" w:rsidRPr="002368EC">
        <w:rPr>
          <w:rFonts w:ascii="Times New Roman" w:eastAsia="Times New Roman" w:hAnsi="Times New Roman" w:cs="Times New Roman"/>
          <w:sz w:val="24"/>
          <w:szCs w:val="24"/>
        </w:rPr>
        <w:t xml:space="preserve"> “detention centers” have </w:t>
      </w:r>
      <w:r w:rsidRPr="002368EC">
        <w:rPr>
          <w:rFonts w:ascii="Times New Roman" w:eastAsia="Times New Roman" w:hAnsi="Times New Roman" w:cs="Times New Roman"/>
          <w:sz w:val="24"/>
          <w:szCs w:val="24"/>
        </w:rPr>
        <w:t xml:space="preserve">been decidedly labeled </w:t>
      </w:r>
      <w:r w:rsidR="0045076A" w:rsidRPr="002368EC">
        <w:rPr>
          <w:rFonts w:ascii="Times New Roman" w:eastAsia="Times New Roman" w:hAnsi="Times New Roman" w:cs="Times New Roman"/>
          <w:sz w:val="24"/>
          <w:szCs w:val="24"/>
        </w:rPr>
        <w:t>a</w:t>
      </w:r>
      <w:r w:rsidRPr="002368EC">
        <w:rPr>
          <w:rFonts w:ascii="Times New Roman" w:eastAsia="Times New Roman" w:hAnsi="Times New Roman" w:cs="Times New Roman"/>
          <w:sz w:val="24"/>
          <w:szCs w:val="24"/>
        </w:rPr>
        <w:t xml:space="preserve"> euphemism for what they truly are</w:t>
      </w:r>
      <w:r w:rsidR="00F63BE1" w:rsidRPr="002368EC">
        <w:rPr>
          <w:rFonts w:ascii="Times New Roman" w:eastAsia="Times New Roman" w:hAnsi="Times New Roman" w:cs="Times New Roman"/>
          <w:sz w:val="24"/>
          <w:szCs w:val="24"/>
        </w:rPr>
        <w:t>: concentration camps, prisons</w:t>
      </w:r>
      <w:r w:rsidRPr="002368EC">
        <w:rPr>
          <w:rFonts w:ascii="Times New Roman" w:eastAsia="Times New Roman" w:hAnsi="Times New Roman" w:cs="Times New Roman"/>
          <w:sz w:val="24"/>
          <w:szCs w:val="24"/>
        </w:rPr>
        <w:t>.</w:t>
      </w:r>
      <w:r w:rsidR="009D4061" w:rsidRPr="002368EC">
        <w:rPr>
          <w:rStyle w:val="FootnoteReference"/>
          <w:rFonts w:ascii="Times New Roman" w:eastAsia="Times New Roman" w:hAnsi="Times New Roman" w:cs="Times New Roman"/>
          <w:sz w:val="24"/>
          <w:szCs w:val="24"/>
        </w:rPr>
        <w:footnoteReference w:id="2"/>
      </w:r>
      <w:r w:rsidRPr="002368EC">
        <w:rPr>
          <w:rFonts w:ascii="Times New Roman" w:eastAsia="Times New Roman" w:hAnsi="Times New Roman" w:cs="Times New Roman"/>
          <w:sz w:val="24"/>
          <w:szCs w:val="24"/>
        </w:rPr>
        <w:t xml:space="preserve">  Understanding the history and origins of these terms, our group recognizes the great delicacy of language in use, political stressors</w:t>
      </w:r>
      <w:r w:rsidR="00F63BE1"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and the understanding of international relations required to effectively attempt to ameliorate the horrific effects of this crisis.  </w:t>
      </w:r>
    </w:p>
    <w:p w14:paraId="0000000B" w14:textId="13CCB69C" w:rsidR="00167796" w:rsidRPr="002368EC" w:rsidRDefault="00051F54" w:rsidP="00207254">
      <w:pPr>
        <w:spacing w:line="360" w:lineRule="auto"/>
        <w:ind w:firstLine="720"/>
        <w:jc w:val="both"/>
        <w:rPr>
          <w:rFonts w:ascii="Times New Roman" w:eastAsia="Times New Roman" w:hAnsi="Times New Roman" w:cs="Times New Roman"/>
          <w:sz w:val="24"/>
          <w:szCs w:val="24"/>
        </w:rPr>
      </w:pPr>
      <w:r w:rsidRPr="002368EC">
        <w:rPr>
          <w:rFonts w:ascii="Times New Roman" w:eastAsia="Times New Roman" w:hAnsi="Times New Roman" w:cs="Times New Roman"/>
          <w:sz w:val="24"/>
          <w:szCs w:val="24"/>
        </w:rPr>
        <w:t>Nothing exists in a vacuum, and as such, political science, international relations and communications cannot individual</w:t>
      </w:r>
      <w:r w:rsidR="00F9736C">
        <w:rPr>
          <w:rFonts w:ascii="Times New Roman" w:eastAsia="Times New Roman" w:hAnsi="Times New Roman" w:cs="Times New Roman"/>
          <w:sz w:val="24"/>
          <w:szCs w:val="24"/>
        </w:rPr>
        <w:t xml:space="preserve">ly resolve or relieve the border crisis. </w:t>
      </w:r>
      <w:r w:rsidRPr="002368EC">
        <w:rPr>
          <w:rFonts w:ascii="Times New Roman" w:eastAsia="Times New Roman" w:hAnsi="Times New Roman" w:cs="Times New Roman"/>
          <w:sz w:val="24"/>
          <w:szCs w:val="24"/>
        </w:rPr>
        <w:t xml:space="preserve">This unique interdisciplinary blend we are proposing, though it may not address every aspect of this issue, is the most holistic perspective and applied approach we were able to create as a team.  Although we are blending all three disciplines together, we will </w:t>
      </w:r>
      <w:r w:rsidR="0045076A" w:rsidRPr="002368EC">
        <w:rPr>
          <w:rFonts w:ascii="Times New Roman" w:eastAsia="Times New Roman" w:hAnsi="Times New Roman" w:cs="Times New Roman"/>
          <w:sz w:val="24"/>
          <w:szCs w:val="24"/>
        </w:rPr>
        <w:t>clarify</w:t>
      </w:r>
      <w:r w:rsidRPr="002368EC">
        <w:rPr>
          <w:rFonts w:ascii="Times New Roman" w:eastAsia="Times New Roman" w:hAnsi="Times New Roman" w:cs="Times New Roman"/>
          <w:sz w:val="24"/>
          <w:szCs w:val="24"/>
        </w:rPr>
        <w:t xml:space="preserve"> the ways in which each discipline will contribute to the whole.  We have aptly named this method the “applied political international communications” approach.  </w:t>
      </w:r>
    </w:p>
    <w:p w14:paraId="0000000F" w14:textId="5688F1B6" w:rsidR="00167796" w:rsidRPr="002368EC" w:rsidRDefault="00051F54" w:rsidP="00207254">
      <w:pPr>
        <w:spacing w:line="360" w:lineRule="auto"/>
        <w:ind w:firstLine="720"/>
        <w:jc w:val="both"/>
        <w:rPr>
          <w:rFonts w:ascii="Times New Roman" w:eastAsia="Times New Roman" w:hAnsi="Times New Roman" w:cs="Times New Roman"/>
          <w:sz w:val="24"/>
          <w:szCs w:val="24"/>
        </w:rPr>
      </w:pPr>
      <w:r w:rsidRPr="002368EC">
        <w:rPr>
          <w:rFonts w:ascii="Times New Roman" w:eastAsia="Times New Roman" w:hAnsi="Times New Roman" w:cs="Times New Roman"/>
          <w:sz w:val="24"/>
          <w:szCs w:val="24"/>
        </w:rPr>
        <w:lastRenderedPageBreak/>
        <w:t>International relations is not the primary aspect of our applied approach, but relying on its own strengths, it not only individually provides a multicultural, geopolitical lens through which to address the crisis, but adds to the particular effectiveness of both political science</w:t>
      </w:r>
      <w:r w:rsidR="00F63BE1" w:rsidRPr="002368EC">
        <w:rPr>
          <w:rFonts w:ascii="Times New Roman" w:eastAsia="Times New Roman" w:hAnsi="Times New Roman" w:cs="Times New Roman"/>
          <w:sz w:val="24"/>
          <w:szCs w:val="24"/>
        </w:rPr>
        <w:t xml:space="preserve"> and</w:t>
      </w:r>
      <w:r w:rsidRPr="002368EC">
        <w:rPr>
          <w:rFonts w:ascii="Times New Roman" w:eastAsia="Times New Roman" w:hAnsi="Times New Roman" w:cs="Times New Roman"/>
          <w:sz w:val="24"/>
          <w:szCs w:val="24"/>
        </w:rPr>
        <w:t xml:space="preserve"> communications</w:t>
      </w:r>
      <w:r w:rsidR="00F63BE1" w:rsidRPr="002368EC">
        <w:rPr>
          <w:rFonts w:ascii="Times New Roman" w:eastAsia="Times New Roman" w:hAnsi="Times New Roman" w:cs="Times New Roman"/>
          <w:sz w:val="24"/>
          <w:szCs w:val="24"/>
        </w:rPr>
        <w:t xml:space="preserve">, as well as </w:t>
      </w:r>
      <w:r w:rsidRPr="002368EC">
        <w:rPr>
          <w:rFonts w:ascii="Times New Roman" w:eastAsia="Times New Roman" w:hAnsi="Times New Roman" w:cs="Times New Roman"/>
          <w:sz w:val="24"/>
          <w:szCs w:val="24"/>
        </w:rPr>
        <w:t xml:space="preserve">how they work together.  </w:t>
      </w:r>
      <w:r w:rsidR="00F63BE1" w:rsidRPr="002368EC">
        <w:rPr>
          <w:rFonts w:ascii="Times New Roman" w:eastAsia="Times New Roman" w:hAnsi="Times New Roman" w:cs="Times New Roman"/>
          <w:sz w:val="24"/>
          <w:szCs w:val="24"/>
        </w:rPr>
        <w:t>As one-third of this approach, i</w:t>
      </w:r>
      <w:r w:rsidRPr="002368EC">
        <w:rPr>
          <w:rFonts w:ascii="Times New Roman" w:eastAsia="Times New Roman" w:hAnsi="Times New Roman" w:cs="Times New Roman"/>
          <w:sz w:val="24"/>
          <w:szCs w:val="24"/>
        </w:rPr>
        <w:t>nternational relations allows nations to collaborate</w:t>
      </w:r>
      <w:r w:rsidR="00F63BE1" w:rsidRPr="002368EC">
        <w:rPr>
          <w:rFonts w:ascii="Times New Roman" w:eastAsia="Times New Roman" w:hAnsi="Times New Roman" w:cs="Times New Roman"/>
          <w:sz w:val="24"/>
          <w:szCs w:val="24"/>
        </w:rPr>
        <w:t xml:space="preserve"> and to </w:t>
      </w:r>
      <w:r w:rsidRPr="002368EC">
        <w:rPr>
          <w:rFonts w:ascii="Times New Roman" w:eastAsia="Times New Roman" w:hAnsi="Times New Roman" w:cs="Times New Roman"/>
          <w:sz w:val="24"/>
          <w:szCs w:val="24"/>
        </w:rPr>
        <w:t>share resources and information for mutual benefit.  This is only as effective as its communication with other nations and understanding of the politics on both sides of the border.  Communication</w:t>
      </w:r>
      <w:r w:rsidR="00F63BE1"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through the lexicon of international relations</w:t>
      </w:r>
      <w:r w:rsidR="0045076A"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utilizes </w:t>
      </w:r>
      <w:r w:rsidR="00F63BE1" w:rsidRPr="002368EC">
        <w:rPr>
          <w:rFonts w:ascii="Times New Roman" w:eastAsia="Times New Roman" w:hAnsi="Times New Roman" w:cs="Times New Roman"/>
          <w:sz w:val="24"/>
          <w:szCs w:val="24"/>
        </w:rPr>
        <w:t>its</w:t>
      </w:r>
      <w:r w:rsidRPr="002368EC">
        <w:rPr>
          <w:rFonts w:ascii="Times New Roman" w:eastAsia="Times New Roman" w:hAnsi="Times New Roman" w:cs="Times New Roman"/>
          <w:sz w:val="24"/>
          <w:szCs w:val="24"/>
        </w:rPr>
        <w:t xml:space="preserve"> appropriate strengths to </w:t>
      </w:r>
      <w:r w:rsidR="00F63BE1" w:rsidRPr="002368EC">
        <w:rPr>
          <w:rFonts w:ascii="Times New Roman" w:eastAsia="Times New Roman" w:hAnsi="Times New Roman" w:cs="Times New Roman"/>
          <w:sz w:val="24"/>
          <w:szCs w:val="24"/>
        </w:rPr>
        <w:t>e</w:t>
      </w:r>
      <w:r w:rsidRPr="002368EC">
        <w:rPr>
          <w:rFonts w:ascii="Times New Roman" w:eastAsia="Times New Roman" w:hAnsi="Times New Roman" w:cs="Times New Roman"/>
          <w:sz w:val="24"/>
          <w:szCs w:val="24"/>
        </w:rPr>
        <w:t>nsure the least-hostile conclusion</w:t>
      </w:r>
      <w:r w:rsidR="00F63BE1" w:rsidRPr="002368EC">
        <w:rPr>
          <w:rFonts w:ascii="Times New Roman" w:eastAsia="Times New Roman" w:hAnsi="Times New Roman" w:cs="Times New Roman"/>
          <w:sz w:val="24"/>
          <w:szCs w:val="24"/>
        </w:rPr>
        <w:t xml:space="preserve">, to </w:t>
      </w:r>
      <w:r w:rsidRPr="002368EC">
        <w:rPr>
          <w:rFonts w:ascii="Times New Roman" w:eastAsia="Times New Roman" w:hAnsi="Times New Roman" w:cs="Times New Roman"/>
          <w:sz w:val="24"/>
          <w:szCs w:val="24"/>
        </w:rPr>
        <w:t>strengthen international relations.  International relations</w:t>
      </w:r>
      <w:r w:rsidR="00F63BE1"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leaning on the discipline of political science</w:t>
      </w:r>
      <w:r w:rsidR="00F63BE1"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also helps move projected solutions (from international relations) onto the ground</w:t>
      </w:r>
      <w:r w:rsidR="001F30AF"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with the use of a deeper skill level on moving policies forward through their respective political institutions on both sides of the border.  International relations</w:t>
      </w:r>
      <w:r w:rsidR="00F63BE1"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working with communication and political science</w:t>
      </w:r>
      <w:r w:rsidR="00F63BE1" w:rsidRPr="002368EC">
        <w:rPr>
          <w:rFonts w:ascii="Times New Roman" w:eastAsia="Times New Roman" w:hAnsi="Times New Roman" w:cs="Times New Roman"/>
          <w:sz w:val="24"/>
          <w:szCs w:val="24"/>
        </w:rPr>
        <w:t>,</w:t>
      </w:r>
      <w:r w:rsidRPr="002368EC">
        <w:rPr>
          <w:rFonts w:ascii="Times New Roman" w:eastAsia="Times New Roman" w:hAnsi="Times New Roman" w:cs="Times New Roman"/>
          <w:sz w:val="24"/>
          <w:szCs w:val="24"/>
        </w:rPr>
        <w:t xml:space="preserve"> gives a blanket understanding and real</w:t>
      </w:r>
      <w:r w:rsidR="00F63BE1" w:rsidRPr="002368EC">
        <w:rPr>
          <w:rFonts w:ascii="Times New Roman" w:eastAsia="Times New Roman" w:hAnsi="Times New Roman" w:cs="Times New Roman"/>
          <w:sz w:val="24"/>
          <w:szCs w:val="24"/>
        </w:rPr>
        <w:t>-w</w:t>
      </w:r>
      <w:r w:rsidRPr="002368EC">
        <w:rPr>
          <w:rFonts w:ascii="Times New Roman" w:eastAsia="Times New Roman" w:hAnsi="Times New Roman" w:cs="Times New Roman"/>
          <w:sz w:val="24"/>
          <w:szCs w:val="24"/>
        </w:rPr>
        <w:t xml:space="preserve">orld avenues to resolving the challenges at hand, so communication and political science skills can enhance the swift resolution of this crisis through the tools international relations provides.  </w:t>
      </w:r>
      <w:r w:rsidR="002D6CF4" w:rsidRPr="002368EC">
        <w:rPr>
          <w:rStyle w:val="FootnoteReference"/>
          <w:rFonts w:ascii="Times New Roman" w:eastAsia="Times New Roman" w:hAnsi="Times New Roman" w:cs="Times New Roman"/>
          <w:sz w:val="24"/>
          <w:szCs w:val="24"/>
        </w:rPr>
        <w:footnoteReference w:id="3"/>
      </w:r>
      <w:r w:rsidR="00153153" w:rsidRPr="002368EC">
        <w:rPr>
          <w:rFonts w:ascii="Times New Roman" w:eastAsia="Times New Roman" w:hAnsi="Times New Roman" w:cs="Times New Roman"/>
          <w:sz w:val="24"/>
          <w:szCs w:val="24"/>
        </w:rPr>
        <w:t xml:space="preserve"> </w:t>
      </w:r>
      <w:r w:rsidR="00153153" w:rsidRPr="002368EC">
        <w:rPr>
          <w:rStyle w:val="FootnoteReference"/>
          <w:rFonts w:ascii="Times New Roman" w:eastAsia="Times New Roman" w:hAnsi="Times New Roman" w:cs="Times New Roman"/>
          <w:sz w:val="24"/>
          <w:szCs w:val="24"/>
        </w:rPr>
        <w:footnoteReference w:id="4"/>
      </w:r>
    </w:p>
    <w:p w14:paraId="2F6E0BF1" w14:textId="50169ED0" w:rsidR="001F30AF" w:rsidRPr="002368EC" w:rsidRDefault="001F30AF" w:rsidP="00207254">
      <w:pPr>
        <w:spacing w:line="360" w:lineRule="auto"/>
        <w:ind w:firstLine="720"/>
        <w:jc w:val="both"/>
        <w:rPr>
          <w:rFonts w:ascii="Times New Roman" w:eastAsia="Times New Roman" w:hAnsi="Times New Roman" w:cs="Times New Roman"/>
          <w:sz w:val="24"/>
          <w:szCs w:val="24"/>
        </w:rPr>
      </w:pPr>
      <w:bookmarkStart w:id="0" w:name="_gjdgxs" w:colFirst="0" w:colLast="0"/>
      <w:bookmarkEnd w:id="0"/>
      <w:r w:rsidRPr="002368EC">
        <w:rPr>
          <w:rFonts w:ascii="Times New Roman" w:eastAsia="Times New Roman" w:hAnsi="Times New Roman" w:cs="Times New Roman"/>
          <w:sz w:val="24"/>
          <w:szCs w:val="24"/>
        </w:rPr>
        <w:t>In a complex, multinational, human-rights scenario like this one, communication is key – and yet it doesn’t stand alone. The field of communication offers theories, tools, and understanding of how individuals and groups convey and receive messaging. Communication theories provide differing lenses through which to evaluate the perspectives of involved parties, and parse, adjust, and make more efficient their discourse. When combined with sophisticated techniques from the international relations field, communication expertise</w:t>
      </w:r>
      <w:r w:rsidR="00F63BE1" w:rsidRPr="002368EC">
        <w:rPr>
          <w:rFonts w:ascii="Times New Roman" w:eastAsia="Times New Roman" w:hAnsi="Times New Roman" w:cs="Times New Roman"/>
          <w:sz w:val="24"/>
          <w:szCs w:val="24"/>
        </w:rPr>
        <w:t xml:space="preserve"> – including language, technique, and scholarly findings –</w:t>
      </w:r>
      <w:r w:rsidRPr="002368EC">
        <w:rPr>
          <w:rFonts w:ascii="Times New Roman" w:eastAsia="Times New Roman" w:hAnsi="Times New Roman" w:cs="Times New Roman"/>
          <w:sz w:val="24"/>
          <w:szCs w:val="24"/>
        </w:rPr>
        <w:t xml:space="preserve"> has the potential to move the political </w:t>
      </w:r>
      <w:r w:rsidR="00F63BE1" w:rsidRPr="002368EC">
        <w:rPr>
          <w:rFonts w:ascii="Times New Roman" w:eastAsia="Times New Roman" w:hAnsi="Times New Roman" w:cs="Times New Roman"/>
          <w:sz w:val="24"/>
          <w:szCs w:val="24"/>
        </w:rPr>
        <w:t>location</w:t>
      </w:r>
      <w:r w:rsidRPr="002368EC">
        <w:rPr>
          <w:rFonts w:ascii="Times New Roman" w:eastAsia="Times New Roman" w:hAnsi="Times New Roman" w:cs="Times New Roman"/>
          <w:sz w:val="24"/>
          <w:szCs w:val="24"/>
        </w:rPr>
        <w:t xml:space="preserve">, effecting change. When considered within terms of political science, communication could </w:t>
      </w:r>
      <w:r w:rsidR="00051F54" w:rsidRPr="002368EC">
        <w:rPr>
          <w:rFonts w:ascii="Times New Roman" w:eastAsia="Times New Roman" w:hAnsi="Times New Roman" w:cs="Times New Roman"/>
          <w:sz w:val="24"/>
          <w:szCs w:val="24"/>
        </w:rPr>
        <w:t xml:space="preserve">use the language and context of stakeholders to </w:t>
      </w:r>
      <w:r w:rsidRPr="002368EC">
        <w:rPr>
          <w:rFonts w:ascii="Times New Roman" w:eastAsia="Times New Roman" w:hAnsi="Times New Roman" w:cs="Times New Roman"/>
          <w:sz w:val="24"/>
          <w:szCs w:val="24"/>
        </w:rPr>
        <w:t>positively affect international relations</w:t>
      </w:r>
      <w:r w:rsidR="00F63BE1" w:rsidRPr="002368EC">
        <w:rPr>
          <w:rFonts w:ascii="Times New Roman" w:eastAsia="Times New Roman" w:hAnsi="Times New Roman" w:cs="Times New Roman"/>
          <w:sz w:val="24"/>
          <w:szCs w:val="24"/>
        </w:rPr>
        <w:t>. In combination, the three fields suggest</w:t>
      </w:r>
      <w:r w:rsidR="00F9736C">
        <w:rPr>
          <w:rFonts w:ascii="Times New Roman" w:eastAsia="Times New Roman" w:hAnsi="Times New Roman" w:cs="Times New Roman"/>
          <w:sz w:val="24"/>
          <w:szCs w:val="24"/>
        </w:rPr>
        <w:t xml:space="preserve"> </w:t>
      </w:r>
      <w:r w:rsidR="00F63BE1" w:rsidRPr="002368EC">
        <w:rPr>
          <w:rFonts w:ascii="Times New Roman" w:eastAsia="Times New Roman" w:hAnsi="Times New Roman" w:cs="Times New Roman"/>
          <w:sz w:val="24"/>
          <w:szCs w:val="24"/>
        </w:rPr>
        <w:lastRenderedPageBreak/>
        <w:t xml:space="preserve">promise of </w:t>
      </w:r>
      <w:r w:rsidR="00051F54" w:rsidRPr="002368EC">
        <w:rPr>
          <w:rFonts w:ascii="Times New Roman" w:eastAsia="Times New Roman" w:hAnsi="Times New Roman" w:cs="Times New Roman"/>
          <w:sz w:val="24"/>
          <w:szCs w:val="24"/>
        </w:rPr>
        <w:t>motion toward an</w:t>
      </w:r>
      <w:r w:rsidR="00F63BE1" w:rsidRPr="002368EC">
        <w:rPr>
          <w:rFonts w:ascii="Times New Roman" w:eastAsia="Times New Roman" w:hAnsi="Times New Roman" w:cs="Times New Roman"/>
          <w:sz w:val="24"/>
          <w:szCs w:val="24"/>
        </w:rPr>
        <w:t xml:space="preserve"> effective, </w:t>
      </w:r>
      <w:proofErr w:type="spellStart"/>
      <w:r w:rsidR="00F63BE1" w:rsidRPr="002368EC">
        <w:rPr>
          <w:rFonts w:ascii="Times New Roman" w:eastAsia="Times New Roman" w:hAnsi="Times New Roman" w:cs="Times New Roman"/>
          <w:sz w:val="24"/>
          <w:szCs w:val="24"/>
        </w:rPr>
        <w:t>interdis</w:t>
      </w:r>
      <w:r w:rsidR="00051F54" w:rsidRPr="002368EC">
        <w:rPr>
          <w:rFonts w:ascii="Times New Roman" w:eastAsia="Times New Roman" w:hAnsi="Times New Roman" w:cs="Times New Roman"/>
          <w:sz w:val="24"/>
          <w:szCs w:val="24"/>
        </w:rPr>
        <w:t>i</w:t>
      </w:r>
      <w:r w:rsidR="00F63BE1" w:rsidRPr="002368EC">
        <w:rPr>
          <w:rFonts w:ascii="Times New Roman" w:eastAsia="Times New Roman" w:hAnsi="Times New Roman" w:cs="Times New Roman"/>
          <w:sz w:val="24"/>
          <w:szCs w:val="24"/>
        </w:rPr>
        <w:t>cplinary</w:t>
      </w:r>
      <w:proofErr w:type="spellEnd"/>
      <w:r w:rsidR="00F63BE1" w:rsidRPr="002368EC">
        <w:rPr>
          <w:rFonts w:ascii="Times New Roman" w:eastAsia="Times New Roman" w:hAnsi="Times New Roman" w:cs="Times New Roman"/>
          <w:sz w:val="24"/>
          <w:szCs w:val="24"/>
        </w:rPr>
        <w:t xml:space="preserve"> solutio</w:t>
      </w:r>
      <w:r w:rsidR="00051F54" w:rsidRPr="002368EC">
        <w:rPr>
          <w:rFonts w:ascii="Times New Roman" w:eastAsia="Times New Roman" w:hAnsi="Times New Roman" w:cs="Times New Roman"/>
          <w:sz w:val="24"/>
          <w:szCs w:val="24"/>
        </w:rPr>
        <w:t>n, one urgently needed for returning these incarcerated, traumatized children to healthier circumstances.</w:t>
      </w:r>
      <w:r w:rsidR="008C3B5D" w:rsidRPr="002368EC">
        <w:rPr>
          <w:rStyle w:val="FootnoteReference"/>
          <w:rFonts w:ascii="Times New Roman" w:eastAsia="Times New Roman" w:hAnsi="Times New Roman" w:cs="Times New Roman"/>
          <w:sz w:val="24"/>
          <w:szCs w:val="24"/>
        </w:rPr>
        <w:t xml:space="preserve"> </w:t>
      </w:r>
      <w:r w:rsidR="008C3B5D" w:rsidRPr="002368EC">
        <w:rPr>
          <w:rStyle w:val="FootnoteReference"/>
          <w:rFonts w:ascii="Times New Roman" w:eastAsia="Times New Roman" w:hAnsi="Times New Roman" w:cs="Times New Roman"/>
          <w:sz w:val="24"/>
          <w:szCs w:val="24"/>
        </w:rPr>
        <w:footnoteReference w:id="5"/>
      </w:r>
    </w:p>
    <w:p w14:paraId="387376A6" w14:textId="339698B3" w:rsidR="00F63BE1" w:rsidRPr="002368EC" w:rsidRDefault="00051F54" w:rsidP="00207254">
      <w:pPr>
        <w:spacing w:line="360" w:lineRule="auto"/>
        <w:ind w:firstLine="720"/>
        <w:jc w:val="both"/>
        <w:rPr>
          <w:rFonts w:ascii="Times New Roman" w:eastAsia="Times New Roman" w:hAnsi="Times New Roman" w:cs="Times New Roman"/>
          <w:sz w:val="24"/>
          <w:szCs w:val="24"/>
        </w:rPr>
      </w:pPr>
      <w:r w:rsidRPr="002368EC">
        <w:rPr>
          <w:rFonts w:ascii="Times New Roman" w:eastAsia="Times New Roman" w:hAnsi="Times New Roman" w:cs="Times New Roman"/>
          <w:sz w:val="24"/>
          <w:szCs w:val="24"/>
        </w:rPr>
        <w:t xml:space="preserve">While critical to understanding the context in which these “detention centers” are in use, political science itself is not enough to solve the problem. Political science can offer descriptions of the stakeholders, their motivations, their objectives, and the historical and organizational context in which those stakeholders operate. It can identify the language, phrasing, and diplomatic environment affecting this scenario. Combined with international relations, political science can clarify options for both formal communication channels and other avenues. Communication can draw on those details to recommend motion that political science and international relations might identify as effective or not. </w:t>
      </w:r>
      <w:r w:rsidR="00761D53" w:rsidRPr="002368EC">
        <w:rPr>
          <w:rStyle w:val="FootnoteReference"/>
          <w:rFonts w:ascii="Times New Roman" w:eastAsia="Times New Roman" w:hAnsi="Times New Roman" w:cs="Times New Roman"/>
          <w:sz w:val="24"/>
          <w:szCs w:val="24"/>
        </w:rPr>
        <w:footnoteReference w:id="6"/>
      </w:r>
      <w:bookmarkStart w:id="1" w:name="_GoBack"/>
      <w:bookmarkEnd w:id="1"/>
    </w:p>
    <w:p w14:paraId="6BD693F0" w14:textId="642C149D" w:rsidR="00051F54" w:rsidRPr="002368EC" w:rsidRDefault="00051F54" w:rsidP="00207254">
      <w:pPr>
        <w:spacing w:line="360" w:lineRule="auto"/>
        <w:ind w:firstLine="720"/>
        <w:jc w:val="both"/>
        <w:rPr>
          <w:rFonts w:ascii="Times New Roman" w:hAnsi="Times New Roman" w:cs="Times New Roman"/>
          <w:sz w:val="24"/>
          <w:szCs w:val="24"/>
        </w:rPr>
      </w:pPr>
      <w:r w:rsidRPr="002368EC">
        <w:rPr>
          <w:rFonts w:ascii="Times New Roman" w:eastAsia="Times New Roman" w:hAnsi="Times New Roman" w:cs="Times New Roman"/>
          <w:sz w:val="24"/>
          <w:szCs w:val="24"/>
        </w:rPr>
        <w:t>While communication, political science, and international relations each have great value toward solving the tragedy of incarcerated children at the U.S. Mexico border, in combination they could be powerful. By finding intersection between the three fields, drawing on each discipline’s strengths and techniques, an effective set of international, relational communication strategies could operate within the current political environment and effectively change that environment. Whatever it is, it needs to happen immediately.</w:t>
      </w:r>
    </w:p>
    <w:sectPr w:rsidR="00051F54" w:rsidRPr="002368E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A629E" w14:textId="77777777" w:rsidR="00873C6C" w:rsidRDefault="00873C6C" w:rsidP="009D4061">
      <w:pPr>
        <w:spacing w:line="240" w:lineRule="auto"/>
      </w:pPr>
      <w:r>
        <w:separator/>
      </w:r>
    </w:p>
  </w:endnote>
  <w:endnote w:type="continuationSeparator" w:id="0">
    <w:p w14:paraId="35E1302D" w14:textId="77777777" w:rsidR="00873C6C" w:rsidRDefault="00873C6C" w:rsidP="009D4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94995" w14:textId="77777777" w:rsidR="00207254" w:rsidRDefault="00207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7A82E" w14:textId="77777777" w:rsidR="00873C6C" w:rsidRDefault="00873C6C" w:rsidP="009D4061">
      <w:pPr>
        <w:spacing w:line="240" w:lineRule="auto"/>
      </w:pPr>
      <w:r>
        <w:separator/>
      </w:r>
    </w:p>
  </w:footnote>
  <w:footnote w:type="continuationSeparator" w:id="0">
    <w:p w14:paraId="5DE8F7B6" w14:textId="77777777" w:rsidR="00873C6C" w:rsidRDefault="00873C6C" w:rsidP="009D4061">
      <w:pPr>
        <w:spacing w:line="240" w:lineRule="auto"/>
      </w:pPr>
      <w:r>
        <w:continuationSeparator/>
      </w:r>
    </w:p>
  </w:footnote>
  <w:footnote w:id="1">
    <w:p w14:paraId="7529186C" w14:textId="56533E3C" w:rsidR="006547B5" w:rsidRPr="00BA5CDE" w:rsidRDefault="006547B5">
      <w:pPr>
        <w:pStyle w:val="FootnoteText"/>
        <w:rPr>
          <w:rFonts w:ascii="Times New Roman" w:hAnsi="Times New Roman" w:cs="Times New Roman"/>
          <w:lang w:val="en-US"/>
        </w:rPr>
      </w:pPr>
      <w:r>
        <w:rPr>
          <w:rStyle w:val="FootnoteReference"/>
        </w:rPr>
        <w:footnoteRef/>
      </w:r>
      <w:r>
        <w:t xml:space="preserve"> </w:t>
      </w:r>
      <w:r w:rsidRPr="006547B5">
        <w:rPr>
          <w:rFonts w:ascii="Times New Roman" w:hAnsi="Times New Roman" w:cs="Times New Roman"/>
        </w:rPr>
        <w:t>Anna Lind-</w:t>
      </w:r>
      <w:proofErr w:type="spellStart"/>
      <w:r w:rsidRPr="006547B5">
        <w:rPr>
          <w:rFonts w:ascii="Times New Roman" w:hAnsi="Times New Roman" w:cs="Times New Roman"/>
        </w:rPr>
        <w:t>Guzik</w:t>
      </w:r>
      <w:proofErr w:type="spellEnd"/>
      <w:r>
        <w:rPr>
          <w:rFonts w:ascii="Times New Roman" w:hAnsi="Times New Roman" w:cs="Times New Roman"/>
        </w:rPr>
        <w:t>, “</w:t>
      </w:r>
      <w:r w:rsidRPr="006547B5">
        <w:rPr>
          <w:rFonts w:ascii="Times New Roman" w:hAnsi="Times New Roman" w:cs="Times New Roman"/>
        </w:rPr>
        <w:t xml:space="preserve">I’m a Jewish historian. Yes, we should call border detention centers </w:t>
      </w:r>
      <w:r>
        <w:rPr>
          <w:rFonts w:ascii="Times New Roman" w:hAnsi="Times New Roman" w:cs="Times New Roman"/>
        </w:rPr>
        <w:t>‘</w:t>
      </w:r>
      <w:r w:rsidRPr="006547B5">
        <w:rPr>
          <w:rFonts w:ascii="Times New Roman" w:hAnsi="Times New Roman" w:cs="Times New Roman"/>
        </w:rPr>
        <w:t>concentration camps.</w:t>
      </w:r>
      <w:r>
        <w:rPr>
          <w:rFonts w:ascii="Times New Roman" w:hAnsi="Times New Roman" w:cs="Times New Roman"/>
        </w:rPr>
        <w:t>” VOX, June</w:t>
      </w:r>
      <w:r w:rsidRPr="006547B5">
        <w:rPr>
          <w:rFonts w:ascii="Times New Roman" w:hAnsi="Times New Roman" w:cs="Times New Roman"/>
        </w:rPr>
        <w:t xml:space="preserve"> 20, 2019</w:t>
      </w:r>
      <w:r>
        <w:rPr>
          <w:rFonts w:ascii="Times New Roman" w:hAnsi="Times New Roman" w:cs="Times New Roman"/>
        </w:rPr>
        <w:t>.</w:t>
      </w:r>
      <w:r w:rsidR="00BA5CDE">
        <w:rPr>
          <w:rFonts w:ascii="Times New Roman" w:hAnsi="Times New Roman" w:cs="Times New Roman"/>
        </w:rPr>
        <w:t xml:space="preserve"> </w:t>
      </w:r>
      <w:hyperlink r:id="rId1" w:history="1">
        <w:r w:rsidR="00BA5CDE" w:rsidRPr="00BA5CDE">
          <w:rPr>
            <w:rStyle w:val="Hyperlink"/>
            <w:rFonts w:ascii="Times New Roman" w:hAnsi="Times New Roman" w:cs="Times New Roman"/>
          </w:rPr>
          <w:t>https://www.vox.com/first-person/2019/6/20/18693058/aoc-alexandria-ocasio-cortez-concentration-camps-immigration-border</w:t>
        </w:r>
      </w:hyperlink>
    </w:p>
  </w:footnote>
  <w:footnote w:id="2">
    <w:p w14:paraId="74B88267" w14:textId="417F8069" w:rsidR="009D4061" w:rsidRPr="009D4061" w:rsidRDefault="009D4061">
      <w:pPr>
        <w:pStyle w:val="FootnoteText"/>
        <w:rPr>
          <w:lang w:val="en-US"/>
        </w:rPr>
      </w:pPr>
      <w:r>
        <w:rPr>
          <w:rStyle w:val="FootnoteReference"/>
        </w:rPr>
        <w:footnoteRef/>
      </w:r>
      <w:r w:rsidRPr="009D4061">
        <w:rPr>
          <w:rFonts w:ascii="Times New Roman" w:hAnsi="Times New Roman" w:cs="Times New Roman"/>
        </w:rPr>
        <w:t xml:space="preserve"> </w:t>
      </w:r>
      <w:r>
        <w:rPr>
          <w:rFonts w:ascii="Times New Roman" w:hAnsi="Times New Roman" w:cs="Times New Roman"/>
        </w:rPr>
        <w:t>Elizabeth Jensen, “</w:t>
      </w:r>
      <w:r w:rsidRPr="009D4061">
        <w:rPr>
          <w:rFonts w:ascii="Times New Roman" w:hAnsi="Times New Roman" w:cs="Times New Roman"/>
        </w:rPr>
        <w:t xml:space="preserve">Euphemisms, Concentration Camps </w:t>
      </w:r>
      <w:proofErr w:type="gramStart"/>
      <w:r w:rsidRPr="009D4061">
        <w:rPr>
          <w:rFonts w:ascii="Times New Roman" w:hAnsi="Times New Roman" w:cs="Times New Roman"/>
        </w:rPr>
        <w:t>And</w:t>
      </w:r>
      <w:proofErr w:type="gramEnd"/>
      <w:r w:rsidRPr="009D4061">
        <w:rPr>
          <w:rFonts w:ascii="Times New Roman" w:hAnsi="Times New Roman" w:cs="Times New Roman"/>
        </w:rPr>
        <w:t xml:space="preserve"> The Japanese Internment</w:t>
      </w:r>
      <w:r>
        <w:rPr>
          <w:rFonts w:ascii="Times New Roman" w:hAnsi="Times New Roman" w:cs="Times New Roman"/>
        </w:rPr>
        <w:t xml:space="preserve">,” NPR Public Editor, February 10, 2012. </w:t>
      </w:r>
      <w:hyperlink r:id="rId2" w:history="1">
        <w:r w:rsidRPr="00A11DC2">
          <w:rPr>
            <w:rStyle w:val="Hyperlink"/>
            <w:rFonts w:ascii="Times New Roman" w:hAnsi="Times New Roman" w:cs="Times New Roman"/>
          </w:rPr>
          <w:t>https://www.npr.org/sections/publiceditor/2012/02/10/146691773/euphemisms-concentration-camps-and-the-japanese-internment</w:t>
        </w:r>
      </w:hyperlink>
    </w:p>
  </w:footnote>
  <w:footnote w:id="3">
    <w:p w14:paraId="38068C1D" w14:textId="02752EBE" w:rsidR="002D6CF4" w:rsidRPr="002D6CF4" w:rsidRDefault="002D6CF4">
      <w:pPr>
        <w:pStyle w:val="FootnoteText"/>
        <w:rPr>
          <w:lang w:val="en-US"/>
        </w:rPr>
      </w:pPr>
      <w:r>
        <w:rPr>
          <w:rStyle w:val="FootnoteReference"/>
        </w:rPr>
        <w:footnoteRef/>
      </w:r>
      <w:r>
        <w:t xml:space="preserve"> </w:t>
      </w:r>
      <w:r>
        <w:rPr>
          <w:rFonts w:ascii="Times New Roman" w:hAnsi="Times New Roman" w:cs="Times New Roman"/>
        </w:rPr>
        <w:t>Heather Johnson, “</w:t>
      </w:r>
      <w:r w:rsidRPr="002D6CF4">
        <w:rPr>
          <w:rFonts w:ascii="Times New Roman" w:hAnsi="Times New Roman" w:cs="Times New Roman"/>
        </w:rPr>
        <w:t>Immigration and International Relations</w:t>
      </w:r>
      <w:r>
        <w:rPr>
          <w:rFonts w:ascii="Times New Roman" w:hAnsi="Times New Roman" w:cs="Times New Roman"/>
        </w:rPr>
        <w:t>,” ht</w:t>
      </w:r>
      <w:r w:rsidRPr="002D6CF4">
        <w:rPr>
          <w:rFonts w:ascii="Times New Roman" w:hAnsi="Times New Roman" w:cs="Times New Roman"/>
        </w:rPr>
        <w:t>tps://www.oxfordbibliographies.com/view/document/obo-9780199756223/obo-9780199756223-0204.xml</w:t>
      </w:r>
      <w:r w:rsidR="00153153">
        <w:rPr>
          <w:rFonts w:ascii="Times New Roman" w:hAnsi="Times New Roman" w:cs="Times New Roman"/>
        </w:rPr>
        <w:t>.</w:t>
      </w:r>
    </w:p>
  </w:footnote>
  <w:footnote w:id="4">
    <w:p w14:paraId="34BD8719" w14:textId="77777777" w:rsidR="00153153" w:rsidRPr="00153153" w:rsidRDefault="00153153" w:rsidP="00153153">
      <w:pPr>
        <w:pStyle w:val="FootnoteText"/>
        <w:rPr>
          <w:rFonts w:ascii="Times New Roman" w:hAnsi="Times New Roman" w:cs="Times New Roman"/>
          <w:i/>
          <w:iCs/>
          <w:lang w:val="en-US"/>
        </w:rPr>
      </w:pPr>
      <w:r>
        <w:rPr>
          <w:rStyle w:val="FootnoteReference"/>
        </w:rPr>
        <w:footnoteRef/>
      </w:r>
      <w:r>
        <w:t xml:space="preserve"> </w:t>
      </w:r>
      <w:r w:rsidRPr="00153153">
        <w:rPr>
          <w:rFonts w:ascii="Times New Roman" w:hAnsi="Times New Roman" w:cs="Times New Roman"/>
          <w:lang w:val="en-US"/>
        </w:rPr>
        <w:t>Matthew Weiner, “On International Relations and International Migrations,”</w:t>
      </w:r>
      <w:r>
        <w:rPr>
          <w:rFonts w:ascii="Times New Roman" w:hAnsi="Times New Roman" w:cs="Times New Roman"/>
          <w:lang w:val="en-US"/>
        </w:rPr>
        <w:t xml:space="preserve"> </w:t>
      </w:r>
      <w:r w:rsidRPr="00153153">
        <w:rPr>
          <w:rFonts w:ascii="Times New Roman" w:hAnsi="Times New Roman" w:cs="Times New Roman"/>
          <w:i/>
          <w:iCs/>
          <w:lang w:val="en-US"/>
        </w:rPr>
        <w:t>Population and Development Review</w:t>
      </w:r>
    </w:p>
    <w:p w14:paraId="5EADB246" w14:textId="469A2DAA" w:rsidR="00153153" w:rsidRPr="00153153" w:rsidRDefault="00153153" w:rsidP="00153153">
      <w:pPr>
        <w:pStyle w:val="FootnoteText"/>
        <w:rPr>
          <w:lang w:val="en-US"/>
        </w:rPr>
      </w:pPr>
      <w:r w:rsidRPr="00153153">
        <w:rPr>
          <w:rFonts w:ascii="Times New Roman" w:hAnsi="Times New Roman" w:cs="Times New Roman"/>
          <w:lang w:val="en-US"/>
        </w:rPr>
        <w:t>11</w:t>
      </w:r>
      <w:r>
        <w:rPr>
          <w:rFonts w:ascii="Times New Roman" w:hAnsi="Times New Roman" w:cs="Times New Roman"/>
          <w:lang w:val="en-US"/>
        </w:rPr>
        <w:t>:</w:t>
      </w:r>
      <w:r w:rsidRPr="00153153">
        <w:rPr>
          <w:rFonts w:ascii="Times New Roman" w:hAnsi="Times New Roman" w:cs="Times New Roman"/>
          <w:lang w:val="en-US"/>
        </w:rPr>
        <w:t>3</w:t>
      </w:r>
      <w:r w:rsidR="00742DE2">
        <w:rPr>
          <w:rFonts w:ascii="Times New Roman" w:hAnsi="Times New Roman" w:cs="Times New Roman"/>
          <w:lang w:val="en-US"/>
        </w:rPr>
        <w:t xml:space="preserve">, </w:t>
      </w:r>
      <w:r w:rsidRPr="00153153">
        <w:rPr>
          <w:rFonts w:ascii="Times New Roman" w:hAnsi="Times New Roman" w:cs="Times New Roman"/>
          <w:lang w:val="en-US"/>
        </w:rPr>
        <w:t>441-455</w:t>
      </w:r>
      <w:r>
        <w:rPr>
          <w:rFonts w:ascii="Times New Roman" w:hAnsi="Times New Roman" w:cs="Times New Roman"/>
          <w:lang w:val="en-US"/>
        </w:rPr>
        <w:t>.</w:t>
      </w:r>
      <w:r w:rsidRPr="00153153">
        <w:rPr>
          <w:rFonts w:ascii="Times New Roman" w:hAnsi="Times New Roman" w:cs="Times New Roman"/>
          <w:lang w:val="en-US"/>
        </w:rPr>
        <w:t xml:space="preserve"> </w:t>
      </w:r>
      <w:hyperlink r:id="rId3" w:anchor="metadata_info_tab_contents" w:history="1">
        <w:r w:rsidRPr="00153153">
          <w:rPr>
            <w:rStyle w:val="Hyperlink"/>
            <w:rFonts w:ascii="Times New Roman" w:hAnsi="Times New Roman" w:cs="Times New Roman"/>
          </w:rPr>
          <w:t>https://www-jstor-org.ezproxy.proxy.library.oregonstate.edu/stable/1973247?seq=1#metadata_info_tab_contents</w:t>
        </w:r>
      </w:hyperlink>
    </w:p>
  </w:footnote>
  <w:footnote w:id="5">
    <w:p w14:paraId="7AA95294" w14:textId="4CB906CF" w:rsidR="008C3B5D" w:rsidRPr="00153153" w:rsidRDefault="008C3B5D" w:rsidP="008C3B5D">
      <w:pPr>
        <w:pStyle w:val="FootnoteText"/>
        <w:rPr>
          <w:lang w:val="en-US"/>
        </w:rPr>
      </w:pPr>
      <w:r>
        <w:rPr>
          <w:rStyle w:val="FootnoteReference"/>
        </w:rPr>
        <w:footnoteRef/>
      </w:r>
      <w:r>
        <w:t xml:space="preserve"> </w:t>
      </w:r>
      <w:r>
        <w:rPr>
          <w:rFonts w:ascii="Times New Roman" w:hAnsi="Times New Roman" w:cs="Times New Roman"/>
          <w:lang w:val="en-US"/>
        </w:rPr>
        <w:t>Leandra H. Hernandez</w:t>
      </w:r>
      <w:r w:rsidRPr="00153153">
        <w:rPr>
          <w:rFonts w:ascii="Times New Roman" w:hAnsi="Times New Roman" w:cs="Times New Roman"/>
          <w:lang w:val="en-US"/>
        </w:rPr>
        <w:t>, “</w:t>
      </w:r>
      <w:r w:rsidRPr="008C3B5D">
        <w:rPr>
          <w:rFonts w:ascii="Times New Roman" w:hAnsi="Times New Roman" w:cs="Times New Roman"/>
          <w:lang w:val="en-US"/>
        </w:rPr>
        <w:t>Critical Health Communication Methods at the U.S.-Mexico Border: Violence Against Migrant Women and the Role of Health Activism</w:t>
      </w:r>
      <w:r>
        <w:rPr>
          <w:rFonts w:ascii="Times New Roman" w:hAnsi="Times New Roman" w:cs="Times New Roman"/>
          <w:lang w:val="en-US"/>
        </w:rPr>
        <w:t xml:space="preserve">.” </w:t>
      </w:r>
      <w:r>
        <w:rPr>
          <w:rFonts w:ascii="Times New Roman" w:hAnsi="Times New Roman" w:cs="Times New Roman"/>
          <w:i/>
          <w:iCs/>
          <w:lang w:val="en-US"/>
        </w:rPr>
        <w:t>Frontiers in Communication</w:t>
      </w:r>
      <w:r w:rsidR="002E1958">
        <w:rPr>
          <w:rFonts w:ascii="Times New Roman" w:hAnsi="Times New Roman" w:cs="Times New Roman"/>
          <w:i/>
          <w:iCs/>
          <w:lang w:val="en-US"/>
        </w:rPr>
        <w:t xml:space="preserve"> </w:t>
      </w:r>
      <w:r w:rsidR="002E1958">
        <w:rPr>
          <w:rFonts w:ascii="Times New Roman" w:hAnsi="Times New Roman" w:cs="Times New Roman"/>
          <w:lang w:val="en-US"/>
        </w:rPr>
        <w:t>2019:</w:t>
      </w:r>
      <w:r w:rsidR="002E1958" w:rsidRPr="002E1958">
        <w:rPr>
          <w:rFonts w:ascii="Times New Roman" w:hAnsi="Times New Roman" w:cs="Times New Roman"/>
          <w:lang w:val="en-US"/>
        </w:rPr>
        <w:t>4</w:t>
      </w:r>
      <w:r w:rsidR="002E1958">
        <w:rPr>
          <w:rFonts w:ascii="Times New Roman" w:hAnsi="Times New Roman" w:cs="Times New Roman"/>
          <w:lang w:val="en-US"/>
        </w:rPr>
        <w:t xml:space="preserve">, 1-12. </w:t>
      </w:r>
      <w:hyperlink r:id="rId4" w:history="1">
        <w:r w:rsidR="002E1958" w:rsidRPr="00787CA1">
          <w:rPr>
            <w:rStyle w:val="Hyperlink"/>
            <w:rFonts w:ascii="Times New Roman" w:hAnsi="Times New Roman" w:cs="Times New Roman"/>
          </w:rPr>
          <w:t>https://www.frontiersin.org/articles/10.3389/fcomm.2019.00034/full</w:t>
        </w:r>
      </w:hyperlink>
    </w:p>
  </w:footnote>
  <w:footnote w:id="6">
    <w:p w14:paraId="4DBA4025" w14:textId="77777777" w:rsidR="00742DE2" w:rsidRPr="00742DE2" w:rsidRDefault="00761D53" w:rsidP="00742DE2">
      <w:pPr>
        <w:pStyle w:val="FootnoteText"/>
        <w:rPr>
          <w:rFonts w:ascii="Times New Roman" w:hAnsi="Times New Roman" w:cs="Times New Roman"/>
          <w:i/>
          <w:iCs/>
          <w:lang w:val="en-US"/>
        </w:rPr>
      </w:pPr>
      <w:r>
        <w:rPr>
          <w:rStyle w:val="FootnoteReference"/>
        </w:rPr>
        <w:footnoteRef/>
      </w:r>
      <w:r>
        <w:t xml:space="preserve"> </w:t>
      </w:r>
      <w:r>
        <w:rPr>
          <w:rFonts w:ascii="Times New Roman" w:hAnsi="Times New Roman" w:cs="Times New Roman"/>
          <w:lang w:val="en-US"/>
        </w:rPr>
        <w:t>K</w:t>
      </w:r>
      <w:r w:rsidR="00742DE2">
        <w:rPr>
          <w:rFonts w:ascii="Times New Roman" w:hAnsi="Times New Roman" w:cs="Times New Roman"/>
          <w:lang w:val="en-US"/>
        </w:rPr>
        <w:t xml:space="preserve">atharine </w:t>
      </w:r>
      <w:r>
        <w:rPr>
          <w:rFonts w:ascii="Times New Roman" w:hAnsi="Times New Roman" w:cs="Times New Roman"/>
          <w:lang w:val="en-US"/>
        </w:rPr>
        <w:t>M. Donato</w:t>
      </w:r>
      <w:r w:rsidRPr="00153153">
        <w:rPr>
          <w:rFonts w:ascii="Times New Roman" w:hAnsi="Times New Roman" w:cs="Times New Roman"/>
          <w:lang w:val="en-US"/>
        </w:rPr>
        <w:t>, “</w:t>
      </w:r>
      <w:r w:rsidRPr="00761D53">
        <w:rPr>
          <w:rFonts w:ascii="Times New Roman" w:hAnsi="Times New Roman" w:cs="Times New Roman"/>
          <w:lang w:val="en-US"/>
        </w:rPr>
        <w:t>Crossing the Mexico-U.S. Border: Illegality and Children's Migration to the United States</w:t>
      </w:r>
      <w:r w:rsidRPr="00153153">
        <w:rPr>
          <w:rFonts w:ascii="Times New Roman" w:hAnsi="Times New Roman" w:cs="Times New Roman"/>
          <w:lang w:val="en-US"/>
        </w:rPr>
        <w:t>,”</w:t>
      </w:r>
      <w:r>
        <w:rPr>
          <w:rFonts w:ascii="Times New Roman" w:hAnsi="Times New Roman" w:cs="Times New Roman"/>
          <w:lang w:val="en-US"/>
        </w:rPr>
        <w:t xml:space="preserve"> </w:t>
      </w:r>
    </w:p>
    <w:p w14:paraId="710E276A" w14:textId="66B831D2" w:rsidR="00761D53" w:rsidRPr="00742DE2" w:rsidRDefault="00742DE2" w:rsidP="00742DE2">
      <w:pPr>
        <w:pStyle w:val="FootnoteText"/>
        <w:rPr>
          <w:rFonts w:ascii="Times New Roman" w:hAnsi="Times New Roman" w:cs="Times New Roman"/>
          <w:i/>
          <w:iCs/>
          <w:lang w:val="en-US"/>
        </w:rPr>
      </w:pPr>
      <w:r w:rsidRPr="00742DE2">
        <w:rPr>
          <w:rFonts w:ascii="Times New Roman" w:hAnsi="Times New Roman" w:cs="Times New Roman"/>
          <w:i/>
          <w:iCs/>
          <w:lang w:val="en-US"/>
        </w:rPr>
        <w:t>RSF: The Russell Sage Foundation Journal of the Social Sciences</w:t>
      </w:r>
      <w:r>
        <w:rPr>
          <w:rFonts w:ascii="Times New Roman" w:hAnsi="Times New Roman" w:cs="Times New Roman"/>
          <w:i/>
          <w:iCs/>
          <w:lang w:val="en-US"/>
        </w:rPr>
        <w:t xml:space="preserve">: </w:t>
      </w:r>
      <w:r w:rsidRPr="00742DE2">
        <w:rPr>
          <w:rFonts w:ascii="Times New Roman" w:hAnsi="Times New Roman" w:cs="Times New Roman"/>
          <w:i/>
          <w:iCs/>
          <w:lang w:val="en-US"/>
        </w:rPr>
        <w:t>Undocumented Immigrants and Their Experience with Illegality</w:t>
      </w:r>
      <w:r>
        <w:rPr>
          <w:rFonts w:ascii="Times New Roman" w:hAnsi="Times New Roman" w:cs="Times New Roman"/>
          <w:i/>
          <w:iCs/>
          <w:lang w:val="en-US"/>
        </w:rPr>
        <w:t xml:space="preserve"> </w:t>
      </w:r>
      <w:r>
        <w:rPr>
          <w:rFonts w:ascii="Times New Roman" w:hAnsi="Times New Roman" w:cs="Times New Roman"/>
          <w:lang w:val="en-US"/>
        </w:rPr>
        <w:t xml:space="preserve">3:4, </w:t>
      </w:r>
      <w:r w:rsidRPr="00742DE2">
        <w:rPr>
          <w:rFonts w:ascii="Times New Roman" w:hAnsi="Times New Roman" w:cs="Times New Roman"/>
          <w:lang w:val="en-US"/>
        </w:rPr>
        <w:t>116-135</w:t>
      </w:r>
      <w:r w:rsidR="00761D53">
        <w:rPr>
          <w:rFonts w:ascii="Times New Roman" w:hAnsi="Times New Roman" w:cs="Times New Roman"/>
          <w:lang w:val="en-US"/>
        </w:rPr>
        <w:t>.</w:t>
      </w:r>
      <w:r w:rsidR="00761D53" w:rsidRPr="00884622">
        <w:rPr>
          <w:rFonts w:ascii="Times New Roman" w:hAnsi="Times New Roman" w:cs="Times New Roman"/>
          <w:lang w:val="en-US"/>
        </w:rPr>
        <w:t xml:space="preserve"> </w:t>
      </w:r>
      <w:hyperlink r:id="rId5" w:anchor="metadata_info_tab_contents" w:history="1">
        <w:r w:rsidR="00884622" w:rsidRPr="00884622">
          <w:rPr>
            <w:rStyle w:val="Hyperlink"/>
            <w:rFonts w:ascii="Times New Roman" w:hAnsi="Times New Roman" w:cs="Times New Roman"/>
          </w:rPr>
          <w:t>https://www-jstor-org.ezproxy.proxy.library.oregonstate.edu/stable/10.7758/rsf.2017.3.4.07#metadata_info_tab_contents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36C6D" w14:textId="79C355C8" w:rsidR="002368EC" w:rsidRDefault="002368EC" w:rsidP="002368EC">
    <w:pPr>
      <w:spacing w:line="240" w:lineRule="auto"/>
      <w:jc w:val="right"/>
      <w:rPr>
        <w:rFonts w:ascii="Times New Roman" w:eastAsia="Times New Roman" w:hAnsi="Times New Roman" w:cs="Times New Roman"/>
        <w:sz w:val="24"/>
        <w:szCs w:val="24"/>
      </w:rPr>
    </w:pPr>
    <w:r w:rsidRPr="002368EC">
      <w:rPr>
        <w:rFonts w:ascii="Times New Roman" w:eastAsia="Times New Roman" w:hAnsi="Times New Roman" w:cs="Times New Roman"/>
        <w:sz w:val="24"/>
        <w:szCs w:val="24"/>
      </w:rPr>
      <w:t>Marilyn Jordan</w:t>
    </w:r>
  </w:p>
  <w:p w14:paraId="76DB3D6A" w14:textId="55BEC6D3" w:rsidR="002368EC" w:rsidRDefault="002368EC" w:rsidP="002368EC">
    <w:pPr>
      <w:spacing w:line="240" w:lineRule="auto"/>
      <w:jc w:val="right"/>
      <w:rPr>
        <w:rFonts w:ascii="Times New Roman" w:eastAsia="Times New Roman" w:hAnsi="Times New Roman" w:cs="Times New Roman"/>
        <w:sz w:val="24"/>
        <w:szCs w:val="24"/>
      </w:rPr>
    </w:pPr>
    <w:r w:rsidRPr="002368EC">
      <w:rPr>
        <w:rFonts w:ascii="Times New Roman" w:eastAsia="Times New Roman" w:hAnsi="Times New Roman" w:cs="Times New Roman"/>
        <w:sz w:val="24"/>
        <w:szCs w:val="24"/>
      </w:rPr>
      <w:t xml:space="preserve">Jennifer </w:t>
    </w:r>
    <w:proofErr w:type="spellStart"/>
    <w:r w:rsidRPr="002368EC">
      <w:rPr>
        <w:rFonts w:ascii="Times New Roman" w:eastAsia="Times New Roman" w:hAnsi="Times New Roman" w:cs="Times New Roman"/>
        <w:sz w:val="24"/>
        <w:szCs w:val="24"/>
      </w:rPr>
      <w:t>Tehani</w:t>
    </w:r>
    <w:proofErr w:type="spellEnd"/>
    <w:r w:rsidRPr="002368EC">
      <w:rPr>
        <w:rFonts w:ascii="Times New Roman" w:eastAsia="Times New Roman" w:hAnsi="Times New Roman" w:cs="Times New Roman"/>
        <w:sz w:val="24"/>
        <w:szCs w:val="24"/>
      </w:rPr>
      <w:t xml:space="preserve"> </w:t>
    </w:r>
    <w:proofErr w:type="spellStart"/>
    <w:r w:rsidRPr="002368EC">
      <w:rPr>
        <w:rFonts w:ascii="Times New Roman" w:eastAsia="Times New Roman" w:hAnsi="Times New Roman" w:cs="Times New Roman"/>
        <w:sz w:val="24"/>
        <w:szCs w:val="24"/>
      </w:rPr>
      <w:t>Sarreal</w:t>
    </w:r>
    <w:proofErr w:type="spellEnd"/>
  </w:p>
  <w:p w14:paraId="12DE7F85" w14:textId="24024FDD" w:rsidR="002368EC" w:rsidRPr="002368EC" w:rsidRDefault="002368EC" w:rsidP="002368E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David Vasquez</w:t>
    </w:r>
    <w:r w:rsidRPr="002368EC">
      <w:rPr>
        <w:rFonts w:ascii="Times New Roman" w:eastAsia="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96"/>
    <w:rsid w:val="00051F54"/>
    <w:rsid w:val="00153153"/>
    <w:rsid w:val="00167796"/>
    <w:rsid w:val="001F30AF"/>
    <w:rsid w:val="00207254"/>
    <w:rsid w:val="002368EC"/>
    <w:rsid w:val="002D6CF4"/>
    <w:rsid w:val="002E1958"/>
    <w:rsid w:val="0045076A"/>
    <w:rsid w:val="006547B5"/>
    <w:rsid w:val="00742DE2"/>
    <w:rsid w:val="00761D53"/>
    <w:rsid w:val="00873C6C"/>
    <w:rsid w:val="00884622"/>
    <w:rsid w:val="008C3B5D"/>
    <w:rsid w:val="009D4061"/>
    <w:rsid w:val="00B374DD"/>
    <w:rsid w:val="00BA5CDE"/>
    <w:rsid w:val="00CC19EC"/>
    <w:rsid w:val="00D819A5"/>
    <w:rsid w:val="00DA755B"/>
    <w:rsid w:val="00E93052"/>
    <w:rsid w:val="00F167A1"/>
    <w:rsid w:val="00F25974"/>
    <w:rsid w:val="00F63BE1"/>
    <w:rsid w:val="00F9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7E70"/>
  <w15:docId w15:val="{202615FF-12A0-43B2-9679-4DA98F69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45076A"/>
    <w:pPr>
      <w:autoSpaceDE w:val="0"/>
      <w:autoSpaceDN w:val="0"/>
      <w:adjustRightInd w:val="0"/>
      <w:spacing w:line="240" w:lineRule="auto"/>
    </w:pPr>
    <w:rPr>
      <w:rFonts w:ascii="Calibri" w:hAnsi="Calibri" w:cs="Calibri"/>
      <w:color w:val="000000"/>
      <w:sz w:val="24"/>
      <w:szCs w:val="24"/>
      <w:lang w:val="en-US"/>
    </w:rPr>
  </w:style>
  <w:style w:type="paragraph" w:styleId="FootnoteText">
    <w:name w:val="footnote text"/>
    <w:basedOn w:val="Normal"/>
    <w:link w:val="FootnoteTextChar"/>
    <w:uiPriority w:val="99"/>
    <w:unhideWhenUsed/>
    <w:rsid w:val="009D4061"/>
    <w:pPr>
      <w:spacing w:line="240" w:lineRule="auto"/>
    </w:pPr>
    <w:rPr>
      <w:sz w:val="20"/>
      <w:szCs w:val="20"/>
    </w:rPr>
  </w:style>
  <w:style w:type="character" w:customStyle="1" w:styleId="FootnoteTextChar">
    <w:name w:val="Footnote Text Char"/>
    <w:basedOn w:val="DefaultParagraphFont"/>
    <w:link w:val="FootnoteText"/>
    <w:uiPriority w:val="99"/>
    <w:rsid w:val="009D4061"/>
    <w:rPr>
      <w:sz w:val="20"/>
      <w:szCs w:val="20"/>
    </w:rPr>
  </w:style>
  <w:style w:type="character" w:styleId="FootnoteReference">
    <w:name w:val="footnote reference"/>
    <w:basedOn w:val="DefaultParagraphFont"/>
    <w:uiPriority w:val="99"/>
    <w:semiHidden/>
    <w:unhideWhenUsed/>
    <w:rsid w:val="009D4061"/>
    <w:rPr>
      <w:vertAlign w:val="superscript"/>
    </w:rPr>
  </w:style>
  <w:style w:type="character" w:styleId="Hyperlink">
    <w:name w:val="Hyperlink"/>
    <w:basedOn w:val="DefaultParagraphFont"/>
    <w:uiPriority w:val="99"/>
    <w:unhideWhenUsed/>
    <w:rsid w:val="009D4061"/>
    <w:rPr>
      <w:color w:val="0000FF"/>
      <w:u w:val="single"/>
    </w:rPr>
  </w:style>
  <w:style w:type="character" w:customStyle="1" w:styleId="UnresolvedMention">
    <w:name w:val="Unresolved Mention"/>
    <w:basedOn w:val="DefaultParagraphFont"/>
    <w:uiPriority w:val="99"/>
    <w:semiHidden/>
    <w:unhideWhenUsed/>
    <w:rsid w:val="009D4061"/>
    <w:rPr>
      <w:color w:val="605E5C"/>
      <w:shd w:val="clear" w:color="auto" w:fill="E1DFDD"/>
    </w:rPr>
  </w:style>
  <w:style w:type="paragraph" w:styleId="Header">
    <w:name w:val="header"/>
    <w:basedOn w:val="Normal"/>
    <w:link w:val="HeaderChar"/>
    <w:uiPriority w:val="99"/>
    <w:unhideWhenUsed/>
    <w:rsid w:val="002368EC"/>
    <w:pPr>
      <w:tabs>
        <w:tab w:val="center" w:pos="4680"/>
        <w:tab w:val="right" w:pos="9360"/>
      </w:tabs>
      <w:spacing w:line="240" w:lineRule="auto"/>
    </w:pPr>
  </w:style>
  <w:style w:type="character" w:customStyle="1" w:styleId="HeaderChar">
    <w:name w:val="Header Char"/>
    <w:basedOn w:val="DefaultParagraphFont"/>
    <w:link w:val="Header"/>
    <w:uiPriority w:val="99"/>
    <w:rsid w:val="002368EC"/>
  </w:style>
  <w:style w:type="paragraph" w:styleId="Footer">
    <w:name w:val="footer"/>
    <w:basedOn w:val="Normal"/>
    <w:link w:val="FooterChar"/>
    <w:uiPriority w:val="99"/>
    <w:unhideWhenUsed/>
    <w:rsid w:val="002368EC"/>
    <w:pPr>
      <w:tabs>
        <w:tab w:val="center" w:pos="4680"/>
        <w:tab w:val="right" w:pos="9360"/>
      </w:tabs>
      <w:spacing w:line="240" w:lineRule="auto"/>
    </w:pPr>
  </w:style>
  <w:style w:type="character" w:customStyle="1" w:styleId="FooterChar">
    <w:name w:val="Footer Char"/>
    <w:basedOn w:val="DefaultParagraphFont"/>
    <w:link w:val="Footer"/>
    <w:uiPriority w:val="99"/>
    <w:rsid w:val="0023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011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jstor-org.ezproxy.proxy.library.oregonstate.edu/stable/1973247?seq=1" TargetMode="External"/><Relationship Id="rId2" Type="http://schemas.openxmlformats.org/officeDocument/2006/relationships/hyperlink" Target="https://www.npr.org/sections/publiceditor/2012/02/10/146691773/euphemisms-concentration-camps-and-the-japanese-internment" TargetMode="External"/><Relationship Id="rId1" Type="http://schemas.openxmlformats.org/officeDocument/2006/relationships/hyperlink" Target="https://www.vox.com/first-person/2019/6/20/18693058/aoc-alexandria-ocasio-cortez-concentration-camps-immigration-border" TargetMode="External"/><Relationship Id="rId5" Type="http://schemas.openxmlformats.org/officeDocument/2006/relationships/hyperlink" Target="https://www-jstor-org.ezproxy.proxy.library.oregonstate.edu/stable/10.7758/rsf.2017.3.4.07" TargetMode="External"/><Relationship Id="rId4" Type="http://schemas.openxmlformats.org/officeDocument/2006/relationships/hyperlink" Target="https://www.frontiersin.org/articles/10.3389/fcomm.2019.00034/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57AD64F-A8E1-46BC-8BD1-BDFD3F40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Vasquez</dc:creator>
  <cp:lastModifiedBy>David Vasquez</cp:lastModifiedBy>
  <cp:revision>5</cp:revision>
  <dcterms:created xsi:type="dcterms:W3CDTF">2020-02-29T21:40:00Z</dcterms:created>
  <dcterms:modified xsi:type="dcterms:W3CDTF">2020-02-29T22:58:00Z</dcterms:modified>
</cp:coreProperties>
</file>