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1FE" w:rsidRDefault="002B1E36">
      <w:r>
        <w:rPr>
          <w:noProof/>
        </w:rPr>
        <w:drawing>
          <wp:inline distT="0" distB="0" distL="0" distR="0">
            <wp:extent cx="3901511" cy="4352925"/>
            <wp:effectExtent l="0" t="0" r="3810" b="0"/>
            <wp:docPr id="1" name="Picture 1" descr="Rivervale - Project 1999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vervale - Project 1999 Wik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848" cy="436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E36" w:rsidRDefault="002B1E36" w:rsidP="002B1E36">
      <w:pPr>
        <w:spacing w:after="0" w:line="240" w:lineRule="auto"/>
      </w:pPr>
      <w:r>
        <w:t>1. Pottery Wheel and Kiln</w:t>
      </w:r>
    </w:p>
    <w:p w:rsidR="002B1E36" w:rsidRDefault="002B1E36" w:rsidP="002B1E36">
      <w:pPr>
        <w:spacing w:after="0" w:line="240" w:lineRule="auto"/>
      </w:pPr>
      <w:r>
        <w:t xml:space="preserve">2. Nyla </w:t>
      </w:r>
      <w:proofErr w:type="spellStart"/>
      <w:r>
        <w:t>Gubbin's</w:t>
      </w:r>
      <w:proofErr w:type="spellEnd"/>
      <w:r>
        <w:t xml:space="preserve"> House</w:t>
      </w:r>
    </w:p>
    <w:p w:rsidR="002B1E36" w:rsidRDefault="002B1E36" w:rsidP="002B1E36">
      <w:pPr>
        <w:spacing w:after="0" w:line="240" w:lineRule="auto"/>
      </w:pPr>
      <w:r>
        <w:t>3. Merchants selling Bags and Fishing Supplies</w:t>
      </w:r>
    </w:p>
    <w:p w:rsidR="002B1E36" w:rsidRDefault="002B1E36" w:rsidP="002B1E36">
      <w:pPr>
        <w:spacing w:after="0" w:line="240" w:lineRule="auto"/>
      </w:pPr>
      <w:r>
        <w:t>4. Weary Foot Rest - Inn</w:t>
      </w:r>
    </w:p>
    <w:p w:rsidR="002B1E36" w:rsidRDefault="002B1E36" w:rsidP="002B1E36">
      <w:pPr>
        <w:spacing w:after="0" w:line="240" w:lineRule="auto"/>
      </w:pPr>
      <w:r>
        <w:t>5. Vale Forge</w:t>
      </w:r>
    </w:p>
    <w:p w:rsidR="002B1E36" w:rsidRDefault="002B1E36" w:rsidP="002B1E36">
      <w:pPr>
        <w:spacing w:after="0" w:line="240" w:lineRule="auto"/>
      </w:pPr>
      <w:r>
        <w:t xml:space="preserve">6. Town Hall and </w:t>
      </w:r>
      <w:proofErr w:type="spellStart"/>
      <w:r>
        <w:t>Leatherfoot</w:t>
      </w:r>
      <w:proofErr w:type="spellEnd"/>
      <w:r>
        <w:t xml:space="preserve"> Hall - Bank, Warrior Guild, Merchants selling Various Weapons</w:t>
      </w:r>
    </w:p>
    <w:p w:rsidR="002B1E36" w:rsidRDefault="002B1E36" w:rsidP="002B1E36">
      <w:pPr>
        <w:spacing w:after="0" w:line="240" w:lineRule="auto"/>
      </w:pPr>
      <w:r>
        <w:t>7. Merchants selling Food and other Goods, Fishing Supplies</w:t>
      </w:r>
    </w:p>
    <w:p w:rsidR="002B1E36" w:rsidRDefault="002B1E36" w:rsidP="002B1E36">
      <w:pPr>
        <w:spacing w:after="0" w:line="240" w:lineRule="auto"/>
      </w:pPr>
      <w:r>
        <w:t>8. Priest of Discord</w:t>
      </w:r>
    </w:p>
    <w:p w:rsidR="002B1E36" w:rsidRDefault="002B1E36" w:rsidP="002B1E36">
      <w:pPr>
        <w:spacing w:after="0" w:line="240" w:lineRule="auto"/>
      </w:pPr>
      <w:r>
        <w:t>9. Fool's Gold - Rogue Guild, Merchants selling Alcohol, Brew Barrel</w:t>
      </w:r>
    </w:p>
    <w:p w:rsidR="002B1E36" w:rsidRDefault="002B1E36" w:rsidP="002B1E36">
      <w:pPr>
        <w:spacing w:after="0" w:line="240" w:lineRule="auto"/>
      </w:pPr>
      <w:r>
        <w:t>10. Merchant selling Cloth Armor, Brew Barrel, and Loom</w:t>
      </w:r>
    </w:p>
    <w:p w:rsidR="002B1E36" w:rsidRDefault="002B1E36" w:rsidP="002B1E36">
      <w:pPr>
        <w:spacing w:after="0" w:line="240" w:lineRule="auto"/>
      </w:pPr>
      <w:r>
        <w:t>11. Merchants selling Potions and Crystals</w:t>
      </w:r>
    </w:p>
    <w:p w:rsidR="002B1E36" w:rsidRDefault="002B1E36" w:rsidP="002B1E36">
      <w:pPr>
        <w:spacing w:after="0" w:line="240" w:lineRule="auto"/>
      </w:pPr>
      <w:r>
        <w:t>12. Merchant selling Leather Armor and Patterns outside, Small Chain Armor and Small Chain Armor Patterns</w:t>
      </w:r>
    </w:p>
    <w:p w:rsidR="002B1E36" w:rsidRDefault="002B1E36" w:rsidP="002B1E36">
      <w:pPr>
        <w:spacing w:after="0" w:line="240" w:lineRule="auto"/>
      </w:pPr>
      <w:r>
        <w:t>13. Druid Guild with Merchants selling Ore, Veggies, Druid Weapons, and Druid and Ranger Spells, Forge and Oven outside</w:t>
      </w:r>
    </w:p>
    <w:p w:rsidR="002B1E36" w:rsidRDefault="002B1E36" w:rsidP="002B1E36">
      <w:pPr>
        <w:spacing w:after="0" w:line="240" w:lineRule="auto"/>
      </w:pPr>
      <w:r>
        <w:t xml:space="preserve">14. Pottery Wheel and Oven, Fletching and </w:t>
      </w:r>
      <w:proofErr w:type="spellStart"/>
      <w:r>
        <w:t>Bowyery</w:t>
      </w:r>
      <w:proofErr w:type="spellEnd"/>
      <w:r>
        <w:t xml:space="preserve"> Equipment, Weapon Molds</w:t>
      </w:r>
    </w:p>
    <w:p w:rsidR="002B1E36" w:rsidRDefault="002B1E36" w:rsidP="002B1E36">
      <w:pPr>
        <w:spacing w:after="0" w:line="240" w:lineRule="auto"/>
      </w:pPr>
      <w:r>
        <w:t>15. Merchant selling Potions and Crystals</w:t>
      </w:r>
    </w:p>
    <w:p w:rsidR="002B1E36" w:rsidRDefault="002B1E36" w:rsidP="002B1E36">
      <w:pPr>
        <w:spacing w:after="0" w:line="240" w:lineRule="auto"/>
      </w:pPr>
      <w:r>
        <w:t xml:space="preserve">16. Cleric and Paladin Guilds with Merchants selling </w:t>
      </w:r>
      <w:proofErr w:type="gramStart"/>
      <w:r>
        <w:t>Blunt</w:t>
      </w:r>
      <w:proofErr w:type="gramEnd"/>
      <w:r>
        <w:t xml:space="preserve"> Weapons and Cleric and Paladin Spells</w:t>
      </w:r>
    </w:p>
    <w:p w:rsidR="002B1E36" w:rsidRDefault="002B1E36"/>
    <w:p w:rsidR="002B1E36" w:rsidRDefault="002B1E36">
      <w:r>
        <w:rPr>
          <w:noProof/>
        </w:rPr>
        <w:lastRenderedPageBreak/>
        <w:drawing>
          <wp:inline distT="0" distB="0" distL="0" distR="0">
            <wp:extent cx="5238750" cy="3248025"/>
            <wp:effectExtent l="0" t="0" r="0" b="9525"/>
            <wp:docPr id="2" name="Picture 2" descr="Map mistyth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 mistythicke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E36" w:rsidRDefault="002B1E36">
      <w:hyperlink r:id="rId6" w:tooltip="Misty Thicket" w:history="1">
        <w:r>
          <w:rPr>
            <w:rStyle w:val="Hyperlink"/>
            <w:rFonts w:ascii="Arial" w:hAnsi="Arial" w:cs="Arial"/>
            <w:color w:val="5A3696"/>
            <w:sz w:val="19"/>
            <w:szCs w:val="19"/>
            <w:shd w:val="clear" w:color="auto" w:fill="FFFFFF"/>
          </w:rPr>
          <w:t>Misty Thicket</w:t>
        </w:r>
      </w:hyperlink>
    </w:p>
    <w:p w:rsidR="002B1E36" w:rsidRDefault="002B1E36"/>
    <w:p w:rsidR="002B1E36" w:rsidRDefault="002B1E36"/>
    <w:p w:rsidR="002B1E36" w:rsidRDefault="002B1E36"/>
    <w:p w:rsidR="002B1E36" w:rsidRDefault="002B1E36">
      <w:bookmarkStart w:id="0" w:name="_GoBack"/>
      <w:r>
        <w:rPr>
          <w:noProof/>
        </w:rPr>
        <w:lastRenderedPageBreak/>
        <w:drawing>
          <wp:inline distT="0" distB="0" distL="0" distR="0">
            <wp:extent cx="3364979" cy="3810000"/>
            <wp:effectExtent l="0" t="0" r="6985" b="0"/>
            <wp:docPr id="3" name="Picture 3" descr="Runnyey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nnyey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242" cy="382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B1E36" w:rsidRDefault="002B1E36">
      <w:r>
        <w:t>Level One</w:t>
      </w:r>
    </w:p>
    <w:p w:rsidR="002B1E36" w:rsidRDefault="002B1E36">
      <w:r>
        <w:rPr>
          <w:noProof/>
        </w:rPr>
        <w:drawing>
          <wp:inline distT="0" distB="0" distL="0" distR="0">
            <wp:extent cx="2952750" cy="3557674"/>
            <wp:effectExtent l="0" t="0" r="0" b="5080"/>
            <wp:docPr id="4" name="Picture 4" descr="Runnyey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nnyey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533" cy="356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E36" w:rsidRDefault="002B1E36">
      <w:r>
        <w:t>Level Two</w:t>
      </w:r>
    </w:p>
    <w:sectPr w:rsidR="002B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36"/>
    <w:rsid w:val="001D41FE"/>
    <w:rsid w:val="002B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3727"/>
  <w15:chartTrackingRefBased/>
  <w15:docId w15:val="{A0681F4D-9277-4CF7-BF34-E1EE124D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1E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project1999.com/Misty_Thicket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cp:lastPrinted>2020-12-01T00:48:00Z</cp:lastPrinted>
  <dcterms:created xsi:type="dcterms:W3CDTF">2020-12-01T00:45:00Z</dcterms:created>
  <dcterms:modified xsi:type="dcterms:W3CDTF">2020-12-01T00:49:00Z</dcterms:modified>
</cp:coreProperties>
</file>