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4BE" w:rsidRDefault="001E44BE" w:rsidP="001E44BE">
      <w:pPr>
        <w:pStyle w:val="Heading2"/>
        <w:rPr>
          <w:rFonts w:ascii="Arial" w:hAnsi="Arial" w:cs="Arial"/>
          <w:color w:val="333333"/>
          <w:sz w:val="26"/>
          <w:szCs w:val="26"/>
        </w:rPr>
      </w:pPr>
      <w:r>
        <w:rPr>
          <w:rFonts w:ascii="Arial" w:hAnsi="Arial" w:cs="Arial"/>
          <w:color w:val="333333"/>
          <w:sz w:val="26"/>
          <w:szCs w:val="26"/>
        </w:rPr>
        <w:t>Why Use Nested Classes?</w: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Compelling reasons for using nested classes include the following:</w:t>
      </w:r>
    </w:p>
    <w:p w:rsidR="001E44BE" w:rsidRDefault="001E44BE" w:rsidP="001E44BE">
      <w:pPr>
        <w:pStyle w:val="NormalWeb"/>
        <w:numPr>
          <w:ilvl w:val="0"/>
          <w:numId w:val="7"/>
        </w:numPr>
        <w:rPr>
          <w:rFonts w:ascii="Arial" w:hAnsi="Arial" w:cs="Arial"/>
          <w:color w:val="000000"/>
          <w:sz w:val="19"/>
          <w:szCs w:val="19"/>
        </w:rPr>
      </w:pPr>
      <w:r>
        <w:rPr>
          <w:rStyle w:val="Strong"/>
          <w:rFonts w:ascii="Arial" w:hAnsi="Arial" w:cs="Arial"/>
          <w:color w:val="000000"/>
          <w:sz w:val="19"/>
          <w:szCs w:val="19"/>
        </w:rPr>
        <w:t>It is a way of logically grouping classes that are only used in one place</w:t>
      </w:r>
      <w:r>
        <w:rPr>
          <w:rFonts w:ascii="Arial" w:hAnsi="Arial" w:cs="Arial"/>
          <w:color w:val="000000"/>
          <w:sz w:val="19"/>
          <w:szCs w:val="19"/>
        </w:rPr>
        <w:t>: If a class is useful to only one other class, then it is logical to embed it in that class and keep the two together. Nesting such "helper classes" makes their package more streamlined.</w:t>
      </w:r>
    </w:p>
    <w:p w:rsidR="001E44BE" w:rsidRDefault="001E44BE" w:rsidP="001E44BE">
      <w:pPr>
        <w:pStyle w:val="NormalWeb"/>
        <w:numPr>
          <w:ilvl w:val="0"/>
          <w:numId w:val="7"/>
        </w:numPr>
        <w:rPr>
          <w:rFonts w:ascii="Arial" w:hAnsi="Arial" w:cs="Arial"/>
          <w:color w:val="000000"/>
          <w:sz w:val="19"/>
          <w:szCs w:val="19"/>
        </w:rPr>
      </w:pPr>
      <w:r>
        <w:rPr>
          <w:rStyle w:val="Strong"/>
          <w:rFonts w:ascii="Arial" w:hAnsi="Arial" w:cs="Arial"/>
          <w:color w:val="000000"/>
          <w:sz w:val="19"/>
          <w:szCs w:val="19"/>
        </w:rPr>
        <w:t>It increases encapsulation</w:t>
      </w:r>
      <w:r>
        <w:rPr>
          <w:rFonts w:ascii="Arial" w:hAnsi="Arial" w:cs="Arial"/>
          <w:color w:val="000000"/>
          <w:sz w:val="19"/>
          <w:szCs w:val="19"/>
        </w:rPr>
        <w:t>: Consider two top-level classes, A and B, where B needs access to members of A that would otherwise be declared </w:t>
      </w:r>
      <w:r>
        <w:rPr>
          <w:rStyle w:val="HTMLCode"/>
          <w:rFonts w:ascii="Courier" w:hAnsi="Courier"/>
          <w:color w:val="000000"/>
        </w:rPr>
        <w:t>private</w:t>
      </w:r>
      <w:r>
        <w:rPr>
          <w:rFonts w:ascii="Arial" w:hAnsi="Arial" w:cs="Arial"/>
          <w:color w:val="000000"/>
          <w:sz w:val="19"/>
          <w:szCs w:val="19"/>
        </w:rPr>
        <w:t>. By hiding class B within class A, A's members can be declared private and B can access them. In addition, B itself can be hidden from the outside world.</w:t>
      </w:r>
    </w:p>
    <w:p w:rsidR="001E44BE" w:rsidRDefault="001E44BE" w:rsidP="001E44BE">
      <w:pPr>
        <w:pStyle w:val="NormalWeb"/>
        <w:numPr>
          <w:ilvl w:val="0"/>
          <w:numId w:val="7"/>
        </w:numPr>
        <w:rPr>
          <w:rFonts w:ascii="Arial" w:hAnsi="Arial" w:cs="Arial"/>
          <w:color w:val="000000"/>
          <w:sz w:val="19"/>
          <w:szCs w:val="19"/>
        </w:rPr>
      </w:pPr>
      <w:r>
        <w:rPr>
          <w:rStyle w:val="Strong"/>
          <w:rFonts w:ascii="Arial" w:hAnsi="Arial" w:cs="Arial"/>
          <w:color w:val="000000"/>
          <w:sz w:val="19"/>
          <w:szCs w:val="19"/>
        </w:rPr>
        <w:t>It can lead to more readable and maintainable code</w:t>
      </w:r>
      <w:r>
        <w:rPr>
          <w:rFonts w:ascii="Arial" w:hAnsi="Arial" w:cs="Arial"/>
          <w:color w:val="000000"/>
          <w:sz w:val="19"/>
          <w:szCs w:val="19"/>
        </w:rPr>
        <w:t>: Nesting small classes within top-level classes places the code closer to where it is used.</w:t>
      </w:r>
    </w:p>
    <w:p w:rsidR="00B26210" w:rsidRDefault="006E6412" w:rsidP="001E44BE">
      <w:pPr>
        <w:pStyle w:val="Heading2"/>
        <w:rPr>
          <w:rFonts w:ascii="Arial" w:hAnsi="Arial" w:cs="Arial"/>
          <w:color w:val="333333"/>
          <w:sz w:val="26"/>
          <w:szCs w:val="26"/>
        </w:rPr>
      </w:pPr>
      <w:r>
        <w:rPr>
          <w:rFonts w:ascii="Arial" w:hAnsi="Arial" w:cs="Arial"/>
          <w:color w:val="333333"/>
          <w:sz w:val="26"/>
          <w:szCs w:val="26"/>
        </w:rPr>
        <w:t>here</w:t>
      </w:r>
    </w:p>
    <w:p w:rsidR="00B26210" w:rsidRDefault="00B26210" w:rsidP="001E44BE">
      <w:pPr>
        <w:pStyle w:val="Heading2"/>
        <w:rPr>
          <w:rFonts w:ascii="Arial" w:hAnsi="Arial" w:cs="Arial"/>
          <w:color w:val="333333"/>
          <w:sz w:val="26"/>
          <w:szCs w:val="26"/>
        </w:rPr>
      </w:pPr>
    </w:p>
    <w:p w:rsidR="00BA577F" w:rsidRDefault="00BA577F" w:rsidP="001E44BE">
      <w:pPr>
        <w:pStyle w:val="Heading2"/>
        <w:rPr>
          <w:rFonts w:ascii="Arial" w:hAnsi="Arial" w:cs="Arial"/>
          <w:color w:val="333333"/>
          <w:sz w:val="26"/>
          <w:szCs w:val="26"/>
        </w:rPr>
      </w:pPr>
    </w:p>
    <w:p w:rsidR="00BA577F" w:rsidRDefault="00BA577F" w:rsidP="001E44BE">
      <w:pPr>
        <w:pStyle w:val="Heading2"/>
        <w:rPr>
          <w:rFonts w:ascii="Arial" w:hAnsi="Arial" w:cs="Arial"/>
          <w:color w:val="333333"/>
          <w:sz w:val="26"/>
          <w:szCs w:val="26"/>
        </w:rPr>
      </w:pPr>
    </w:p>
    <w:p w:rsidR="00BA577F" w:rsidRDefault="00BA577F" w:rsidP="001E44BE">
      <w:pPr>
        <w:pStyle w:val="Heading2"/>
        <w:rPr>
          <w:rFonts w:ascii="Arial" w:hAnsi="Arial" w:cs="Arial"/>
          <w:color w:val="333333"/>
          <w:sz w:val="26"/>
          <w:szCs w:val="26"/>
        </w:rPr>
      </w:pPr>
    </w:p>
    <w:p w:rsidR="00BA577F" w:rsidRDefault="00BA577F" w:rsidP="001E44BE">
      <w:pPr>
        <w:pStyle w:val="Heading2"/>
        <w:rPr>
          <w:rFonts w:ascii="Arial" w:hAnsi="Arial" w:cs="Arial"/>
          <w:color w:val="333333"/>
          <w:sz w:val="26"/>
          <w:szCs w:val="26"/>
        </w:rPr>
      </w:pPr>
      <w:r>
        <w:rPr>
          <w:rFonts w:ascii="Arial" w:hAnsi="Arial" w:cs="Arial"/>
          <w:color w:val="333333"/>
          <w:sz w:val="26"/>
          <w:szCs w:val="26"/>
        </w:rPr>
        <w:t>hi</w:t>
      </w:r>
    </w:p>
    <w:p w:rsidR="00BA577F" w:rsidRDefault="00BA577F" w:rsidP="001E44BE">
      <w:pPr>
        <w:pStyle w:val="Heading2"/>
        <w:rPr>
          <w:rFonts w:ascii="Arial" w:hAnsi="Arial" w:cs="Arial"/>
          <w:color w:val="333333"/>
          <w:sz w:val="26"/>
          <w:szCs w:val="26"/>
        </w:rPr>
      </w:pPr>
      <w:bookmarkStart w:id="0" w:name="_GoBack"/>
      <w:bookmarkEnd w:id="0"/>
    </w:p>
    <w:p w:rsidR="001E44BE" w:rsidRDefault="001E44BE" w:rsidP="001E44BE">
      <w:pPr>
        <w:pStyle w:val="Heading2"/>
        <w:rPr>
          <w:rFonts w:ascii="Arial" w:hAnsi="Arial" w:cs="Arial"/>
          <w:color w:val="333333"/>
          <w:sz w:val="26"/>
          <w:szCs w:val="26"/>
        </w:rPr>
      </w:pPr>
      <w:r>
        <w:rPr>
          <w:rFonts w:ascii="Arial" w:hAnsi="Arial" w:cs="Arial"/>
          <w:color w:val="333333"/>
          <w:sz w:val="26"/>
          <w:szCs w:val="26"/>
        </w:rPr>
        <w:t>Static Nested Classes</w: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As with class methods and variables, a static nested class is associated with its outer class. And like static class methods, a static nested class cannot refer directly to instance variables or methods defined in its enclosing class: it can use them only through an object reference.</w:t>
      </w:r>
    </w:p>
    <w:p w:rsidR="001E44BE" w:rsidRDefault="00BA577F" w:rsidP="001E44BE">
      <w:pPr>
        <w:rPr>
          <w:rFonts w:ascii="Arial" w:hAnsi="Arial" w:cs="Arial"/>
          <w:color w:val="000000"/>
          <w:sz w:val="19"/>
          <w:szCs w:val="19"/>
        </w:rPr>
      </w:pPr>
      <w:r>
        <w:rPr>
          <w:rFonts w:ascii="Arial" w:hAnsi="Arial" w:cs="Arial"/>
          <w:color w:val="000000"/>
          <w:sz w:val="19"/>
          <w:szCs w:val="19"/>
        </w:rPr>
        <w:pict>
          <v:rect id="_x0000_i1025" style="width:0;height:1.5pt" o:hralign="center" o:hrstd="t" o:hr="t" fillcolor="#a0a0a0" stroked="f"/>
        </w:pict>
      </w:r>
    </w:p>
    <w:p w:rsidR="001E44BE" w:rsidRDefault="001E44BE" w:rsidP="001E44BE">
      <w:pPr>
        <w:rPr>
          <w:rFonts w:ascii="Arial" w:hAnsi="Arial" w:cs="Arial"/>
          <w:color w:val="000000"/>
          <w:sz w:val="19"/>
          <w:szCs w:val="19"/>
        </w:rPr>
      </w:pPr>
      <w:r>
        <w:rPr>
          <w:rStyle w:val="Strong"/>
          <w:rFonts w:ascii="Arial" w:hAnsi="Arial" w:cs="Arial"/>
          <w:color w:val="000000"/>
          <w:sz w:val="19"/>
          <w:szCs w:val="19"/>
        </w:rPr>
        <w:t>Note:</w:t>
      </w:r>
      <w:r>
        <w:rPr>
          <w:rFonts w:ascii="Arial" w:hAnsi="Arial" w:cs="Arial"/>
          <w:color w:val="000000"/>
          <w:sz w:val="19"/>
          <w:szCs w:val="19"/>
        </w:rPr>
        <w:t> A static nested class interacts with the instance members of its outer class (and other classes) just like any other top-level class. In effect, a static nested class is behaviorally a top-level class that has been nested in another top-level class for packaging convenience.</w:t>
      </w:r>
    </w:p>
    <w:p w:rsidR="001E44BE" w:rsidRDefault="00BA577F" w:rsidP="001E44BE">
      <w:pPr>
        <w:rPr>
          <w:rFonts w:ascii="Arial" w:hAnsi="Arial" w:cs="Arial"/>
          <w:color w:val="000000"/>
          <w:sz w:val="19"/>
          <w:szCs w:val="19"/>
        </w:rPr>
      </w:pPr>
      <w:r>
        <w:rPr>
          <w:rFonts w:ascii="Arial" w:hAnsi="Arial" w:cs="Arial"/>
          <w:color w:val="000000"/>
          <w:sz w:val="19"/>
          <w:szCs w:val="19"/>
        </w:rPr>
        <w:pict>
          <v:rect id="_x0000_i1026" style="width:0;height:1.5pt" o:hralign="center" o:hrstd="t" o:hr="t" fillcolor="#a0a0a0" stroked="f"/>
        </w:pic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Static nested classes are accessed using the enclosing class name:</w:t>
      </w:r>
    </w:p>
    <w:p w:rsidR="001E44BE" w:rsidRDefault="001E44BE" w:rsidP="001E44BE">
      <w:pPr>
        <w:pStyle w:val="HTMLPreformatted"/>
        <w:rPr>
          <w:color w:val="000000"/>
        </w:rPr>
      </w:pPr>
      <w:r>
        <w:rPr>
          <w:color w:val="000000"/>
        </w:rPr>
        <w:t>OuterClass.StaticNestedClass</w: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For example, to create an object for the static nested class, use this syntax:</w:t>
      </w:r>
    </w:p>
    <w:p w:rsidR="001E44BE" w:rsidRDefault="001E44BE" w:rsidP="001E44BE">
      <w:pPr>
        <w:pStyle w:val="HTMLPreformatted"/>
        <w:rPr>
          <w:color w:val="000000"/>
        </w:rPr>
      </w:pPr>
      <w:r>
        <w:rPr>
          <w:color w:val="000000"/>
        </w:rPr>
        <w:t>OuterClass.StaticNestedClass nestedObject =</w:t>
      </w:r>
    </w:p>
    <w:p w:rsidR="001E44BE" w:rsidRDefault="001E44BE" w:rsidP="001E44BE">
      <w:pPr>
        <w:pStyle w:val="HTMLPreformatted"/>
        <w:rPr>
          <w:color w:val="000000"/>
        </w:rPr>
      </w:pPr>
      <w:r>
        <w:rPr>
          <w:color w:val="000000"/>
        </w:rPr>
        <w:t xml:space="preserve">     new OuterClass.StaticNestedClass();</w:t>
      </w:r>
    </w:p>
    <w:p w:rsidR="001E44BE" w:rsidRDefault="001E44BE" w:rsidP="001E44BE">
      <w:pPr>
        <w:pStyle w:val="Heading2"/>
        <w:rPr>
          <w:rFonts w:ascii="Arial" w:hAnsi="Arial" w:cs="Arial"/>
          <w:color w:val="333333"/>
          <w:sz w:val="26"/>
          <w:szCs w:val="26"/>
        </w:rPr>
      </w:pPr>
      <w:r>
        <w:rPr>
          <w:rFonts w:ascii="Arial" w:hAnsi="Arial" w:cs="Arial"/>
          <w:color w:val="333333"/>
          <w:sz w:val="26"/>
          <w:szCs w:val="26"/>
        </w:rPr>
        <w:lastRenderedPageBreak/>
        <w:t>Inner Classes</w: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As with instance methods and variables, an inner class is associated with an instance of its enclosing class and has direct access to that object's methods and fields. Also, because an inner class is associated with an instance, it cannot define any static members itself.</w: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Objects that are instances of an inner class exist </w:t>
      </w:r>
      <w:r>
        <w:rPr>
          <w:rFonts w:ascii="Arial" w:hAnsi="Arial" w:cs="Arial"/>
          <w:i/>
          <w:iCs/>
          <w:color w:val="000000"/>
          <w:sz w:val="19"/>
          <w:szCs w:val="19"/>
        </w:rPr>
        <w:t>within</w:t>
      </w:r>
      <w:r>
        <w:rPr>
          <w:rFonts w:ascii="Arial" w:hAnsi="Arial" w:cs="Arial"/>
          <w:color w:val="000000"/>
          <w:sz w:val="19"/>
          <w:szCs w:val="19"/>
        </w:rPr>
        <w:t> an instance of the outer class. Consider the following classes:</w:t>
      </w:r>
    </w:p>
    <w:p w:rsidR="001E44BE" w:rsidRDefault="001E44BE" w:rsidP="001E44BE">
      <w:pPr>
        <w:pStyle w:val="HTMLPreformatted"/>
        <w:rPr>
          <w:color w:val="000000"/>
        </w:rPr>
      </w:pPr>
      <w:r>
        <w:rPr>
          <w:color w:val="000000"/>
        </w:rPr>
        <w:t>class OuterClass {</w:t>
      </w:r>
    </w:p>
    <w:p w:rsidR="001E44BE" w:rsidRDefault="001E44BE" w:rsidP="001E44BE">
      <w:pPr>
        <w:pStyle w:val="HTMLPreformatted"/>
        <w:rPr>
          <w:color w:val="000000"/>
        </w:rPr>
      </w:pPr>
      <w:r>
        <w:rPr>
          <w:color w:val="000000"/>
        </w:rPr>
        <w:t xml:space="preserve">    ...</w:t>
      </w:r>
    </w:p>
    <w:p w:rsidR="001E44BE" w:rsidRDefault="001E44BE" w:rsidP="001E44BE">
      <w:pPr>
        <w:pStyle w:val="HTMLPreformatted"/>
        <w:rPr>
          <w:color w:val="000000"/>
        </w:rPr>
      </w:pPr>
      <w:r>
        <w:rPr>
          <w:color w:val="000000"/>
        </w:rPr>
        <w:t xml:space="preserve">    class InnerClass {</w:t>
      </w:r>
    </w:p>
    <w:p w:rsidR="001E44BE" w:rsidRDefault="001E44BE" w:rsidP="001E44BE">
      <w:pPr>
        <w:pStyle w:val="HTMLPreformatted"/>
        <w:rPr>
          <w:color w:val="000000"/>
        </w:rPr>
      </w:pPr>
      <w:r>
        <w:rPr>
          <w:color w:val="000000"/>
        </w:rPr>
        <w:t xml:space="preserve">        ...</w:t>
      </w:r>
    </w:p>
    <w:p w:rsidR="001E44BE" w:rsidRDefault="001E44BE" w:rsidP="001E44BE">
      <w:pPr>
        <w:pStyle w:val="HTMLPreformatted"/>
        <w:rPr>
          <w:color w:val="000000"/>
        </w:rPr>
      </w:pPr>
      <w:r>
        <w:rPr>
          <w:color w:val="000000"/>
        </w:rPr>
        <w:t xml:space="preserve">    }</w:t>
      </w:r>
    </w:p>
    <w:p w:rsidR="001E44BE" w:rsidRDefault="001E44BE" w:rsidP="001E44BE">
      <w:pPr>
        <w:pStyle w:val="HTMLPreformatted"/>
        <w:rPr>
          <w:color w:val="000000"/>
        </w:rPr>
      </w:pPr>
      <w:r>
        <w:rPr>
          <w:color w:val="000000"/>
        </w:rPr>
        <w:t>}</w:t>
      </w:r>
    </w:p>
    <w:p w:rsidR="001E44BE" w:rsidRDefault="001E44BE" w:rsidP="001E44BE">
      <w:pPr>
        <w:pStyle w:val="HTMLPreformatted"/>
        <w:rPr>
          <w:color w:val="000000"/>
        </w:rPr>
      </w:pP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An instance of </w:t>
      </w:r>
      <w:r>
        <w:rPr>
          <w:rStyle w:val="HTMLCode"/>
          <w:rFonts w:ascii="Courier" w:hAnsi="Courier"/>
          <w:color w:val="000000"/>
        </w:rPr>
        <w:t>InnerClass</w:t>
      </w:r>
      <w:r>
        <w:rPr>
          <w:rFonts w:ascii="Arial" w:hAnsi="Arial" w:cs="Arial"/>
          <w:color w:val="000000"/>
          <w:sz w:val="19"/>
          <w:szCs w:val="19"/>
        </w:rPr>
        <w:t> can exist only within an instance of </w:t>
      </w:r>
      <w:r>
        <w:rPr>
          <w:rStyle w:val="HTMLCode"/>
          <w:rFonts w:ascii="Courier" w:hAnsi="Courier"/>
          <w:color w:val="000000"/>
        </w:rPr>
        <w:t>OuterClass</w:t>
      </w:r>
      <w:r>
        <w:rPr>
          <w:rFonts w:ascii="Arial" w:hAnsi="Arial" w:cs="Arial"/>
          <w:color w:val="000000"/>
          <w:sz w:val="19"/>
          <w:szCs w:val="19"/>
        </w:rPr>
        <w:t> and has direct access to the methods and fields of its enclosing instance.</w: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To instantiate an inner class, you must first instantiate the outer class. Then, create the inner object within the outer object with this syntax:</w:t>
      </w:r>
    </w:p>
    <w:p w:rsidR="001E44BE" w:rsidRDefault="001E44BE" w:rsidP="001E44BE">
      <w:pPr>
        <w:pStyle w:val="HTMLPreformatted"/>
        <w:rPr>
          <w:color w:val="000000"/>
        </w:rPr>
      </w:pPr>
      <w:r>
        <w:rPr>
          <w:color w:val="000000"/>
        </w:rPr>
        <w:t>OuterClass.InnerClass innerObject = outerObject.new InnerClass();</w: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There are two special kinds of inner classes: </w:t>
      </w:r>
      <w:hyperlink r:id="rId5" w:tgtFrame="_top" w:history="1">
        <w:r>
          <w:rPr>
            <w:rStyle w:val="Hyperlink"/>
            <w:rFonts w:ascii="Arial" w:hAnsi="Arial" w:cs="Arial"/>
            <w:color w:val="09569D"/>
            <w:sz w:val="19"/>
            <w:szCs w:val="19"/>
          </w:rPr>
          <w:t>local classes</w:t>
        </w:r>
      </w:hyperlink>
      <w:r>
        <w:rPr>
          <w:rFonts w:ascii="Arial" w:hAnsi="Arial" w:cs="Arial"/>
          <w:color w:val="000000"/>
          <w:sz w:val="19"/>
          <w:szCs w:val="19"/>
        </w:rPr>
        <w:t> and </w:t>
      </w:r>
      <w:hyperlink r:id="rId6" w:tgtFrame="_top" w:history="1">
        <w:r>
          <w:rPr>
            <w:rStyle w:val="Hyperlink"/>
            <w:rFonts w:ascii="Arial" w:hAnsi="Arial" w:cs="Arial"/>
            <w:color w:val="09569D"/>
            <w:sz w:val="19"/>
            <w:szCs w:val="19"/>
          </w:rPr>
          <w:t>anonymous classes</w:t>
        </w:r>
      </w:hyperlink>
      <w:r>
        <w:rPr>
          <w:rFonts w:ascii="Arial" w:hAnsi="Arial" w:cs="Arial"/>
          <w:color w:val="000000"/>
          <w:sz w:val="19"/>
          <w:szCs w:val="19"/>
        </w:rPr>
        <w:t>.</w:t>
      </w:r>
    </w:p>
    <w:p w:rsidR="001E44BE" w:rsidRDefault="001E44BE" w:rsidP="001E44BE">
      <w:pPr>
        <w:pStyle w:val="Heading2"/>
        <w:rPr>
          <w:rFonts w:ascii="Arial" w:hAnsi="Arial" w:cs="Arial"/>
          <w:color w:val="333333"/>
          <w:sz w:val="26"/>
          <w:szCs w:val="26"/>
        </w:rPr>
      </w:pPr>
      <w:bookmarkStart w:id="1" w:name="shadowing"/>
      <w:r>
        <w:rPr>
          <w:rFonts w:ascii="Arial" w:hAnsi="Arial" w:cs="Arial"/>
          <w:color w:val="333333"/>
          <w:sz w:val="26"/>
          <w:szCs w:val="26"/>
        </w:rPr>
        <w:t>Shadowing</w:t>
      </w:r>
      <w:bookmarkEnd w:id="1"/>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If a declaration of a type (such as a member variable or a parameter name) in a particular scope (such as an inner class or a method definition) has the same name as another declaration in the enclosing scope, then the declaration </w:t>
      </w:r>
      <w:r>
        <w:rPr>
          <w:rStyle w:val="Emphasis"/>
          <w:rFonts w:ascii="Arial" w:hAnsi="Arial" w:cs="Arial"/>
          <w:color w:val="000000"/>
          <w:sz w:val="19"/>
          <w:szCs w:val="19"/>
        </w:rPr>
        <w:t>shadows</w:t>
      </w:r>
      <w:r>
        <w:rPr>
          <w:rFonts w:ascii="Arial" w:hAnsi="Arial" w:cs="Arial"/>
          <w:color w:val="000000"/>
          <w:sz w:val="19"/>
          <w:szCs w:val="19"/>
        </w:rPr>
        <w:t> the declaration of the enclosing scope. You cannot refer to a shadowed declaration by its name alone. The following example, </w:t>
      </w:r>
      <w:hyperlink r:id="rId7" w:tgtFrame="_blank" w:history="1">
        <w:r>
          <w:rPr>
            <w:rStyle w:val="HTMLCode"/>
            <w:rFonts w:ascii="Courier" w:hAnsi="Courier"/>
            <w:color w:val="09569D"/>
          </w:rPr>
          <w:t>ShadowTest</w:t>
        </w:r>
      </w:hyperlink>
      <w:r>
        <w:rPr>
          <w:rFonts w:ascii="Arial" w:hAnsi="Arial" w:cs="Arial"/>
          <w:color w:val="000000"/>
          <w:sz w:val="19"/>
          <w:szCs w:val="19"/>
        </w:rPr>
        <w:t>, demonstrates this:</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public class ShadowTest {</w:t>
      </w:r>
    </w:p>
    <w:p w:rsidR="001E44BE" w:rsidRDefault="001E44BE" w:rsidP="001E44BE">
      <w:pPr>
        <w:pStyle w:val="HTMLPreformatted"/>
        <w:ind w:left="450" w:right="450"/>
        <w:rPr>
          <w:rFonts w:ascii="Courier" w:hAnsi="Courier"/>
          <w:color w:val="000000"/>
          <w:sz w:val="18"/>
          <w:szCs w:val="18"/>
        </w:rPr>
      </w:pP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public int x = 0;</w:t>
      </w:r>
    </w:p>
    <w:p w:rsidR="001E44BE" w:rsidRDefault="001E44BE" w:rsidP="001E44BE">
      <w:pPr>
        <w:pStyle w:val="HTMLPreformatted"/>
        <w:ind w:left="450" w:right="450"/>
        <w:rPr>
          <w:rFonts w:ascii="Courier" w:hAnsi="Courier"/>
          <w:color w:val="000000"/>
          <w:sz w:val="18"/>
          <w:szCs w:val="18"/>
        </w:rPr>
      </w:pP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class FirstLevel {</w:t>
      </w:r>
    </w:p>
    <w:p w:rsidR="001E44BE" w:rsidRDefault="001E44BE" w:rsidP="001E44BE">
      <w:pPr>
        <w:pStyle w:val="HTMLPreformatted"/>
        <w:ind w:left="450" w:right="450"/>
        <w:rPr>
          <w:rFonts w:ascii="Courier" w:hAnsi="Courier"/>
          <w:color w:val="000000"/>
          <w:sz w:val="18"/>
          <w:szCs w:val="18"/>
        </w:rPr>
      </w:pP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public int x = 1;</w:t>
      </w:r>
    </w:p>
    <w:p w:rsidR="001E44BE" w:rsidRDefault="001E44BE" w:rsidP="001E44BE">
      <w:pPr>
        <w:pStyle w:val="HTMLPreformatted"/>
        <w:ind w:left="450" w:right="450"/>
        <w:rPr>
          <w:rFonts w:ascii="Courier" w:hAnsi="Courier"/>
          <w:color w:val="000000"/>
          <w:sz w:val="18"/>
          <w:szCs w:val="18"/>
        </w:rPr>
      </w:pP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void methodInFirstLevel(int x) {</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System.out.println("x = " + x);</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System.out.println("this.x = " + this.x);</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System.out.println("ShadowTest.this.x = " + ShadowTest.this.x);</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w:t>
      </w:r>
    </w:p>
    <w:p w:rsidR="001E44BE" w:rsidRDefault="001E44BE" w:rsidP="001E44BE">
      <w:pPr>
        <w:pStyle w:val="HTMLPreformatted"/>
        <w:ind w:left="450" w:right="450"/>
        <w:rPr>
          <w:rFonts w:ascii="Courier" w:hAnsi="Courier"/>
          <w:color w:val="000000"/>
          <w:sz w:val="18"/>
          <w:szCs w:val="18"/>
        </w:rPr>
      </w:pP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public static void main(String... args) {</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ShadowTest st = new ShadowTest();</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ShadowTest.FirstLevel fl = st.new FirstLevel();</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fl.methodInFirstLevel(23);</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 xml:space="preserve">    }</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w: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lastRenderedPageBreak/>
        <w:t>The following is the output of this example:</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x = 23</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this.x = 1</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ShadowTest.this.x = 0</w: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This example defines three variables named </w:t>
      </w:r>
      <w:r>
        <w:rPr>
          <w:rStyle w:val="HTMLCode"/>
          <w:rFonts w:ascii="Courier" w:hAnsi="Courier"/>
          <w:color w:val="000000"/>
        </w:rPr>
        <w:t>x</w:t>
      </w:r>
      <w:r>
        <w:rPr>
          <w:rFonts w:ascii="Arial" w:hAnsi="Arial" w:cs="Arial"/>
          <w:color w:val="000000"/>
          <w:sz w:val="19"/>
          <w:szCs w:val="19"/>
        </w:rPr>
        <w:t>: the member variable of the class </w:t>
      </w:r>
      <w:r>
        <w:rPr>
          <w:rStyle w:val="HTMLCode"/>
          <w:rFonts w:ascii="Courier" w:hAnsi="Courier"/>
          <w:color w:val="000000"/>
        </w:rPr>
        <w:t>ShadowTest</w:t>
      </w:r>
      <w:r>
        <w:rPr>
          <w:rFonts w:ascii="Arial" w:hAnsi="Arial" w:cs="Arial"/>
          <w:color w:val="000000"/>
          <w:sz w:val="19"/>
          <w:szCs w:val="19"/>
        </w:rPr>
        <w:t>, the member variable of the inner class </w:t>
      </w:r>
      <w:r>
        <w:rPr>
          <w:rStyle w:val="HTMLCode"/>
          <w:rFonts w:ascii="Courier" w:hAnsi="Courier"/>
          <w:color w:val="000000"/>
        </w:rPr>
        <w:t>FirstLevel</w:t>
      </w:r>
      <w:r>
        <w:rPr>
          <w:rFonts w:ascii="Arial" w:hAnsi="Arial" w:cs="Arial"/>
          <w:color w:val="000000"/>
          <w:sz w:val="19"/>
          <w:szCs w:val="19"/>
        </w:rPr>
        <w:t>, and the parameter in the method </w:t>
      </w:r>
      <w:r>
        <w:rPr>
          <w:rStyle w:val="HTMLCode"/>
          <w:rFonts w:ascii="Courier" w:hAnsi="Courier"/>
          <w:color w:val="000000"/>
        </w:rPr>
        <w:t>methodInFirstLevel</w:t>
      </w:r>
      <w:r>
        <w:rPr>
          <w:rFonts w:ascii="Arial" w:hAnsi="Arial" w:cs="Arial"/>
          <w:color w:val="000000"/>
          <w:sz w:val="19"/>
          <w:szCs w:val="19"/>
        </w:rPr>
        <w:t>. The variable </w:t>
      </w:r>
      <w:r>
        <w:rPr>
          <w:rStyle w:val="HTMLCode"/>
          <w:rFonts w:ascii="Courier" w:hAnsi="Courier"/>
          <w:color w:val="000000"/>
        </w:rPr>
        <w:t>x</w:t>
      </w:r>
      <w:r>
        <w:rPr>
          <w:rFonts w:ascii="Arial" w:hAnsi="Arial" w:cs="Arial"/>
          <w:color w:val="000000"/>
          <w:sz w:val="19"/>
          <w:szCs w:val="19"/>
        </w:rPr>
        <w:t> defined as a parameter of the method </w:t>
      </w:r>
      <w:r>
        <w:rPr>
          <w:rStyle w:val="HTMLCode"/>
          <w:rFonts w:ascii="Courier" w:hAnsi="Courier"/>
          <w:color w:val="000000"/>
        </w:rPr>
        <w:t>methodInFirstLevel</w:t>
      </w:r>
      <w:r>
        <w:rPr>
          <w:rFonts w:ascii="Arial" w:hAnsi="Arial" w:cs="Arial"/>
          <w:color w:val="000000"/>
          <w:sz w:val="19"/>
          <w:szCs w:val="19"/>
        </w:rPr>
        <w:t> shadows the variable of the inner class </w:t>
      </w:r>
      <w:r>
        <w:rPr>
          <w:rStyle w:val="HTMLCode"/>
          <w:rFonts w:ascii="Courier" w:hAnsi="Courier"/>
          <w:color w:val="000000"/>
        </w:rPr>
        <w:t>FirstLevel</w:t>
      </w:r>
      <w:r>
        <w:rPr>
          <w:rFonts w:ascii="Arial" w:hAnsi="Arial" w:cs="Arial"/>
          <w:color w:val="000000"/>
          <w:sz w:val="19"/>
          <w:szCs w:val="19"/>
        </w:rPr>
        <w:t>. Consequently, when you use the variable </w:t>
      </w:r>
      <w:r>
        <w:rPr>
          <w:rStyle w:val="HTMLCode"/>
          <w:rFonts w:ascii="Courier" w:hAnsi="Courier"/>
          <w:color w:val="000000"/>
        </w:rPr>
        <w:t>x</w:t>
      </w:r>
      <w:r>
        <w:rPr>
          <w:rFonts w:ascii="Arial" w:hAnsi="Arial" w:cs="Arial"/>
          <w:color w:val="000000"/>
          <w:sz w:val="19"/>
          <w:szCs w:val="19"/>
        </w:rPr>
        <w:t> in the method </w:t>
      </w:r>
      <w:r>
        <w:rPr>
          <w:rStyle w:val="HTMLCode"/>
          <w:rFonts w:ascii="Courier" w:hAnsi="Courier"/>
          <w:color w:val="000000"/>
        </w:rPr>
        <w:t>methodInFirstLevel</w:t>
      </w:r>
      <w:r>
        <w:rPr>
          <w:rFonts w:ascii="Arial" w:hAnsi="Arial" w:cs="Arial"/>
          <w:color w:val="000000"/>
          <w:sz w:val="19"/>
          <w:szCs w:val="19"/>
        </w:rPr>
        <w:t>, it refers to the method parameter. To refer to the member variable of the inner class </w:t>
      </w:r>
      <w:r>
        <w:rPr>
          <w:rStyle w:val="HTMLCode"/>
          <w:rFonts w:ascii="Courier" w:hAnsi="Courier"/>
          <w:color w:val="000000"/>
        </w:rPr>
        <w:t>FirstLevel</w:t>
      </w:r>
      <w:r>
        <w:rPr>
          <w:rFonts w:ascii="Arial" w:hAnsi="Arial" w:cs="Arial"/>
          <w:color w:val="000000"/>
          <w:sz w:val="19"/>
          <w:szCs w:val="19"/>
        </w:rPr>
        <w:t>, use the keyword </w:t>
      </w:r>
      <w:r>
        <w:rPr>
          <w:rStyle w:val="HTMLCode"/>
          <w:rFonts w:ascii="Courier" w:hAnsi="Courier"/>
          <w:color w:val="000000"/>
        </w:rPr>
        <w:t>this</w:t>
      </w:r>
      <w:r>
        <w:rPr>
          <w:rFonts w:ascii="Arial" w:hAnsi="Arial" w:cs="Arial"/>
          <w:color w:val="000000"/>
          <w:sz w:val="19"/>
          <w:szCs w:val="19"/>
        </w:rPr>
        <w:t> to represent the enclosing scope:</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System.out.println("this.x = " + this.x);</w:t>
      </w:r>
    </w:p>
    <w:p w:rsidR="001E44BE" w:rsidRDefault="001E44BE" w:rsidP="001E44BE">
      <w:pPr>
        <w:pStyle w:val="NormalWeb"/>
        <w:rPr>
          <w:rFonts w:ascii="Arial" w:hAnsi="Arial" w:cs="Arial"/>
          <w:color w:val="000000"/>
          <w:sz w:val="19"/>
          <w:szCs w:val="19"/>
        </w:rPr>
      </w:pPr>
      <w:r>
        <w:rPr>
          <w:rFonts w:ascii="Arial" w:hAnsi="Arial" w:cs="Arial"/>
          <w:color w:val="000000"/>
          <w:sz w:val="19"/>
          <w:szCs w:val="19"/>
        </w:rPr>
        <w:t>Refer to member variables that enclose larger scopes by the class name to which they belong. For example, the following statement accesses the member variable of the class </w:t>
      </w:r>
      <w:r>
        <w:rPr>
          <w:rStyle w:val="HTMLCode"/>
          <w:rFonts w:ascii="Courier" w:hAnsi="Courier"/>
          <w:color w:val="000000"/>
        </w:rPr>
        <w:t>ShadowTest</w:t>
      </w:r>
      <w:r>
        <w:rPr>
          <w:rFonts w:ascii="Arial" w:hAnsi="Arial" w:cs="Arial"/>
          <w:color w:val="000000"/>
          <w:sz w:val="19"/>
          <w:szCs w:val="19"/>
        </w:rPr>
        <w:t> from the method </w:t>
      </w:r>
      <w:r>
        <w:rPr>
          <w:rStyle w:val="HTMLCode"/>
          <w:rFonts w:ascii="Courier" w:hAnsi="Courier"/>
          <w:color w:val="000000"/>
        </w:rPr>
        <w:t>methodInFirstLevel</w:t>
      </w:r>
      <w:r>
        <w:rPr>
          <w:rFonts w:ascii="Arial" w:hAnsi="Arial" w:cs="Arial"/>
          <w:color w:val="000000"/>
          <w:sz w:val="19"/>
          <w:szCs w:val="19"/>
        </w:rPr>
        <w:t>:</w:t>
      </w:r>
    </w:p>
    <w:p w:rsidR="001E44BE" w:rsidRDefault="001E44BE" w:rsidP="001E44BE">
      <w:pPr>
        <w:pStyle w:val="HTMLPreformatted"/>
        <w:ind w:left="450" w:right="450"/>
        <w:rPr>
          <w:rFonts w:ascii="Courier" w:hAnsi="Courier"/>
          <w:color w:val="000000"/>
          <w:sz w:val="18"/>
          <w:szCs w:val="18"/>
        </w:rPr>
      </w:pPr>
      <w:r>
        <w:rPr>
          <w:rFonts w:ascii="Courier" w:hAnsi="Courier"/>
          <w:color w:val="000000"/>
          <w:sz w:val="18"/>
          <w:szCs w:val="18"/>
        </w:rPr>
        <w:t>System.out.println("ShadowTest.this.x = " + ShadowTest.this.x);</w:t>
      </w:r>
    </w:p>
    <w:p w:rsidR="001E44BE" w:rsidRDefault="001E44BE" w:rsidP="001E44BE">
      <w:pPr>
        <w:pStyle w:val="Heading2"/>
        <w:rPr>
          <w:rFonts w:ascii="Arial" w:hAnsi="Arial" w:cs="Arial"/>
          <w:color w:val="333333"/>
          <w:sz w:val="26"/>
          <w:szCs w:val="26"/>
        </w:rPr>
      </w:pPr>
      <w:bookmarkStart w:id="2" w:name="serialization"/>
      <w:r>
        <w:rPr>
          <w:rFonts w:ascii="Arial" w:hAnsi="Arial" w:cs="Arial"/>
          <w:color w:val="333333"/>
          <w:sz w:val="26"/>
          <w:szCs w:val="26"/>
        </w:rPr>
        <w:t>Serialization</w:t>
      </w:r>
      <w:bookmarkEnd w:id="2"/>
    </w:p>
    <w:p w:rsidR="001E44BE" w:rsidRDefault="00BA577F" w:rsidP="001E44BE">
      <w:pPr>
        <w:pStyle w:val="NormalWeb"/>
        <w:rPr>
          <w:rFonts w:ascii="Arial" w:hAnsi="Arial" w:cs="Arial"/>
          <w:color w:val="000000"/>
          <w:sz w:val="19"/>
          <w:szCs w:val="19"/>
        </w:rPr>
      </w:pPr>
      <w:hyperlink r:id="rId8" w:tgtFrame="_top" w:history="1">
        <w:r w:rsidR="001E44BE">
          <w:rPr>
            <w:rStyle w:val="Hyperlink"/>
            <w:rFonts w:ascii="Arial" w:hAnsi="Arial" w:cs="Arial"/>
            <w:color w:val="09569D"/>
            <w:sz w:val="19"/>
            <w:szCs w:val="19"/>
          </w:rPr>
          <w:t>Serialization</w:t>
        </w:r>
      </w:hyperlink>
      <w:r w:rsidR="001E44BE">
        <w:rPr>
          <w:rFonts w:ascii="Arial" w:hAnsi="Arial" w:cs="Arial"/>
          <w:color w:val="000000"/>
          <w:sz w:val="19"/>
          <w:szCs w:val="19"/>
        </w:rPr>
        <w:t> of inner classes, including </w:t>
      </w:r>
      <w:hyperlink r:id="rId9" w:tgtFrame="_top" w:history="1">
        <w:r w:rsidR="001E44BE">
          <w:rPr>
            <w:rStyle w:val="Hyperlink"/>
            <w:rFonts w:ascii="Arial" w:hAnsi="Arial" w:cs="Arial"/>
            <w:color w:val="09569D"/>
            <w:sz w:val="19"/>
            <w:szCs w:val="19"/>
          </w:rPr>
          <w:t>local</w:t>
        </w:r>
      </w:hyperlink>
      <w:r w:rsidR="001E44BE">
        <w:rPr>
          <w:rFonts w:ascii="Arial" w:hAnsi="Arial" w:cs="Arial"/>
          <w:color w:val="000000"/>
          <w:sz w:val="19"/>
          <w:szCs w:val="19"/>
        </w:rPr>
        <w:t> and </w:t>
      </w:r>
      <w:hyperlink r:id="rId10" w:tgtFrame="_top" w:history="1">
        <w:r w:rsidR="001E44BE">
          <w:rPr>
            <w:rStyle w:val="Hyperlink"/>
            <w:rFonts w:ascii="Arial" w:hAnsi="Arial" w:cs="Arial"/>
            <w:color w:val="09569D"/>
            <w:sz w:val="19"/>
            <w:szCs w:val="19"/>
          </w:rPr>
          <w:t>anonymous</w:t>
        </w:r>
      </w:hyperlink>
      <w:r w:rsidR="001E44BE">
        <w:rPr>
          <w:rFonts w:ascii="Arial" w:hAnsi="Arial" w:cs="Arial"/>
          <w:color w:val="000000"/>
          <w:sz w:val="19"/>
          <w:szCs w:val="19"/>
        </w:rPr>
        <w:t> classes, is strongly discouraged. When the Java compiler compiles certain constructs, such as inner classes, it creates </w:t>
      </w:r>
      <w:r w:rsidR="001E44BE">
        <w:rPr>
          <w:rStyle w:val="Emphasis"/>
          <w:rFonts w:ascii="Arial" w:hAnsi="Arial" w:cs="Arial"/>
          <w:color w:val="000000"/>
          <w:sz w:val="19"/>
          <w:szCs w:val="19"/>
        </w:rPr>
        <w:t>synthetic constructs</w:t>
      </w:r>
      <w:r w:rsidR="001E44BE">
        <w:rPr>
          <w:rFonts w:ascii="Arial" w:hAnsi="Arial" w:cs="Arial"/>
          <w:color w:val="000000"/>
          <w:sz w:val="19"/>
          <w:szCs w:val="19"/>
        </w:rPr>
        <w:t>; these are classes, methods, fields, and other constructs that do not have a corresponding construct in the source code. Synthetic constructs enable Java compilers to implement new Java language features without changes to the JVM. However, synthetic constructs can vary among different Java compiler implementations, which means that </w:t>
      </w:r>
      <w:r w:rsidR="001E44BE">
        <w:rPr>
          <w:rStyle w:val="HTMLCode"/>
          <w:rFonts w:ascii="Courier" w:hAnsi="Courier"/>
          <w:color w:val="000000"/>
        </w:rPr>
        <w:t>.class</w:t>
      </w:r>
      <w:r w:rsidR="001E44BE">
        <w:rPr>
          <w:rFonts w:ascii="Arial" w:hAnsi="Arial" w:cs="Arial"/>
          <w:color w:val="000000"/>
          <w:sz w:val="19"/>
          <w:szCs w:val="19"/>
        </w:rPr>
        <w:t> files can vary among different implementations as well. Consequently, you may have compatibility issues if you serialize an inner class and then deserialize it with a different JRE implementation. See the section </w:t>
      </w:r>
      <w:hyperlink r:id="rId11" w:anchor="implcit_and_synthetic" w:tgtFrame="_top" w:history="1">
        <w:r w:rsidR="001E44BE">
          <w:rPr>
            <w:rStyle w:val="Hyperlink"/>
            <w:rFonts w:ascii="Arial" w:hAnsi="Arial" w:cs="Arial"/>
            <w:color w:val="09569D"/>
            <w:sz w:val="19"/>
            <w:szCs w:val="19"/>
          </w:rPr>
          <w:t>Implicit and Synthetic Parameters</w:t>
        </w:r>
      </w:hyperlink>
      <w:r w:rsidR="001E44BE">
        <w:rPr>
          <w:rFonts w:ascii="Arial" w:hAnsi="Arial" w:cs="Arial"/>
          <w:color w:val="000000"/>
          <w:sz w:val="19"/>
          <w:szCs w:val="19"/>
        </w:rPr>
        <w:t> in the section </w:t>
      </w:r>
      <w:hyperlink r:id="rId12" w:tgtFrame="_top" w:history="1">
        <w:r w:rsidR="001E44BE">
          <w:rPr>
            <w:rStyle w:val="Hyperlink"/>
            <w:rFonts w:ascii="Arial" w:hAnsi="Arial" w:cs="Arial"/>
            <w:color w:val="09569D"/>
            <w:sz w:val="19"/>
            <w:szCs w:val="19"/>
          </w:rPr>
          <w:t>Obtaining Names of Method Parameters</w:t>
        </w:r>
      </w:hyperlink>
      <w:r w:rsidR="001E44BE">
        <w:rPr>
          <w:rFonts w:ascii="Arial" w:hAnsi="Arial" w:cs="Arial"/>
          <w:color w:val="000000"/>
          <w:sz w:val="19"/>
          <w:szCs w:val="19"/>
        </w:rPr>
        <w:t> for more information about the synthetic constructs generated when an inner class is compiled.</w:t>
      </w:r>
    </w:p>
    <w:p w:rsidR="00FF6726" w:rsidRPr="001E44BE" w:rsidRDefault="00FF6726" w:rsidP="001E44BE"/>
    <w:sectPr w:rsidR="00FF6726" w:rsidRPr="001E4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30A0E"/>
    <w:multiLevelType w:val="hybridMultilevel"/>
    <w:tmpl w:val="D682D27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431685"/>
    <w:multiLevelType w:val="hybridMultilevel"/>
    <w:tmpl w:val="50CE571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AF4AF7"/>
    <w:multiLevelType w:val="hybridMultilevel"/>
    <w:tmpl w:val="06A4FA1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112D77"/>
    <w:multiLevelType w:val="hybridMultilevel"/>
    <w:tmpl w:val="B2F62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1D77AC"/>
    <w:multiLevelType w:val="multilevel"/>
    <w:tmpl w:val="975A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C24B1A"/>
    <w:multiLevelType w:val="hybridMultilevel"/>
    <w:tmpl w:val="BC5CA9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2D4FCB"/>
    <w:multiLevelType w:val="hybridMultilevel"/>
    <w:tmpl w:val="BFAA4E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6"/>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B5B"/>
    <w:rsid w:val="00053C48"/>
    <w:rsid w:val="001E44BE"/>
    <w:rsid w:val="002B6105"/>
    <w:rsid w:val="002E2D3E"/>
    <w:rsid w:val="002F2FB3"/>
    <w:rsid w:val="003E56B8"/>
    <w:rsid w:val="00595D95"/>
    <w:rsid w:val="005A463D"/>
    <w:rsid w:val="00683E1F"/>
    <w:rsid w:val="006D4DD8"/>
    <w:rsid w:val="006E6412"/>
    <w:rsid w:val="007007FD"/>
    <w:rsid w:val="007B223F"/>
    <w:rsid w:val="008B3C42"/>
    <w:rsid w:val="009F0A3E"/>
    <w:rsid w:val="009F6602"/>
    <w:rsid w:val="00A71863"/>
    <w:rsid w:val="00AE3211"/>
    <w:rsid w:val="00B26210"/>
    <w:rsid w:val="00BA577F"/>
    <w:rsid w:val="00BC4B73"/>
    <w:rsid w:val="00BE354B"/>
    <w:rsid w:val="00C051F4"/>
    <w:rsid w:val="00C47B5B"/>
    <w:rsid w:val="00C86024"/>
    <w:rsid w:val="00CB237E"/>
    <w:rsid w:val="00F12270"/>
    <w:rsid w:val="00FD6E08"/>
    <w:rsid w:val="00FE5BBC"/>
    <w:rsid w:val="00FF6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88C5"/>
  <w15:chartTrackingRefBased/>
  <w15:docId w15:val="{966E9002-0B97-4185-8603-632758CF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E44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3C42"/>
    <w:pPr>
      <w:ind w:left="720"/>
      <w:contextualSpacing/>
    </w:pPr>
  </w:style>
  <w:style w:type="character" w:styleId="Hyperlink">
    <w:name w:val="Hyperlink"/>
    <w:basedOn w:val="DefaultParagraphFont"/>
    <w:uiPriority w:val="99"/>
    <w:unhideWhenUsed/>
    <w:rsid w:val="00053C48"/>
    <w:rPr>
      <w:color w:val="0563C1" w:themeColor="hyperlink"/>
      <w:u w:val="single"/>
    </w:rPr>
  </w:style>
  <w:style w:type="character" w:customStyle="1" w:styleId="Heading2Char">
    <w:name w:val="Heading 2 Char"/>
    <w:basedOn w:val="DefaultParagraphFont"/>
    <w:link w:val="Heading2"/>
    <w:uiPriority w:val="9"/>
    <w:rsid w:val="001E44B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E44B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44BE"/>
    <w:rPr>
      <w:b/>
      <w:bCs/>
    </w:rPr>
  </w:style>
  <w:style w:type="character" w:styleId="HTMLCode">
    <w:name w:val="HTML Code"/>
    <w:basedOn w:val="DefaultParagraphFont"/>
    <w:uiPriority w:val="99"/>
    <w:semiHidden/>
    <w:unhideWhenUsed/>
    <w:rsid w:val="001E44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E4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44BE"/>
    <w:rPr>
      <w:rFonts w:ascii="Courier New" w:eastAsia="Times New Roman" w:hAnsi="Courier New" w:cs="Courier New"/>
      <w:sz w:val="20"/>
      <w:szCs w:val="20"/>
    </w:rPr>
  </w:style>
  <w:style w:type="character" w:styleId="Emphasis">
    <w:name w:val="Emphasis"/>
    <w:basedOn w:val="DefaultParagraphFont"/>
    <w:uiPriority w:val="20"/>
    <w:qFormat/>
    <w:rsid w:val="001E44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18789">
      <w:bodyDiv w:val="1"/>
      <w:marLeft w:val="0"/>
      <w:marRight w:val="0"/>
      <w:marTop w:val="0"/>
      <w:marBottom w:val="0"/>
      <w:divBdr>
        <w:top w:val="none" w:sz="0" w:space="0" w:color="auto"/>
        <w:left w:val="none" w:sz="0" w:space="0" w:color="auto"/>
        <w:bottom w:val="none" w:sz="0" w:space="0" w:color="auto"/>
        <w:right w:val="none" w:sz="0" w:space="0" w:color="auto"/>
      </w:divBdr>
    </w:div>
    <w:div w:id="1012606101">
      <w:bodyDiv w:val="1"/>
      <w:marLeft w:val="0"/>
      <w:marRight w:val="0"/>
      <w:marTop w:val="0"/>
      <w:marBottom w:val="0"/>
      <w:divBdr>
        <w:top w:val="none" w:sz="0" w:space="0" w:color="auto"/>
        <w:left w:val="none" w:sz="0" w:space="0" w:color="auto"/>
        <w:bottom w:val="none" w:sz="0" w:space="0" w:color="auto"/>
        <w:right w:val="none" w:sz="0" w:space="0" w:color="auto"/>
      </w:divBdr>
      <w:divsChild>
        <w:div w:id="726412322">
          <w:marLeft w:val="450"/>
          <w:marRight w:val="450"/>
          <w:marTop w:val="0"/>
          <w:marBottom w:val="0"/>
          <w:divBdr>
            <w:top w:val="none" w:sz="0" w:space="0" w:color="auto"/>
            <w:left w:val="none" w:sz="0" w:space="0" w:color="auto"/>
            <w:bottom w:val="none" w:sz="0" w:space="0" w:color="auto"/>
            <w:right w:val="none" w:sz="0" w:space="0" w:color="auto"/>
          </w:divBdr>
        </w:div>
        <w:div w:id="911768508">
          <w:marLeft w:val="450"/>
          <w:marRight w:val="450"/>
          <w:marTop w:val="0"/>
          <w:marBottom w:val="0"/>
          <w:divBdr>
            <w:top w:val="none" w:sz="0" w:space="0" w:color="auto"/>
            <w:left w:val="none" w:sz="0" w:space="0" w:color="auto"/>
            <w:bottom w:val="none" w:sz="0" w:space="0" w:color="auto"/>
            <w:right w:val="none" w:sz="0" w:space="0" w:color="auto"/>
          </w:divBdr>
        </w:div>
        <w:div w:id="32507436">
          <w:marLeft w:val="450"/>
          <w:marRight w:val="450"/>
          <w:marTop w:val="0"/>
          <w:marBottom w:val="0"/>
          <w:divBdr>
            <w:top w:val="none" w:sz="0" w:space="0" w:color="auto"/>
            <w:left w:val="none" w:sz="0" w:space="0" w:color="auto"/>
            <w:bottom w:val="none" w:sz="0" w:space="0" w:color="auto"/>
            <w:right w:val="none" w:sz="0" w:space="0" w:color="auto"/>
          </w:divBdr>
        </w:div>
        <w:div w:id="1581595484">
          <w:marLeft w:val="450"/>
          <w:marRight w:val="450"/>
          <w:marTop w:val="0"/>
          <w:marBottom w:val="0"/>
          <w:divBdr>
            <w:top w:val="none" w:sz="0" w:space="0" w:color="auto"/>
            <w:left w:val="none" w:sz="0" w:space="0" w:color="auto"/>
            <w:bottom w:val="none" w:sz="0" w:space="0" w:color="auto"/>
            <w:right w:val="none" w:sz="0" w:space="0" w:color="auto"/>
          </w:divBdr>
        </w:div>
        <w:div w:id="1559239650">
          <w:marLeft w:val="450"/>
          <w:marRight w:val="450"/>
          <w:marTop w:val="0"/>
          <w:marBottom w:val="0"/>
          <w:divBdr>
            <w:top w:val="none" w:sz="0" w:space="0" w:color="auto"/>
            <w:left w:val="none" w:sz="0" w:space="0" w:color="auto"/>
            <w:bottom w:val="none" w:sz="0" w:space="0" w:color="auto"/>
            <w:right w:val="none" w:sz="0" w:space="0" w:color="auto"/>
          </w:divBdr>
        </w:div>
      </w:divsChild>
    </w:div>
    <w:div w:id="1775317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ndi/objects/serial.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oracle.com/javase/tutorial/java/javaOO/examples/ShadowTest.java" TargetMode="External"/><Relationship Id="rId12" Type="http://schemas.openxmlformats.org/officeDocument/2006/relationships/hyperlink" Target="https://docs.oracle.com/javase/tutorial/reflect/member/methodparameterreflection.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se/tutorial/java/javaOO/anonymousclasses.html" TargetMode="External"/><Relationship Id="rId11" Type="http://schemas.openxmlformats.org/officeDocument/2006/relationships/hyperlink" Target="https://docs.oracle.com/javase/tutorial/reflect/member/methodparameterreflection.html" TargetMode="External"/><Relationship Id="rId5" Type="http://schemas.openxmlformats.org/officeDocument/2006/relationships/hyperlink" Target="https://docs.oracle.com/javase/tutorial/java/javaOO/localclasses.html" TargetMode="External"/><Relationship Id="rId10" Type="http://schemas.openxmlformats.org/officeDocument/2006/relationships/hyperlink" Target="https://docs.oracle.com/javase/tutorial/java/javaOO/anonymousclasses.html" TargetMode="External"/><Relationship Id="rId4" Type="http://schemas.openxmlformats.org/officeDocument/2006/relationships/webSettings" Target="webSettings.xml"/><Relationship Id="rId9" Type="http://schemas.openxmlformats.org/officeDocument/2006/relationships/hyperlink" Target="https://docs.oracle.com/javase/tutorial/java/javaOO/localclasse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Services</dc:creator>
  <cp:keywords/>
  <dc:description/>
  <cp:lastModifiedBy>Vasquez, David</cp:lastModifiedBy>
  <cp:revision>7</cp:revision>
  <dcterms:created xsi:type="dcterms:W3CDTF">2021-04-08T23:23:00Z</dcterms:created>
  <dcterms:modified xsi:type="dcterms:W3CDTF">2021-06-09T00:00:00Z</dcterms:modified>
</cp:coreProperties>
</file>