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6047A" w14:textId="6988314F" w:rsidR="00701FA0" w:rsidRDefault="00151AB6" w:rsidP="00151AB6">
      <w:pPr>
        <w:jc w:val="right"/>
      </w:pPr>
      <w:r>
        <w:t>David Amos</w:t>
      </w:r>
    </w:p>
    <w:p w14:paraId="1501610C" w14:textId="7E4E1205" w:rsidR="00151AB6" w:rsidRDefault="00151AB6" w:rsidP="00151AB6">
      <w:pPr>
        <w:jc w:val="right"/>
      </w:pPr>
      <w:r>
        <w:t>Module 6 Assignment</w:t>
      </w:r>
    </w:p>
    <w:p w14:paraId="344828FA" w14:textId="1F4B8237" w:rsidR="00151AB6" w:rsidRDefault="00151AB6" w:rsidP="00151AB6">
      <w:pPr>
        <w:jc w:val="right"/>
      </w:pPr>
      <w:r>
        <w:t>2/7/2025</w:t>
      </w:r>
    </w:p>
    <w:p w14:paraId="61A2810C" w14:textId="786A4C21" w:rsidR="00151AB6" w:rsidRDefault="00151AB6" w:rsidP="00151AB6">
      <w:r>
        <w:tab/>
        <w:t xml:space="preserve">Around 2010 Blackboard Inc realized they were having issues with their </w:t>
      </w:r>
      <w:r w:rsidR="00496D2D">
        <w:t xml:space="preserve">old system that could not be ignored. Much of the code was legacy, some from 1997. Code changes were becoming difficult to implement, as testing and </w:t>
      </w:r>
      <w:r w:rsidR="00A57148">
        <w:t>integration</w:t>
      </w:r>
      <w:r w:rsidR="00496D2D">
        <w:t xml:space="preserve"> continued to become more complex. </w:t>
      </w:r>
      <w:r>
        <w:t xml:space="preserve"> </w:t>
      </w:r>
      <w:r w:rsidR="00496D2D">
        <w:t xml:space="preserve">Due to this, their chief architect David Ashman looked at re-architecting the platform primarily starting in 2012. This was accomplished using the strangler pattern. This involved </w:t>
      </w:r>
      <w:r w:rsidR="00A57148">
        <w:t xml:space="preserve">slowly </w:t>
      </w:r>
      <w:r w:rsidR="00496D2D">
        <w:t xml:space="preserve">breaking down the monolithic application into “building blocks” </w:t>
      </w:r>
      <w:r w:rsidR="00A57148">
        <w:t>t</w:t>
      </w:r>
      <w:r w:rsidR="00496D2D">
        <w:t xml:space="preserve">hat were more independent and manageable. This allowed engineers to be much more productive. Any issues that arose would be more isolated instead of causing global impacts. This led to faster code implementation and exponentially more code </w:t>
      </w:r>
      <w:proofErr w:type="gramStart"/>
      <w:r w:rsidR="00496D2D">
        <w:t>commits</w:t>
      </w:r>
      <w:proofErr w:type="gramEnd"/>
      <w:r w:rsidR="00496D2D">
        <w:t xml:space="preserve">. </w:t>
      </w:r>
    </w:p>
    <w:p w14:paraId="3D7C9B72" w14:textId="7ACC6740" w:rsidR="00496D2D" w:rsidRDefault="00496D2D" w:rsidP="00151AB6">
      <w:r>
        <w:tab/>
        <w:t xml:space="preserve">This goes to show how monolithic architecture can hold back an organization. This is especially true in cases where an application has grown very large. A more loosely coupled architecture promotes productivity and </w:t>
      </w:r>
      <w:r w:rsidR="00A57148">
        <w:t xml:space="preserve">reduces risk. One effective way to move from a monolithic architecture to a loosely coupled architecture is through the strangler pattern. This method is an effective and methodological way to break down the application and move to a better architecture over time. </w:t>
      </w:r>
    </w:p>
    <w:p w14:paraId="1A955801" w14:textId="6E5DE039" w:rsidR="00A57148" w:rsidRDefault="00A57148">
      <w:r>
        <w:br w:type="page"/>
      </w:r>
    </w:p>
    <w:p w14:paraId="226FDDF3" w14:textId="128319AA" w:rsidR="00A57148" w:rsidRDefault="00A57148" w:rsidP="00A57148">
      <w:pPr>
        <w:jc w:val="center"/>
      </w:pPr>
      <w:r>
        <w:lastRenderedPageBreak/>
        <w:t>References</w:t>
      </w:r>
    </w:p>
    <w:p w14:paraId="1A704470" w14:textId="77777777" w:rsidR="00A57148" w:rsidRPr="00A57148" w:rsidRDefault="00A57148" w:rsidP="00A57148">
      <w:r w:rsidRPr="00A57148">
        <w:t xml:space="preserve">Kim, G., Debois, P., Willis, J., Humble, J., &amp; </w:t>
      </w:r>
      <w:proofErr w:type="spellStart"/>
      <w:r w:rsidRPr="00A57148">
        <w:t>Allspaw</w:t>
      </w:r>
      <w:proofErr w:type="spellEnd"/>
      <w:r w:rsidRPr="00A57148">
        <w:t xml:space="preserve">, J. (2016). </w:t>
      </w:r>
      <w:r w:rsidRPr="00A57148">
        <w:rPr>
          <w:i/>
          <w:iCs/>
        </w:rPr>
        <w:t xml:space="preserve">The </w:t>
      </w:r>
      <w:proofErr w:type="spellStart"/>
      <w:r w:rsidRPr="00A57148">
        <w:rPr>
          <w:i/>
          <w:iCs/>
        </w:rPr>
        <w:t>devops</w:t>
      </w:r>
      <w:proofErr w:type="spellEnd"/>
      <w:r w:rsidRPr="00A57148">
        <w:rPr>
          <w:i/>
          <w:iCs/>
        </w:rPr>
        <w:t xml:space="preserve"> handbook: How to create world-class agility, reliability, and security in technology organizations</w:t>
      </w:r>
      <w:r w:rsidRPr="00A57148">
        <w:t xml:space="preserve">. IT Revolution Press. </w:t>
      </w:r>
    </w:p>
    <w:p w14:paraId="1C25680C" w14:textId="77777777" w:rsidR="00A57148" w:rsidRDefault="00A57148" w:rsidP="00A57148"/>
    <w:sectPr w:rsidR="00A57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D5423E"/>
    <w:multiLevelType w:val="hybridMultilevel"/>
    <w:tmpl w:val="E9D8804C"/>
    <w:lvl w:ilvl="0" w:tplc="63285D8C">
      <w:start w:val="1"/>
      <w:numFmt w:val="bullet"/>
      <w:lvlText w:val="•"/>
      <w:lvlJc w:val="left"/>
      <w:pPr>
        <w:tabs>
          <w:tab w:val="num" w:pos="720"/>
        </w:tabs>
        <w:ind w:left="720" w:hanging="360"/>
      </w:pPr>
      <w:rPr>
        <w:rFonts w:ascii="Arial" w:hAnsi="Arial" w:hint="default"/>
      </w:rPr>
    </w:lvl>
    <w:lvl w:ilvl="1" w:tplc="19448746" w:tentative="1">
      <w:start w:val="1"/>
      <w:numFmt w:val="bullet"/>
      <w:lvlText w:val="•"/>
      <w:lvlJc w:val="left"/>
      <w:pPr>
        <w:tabs>
          <w:tab w:val="num" w:pos="1440"/>
        </w:tabs>
        <w:ind w:left="1440" w:hanging="360"/>
      </w:pPr>
      <w:rPr>
        <w:rFonts w:ascii="Arial" w:hAnsi="Arial" w:hint="default"/>
      </w:rPr>
    </w:lvl>
    <w:lvl w:ilvl="2" w:tplc="0E7035B6" w:tentative="1">
      <w:start w:val="1"/>
      <w:numFmt w:val="bullet"/>
      <w:lvlText w:val="•"/>
      <w:lvlJc w:val="left"/>
      <w:pPr>
        <w:tabs>
          <w:tab w:val="num" w:pos="2160"/>
        </w:tabs>
        <w:ind w:left="2160" w:hanging="360"/>
      </w:pPr>
      <w:rPr>
        <w:rFonts w:ascii="Arial" w:hAnsi="Arial" w:hint="default"/>
      </w:rPr>
    </w:lvl>
    <w:lvl w:ilvl="3" w:tplc="01A801A6" w:tentative="1">
      <w:start w:val="1"/>
      <w:numFmt w:val="bullet"/>
      <w:lvlText w:val="•"/>
      <w:lvlJc w:val="left"/>
      <w:pPr>
        <w:tabs>
          <w:tab w:val="num" w:pos="2880"/>
        </w:tabs>
        <w:ind w:left="2880" w:hanging="360"/>
      </w:pPr>
      <w:rPr>
        <w:rFonts w:ascii="Arial" w:hAnsi="Arial" w:hint="default"/>
      </w:rPr>
    </w:lvl>
    <w:lvl w:ilvl="4" w:tplc="A6CEB9FE" w:tentative="1">
      <w:start w:val="1"/>
      <w:numFmt w:val="bullet"/>
      <w:lvlText w:val="•"/>
      <w:lvlJc w:val="left"/>
      <w:pPr>
        <w:tabs>
          <w:tab w:val="num" w:pos="3600"/>
        </w:tabs>
        <w:ind w:left="3600" w:hanging="360"/>
      </w:pPr>
      <w:rPr>
        <w:rFonts w:ascii="Arial" w:hAnsi="Arial" w:hint="default"/>
      </w:rPr>
    </w:lvl>
    <w:lvl w:ilvl="5" w:tplc="E4F2B344" w:tentative="1">
      <w:start w:val="1"/>
      <w:numFmt w:val="bullet"/>
      <w:lvlText w:val="•"/>
      <w:lvlJc w:val="left"/>
      <w:pPr>
        <w:tabs>
          <w:tab w:val="num" w:pos="4320"/>
        </w:tabs>
        <w:ind w:left="4320" w:hanging="360"/>
      </w:pPr>
      <w:rPr>
        <w:rFonts w:ascii="Arial" w:hAnsi="Arial" w:hint="default"/>
      </w:rPr>
    </w:lvl>
    <w:lvl w:ilvl="6" w:tplc="E76CD4E4" w:tentative="1">
      <w:start w:val="1"/>
      <w:numFmt w:val="bullet"/>
      <w:lvlText w:val="•"/>
      <w:lvlJc w:val="left"/>
      <w:pPr>
        <w:tabs>
          <w:tab w:val="num" w:pos="5040"/>
        </w:tabs>
        <w:ind w:left="5040" w:hanging="360"/>
      </w:pPr>
      <w:rPr>
        <w:rFonts w:ascii="Arial" w:hAnsi="Arial" w:hint="default"/>
      </w:rPr>
    </w:lvl>
    <w:lvl w:ilvl="7" w:tplc="C9903030" w:tentative="1">
      <w:start w:val="1"/>
      <w:numFmt w:val="bullet"/>
      <w:lvlText w:val="•"/>
      <w:lvlJc w:val="left"/>
      <w:pPr>
        <w:tabs>
          <w:tab w:val="num" w:pos="5760"/>
        </w:tabs>
        <w:ind w:left="5760" w:hanging="360"/>
      </w:pPr>
      <w:rPr>
        <w:rFonts w:ascii="Arial" w:hAnsi="Arial" w:hint="default"/>
      </w:rPr>
    </w:lvl>
    <w:lvl w:ilvl="8" w:tplc="1BD40750" w:tentative="1">
      <w:start w:val="1"/>
      <w:numFmt w:val="bullet"/>
      <w:lvlText w:val="•"/>
      <w:lvlJc w:val="left"/>
      <w:pPr>
        <w:tabs>
          <w:tab w:val="num" w:pos="6480"/>
        </w:tabs>
        <w:ind w:left="6480" w:hanging="360"/>
      </w:pPr>
      <w:rPr>
        <w:rFonts w:ascii="Arial" w:hAnsi="Arial" w:hint="default"/>
      </w:rPr>
    </w:lvl>
  </w:abstractNum>
  <w:num w:numId="1" w16cid:durableId="1634556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AB6"/>
    <w:rsid w:val="00151AB6"/>
    <w:rsid w:val="00496D2D"/>
    <w:rsid w:val="00701FA0"/>
    <w:rsid w:val="0088298A"/>
    <w:rsid w:val="00A57148"/>
    <w:rsid w:val="00E0121D"/>
    <w:rsid w:val="00FA6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A3D0D"/>
  <w15:chartTrackingRefBased/>
  <w15:docId w15:val="{2A1C8357-8A2C-4473-9E32-3FDE023F5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A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1A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1A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1A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1A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1A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1A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1A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1A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A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1A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1A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1A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1A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1A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1A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1A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1AB6"/>
    <w:rPr>
      <w:rFonts w:eastAsiaTheme="majorEastAsia" w:cstheme="majorBidi"/>
      <w:color w:val="272727" w:themeColor="text1" w:themeTint="D8"/>
    </w:rPr>
  </w:style>
  <w:style w:type="paragraph" w:styleId="Title">
    <w:name w:val="Title"/>
    <w:basedOn w:val="Normal"/>
    <w:next w:val="Normal"/>
    <w:link w:val="TitleChar"/>
    <w:uiPriority w:val="10"/>
    <w:qFormat/>
    <w:rsid w:val="00151A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A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1A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1A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1AB6"/>
    <w:pPr>
      <w:spacing w:before="160"/>
      <w:jc w:val="center"/>
    </w:pPr>
    <w:rPr>
      <w:i/>
      <w:iCs/>
      <w:color w:val="404040" w:themeColor="text1" w:themeTint="BF"/>
    </w:rPr>
  </w:style>
  <w:style w:type="character" w:customStyle="1" w:styleId="QuoteChar">
    <w:name w:val="Quote Char"/>
    <w:basedOn w:val="DefaultParagraphFont"/>
    <w:link w:val="Quote"/>
    <w:uiPriority w:val="29"/>
    <w:rsid w:val="00151AB6"/>
    <w:rPr>
      <w:i/>
      <w:iCs/>
      <w:color w:val="404040" w:themeColor="text1" w:themeTint="BF"/>
    </w:rPr>
  </w:style>
  <w:style w:type="paragraph" w:styleId="ListParagraph">
    <w:name w:val="List Paragraph"/>
    <w:basedOn w:val="Normal"/>
    <w:uiPriority w:val="34"/>
    <w:qFormat/>
    <w:rsid w:val="00151AB6"/>
    <w:pPr>
      <w:ind w:left="720"/>
      <w:contextualSpacing/>
    </w:pPr>
  </w:style>
  <w:style w:type="character" w:styleId="IntenseEmphasis">
    <w:name w:val="Intense Emphasis"/>
    <w:basedOn w:val="DefaultParagraphFont"/>
    <w:uiPriority w:val="21"/>
    <w:qFormat/>
    <w:rsid w:val="00151AB6"/>
    <w:rPr>
      <w:i/>
      <w:iCs/>
      <w:color w:val="0F4761" w:themeColor="accent1" w:themeShade="BF"/>
    </w:rPr>
  </w:style>
  <w:style w:type="paragraph" w:styleId="IntenseQuote">
    <w:name w:val="Intense Quote"/>
    <w:basedOn w:val="Normal"/>
    <w:next w:val="Normal"/>
    <w:link w:val="IntenseQuoteChar"/>
    <w:uiPriority w:val="30"/>
    <w:qFormat/>
    <w:rsid w:val="00151A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1AB6"/>
    <w:rPr>
      <w:i/>
      <w:iCs/>
      <w:color w:val="0F4761" w:themeColor="accent1" w:themeShade="BF"/>
    </w:rPr>
  </w:style>
  <w:style w:type="character" w:styleId="IntenseReference">
    <w:name w:val="Intense Reference"/>
    <w:basedOn w:val="DefaultParagraphFont"/>
    <w:uiPriority w:val="32"/>
    <w:qFormat/>
    <w:rsid w:val="00151A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711325">
      <w:bodyDiv w:val="1"/>
      <w:marLeft w:val="0"/>
      <w:marRight w:val="0"/>
      <w:marTop w:val="0"/>
      <w:marBottom w:val="0"/>
      <w:divBdr>
        <w:top w:val="none" w:sz="0" w:space="0" w:color="auto"/>
        <w:left w:val="none" w:sz="0" w:space="0" w:color="auto"/>
        <w:bottom w:val="none" w:sz="0" w:space="0" w:color="auto"/>
        <w:right w:val="none" w:sz="0" w:space="0" w:color="auto"/>
      </w:divBdr>
      <w:divsChild>
        <w:div w:id="82315732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Amos</dc:creator>
  <cp:keywords/>
  <dc:description/>
  <cp:lastModifiedBy>David Amos</cp:lastModifiedBy>
  <cp:revision>1</cp:revision>
  <dcterms:created xsi:type="dcterms:W3CDTF">2025-02-07T19:39:00Z</dcterms:created>
  <dcterms:modified xsi:type="dcterms:W3CDTF">2025-02-07T20:05:00Z</dcterms:modified>
</cp:coreProperties>
</file>