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7244" w14:textId="2700D225" w:rsidR="008957F9" w:rsidRDefault="008957F9" w:rsidP="003D526E">
      <w:pPr>
        <w:pStyle w:val="Heading1"/>
      </w:pPr>
      <w:r>
        <w:t xml:space="preserve">Guide to map a </w:t>
      </w:r>
      <w:proofErr w:type="gramStart"/>
      <w:r>
        <w:t>server</w:t>
      </w:r>
      <w:proofErr w:type="gramEnd"/>
    </w:p>
    <w:p w14:paraId="658AAFBA" w14:textId="77777777" w:rsidR="003D526E" w:rsidRPr="003D526E" w:rsidRDefault="003D526E" w:rsidP="003D526E"/>
    <w:p w14:paraId="3BECA1CB" w14:textId="74CE60A2" w:rsidR="00CC7A86" w:rsidRDefault="00CC7A86">
      <w:r>
        <w:t>The mapping is using the Windows File Explorer. This is commonly</w:t>
      </w:r>
      <w:r w:rsidR="001173EC">
        <w:t xml:space="preserve"> a quick access application button on the bottom of the screen, depicted as a folder (red box in the image below) or </w:t>
      </w:r>
      <w:r w:rsidR="008D7337">
        <w:t>can be searched in the Windows search box (yellow box below).</w:t>
      </w:r>
    </w:p>
    <w:p w14:paraId="0A9B3D86" w14:textId="77777777" w:rsidR="00CC7A86" w:rsidRDefault="00CC7A86"/>
    <w:p w14:paraId="449D7F77" w14:textId="75FC5053" w:rsidR="00CC7A86" w:rsidRDefault="00CC7A86">
      <w:r>
        <w:rPr>
          <w:noProof/>
        </w:rPr>
        <w:drawing>
          <wp:inline distT="0" distB="0" distL="0" distR="0" wp14:anchorId="1070374D" wp14:editId="3FA9F3D7">
            <wp:extent cx="5943600" cy="461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BF7B8" w14:textId="77777777" w:rsidR="008D7337" w:rsidRDefault="008D7337"/>
    <w:p w14:paraId="1CB0C2D9" w14:textId="43D681C3" w:rsidR="008D7337" w:rsidRDefault="008D7337">
      <w:r>
        <w:t xml:space="preserve">Within the File </w:t>
      </w:r>
      <w:r w:rsidR="0022219C">
        <w:t>E</w:t>
      </w:r>
      <w:r>
        <w:t>xpl</w:t>
      </w:r>
      <w:r w:rsidR="0022219C">
        <w:t xml:space="preserve">orer, the Network </w:t>
      </w:r>
      <w:r w:rsidR="00B13F71">
        <w:t>Access is usually at the bottom of the options on the left-hand frame (see option highlighted yellow in screenshot below).</w:t>
      </w:r>
    </w:p>
    <w:p w14:paraId="002F700A" w14:textId="77777777" w:rsidR="0022219C" w:rsidRDefault="0022219C"/>
    <w:p w14:paraId="474CE8BD" w14:textId="23FAC0E7" w:rsidR="0022219C" w:rsidRDefault="0022219C">
      <w:r>
        <w:rPr>
          <w:noProof/>
        </w:rPr>
        <w:lastRenderedPageBreak/>
        <w:drawing>
          <wp:inline distT="0" distB="0" distL="0" distR="0" wp14:anchorId="65C713CA" wp14:editId="4276D034">
            <wp:extent cx="5943600" cy="5209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43A4" w14:textId="77777777" w:rsidR="008D7337" w:rsidRDefault="008D7337"/>
    <w:p w14:paraId="1778FB40" w14:textId="0108065C" w:rsidR="00B13F71" w:rsidRDefault="00B13F71">
      <w:r>
        <w:t xml:space="preserve">Commonly, World Bank </w:t>
      </w:r>
      <w:r w:rsidR="00C91849">
        <w:t xml:space="preserve">Windows environments do not allow to use primary click on this option. </w:t>
      </w:r>
      <w:r w:rsidR="00D75217">
        <w:t>If this is done the error shown below will pop up.</w:t>
      </w:r>
    </w:p>
    <w:p w14:paraId="0CC31633" w14:textId="77777777" w:rsidR="008E0EAA" w:rsidRDefault="008E0EAA"/>
    <w:p w14:paraId="6C97D9C8" w14:textId="3BBF6F12" w:rsidR="008E0EAA" w:rsidRDefault="008E0EAA">
      <w:r>
        <w:rPr>
          <w:noProof/>
        </w:rPr>
        <w:lastRenderedPageBreak/>
        <w:drawing>
          <wp:inline distT="0" distB="0" distL="0" distR="0" wp14:anchorId="3A14CE4C" wp14:editId="652A3922">
            <wp:extent cx="5876925" cy="2666365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1" r="801"/>
                    <a:stretch/>
                  </pic:blipFill>
                  <pic:spPr bwMode="auto">
                    <a:xfrm>
                      <a:off x="0" y="0"/>
                      <a:ext cx="5876925" cy="266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3967F" w14:textId="77777777" w:rsidR="008E0EAA" w:rsidRDefault="008E0EAA"/>
    <w:p w14:paraId="49FCF715" w14:textId="5A6D2E30" w:rsidR="008957F9" w:rsidRDefault="00204A84">
      <w:r>
        <w:t>Thus, w</w:t>
      </w:r>
      <w:r w:rsidR="008957F9">
        <w:t xml:space="preserve">ithin the File Explorer (framed yellow below) find the “Network” option </w:t>
      </w:r>
      <w:r w:rsidR="00EA2C7C">
        <w:t>and</w:t>
      </w:r>
      <w:r w:rsidR="008957F9">
        <w:t xml:space="preserve"> use </w:t>
      </w:r>
      <w:r w:rsidR="008957F9" w:rsidRPr="00090C24">
        <w:rPr>
          <w:u w:val="single"/>
        </w:rPr>
        <w:t>secondary click</w:t>
      </w:r>
      <w:r w:rsidR="008957F9">
        <w:t xml:space="preserve"> (right-click) on it</w:t>
      </w:r>
      <w:r w:rsidR="00090C24">
        <w:t xml:space="preserve">. Then </w:t>
      </w:r>
      <w:r w:rsidR="008957F9">
        <w:t>a pop-up appears giving different options. Click on “Map network drive…” (green box).</w:t>
      </w:r>
    </w:p>
    <w:p w14:paraId="6C9DB028" w14:textId="4BF26FAD" w:rsidR="008957F9" w:rsidRDefault="008957F9">
      <w:r>
        <w:rPr>
          <w:noProof/>
        </w:rPr>
        <w:drawing>
          <wp:inline distT="0" distB="0" distL="0" distR="0" wp14:anchorId="5652A4B6" wp14:editId="05A7E2C2">
            <wp:extent cx="5943600" cy="417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127A" w14:textId="77777777" w:rsidR="00811DE2" w:rsidRDefault="00811DE2"/>
    <w:p w14:paraId="2F793ED3" w14:textId="2F192582" w:rsidR="009A1D75" w:rsidRDefault="008957F9">
      <w:r>
        <w:lastRenderedPageBreak/>
        <w:t>This will in turn cause another pop-up window to appear (shown below). You need to select what letter the mapped drive ought to have by choosing a letter (drop down box appears by clicking on the arrow in the red box</w:t>
      </w:r>
      <w:r w:rsidR="005D40D7">
        <w:t xml:space="preserve"> – use any letter except G, which is used behind the scenes by IT</w:t>
      </w:r>
      <w:r w:rsidR="00772EB3">
        <w:t>, we recommend Y for GLD</w:t>
      </w:r>
      <w:r>
        <w:t xml:space="preserve">). </w:t>
      </w:r>
    </w:p>
    <w:p w14:paraId="2EB31BB6" w14:textId="53DBB9F1" w:rsidR="008957F9" w:rsidRDefault="008957F9">
      <w:r>
        <w:t>You also need to define the address the mapping should go to (green box). The two servers we will be working with are:</w:t>
      </w:r>
    </w:p>
    <w:p w14:paraId="598637C6" w14:textId="5801FD69" w:rsidR="008957F9" w:rsidRDefault="00772EB3" w:rsidP="008957F9">
      <w:pPr>
        <w:ind w:left="720"/>
      </w:pPr>
      <w:hyperlink r:id="rId15" w:history="1">
        <w:r w:rsidR="008957F9" w:rsidRPr="001050AF">
          <w:rPr>
            <w:rStyle w:val="Hyperlink"/>
          </w:rPr>
          <w:t>\\wbntpcifs\gld</w:t>
        </w:r>
      </w:hyperlink>
    </w:p>
    <w:p w14:paraId="4721766C" w14:textId="2A0FE193" w:rsidR="008957F9" w:rsidRDefault="00772EB3" w:rsidP="008957F9">
      <w:pPr>
        <w:ind w:left="720"/>
        <w:rPr>
          <w:rStyle w:val="Hyperlink"/>
        </w:rPr>
      </w:pPr>
      <w:hyperlink r:id="rId16" w:history="1">
        <w:r w:rsidR="008957F9" w:rsidRPr="001050AF">
          <w:rPr>
            <w:rStyle w:val="Hyperlink"/>
          </w:rPr>
          <w:t>\\wbntpcifs\i2d2</w:t>
        </w:r>
      </w:hyperlink>
    </w:p>
    <w:p w14:paraId="278B0F30" w14:textId="3AC3AC67" w:rsidR="005A4E8A" w:rsidRDefault="005A4E8A">
      <w:r>
        <w:t>Most users, however, will have access only to the public GLD surveys. These users should map</w:t>
      </w:r>
      <w:r w:rsidR="00C11112">
        <w:t xml:space="preserve"> GLD as:</w:t>
      </w:r>
    </w:p>
    <w:p w14:paraId="1352F7DA" w14:textId="0A3D1C64" w:rsidR="00C11112" w:rsidRDefault="00C11112" w:rsidP="00C11112">
      <w:pPr>
        <w:ind w:firstLine="720"/>
      </w:pPr>
      <w:hyperlink r:id="rId17" w:history="1">
        <w:r w:rsidRPr="0094685E">
          <w:rPr>
            <w:rStyle w:val="Hyperlink"/>
          </w:rPr>
          <w:t>\\wbntpcifs\gld\gld-public</w:t>
        </w:r>
      </w:hyperlink>
      <w:r>
        <w:t xml:space="preserve"> </w:t>
      </w:r>
    </w:p>
    <w:p w14:paraId="18215D39" w14:textId="36B3B748" w:rsidR="008957F9" w:rsidRDefault="008957F9">
      <w:r>
        <w:t>Once you have typed any one in, the currently greyed out “Finish” button (yellow box) should become available.</w:t>
      </w:r>
      <w:r w:rsidR="003D526E">
        <w:t xml:space="preserve"> Click on it and the process should be complete. </w:t>
      </w:r>
    </w:p>
    <w:p w14:paraId="1C03FC7F" w14:textId="77777777" w:rsidR="009A1D75" w:rsidRDefault="009A1D75"/>
    <w:p w14:paraId="284A6E98" w14:textId="553270AB" w:rsidR="008957F9" w:rsidRDefault="008957F9" w:rsidP="008957F9">
      <w:pPr>
        <w:jc w:val="center"/>
      </w:pPr>
      <w:r>
        <w:rPr>
          <w:noProof/>
        </w:rPr>
        <w:drawing>
          <wp:inline distT="0" distB="0" distL="0" distR="0" wp14:anchorId="24AE2D6A" wp14:editId="700324DE">
            <wp:extent cx="4761949" cy="3515533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502" cy="352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BD1D" w14:textId="77777777" w:rsidR="009A1D75" w:rsidRDefault="009A1D75" w:rsidP="003D526E"/>
    <w:p w14:paraId="4497902C" w14:textId="5FFA4B6F" w:rsidR="003D526E" w:rsidRDefault="003D526E" w:rsidP="003D526E">
      <w:r>
        <w:t>After finishing the new servers should be added and available under the “This PC” (or your name for your device) header.</w:t>
      </w:r>
    </w:p>
    <w:p w14:paraId="3C245B50" w14:textId="6BE82B9C" w:rsidR="003D526E" w:rsidRDefault="003D526E" w:rsidP="003D526E">
      <w:pPr>
        <w:rPr>
          <w:noProof/>
        </w:rPr>
      </w:pPr>
    </w:p>
    <w:p w14:paraId="10E24667" w14:textId="3234C8BD" w:rsidR="00400D93" w:rsidRDefault="00400D93" w:rsidP="00400D93">
      <w:pPr>
        <w:ind w:left="720"/>
      </w:pPr>
      <w:r>
        <w:rPr>
          <w:noProof/>
        </w:rPr>
        <w:lastRenderedPageBreak/>
        <w:drawing>
          <wp:inline distT="0" distB="0" distL="0" distR="0" wp14:anchorId="2E05D314" wp14:editId="2B0285D0">
            <wp:extent cx="21717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146" r="-1"/>
                    <a:stretch/>
                  </pic:blipFill>
                  <pic:spPr bwMode="auto">
                    <a:xfrm>
                      <a:off x="0" y="0"/>
                      <a:ext cx="21717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0D93" w:rsidSect="00C81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105C7" w14:textId="77777777" w:rsidR="005E7EEE" w:rsidRDefault="005E7EEE" w:rsidP="0027650B">
      <w:pPr>
        <w:spacing w:after="0" w:line="240" w:lineRule="auto"/>
      </w:pPr>
      <w:r>
        <w:separator/>
      </w:r>
    </w:p>
  </w:endnote>
  <w:endnote w:type="continuationSeparator" w:id="0">
    <w:p w14:paraId="418FDEEC" w14:textId="77777777" w:rsidR="005E7EEE" w:rsidRDefault="005E7EEE" w:rsidP="0027650B">
      <w:pPr>
        <w:spacing w:after="0" w:line="240" w:lineRule="auto"/>
      </w:pPr>
      <w:r>
        <w:continuationSeparator/>
      </w:r>
    </w:p>
  </w:endnote>
  <w:endnote w:type="continuationNotice" w:id="1">
    <w:p w14:paraId="75EE6A9B" w14:textId="77777777" w:rsidR="005E7EEE" w:rsidRDefault="005E7E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A5B08" w14:textId="77777777" w:rsidR="005E7EEE" w:rsidRDefault="005E7EEE" w:rsidP="0027650B">
      <w:pPr>
        <w:spacing w:after="0" w:line="240" w:lineRule="auto"/>
      </w:pPr>
      <w:r>
        <w:separator/>
      </w:r>
    </w:p>
  </w:footnote>
  <w:footnote w:type="continuationSeparator" w:id="0">
    <w:p w14:paraId="28E77914" w14:textId="77777777" w:rsidR="005E7EEE" w:rsidRDefault="005E7EEE" w:rsidP="0027650B">
      <w:pPr>
        <w:spacing w:after="0" w:line="240" w:lineRule="auto"/>
      </w:pPr>
      <w:r>
        <w:continuationSeparator/>
      </w:r>
    </w:p>
  </w:footnote>
  <w:footnote w:type="continuationNotice" w:id="1">
    <w:p w14:paraId="0E6FE949" w14:textId="77777777" w:rsidR="005E7EEE" w:rsidRDefault="005E7EEE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65"/>
    <w:rsid w:val="00076F65"/>
    <w:rsid w:val="00090C24"/>
    <w:rsid w:val="001173EC"/>
    <w:rsid w:val="00127F9C"/>
    <w:rsid w:val="00204A84"/>
    <w:rsid w:val="0022219C"/>
    <w:rsid w:val="0027650B"/>
    <w:rsid w:val="003D526E"/>
    <w:rsid w:val="00400D93"/>
    <w:rsid w:val="004105A3"/>
    <w:rsid w:val="00534F64"/>
    <w:rsid w:val="005450B5"/>
    <w:rsid w:val="005A4E8A"/>
    <w:rsid w:val="005D40D7"/>
    <w:rsid w:val="005E7EEE"/>
    <w:rsid w:val="006019E9"/>
    <w:rsid w:val="00772EB3"/>
    <w:rsid w:val="00811DE2"/>
    <w:rsid w:val="008957F9"/>
    <w:rsid w:val="008D7337"/>
    <w:rsid w:val="008E0EAA"/>
    <w:rsid w:val="0096721A"/>
    <w:rsid w:val="009A1D75"/>
    <w:rsid w:val="00B13F71"/>
    <w:rsid w:val="00C11112"/>
    <w:rsid w:val="00C81273"/>
    <w:rsid w:val="00C91849"/>
    <w:rsid w:val="00CB5150"/>
    <w:rsid w:val="00CC7A86"/>
    <w:rsid w:val="00CD1EBA"/>
    <w:rsid w:val="00D66F9E"/>
    <w:rsid w:val="00D75217"/>
    <w:rsid w:val="00EA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C8D4BF"/>
  <w15:chartTrackingRefBased/>
  <w15:docId w15:val="{06CCD292-708C-407F-9976-79D46E12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2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96721A"/>
    <w:pPr>
      <w:spacing w:after="200" w:line="240" w:lineRule="auto"/>
    </w:pPr>
    <w:rPr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6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F6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D52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5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D66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6F9E"/>
  </w:style>
  <w:style w:type="paragraph" w:styleId="Footer">
    <w:name w:val="footer"/>
    <w:basedOn w:val="Normal"/>
    <w:link w:val="FooterChar"/>
    <w:uiPriority w:val="99"/>
    <w:semiHidden/>
    <w:unhideWhenUsed/>
    <w:rsid w:val="00D66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6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file:///\\wbntpcifs\gld\gld-publi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wbntpcifs/i2d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hyperlink" Target="file://wbntpcifs/gld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/>
</file>

<file path=customXml/item3.xml><?xml version="1.0" encoding="utf-8"?>
<?mso-contentType ?>
<SharedContentType xmlns="Microsoft.SharePoint.Taxonomy.ContentTypeSync" SourceId="2a6c10d7-b926-4fc0-945e-3cbf5049f6bd" ContentTypeId="0x010100F4C63C3BD852AE468EAEFD0E6C57C64F02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BDocument" ma:contentTypeID="0x010100F4C63C3BD852AE468EAEFD0E6C57C64F020023FF955149D2434D9634B069E3D44A42" ma:contentTypeVersion="49" ma:contentTypeDescription="" ma:contentTypeScope="" ma:versionID="765f642684fa63bc1b9312c368d0b6a5">
  <xsd:schema xmlns:xsd="http://www.w3.org/2001/XMLSchema" xmlns:xs="http://www.w3.org/2001/XMLSchema" xmlns:p="http://schemas.microsoft.com/office/2006/metadata/properties" xmlns:ns3="3e02667f-0271-471b-bd6e-11a2e16def1d" targetNamespace="http://schemas.microsoft.com/office/2006/metadata/properties" ma:root="true" ma:fieldsID="e953fe045711556fedbcbd575ad79d22" ns3:_=""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3:WBDocs_Document_Date" minOccurs="0"/>
                <xsd:element ref="ns3:WBDocs_Information_Classification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3:WBDocs_Access_To_Info_Exception" minOccurs="0"/>
                <xsd:element ref="ns3:o1cb080a3dca4eb8a0fd03c7cc8bf8f7" minOccurs="0"/>
                <xsd:element ref="ns3:i008215bacac45029ee8cafff4c8e93b" minOccurs="0"/>
                <xsd:element ref="ns3:OneCMS_Subcategory" minOccurs="0"/>
                <xsd:element ref="ns3:OneCMS_Category" minOccurs="0"/>
                <xsd:element ref="ns3:Abstrac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WBDocs_Document_Date" ma:index="3" nillable="true" ma:displayName="Document Date" ma:default="[today]" ma:format="DateTime" ma:internalName="WBDocs_Document_Date" ma:readOnly="false">
      <xsd:simpleType>
        <xsd:restriction base="dms:DateTime"/>
      </xsd:simpleType>
    </xsd:element>
    <xsd:element name="WBDocs_Information_Classification" ma:index="4" ma:displayName="Information Classification" ma:default="Official Use Only" ma:format="Dropdown" ma:internalName="WBDocs_Information_Classification" ma:readOnly="false">
      <xsd:simpleType>
        <xsd:restriction base="dms:Choice">
          <xsd:enumeration value="Public"/>
          <xsd:enumeration value="Official Use Only"/>
          <xsd:enumeration value="Confidential"/>
          <xsd:enumeration value="Strictly Confidential"/>
        </xsd:restriction>
      </xsd:simpleType>
    </xsd:element>
    <xsd:element name="TaxCatchAll" ma:index="6" nillable="true" ma:displayName="Taxonomy Catch All Column" ma:hidden="true" ma:list="{23294d82-1dd5-4075-a150-8b424c5240b8}" ma:internalName="TaxCatchAll" ma:showField="CatchAllData" ma:web="3ba8a3cb-ff0e-46f2-a5ee-dba0189b36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7" nillable="true" ma:displayName="Taxonomy Catch All Column1" ma:hidden="true" ma:list="{23294d82-1dd5-4075-a150-8b424c5240b8}" ma:internalName="TaxCatchAllLabel" ma:readOnly="true" ma:showField="CatchAllDataLabel" ma:web="3ba8a3cb-ff0e-46f2-a5ee-dba0189b36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WBDocs_Access_To_Info_Exception" ma:index="13" nillable="true" ma:displayName="Access to Info Exception" ma:default="12. Not Assessed" ma:format="Dropdown" ma:internalName="WBDocs_Access_To_Info_Exception">
      <xsd:simpleType>
        <xsd:restriction base="dms:Choice">
          <xsd:enumeration value="1. Personal"/>
          <xsd:enumeration value="2. Executive Director's Communications"/>
          <xsd:enumeration value="3. Board Ethics Committee"/>
          <xsd:enumeration value="4. Attorney-Client Privilege"/>
          <xsd:enumeration value="5. Security &amp; Safety"/>
          <xsd:enumeration value="6. Other Disclosure Regimes"/>
          <xsd:enumeration value="7. Client / Third Party Confidence"/>
          <xsd:enumeration value="8. Corporate/Administrative"/>
          <xsd:enumeration value="9. Deliberative"/>
          <xsd:enumeration value="10a-c. Financial - Forecast/Analysis/Transactions"/>
          <xsd:enumeration value="10d. Financial - Banking &amp; Billing"/>
          <xsd:enumeration value="11. Bank's Prerogative to Restrict"/>
          <xsd:enumeration value="12. Not Assessed"/>
          <xsd:enumeration value="13. Not Applicable"/>
          <xsd:enumeration value="Unknown Policy Restriction"/>
        </xsd:restriction>
      </xsd:simpleType>
    </xsd:element>
    <xsd:element name="o1cb080a3dca4eb8a0fd03c7cc8bf8f7" ma:index="15" nillable="true" ma:taxonomy="true" ma:internalName="o1cb080a3dca4eb8a0fd03c7cc8bf8f7" ma:taxonomyFieldName="WBDocs_Local_Document_Type" ma:displayName="Local Document Type" ma:readOnly="false" ma:default="" ma:fieldId="{81cb080a-3dca-4eb8-a0fd-03c7cc8bf8f7}" ma:taxonomyMulti="true" ma:sspId="2a6c10d7-b926-4fc0-945e-3cbf5049f6bd" ma:termSetId="ec380048-e675-43f7-9194-41567bcb0a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008215bacac45029ee8cafff4c8e93b" ma:index="17" nillable="true" ma:taxonomy="true" ma:internalName="i008215bacac45029ee8cafff4c8e93b" ma:taxonomyFieldName="WBDocs_Originating_Unit" ma:displayName="Originating unit" ma:default="5;#HSJDR|b82b4e50-8b87-486b-adae-4a5ffb2d1593" ma:fieldId="{2008215b-acac-4502-9ee8-cafff4c8e93b}" ma:taxonomyMulti="true" ma:sspId="2a6c10d7-b926-4fc0-945e-3cbf5049f6bd" ma:termSetId="806c0147-d557-463e-8bb0-983f4f318b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neCMS_Subcategory" ma:index="21" nillable="true" ma:displayName="Subcategory" ma:hidden="true" ma:internalName="OneCMS_Subcategory" ma:readOnly="false">
      <xsd:simpleType>
        <xsd:restriction base="dms:Text"/>
      </xsd:simpleType>
    </xsd:element>
    <xsd:element name="OneCMS_Category" ma:index="22" nillable="true" ma:displayName="Category" ma:hidden="true" ma:internalName="OneCMS_Category" ma:readOnly="false">
      <xsd:simpleType>
        <xsd:restriction base="dms:Text"/>
      </xsd:simpleType>
    </xsd:element>
    <xsd:element name="Abstract" ma:index="23" nillable="true" ma:displayName="Abstract" ma:hidden="true" ma:internalName="Abstract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008215bacac45029ee8cafff4c8e93b xmlns="3e02667f-0271-471b-bd6e-11a2e16def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HSJDR</TermName>
          <TermId xmlns="http://schemas.microsoft.com/office/infopath/2007/PartnerControls">b82b4e50-8b87-486b-adae-4a5ffb2d1593</TermId>
        </TermInfo>
      </Terms>
    </i008215bacac45029ee8cafff4c8e93b>
    <Abstract xmlns="3e02667f-0271-471b-bd6e-11a2e16def1d" xsi:nil="true"/>
    <WBDocs_Access_To_Info_Exception xmlns="3e02667f-0271-471b-bd6e-11a2e16def1d">12. Not Assessed</WBDocs_Access_To_Info_Exception>
    <TaxCatchAll xmlns="3e02667f-0271-471b-bd6e-11a2e16def1d">
      <Value>5</Value>
      <Value>3</Value>
    </TaxCatchAll>
    <o1cb080a3dca4eb8a0fd03c7cc8bf8f7 xmlns="3e02667f-0271-471b-bd6e-11a2e16def1d">
      <Terms xmlns="http://schemas.microsoft.com/office/infopath/2007/PartnerControls"/>
    </o1cb080a3dca4eb8a0fd03c7cc8bf8f7>
    <OneCMS_Subcategory xmlns="3e02667f-0271-471b-bd6e-11a2e16def1d" xsi:nil="true"/>
    <WBDocs_Information_Classification xmlns="3e02667f-0271-471b-bd6e-11a2e16def1d">Official Use Only</WBDocs_Information_Classification>
    <OneCMS_Category xmlns="3e02667f-0271-471b-bd6e-11a2e16def1d" xsi:nil="true"/>
    <WBDocs_Document_Date xmlns="3e02667f-0271-471b-bd6e-11a2e16def1d">2021-09-09T08:50:20+00:00</WBDocs_Document_Date>
  </documentManagement>
</p:properties>
</file>

<file path=customXml/itemProps1.xml><?xml version="1.0" encoding="utf-8"?>
<ds:datastoreItem xmlns:ds="http://schemas.openxmlformats.org/officeDocument/2006/customXml" ds:itemID="{3A6740FD-E7E9-4A03-9D35-DCBDD95B7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ACA054-6F41-4F7A-A88F-C788DBBE5AB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F449F5D-4A2C-41CD-9060-433E46CA27E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8D229CAA-1809-4795-8548-3AC14F4A5E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02667f-0271-471b-bd6e-11a2e16def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5F1AE5F-F517-4138-96E6-C1E2644756A1}">
  <ds:schemaRefs>
    <ds:schemaRef ds:uri="http://schemas.microsoft.com/office/2006/metadata/properties"/>
    <ds:schemaRef ds:uri="http://schemas.microsoft.com/office/infopath/2007/PartnerControls"/>
    <ds:schemaRef ds:uri="3e02667f-0271-471b-bd6e-11a2e16def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Gronert</dc:creator>
  <cp:keywords/>
  <dc:description/>
  <cp:lastModifiedBy>Mario Gronert</cp:lastModifiedBy>
  <cp:revision>23</cp:revision>
  <dcterms:created xsi:type="dcterms:W3CDTF">2021-05-17T13:06:00Z</dcterms:created>
  <dcterms:modified xsi:type="dcterms:W3CDTF">2023-10-31T18:15:00Z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4469800</vt:r8>
  </property>
  <property fmtid="{D5CDD505-2E9C-101B-9397-08002B2CF9AE}" pid="3" name="fbe16eaccf4749f086104f7c67297f76">
    <vt:lpwstr>World Bank|bc205cc9-8a56-48a3-9f30-b099e7707c1b</vt:lpwstr>
  </property>
  <property fmtid="{D5CDD505-2E9C-101B-9397-08002B2CF9AE}" pid="4" name="WBDocs_Local_Document_Type">
    <vt:lpwstr/>
  </property>
  <property fmtid="{D5CDD505-2E9C-101B-9397-08002B2CF9AE}" pid="5" name="ContentTypeId">
    <vt:lpwstr>0x010100F4C63C3BD852AE468EAEFD0E6C57C64F020023FF955149D2434D9634B069E3D44A42</vt:lpwstr>
  </property>
  <property fmtid="{D5CDD505-2E9C-101B-9397-08002B2CF9AE}" pid="6" name="WBDocs_Originating_Unit">
    <vt:lpwstr>5;#HSJDR|b82b4e50-8b87-486b-adae-4a5ffb2d1593</vt:lpwstr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SharedWithUsers">
    <vt:lpwstr/>
  </property>
  <property fmtid="{D5CDD505-2E9C-101B-9397-08002B2CF9AE}" pid="10" name="TaxKeyword">
    <vt:lpwstr/>
  </property>
  <property fmtid="{D5CDD505-2E9C-101B-9397-08002B2CF9AE}" pid="11" name="TaxKeywordTaxHTField">
    <vt:lpwstr/>
  </property>
  <property fmtid="{D5CDD505-2E9C-101B-9397-08002B2CF9AE}" pid="12" name="hbe71f8dfd024405860d37e862f27a82">
    <vt:lpwstr/>
  </property>
  <property fmtid="{D5CDD505-2E9C-101B-9397-08002B2CF9AE}" pid="13" name="WBDocs_Country">
    <vt:lpwstr/>
  </property>
  <property fmtid="{D5CDD505-2E9C-101B-9397-08002B2CF9AE}" pid="14" name="m23003d518f743f49dcbc82909afe93a">
    <vt:lpwstr/>
  </property>
  <property fmtid="{D5CDD505-2E9C-101B-9397-08002B2CF9AE}" pid="15" name="d744a75525f04a8c9e54f4ed11bfe7c0">
    <vt:lpwstr/>
  </property>
  <property fmtid="{D5CDD505-2E9C-101B-9397-08002B2CF9AE}" pid="16" name="WBDocs_Topic">
    <vt:lpwstr/>
  </property>
  <property fmtid="{D5CDD505-2E9C-101B-9397-08002B2CF9AE}" pid="17" name="Organization">
    <vt:lpwstr>3;#World Bank|bc205cc9-8a56-48a3-9f30-b099e7707c1b</vt:lpwstr>
  </property>
  <property fmtid="{D5CDD505-2E9C-101B-9397-08002B2CF9AE}" pid="18" name="WBDocs_Category">
    <vt:lpwstr/>
  </property>
  <property fmtid="{D5CDD505-2E9C-101B-9397-08002B2CF9AE}" pid="19" name="WBDocs_Language">
    <vt:lpwstr/>
  </property>
  <property fmtid="{D5CDD505-2E9C-101B-9397-08002B2CF9AE}" pid="20" name="n51c50147e554be9a5479ee6e2785bf7">
    <vt:lpwstr/>
  </property>
  <property fmtid="{D5CDD505-2E9C-101B-9397-08002B2CF9AE}" pid="21" name="pf1bc08d06b541998378c6b8090400d8">
    <vt:lpwstr/>
  </property>
  <property fmtid="{D5CDD505-2E9C-101B-9397-08002B2CF9AE}" pid="22" name="WBDocs_Business_Function">
    <vt:lpwstr/>
  </property>
</Properties>
</file>