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bookmarkStart w:id="0" w:name="_GoBack"/>
      <w:bookmarkEnd w:id="0"/>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1"/>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1"/>
      <w:r w:rsidR="00BE4857">
        <w:rPr>
          <w:rStyle w:val="CommentReference"/>
        </w:rPr>
        <w:commentReference w:id="1"/>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647A3D47"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 xml:space="preserve">lead to inaccurate density estimates.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671058E7"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proofErr w:type="spellStart"/>
      <w:r w:rsidR="004756FB" w:rsidRPr="00994A6F">
        <w:rPr>
          <w:rFonts w:ascii="Times New Roman" w:eastAsia="Times New Roman" w:hAnsi="Times New Roman" w:cs="Times New Roman"/>
          <w:sz w:val="24"/>
          <w:szCs w:val="24"/>
          <w:highlight w:val="yellow"/>
          <w:lang w:eastAsia="en-IN" w:bidi="hi-IN"/>
        </w:rPr>
        <w:t>Borchers</w:t>
      </w:r>
      <w:proofErr w:type="spellEnd"/>
      <w:r w:rsidR="004756FB" w:rsidRPr="00994A6F">
        <w:rPr>
          <w:rFonts w:ascii="Times New Roman" w:eastAsia="Times New Roman" w:hAnsi="Times New Roman" w:cs="Times New Roman"/>
          <w:sz w:val="24"/>
          <w:szCs w:val="24"/>
          <w:highlight w:val="yellow"/>
          <w:lang w:eastAsia="en-IN" w:bidi="hi-IN"/>
        </w:rPr>
        <w:t xml:space="preserve"> and </w:t>
      </w:r>
      <w:proofErr w:type="spellStart"/>
      <w:r w:rsidR="004756FB" w:rsidRPr="00994A6F">
        <w:rPr>
          <w:rFonts w:ascii="Times New Roman" w:eastAsia="Times New Roman" w:hAnsi="Times New Roman" w:cs="Times New Roman"/>
          <w:sz w:val="24"/>
          <w:szCs w:val="24"/>
          <w:highlight w:val="yellow"/>
          <w:lang w:eastAsia="en-IN" w:bidi="hi-IN"/>
        </w:rPr>
        <w:t>Fewster</w:t>
      </w:r>
      <w:proofErr w:type="spellEnd"/>
      <w:r w:rsidR="004756FB" w:rsidRPr="00994A6F">
        <w:rPr>
          <w:rFonts w:ascii="Times New Roman" w:eastAsia="Times New Roman" w:hAnsi="Times New Roman" w:cs="Times New Roman"/>
          <w:sz w:val="24"/>
          <w:szCs w:val="24"/>
          <w:highlight w:val="yellow"/>
          <w:lang w:eastAsia="en-IN" w:bidi="hi-IN"/>
        </w:rPr>
        <w:t xml:space="preserve"> (2016</w:t>
      </w:r>
      <w:r w:rsidR="00C92135"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w:t>
      </w:r>
      <w:r w:rsidR="00CD6176" w:rsidRPr="00994A6F">
        <w:rPr>
          <w:rFonts w:ascii="Times New Roman" w:eastAsia="Times New Roman" w:hAnsi="Times New Roman" w:cs="Times New Roman"/>
          <w:sz w:val="24"/>
          <w:szCs w:val="24"/>
          <w:highlight w:val="yellow"/>
          <w:lang w:eastAsia="en-IN" w:bidi="hi-IN"/>
        </w:rPr>
        <w:t xml:space="preserve"> </w:t>
      </w:r>
      <w:proofErr w:type="spellStart"/>
      <w:r w:rsidR="00CD6176" w:rsidRPr="00994A6F">
        <w:rPr>
          <w:rFonts w:ascii="Times New Roman" w:eastAsia="Times New Roman" w:hAnsi="Times New Roman" w:cs="Times New Roman"/>
          <w:sz w:val="24"/>
          <w:szCs w:val="24"/>
          <w:highlight w:val="yellow"/>
          <w:lang w:eastAsia="en-IN" w:bidi="hi-IN"/>
        </w:rPr>
        <w:t>Borchers</w:t>
      </w:r>
      <w:proofErr w:type="spellEnd"/>
      <w:r w:rsidR="00CD6176" w:rsidRPr="00994A6F">
        <w:rPr>
          <w:rFonts w:ascii="Times New Roman" w:eastAsia="Times New Roman" w:hAnsi="Times New Roman" w:cs="Times New Roman"/>
          <w:sz w:val="24"/>
          <w:szCs w:val="24"/>
          <w:highlight w:val="yellow"/>
          <w:lang w:eastAsia="en-IN" w:bidi="hi-IN"/>
        </w:rPr>
        <w:t xml:space="preserve"> et al., 20XX</w:t>
      </w:r>
      <w:r w:rsidR="00CD6176">
        <w:rPr>
          <w:rFonts w:ascii="Times New Roman" w:eastAsia="Times New Roman" w:hAnsi="Times New Roman" w:cs="Times New Roman"/>
          <w:sz w:val="24"/>
          <w:szCs w:val="24"/>
          <w:lang w:eastAsia="en-IN" w:bidi="hi-IN"/>
        </w:rPr>
        <w:t>)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8D16D6">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8D16D6">
        <w:rPr>
          <w:rFonts w:ascii="Times New Roman" w:eastAsia="Times New Roman" w:hAnsi="Times New Roman" w:cs="Times New Roman"/>
          <w:sz w:val="24"/>
          <w:szCs w:val="24"/>
          <w:lang w:eastAsia="en-IN" w:bidi="hi-IN"/>
        </w:rPr>
        <w:fldChar w:fldCharType="end"/>
      </w:r>
      <w:proofErr w:type="spellStart"/>
      <w:r w:rsidR="00994A6F">
        <w:rPr>
          <w:rFonts w:ascii="Times New Roman" w:eastAsia="Times New Roman" w:hAnsi="Times New Roman" w:cs="Times New Roman"/>
          <w:sz w:val="24"/>
          <w:szCs w:val="24"/>
          <w:lang w:eastAsia="en-IN" w:bidi="hi-IN"/>
        </w:rPr>
        <w:t>xxKumarxx</w:t>
      </w:r>
      <w:proofErr w:type="spellEnd"/>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3A46C99B"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publications 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526A0298"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BD6348">
        <w:rPr>
          <w:rFonts w:ascii="Times New Roman" w:eastAsia="Times New Roman" w:hAnsi="Times New Roman" w:cs="Times New Roman"/>
          <w:sz w:val="24"/>
          <w:szCs w:val="24"/>
          <w:lang w:eastAsia="en-IN" w:bidi="hi-IN"/>
        </w:rPr>
        <w:t xml:space="preserve">and </w:t>
      </w:r>
      <w:r w:rsidR="00143BBC">
        <w:rPr>
          <w:rFonts w:ascii="Times New Roman" w:eastAsia="Times New Roman" w:hAnsi="Times New Roman" w:cs="Times New Roman"/>
          <w:sz w:val="24"/>
          <w:szCs w:val="24"/>
          <w:lang w:eastAsia="en-IN" w:bidi="hi-IN"/>
        </w:rPr>
        <w:t>biased 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 spurious inferences.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318210C2"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2" w:name="OLE_LINK1"/>
      <w:bookmarkStart w:id="3"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2"/>
      <w:bookmarkEnd w:id="3"/>
      <w:r>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5C0E8CC"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 Although camera trapping over several years has revealed emigration and immigration of individuals between them, within a trapping season characterized by 2-3 months, we found no evidence of any interaction between these three populations.  </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5F353BD"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w:t>
      </w:r>
      <w:r w:rsidR="000D6EE1">
        <w:rPr>
          <w:rFonts w:ascii="Times New Roman" w:eastAsia="Times New Roman" w:hAnsi="Times New Roman" w:cs="Times New Roman"/>
          <w:sz w:val="24"/>
          <w:szCs w:val="24"/>
          <w:lang w:eastAsia="en-IN" w:bidi="hi-IN"/>
        </w:rPr>
        <w:lastRenderedPageBreak/>
        <w:t xml:space="preserve">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w:t>
      </w:r>
      <w:proofErr w:type="gramStart"/>
      <w:r w:rsidR="0032638D">
        <w:rPr>
          <w:rFonts w:ascii="Times New Roman" w:eastAsia="Times New Roman" w:hAnsi="Times New Roman" w:cs="Times New Roman"/>
          <w:sz w:val="24"/>
          <w:szCs w:val="24"/>
          <w:lang w:eastAsia="en-IN" w:bidi="hi-IN"/>
        </w:rPr>
        <w:t>camera’s</w:t>
      </w:r>
      <w:proofErr w:type="gramEnd"/>
      <w:r w:rsidR="0032638D">
        <w:rPr>
          <w:rFonts w:ascii="Times New Roman" w:eastAsia="Times New Roman" w:hAnsi="Times New Roman" w:cs="Times New Roman"/>
          <w:sz w:val="24"/>
          <w:szCs w:val="24"/>
          <w:lang w:eastAsia="en-IN" w:bidi="hi-IN"/>
        </w:rPr>
        <w:t xml:space="preserve"> set up and removal date was recorded 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1994B74B"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w:t>
      </w:r>
      <w:r w:rsidR="002411DB">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6FEEDAA5"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w:t>
      </w:r>
      <w:commentRangeStart w:id="4"/>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from up to three similarities or differences in patterns were discarded from analysis</w:t>
      </w:r>
      <w:commentRangeEnd w:id="4"/>
      <w:r w:rsidR="00BD6348">
        <w:rPr>
          <w:rStyle w:val="CommentReference"/>
        </w:rPr>
        <w:commentReference w:id="4"/>
      </w:r>
      <w:r w:rsidR="00FD4303">
        <w:rPr>
          <w:rFonts w:ascii="Times New Roman" w:eastAsia="Times New Roman" w:hAnsi="Times New Roman" w:cs="Times New Roman"/>
          <w:sz w:val="24"/>
          <w:szCs w:val="24"/>
          <w:lang w:eastAsia="en-IN" w:bidi="hi-IN"/>
        </w:rPr>
        <w:t xml:space="preserve">.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FDB7F5D"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7F0AA77"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on-Euclidean 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Euclidean activity patterns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31D4FFA6"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Conventional analyses assume uniform density across the study areas.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methods in SECR 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11761F" w:rsidRPr="0011761F">
        <w:rPr>
          <w:rFonts w:ascii="Times New Roman" w:eastAsia="Times New Roman" w:hAnsi="Times New Roman" w:cs="Times New Roman"/>
          <w:sz w:val="24"/>
          <w:szCs w:val="24"/>
          <w:lang w:eastAsia="en-IN" w:bidi="hi-IN"/>
        </w:rPr>
        <w:t xml:space="preserve">non-uniform </w:t>
      </w:r>
      <w:r w:rsidR="00FD4303" w:rsidRPr="0011761F">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s</w:t>
      </w:r>
      <w:r w:rsidR="00FD4303" w:rsidRPr="0011761F">
        <w:rPr>
          <w:rFonts w:ascii="Times New Roman" w:eastAsia="Times New Roman" w:hAnsi="Times New Roman" w:cs="Times New Roman"/>
          <w:sz w:val="24"/>
          <w:szCs w:val="24"/>
          <w:lang w:eastAsia="en-IN" w:bidi="hi-IN"/>
        </w:rPr>
        <w:t xml:space="preserve"> function of terrain ruggedness</w:t>
      </w:r>
      <w:r w:rsidR="004A4513">
        <w:rPr>
          <w:rFonts w:ascii="Times New Roman" w:eastAsia="Times New Roman" w:hAnsi="Times New Roman" w:cs="Times New Roman"/>
          <w:sz w:val="24"/>
          <w:szCs w:val="24"/>
          <w:lang w:eastAsia="en-IN" w:bidi="hi-IN"/>
        </w:rPr>
        <w:t xml:space="preserve"> and generated a non-uniform density surface for each study area. We compare these with maps generated by using posterior estimates of individuals’ locations.</w:t>
      </w:r>
    </w:p>
    <w:p w14:paraId="6FA46BD6" w14:textId="647D9178"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select between models and investigate whether effects were area specific or shared across areas. We also </w:t>
      </w:r>
      <w:r w:rsidR="00BD6348">
        <w:rPr>
          <w:rFonts w:ascii="Times New Roman" w:eastAsia="Times New Roman" w:hAnsi="Times New Roman" w:cs="Times New Roman"/>
          <w:sz w:val="24"/>
          <w:szCs w:val="24"/>
          <w:lang w:eastAsia="en-IN" w:bidi="hi-IN"/>
        </w:rPr>
        <w:t xml:space="preserve">compared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06E00EFA"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 xml:space="preserve">odel </w:t>
      </w:r>
      <w:r>
        <w:rPr>
          <w:rFonts w:ascii="Times New Roman" w:eastAsia="Times New Roman" w:hAnsi="Times New Roman" w:cs="Times New Roman"/>
          <w:sz w:val="24"/>
          <w:szCs w:val="24"/>
          <w:lang w:eastAsia="en-IN" w:bidi="hi-IN"/>
        </w:rPr>
        <w:t xml:space="preserve">by AIC was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E100A2A"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Probability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each. Both topography and presence of waterholes affected lambda in case of strictly protected and partially protected study areas.</w:t>
      </w:r>
    </w:p>
    <w:p w14:paraId="0E013E77" w14:textId="4FFF8FB3" w:rsidR="009B0772" w:rsidRDefault="004A451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Comparison the </w:t>
      </w:r>
      <w:r w:rsidR="009B0772">
        <w:rPr>
          <w:rFonts w:ascii="Times New Roman" w:eastAsia="Times New Roman" w:hAnsi="Times New Roman" w:cs="Times New Roman"/>
          <w:sz w:val="24"/>
          <w:szCs w:val="24"/>
          <w:lang w:eastAsia="en-IN" w:bidi="hi-IN"/>
        </w:rPr>
        <w:t xml:space="preserve">summed probability density functions of home-range centre probability functions and </w:t>
      </w:r>
      <w:r>
        <w:rPr>
          <w:rFonts w:ascii="Times New Roman" w:eastAsia="Times New Roman" w:hAnsi="Times New Roman" w:cs="Times New Roman"/>
          <w:sz w:val="24"/>
          <w:szCs w:val="24"/>
          <w:lang w:eastAsia="en-IN" w:bidi="hi-IN"/>
        </w:rPr>
        <w:t>density surface as a function of a particular covariate produced starkly different maps</w:t>
      </w:r>
      <w:r w:rsidR="00A746E7">
        <w:rPr>
          <w:rFonts w:ascii="Times New Roman" w:eastAsia="Times New Roman" w:hAnsi="Times New Roman" w:cs="Times New Roman"/>
          <w:sz w:val="24"/>
          <w:szCs w:val="24"/>
          <w:lang w:eastAsia="en-IN" w:bidi="hi-IN"/>
        </w:rPr>
        <w:t xml:space="preserve">, thus underscoring why the results generated from posterior estimates of individuals’ locations </w:t>
      </w:r>
      <w:proofErr w:type="gramStart"/>
      <w:r w:rsidR="00A746E7">
        <w:rPr>
          <w:rFonts w:ascii="Times New Roman" w:eastAsia="Times New Roman" w:hAnsi="Times New Roman" w:cs="Times New Roman"/>
          <w:sz w:val="24"/>
          <w:szCs w:val="24"/>
          <w:lang w:eastAsia="en-IN" w:bidi="hi-IN"/>
        </w:rPr>
        <w:t>should be used</w:t>
      </w:r>
      <w:proofErr w:type="gramEnd"/>
      <w:r w:rsidR="00A746E7">
        <w:rPr>
          <w:rFonts w:ascii="Times New Roman" w:eastAsia="Times New Roman" w:hAnsi="Times New Roman" w:cs="Times New Roman"/>
          <w:sz w:val="24"/>
          <w:szCs w:val="24"/>
          <w:lang w:eastAsia="en-IN" w:bidi="hi-IN"/>
        </w:rPr>
        <w:t xml:space="preserve"> with caution</w:t>
      </w:r>
      <w:r>
        <w:rPr>
          <w:rFonts w:ascii="Times New Roman" w:eastAsia="Times New Roman" w:hAnsi="Times New Roman" w:cs="Times New Roman"/>
          <w:sz w:val="24"/>
          <w:szCs w:val="24"/>
          <w:lang w:eastAsia="en-IN" w:bidi="hi-IN"/>
        </w:rPr>
        <w:t>.</w:t>
      </w:r>
    </w:p>
    <w:p w14:paraId="2BC429AF" w14:textId="5BC972F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proofErr w:type="gramStart"/>
      <w:r w:rsidR="009B0772">
        <w:rPr>
          <w:rFonts w:ascii="Times New Roman" w:eastAsia="Times New Roman" w:hAnsi="Times New Roman" w:cs="Times New Roman"/>
          <w:sz w:val="24"/>
          <w:szCs w:val="24"/>
          <w:lang w:eastAsia="en-IN" w:bidi="hi-IN"/>
        </w:rPr>
        <w:t xml:space="preserve">were </w:t>
      </w:r>
      <w:r w:rsidR="00804B6C">
        <w:rPr>
          <w:rFonts w:ascii="Times New Roman" w:eastAsia="Times New Roman" w:hAnsi="Times New Roman" w:cs="Times New Roman"/>
          <w:sz w:val="24"/>
          <w:szCs w:val="24"/>
          <w:lang w:eastAsia="en-IN" w:bidi="hi-IN"/>
        </w:rPr>
        <w:t>biased</w:t>
      </w:r>
      <w:proofErr w:type="gramEnd"/>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proofErr w:type="gramStart"/>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proofErr w:type="gramEnd"/>
    </w:p>
    <w:p w14:paraId="1F7FDCD8" w14:textId="1D947CA7"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densities </w:t>
      </w:r>
      <w:r w:rsidR="00084BEB">
        <w:rPr>
          <w:rFonts w:ascii="Times New Roman" w:eastAsia="Times New Roman" w:hAnsi="Times New Roman" w:cs="Times New Roman"/>
          <w:sz w:val="24"/>
          <w:szCs w:val="24"/>
          <w:lang w:eastAsia="en-IN" w:bidi="hi-IN"/>
        </w:rPr>
        <w:t>ranged between 0.75 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 xml:space="preserve">(SE = XX)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 xml:space="preserve">(SE = XX)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 xml:space="preserve">(SE = XX)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AIC indicated that ruggedness affected density differently 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Incidentally,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0747FBC6" w14:textId="3DD3F4EE" w:rsidR="009B0772"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XX: Candidate model sets from the three study areas</w:t>
      </w:r>
      <w:r w:rsidR="002108F6">
        <w:rPr>
          <w:rFonts w:ascii="Times New Roman" w:eastAsia="Times New Roman" w:hAnsi="Times New Roman" w:cs="Times New Roman"/>
          <w:sz w:val="24"/>
          <w:szCs w:val="24"/>
          <w:lang w:eastAsia="en-IN" w:bidi="hi-IN"/>
        </w:rPr>
        <w:t xml:space="preserve">, corresponding </w:t>
      </w:r>
      <w:proofErr w:type="spellStart"/>
      <w:r w:rsidR="009E022C">
        <w:rPr>
          <w:rFonts w:ascii="Times New Roman" w:eastAsia="Times New Roman" w:hAnsi="Times New Roman" w:cs="Times New Roman"/>
          <w:sz w:val="24"/>
          <w:szCs w:val="24"/>
          <w:lang w:eastAsia="en-IN" w:bidi="hi-IN"/>
        </w:rPr>
        <w:t>AICc</w:t>
      </w:r>
      <w:proofErr w:type="spellEnd"/>
      <w:r w:rsidR="009E022C">
        <w:rPr>
          <w:rFonts w:ascii="Times New Roman" w:eastAsia="Times New Roman" w:hAnsi="Times New Roman" w:cs="Times New Roman"/>
          <w:sz w:val="24"/>
          <w:szCs w:val="24"/>
          <w:lang w:eastAsia="en-IN" w:bidi="hi-IN"/>
        </w:rPr>
        <w:t xml:space="preserve"> and AIC weights, and </w:t>
      </w:r>
      <w:r w:rsidR="002108F6">
        <w:rPr>
          <w:rFonts w:ascii="Times New Roman" w:eastAsia="Times New Roman" w:hAnsi="Times New Roman" w:cs="Times New Roman"/>
          <w:sz w:val="24"/>
          <w:szCs w:val="24"/>
          <w:lang w:eastAsia="en-IN" w:bidi="hi-IN"/>
        </w:rPr>
        <w:t>estimates of snow leopard density and abundance.</w:t>
      </w:r>
    </w:p>
    <w:p w14:paraId="32AFBA70" w14:textId="77777777"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XX: Visual depiction of least cost paths between random points, </w:t>
      </w:r>
    </w:p>
    <w:p w14:paraId="757272D6" w14:textId="43F7FCA1"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251DB1DC" w14:textId="20FE6C24"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7CBAEF72" w14:textId="6D4E0C63"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5"/>
      <w:r w:rsidRPr="00BE0A73">
        <w:rPr>
          <w:rFonts w:ascii="Times New Roman" w:eastAsia="Times New Roman" w:hAnsi="Times New Roman" w:cs="Times New Roman"/>
          <w:b/>
          <w:bCs/>
          <w:sz w:val="24"/>
          <w:szCs w:val="24"/>
          <w:lang w:eastAsia="en-IN" w:bidi="hi-IN"/>
        </w:rPr>
        <w:t>Discussion</w:t>
      </w:r>
      <w:commentRangeEnd w:id="5"/>
      <w:r w:rsidR="00A74B08">
        <w:rPr>
          <w:rStyle w:val="CommentReference"/>
        </w:rPr>
        <w:commentReference w:id="5"/>
      </w:r>
    </w:p>
    <w:p w14:paraId="22C258BA" w14:textId="5D96AA68"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r>
        <w:rPr>
          <w:rFonts w:ascii="Times New Roman" w:eastAsia="Times New Roman" w:hAnsi="Times New Roman" w:cs="Times New Roman"/>
          <w:sz w:val="24"/>
          <w:szCs w:val="24"/>
          <w:lang w:eastAsia="en-IN" w:bidi="hi-IN"/>
        </w:rPr>
        <w:t xml:space="preserve"> </w:t>
      </w:r>
      <w:r w:rsidR="00820490">
        <w:rPr>
          <w:rFonts w:ascii="Times New Roman" w:eastAsia="Times New Roman" w:hAnsi="Times New Roman" w:cs="Times New Roman"/>
          <w:sz w:val="24"/>
          <w:szCs w:val="24"/>
          <w:lang w:eastAsia="en-IN" w:bidi="hi-IN"/>
        </w:rPr>
        <w:t>They tend to</w:t>
      </w:r>
      <w:r w:rsidR="00DE658A">
        <w:rPr>
          <w:rFonts w:ascii="Times New Roman" w:eastAsia="Times New Roman" w:hAnsi="Times New Roman" w:cs="Times New Roman"/>
          <w:sz w:val="24"/>
          <w:szCs w:val="24"/>
          <w:lang w:eastAsia="en-IN" w:bidi="hi-IN"/>
        </w:rPr>
        <w:t xml:space="preserve"> prefer rugged habitats and avoid plain terrain in Gobi. Telemetry data indicates no effect of</w:t>
      </w:r>
      <w:r w:rsidR="000D6223">
        <w:rPr>
          <w:rFonts w:ascii="Times New Roman" w:eastAsia="Times New Roman" w:hAnsi="Times New Roman" w:cs="Times New Roman"/>
          <w:sz w:val="24"/>
          <w:szCs w:val="24"/>
          <w:lang w:eastAsia="en-IN" w:bidi="hi-IN"/>
        </w:rPr>
        <w:t xml:space="preserve"> altitude in Gobi that varies between 900 and 2100xx meters above MSL. A recent publication (Johansson et al. 20XX0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characterized by 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highlight that spatial distribution of snow leopards’ ranging patterns was non-Euclidean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15D51504"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 and these sites have been used for years to collect camera trapping and genetic data.</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In our case from Gobi, we found strong support for models that used a binary variable for presence of water, and topography as the two covariates influencing lambda.</w:t>
      </w:r>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in defining the lambda than sigma in our case. </w:t>
      </w:r>
      <w:r w:rsidR="00943548">
        <w:rPr>
          <w:rFonts w:ascii="Times New Roman" w:eastAsia="Times New Roman" w:hAnsi="Times New Roman" w:cs="Times New Roman"/>
          <w:sz w:val="24"/>
          <w:szCs w:val="24"/>
          <w:lang w:eastAsia="en-IN" w:bidi="hi-IN"/>
        </w:rPr>
        <w:t xml:space="preserve">Coefficients from the study area that was sampled during winter show negligible effect </w:t>
      </w:r>
      <w:r w:rsidR="00943548">
        <w:rPr>
          <w:rFonts w:ascii="Times New Roman" w:eastAsia="Times New Roman" w:hAnsi="Times New Roman" w:cs="Times New Roman"/>
          <w:sz w:val="24"/>
          <w:szCs w:val="24"/>
          <w:lang w:eastAsia="en-IN" w:bidi="hi-IN"/>
        </w:rPr>
        <w:lastRenderedPageBreak/>
        <w:t xml:space="preserve">of </w:t>
      </w:r>
      <w:proofErr w:type="gramStart"/>
      <w:r w:rsidR="00943548">
        <w:rPr>
          <w:rFonts w:ascii="Times New Roman" w:eastAsia="Times New Roman" w:hAnsi="Times New Roman" w:cs="Times New Roman"/>
          <w:sz w:val="24"/>
          <w:szCs w:val="24"/>
          <w:lang w:eastAsia="en-IN" w:bidi="hi-IN"/>
        </w:rPr>
        <w:t>water-holes</w:t>
      </w:r>
      <w:proofErr w:type="gramEnd"/>
      <w:r w:rsidR="00943548">
        <w:rPr>
          <w:rFonts w:ascii="Times New Roman" w:eastAsia="Times New Roman" w:hAnsi="Times New Roman" w:cs="Times New Roman"/>
          <w:sz w:val="24"/>
          <w:szCs w:val="24"/>
          <w:lang w:eastAsia="en-IN" w:bidi="hi-IN"/>
        </w:rPr>
        <w:t xml:space="preserve">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DB190E4"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 xml:space="preserve">In our case, in South Gobi, it was a simple variable such as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w:t>
      </w:r>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BD3313A" w14:textId="1BFB2741" w:rsidR="001E0FB5" w:rsidRDefault="001E0FB5" w:rsidP="001E0FB5">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based on camera trap locations,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 These can be misleading and result in fancy looking surfaces that are not representative of the population</w:t>
      </w:r>
      <w:r>
        <w:rPr>
          <w:rFonts w:ascii="Times New Roman" w:eastAsia="Times New Roman" w:hAnsi="Times New Roman" w:cs="Times New Roman"/>
          <w:sz w:val="24"/>
          <w:szCs w:val="24"/>
          <w:lang w:eastAsia="en-IN" w:bidi="hi-IN"/>
        </w:rPr>
        <w:t>. Our results show that t</w:t>
      </w:r>
      <w:r w:rsidRPr="00943548">
        <w:rPr>
          <w:rFonts w:ascii="Times New Roman" w:eastAsia="Times New Roman" w:hAnsi="Times New Roman" w:cs="Times New Roman"/>
          <w:sz w:val="24"/>
          <w:szCs w:val="24"/>
          <w:lang w:eastAsia="en-IN" w:bidi="hi-IN"/>
        </w:rPr>
        <w:t xml:space="preserve">hese </w:t>
      </w:r>
      <w:proofErr w:type="gramStart"/>
      <w:r w:rsidRPr="00943548">
        <w:rPr>
          <w:rFonts w:ascii="Times New Roman" w:eastAsia="Times New Roman" w:hAnsi="Times New Roman" w:cs="Times New Roman"/>
          <w:sz w:val="24"/>
          <w:szCs w:val="24"/>
          <w:lang w:eastAsia="en-IN" w:bidi="hi-IN"/>
        </w:rPr>
        <w:t>are entirely based</w:t>
      </w:r>
      <w:proofErr w:type="gramEnd"/>
      <w:r w:rsidRPr="00943548">
        <w:rPr>
          <w:rFonts w:ascii="Times New Roman" w:eastAsia="Times New Roman" w:hAnsi="Times New Roman" w:cs="Times New Roman"/>
          <w:sz w:val="24"/>
          <w:szCs w:val="24"/>
          <w:lang w:eastAsia="en-IN" w:bidi="hi-IN"/>
        </w:rPr>
        <w:t xml:space="preserve"> on 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1844DA0C" w14:textId="013D483A" w:rsidR="00943548" w:rsidRPr="00CF18F4" w:rsidRDefault="00943548"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w:t>
      </w:r>
      <w:proofErr w:type="gramStart"/>
      <w:r>
        <w:rPr>
          <w:rFonts w:ascii="Times New Roman" w:eastAsia="Times New Roman" w:hAnsi="Times New Roman" w:cs="Times New Roman"/>
          <w:sz w:val="24"/>
          <w:szCs w:val="24"/>
          <w:lang w:eastAsia="en-IN" w:bidi="hi-IN"/>
        </w:rPr>
        <w:t>probability</w:t>
      </w:r>
      <w:proofErr w:type="gramEnd"/>
      <w:r>
        <w:rPr>
          <w:rFonts w:ascii="Times New Roman" w:eastAsia="Times New Roman" w:hAnsi="Times New Roman" w:cs="Times New Roman"/>
          <w:sz w:val="24"/>
          <w:szCs w:val="24"/>
          <w:lang w:eastAsia="en-IN" w:bidi="hi-IN"/>
        </w:rPr>
        <w:t xml:space="preserve">, spatial ranging patterns, and density within and across study areas. </w:t>
      </w:r>
    </w:p>
    <w:p w14:paraId="2CFD9B8A" w14:textId="77777777" w:rsidR="00943548" w:rsidRDefault="00943548" w:rsidP="00CF18F4">
      <w:pPr>
        <w:spacing w:after="0" w:line="240" w:lineRule="auto"/>
        <w:rPr>
          <w:rFonts w:ascii="Times New Roman" w:eastAsia="Times New Roman" w:hAnsi="Times New Roman" w:cs="Times New Roman"/>
          <w:sz w:val="24"/>
          <w:szCs w:val="24"/>
          <w:lang w:eastAsia="en-IN" w:bidi="hi-IN"/>
        </w:rPr>
      </w:pPr>
    </w:p>
    <w:p w14:paraId="63EA6240" w14:textId="4B432E0A" w:rsidR="00704E9D" w:rsidRDefault="00943548"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p>
    <w:p w14:paraId="61756A83" w14:textId="33198CCF" w:rsidR="0085395C" w:rsidRDefault="0085395C" w:rsidP="00CF18F4">
      <w:pPr>
        <w:spacing w:after="0" w:line="240" w:lineRule="auto"/>
        <w:rPr>
          <w:rFonts w:ascii="Times New Roman" w:eastAsia="Times New Roman" w:hAnsi="Times New Roman" w:cs="Times New Roman"/>
          <w:sz w:val="24"/>
          <w:szCs w:val="24"/>
          <w:lang w:eastAsia="en-IN" w:bidi="hi-IN"/>
        </w:rPr>
      </w:pPr>
    </w:p>
    <w:p w14:paraId="1F44CBC0" w14:textId="5043FDB5" w:rsidR="00F9040B" w:rsidRDefault="00F9040B"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w:t>
      </w:r>
      <w:proofErr w:type="gramStart"/>
      <w:r>
        <w:rPr>
          <w:rFonts w:ascii="Times New Roman" w:eastAsia="Times New Roman" w:hAnsi="Times New Roman" w:cs="Times New Roman"/>
          <w:sz w:val="24"/>
          <w:szCs w:val="24"/>
          <w:lang w:eastAsia="en-IN" w:bidi="hi-IN"/>
        </w:rPr>
        <w:t>being used</w:t>
      </w:r>
      <w:proofErr w:type="gramEnd"/>
      <w:r>
        <w:rPr>
          <w:rFonts w:ascii="Times New Roman" w:eastAsia="Times New Roman" w:hAnsi="Times New Roman" w:cs="Times New Roman"/>
          <w:sz w:val="24"/>
          <w:szCs w:val="24"/>
          <w:lang w:eastAsia="en-IN" w:bidi="hi-IN"/>
        </w:rPr>
        <w:t xml:space="preserve"> in this paper have been available to practitioners for a few years now. However, lack of understanding of the available tool-kits and lack of capacity have seemingly prevented their widespread use by </w:t>
      </w:r>
      <w:r>
        <w:rPr>
          <w:rFonts w:ascii="Times New Roman" w:eastAsia="Times New Roman" w:hAnsi="Times New Roman" w:cs="Times New Roman"/>
          <w:sz w:val="24"/>
          <w:szCs w:val="24"/>
          <w:lang w:eastAsia="en-IN" w:bidi="hi-IN"/>
        </w:rPr>
        <w:t>ecologists</w:t>
      </w:r>
      <w:r>
        <w:rPr>
          <w:rFonts w:ascii="Times New Roman" w:eastAsia="Times New Roman" w:hAnsi="Times New Roman" w:cs="Times New Roman"/>
          <w:sz w:val="24"/>
          <w:szCs w:val="24"/>
          <w:lang w:eastAsia="en-IN" w:bidi="hi-IN"/>
        </w:rPr>
        <w:t xml:space="preserve">. Through this paper, we </w:t>
      </w:r>
      <w:r w:rsidR="0085395C">
        <w:rPr>
          <w:rFonts w:ascii="Times New Roman" w:eastAsia="Times New Roman" w:hAnsi="Times New Roman" w:cs="Times New Roman"/>
          <w:sz w:val="24"/>
          <w:szCs w:val="24"/>
          <w:lang w:eastAsia="en-IN" w:bidi="hi-IN"/>
        </w:rPr>
        <w:t xml:space="preserve">analyse data from snow leopards representing three neighbouring habitats in South Gobi and investigate a series of models based on the species’ natural history and ecology. We </w:t>
      </w:r>
      <w:r w:rsidR="00943548">
        <w:rPr>
          <w:rFonts w:ascii="Times New Roman" w:eastAsia="Times New Roman" w:hAnsi="Times New Roman" w:cs="Times New Roman"/>
          <w:sz w:val="24"/>
          <w:szCs w:val="24"/>
          <w:lang w:eastAsia="en-IN" w:bidi="hi-IN"/>
        </w:rPr>
        <w:t xml:space="preserve">developed </w:t>
      </w:r>
      <w:r w:rsidR="0085395C">
        <w:rPr>
          <w:rFonts w:ascii="Times New Roman" w:eastAsia="Times New Roman" w:hAnsi="Times New Roman" w:cs="Times New Roman"/>
          <w:sz w:val="24"/>
          <w:szCs w:val="24"/>
          <w:lang w:eastAsia="en-IN" w:bidi="hi-IN"/>
        </w:rPr>
        <w:t xml:space="preserve">a range of candidate models, whose variants (depending on specific study areas) </w:t>
      </w:r>
      <w:r w:rsidR="00943548">
        <w:rPr>
          <w:rFonts w:ascii="Times New Roman" w:eastAsia="Times New Roman" w:hAnsi="Times New Roman" w:cs="Times New Roman"/>
          <w:sz w:val="24"/>
          <w:szCs w:val="24"/>
          <w:lang w:eastAsia="en-IN" w:bidi="hi-IN"/>
        </w:rPr>
        <w:t xml:space="preserve">should </w:t>
      </w:r>
      <w:r w:rsidR="0085395C">
        <w:rPr>
          <w:rFonts w:ascii="Times New Roman" w:eastAsia="Times New Roman" w:hAnsi="Times New Roman" w:cs="Times New Roman"/>
          <w:sz w:val="24"/>
          <w:szCs w:val="24"/>
          <w:lang w:eastAsia="en-IN" w:bidi="hi-IN"/>
        </w:rPr>
        <w:t xml:space="preserve">be analysed when reporting snow leopard populations from different study areas. We also provide the modelling approach to compare densities and effects of various covariates on density, detection probability and movement patterns. </w:t>
      </w:r>
    </w:p>
    <w:p w14:paraId="45F0F965" w14:textId="77777777" w:rsidR="001E0FB5" w:rsidRDefault="001E0FB5" w:rsidP="001E0FB5">
      <w:pPr>
        <w:spacing w:after="0" w:line="240" w:lineRule="auto"/>
        <w:rPr>
          <w:rFonts w:ascii="Times New Roman" w:eastAsia="Times New Roman" w:hAnsi="Times New Roman" w:cs="Times New Roman"/>
          <w:sz w:val="24"/>
          <w:szCs w:val="24"/>
          <w:lang w:eastAsia="en-IN" w:bidi="hi-IN"/>
        </w:rPr>
      </w:pPr>
    </w:p>
    <w:p w14:paraId="394E88CB" w14:textId="1C1F6CF6"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non-Euclidean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 </w:t>
      </w:r>
      <w:r>
        <w:rPr>
          <w:rFonts w:ascii="Times New Roman" w:eastAsia="Times New Roman" w:hAnsi="Times New Roman" w:cs="Times New Roman"/>
          <w:sz w:val="24"/>
          <w:szCs w:val="24"/>
          <w:lang w:eastAsia="en-IN" w:bidi="hi-IN"/>
        </w:rPr>
        <w:t xml:space="preserve">In our case, there was a positive bias of nearly 13% in one, and a negative bias of up to XX and 30% in the other two study areas. </w:t>
      </w:r>
    </w:p>
    <w:p w14:paraId="14E299BB"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FFCF89F" w14:textId="77777777" w:rsidR="00CF18F4" w:rsidRDefault="005232FD" w:rsidP="00A9537E">
      <w:pPr>
        <w:spacing w:after="0" w:line="240" w:lineRule="auto"/>
        <w:ind w:left="720" w:hanging="720"/>
        <w:rPr>
          <w:b/>
        </w:rPr>
      </w:pPr>
      <w:r w:rsidRPr="00052D92">
        <w:rPr>
          <w:b/>
        </w:rPr>
        <w:t>References</w:t>
      </w:r>
    </w:p>
    <w:p w14:paraId="4F39AF9E" w14:textId="6F702C50" w:rsidR="00804B6C" w:rsidRPr="00052D92" w:rsidRDefault="00804B6C" w:rsidP="00A9537E">
      <w:pPr>
        <w:spacing w:after="0" w:line="240" w:lineRule="auto"/>
        <w:ind w:left="720" w:hanging="720"/>
        <w:rPr>
          <w:b/>
        </w:rPr>
      </w:pPr>
    </w:p>
    <w:p w14:paraId="06DAC9CD" w14:textId="77777777" w:rsidR="005232FD" w:rsidRDefault="005232FD" w:rsidP="00A9537E">
      <w:pPr>
        <w:spacing w:after="0" w:line="240" w:lineRule="auto"/>
        <w:ind w:left="720" w:hanging="720"/>
      </w:pPr>
    </w:p>
    <w:p w14:paraId="4C23D766" w14:textId="77777777" w:rsidR="001E0FB5" w:rsidRDefault="008E16E2" w:rsidP="001E0FB5">
      <w:pPr>
        <w:ind w:left="720" w:hanging="720"/>
        <w:rPr>
          <w:lang w:val="en-US"/>
        </w:rPr>
      </w:pPr>
      <w:r w:rsidRPr="001E0FB5">
        <w:rPr>
          <w:lang w:val="en-US"/>
        </w:rPr>
        <w:t xml:space="preserve">Borchers, D.L. and </w:t>
      </w:r>
      <w:proofErr w:type="spellStart"/>
      <w:r w:rsidRPr="001E0FB5">
        <w:rPr>
          <w:lang w:val="en-US"/>
        </w:rPr>
        <w:t>Fewster</w:t>
      </w:r>
      <w:proofErr w:type="spellEnd"/>
      <w:r w:rsidRPr="001E0FB5">
        <w:rPr>
          <w:lang w:val="en-US"/>
        </w:rPr>
        <w:t>, R.M. (2016)</w:t>
      </w:r>
      <w:r w:rsidR="00C839C3" w:rsidRPr="001E0FB5">
        <w:rPr>
          <w:lang w:val="en-US"/>
        </w:rPr>
        <w:t xml:space="preserve"> Spatial capture-recapture.</w:t>
      </w:r>
      <w:r w:rsidRPr="001E0FB5">
        <w:rPr>
          <w:lang w:val="en-US"/>
        </w:rPr>
        <w:t xml:space="preserve"> Statistical Science 31: 219-232</w:t>
      </w:r>
      <w:r w:rsidR="00DE3462" w:rsidRPr="001E0FB5">
        <w:rPr>
          <w:lang w:val="en-US"/>
        </w:rPr>
        <w:t>.</w:t>
      </w:r>
    </w:p>
    <w:p w14:paraId="2CF016ED" w14:textId="160B4B4F" w:rsidR="001E0FB5" w:rsidRDefault="00D402F1" w:rsidP="001E0FB5">
      <w:pPr>
        <w:ind w:left="720" w:hanging="720"/>
        <w:rPr>
          <w:lang w:val="en-US"/>
        </w:rPr>
      </w:pPr>
      <w:proofErr w:type="spellStart"/>
      <w:r>
        <w:rPr>
          <w:lang w:val="en-US"/>
        </w:rPr>
        <w:t>Efford</w:t>
      </w:r>
      <w:proofErr w:type="spellEnd"/>
      <w:r>
        <w:rPr>
          <w:lang w:val="en-US"/>
        </w:rPr>
        <w:t xml:space="preserve">, M.G. (2016) </w:t>
      </w:r>
      <w:proofErr w:type="spellStart"/>
      <w:r>
        <w:rPr>
          <w:lang w:val="en-US"/>
        </w:rPr>
        <w:t>secr</w:t>
      </w:r>
      <w:proofErr w:type="spellEnd"/>
      <w:r>
        <w:rPr>
          <w:lang w:val="en-US"/>
        </w:rPr>
        <w:t xml:space="preserve">: Spatially explicit capture-recapture models, version 2.10.4. </w:t>
      </w:r>
      <w:r w:rsidRPr="00D402F1">
        <w:rPr>
          <w:lang w:val="en-US"/>
        </w:rPr>
        <w:t>https://CRAN.R-project.org/package=secr</w:t>
      </w:r>
      <w:r>
        <w:rPr>
          <w:lang w:val="en-US"/>
        </w:rPr>
        <w:t xml:space="preserve"> </w:t>
      </w:r>
    </w:p>
    <w:p w14:paraId="5D5F3643" w14:textId="77777777" w:rsidR="001E0FB5" w:rsidRDefault="005232FD" w:rsidP="001E0FB5">
      <w:pPr>
        <w:ind w:left="720" w:hanging="720"/>
        <w:rPr>
          <w:lang w:val="en-US"/>
        </w:rPr>
      </w:pPr>
      <w:proofErr w:type="spellStart"/>
      <w:proofErr w:type="gramStart"/>
      <w:r w:rsidRPr="005232FD">
        <w:rPr>
          <w:lang w:val="en-US"/>
        </w:rPr>
        <w:t>Royle</w:t>
      </w:r>
      <w:proofErr w:type="spellEnd"/>
      <w:r w:rsidRPr="005232FD">
        <w:rPr>
          <w:lang w:val="en-US"/>
        </w:rPr>
        <w:t xml:space="preserve">, J. A., Chandler, R. B., </w:t>
      </w:r>
      <w:proofErr w:type="spellStart"/>
      <w:r w:rsidRPr="005232FD">
        <w:rPr>
          <w:lang w:val="en-US"/>
        </w:rPr>
        <w:t>Gazenski</w:t>
      </w:r>
      <w:proofErr w:type="spellEnd"/>
      <w:r w:rsidRPr="005232FD">
        <w:rPr>
          <w:lang w:val="en-US"/>
        </w:rPr>
        <w:t>,</w:t>
      </w:r>
      <w:r w:rsidR="00052D92">
        <w:rPr>
          <w:lang w:val="en-US"/>
        </w:rPr>
        <w:t xml:space="preserve"> K. D., and Graves, T. A. (2013</w:t>
      </w:r>
      <w:r w:rsidRPr="005232FD">
        <w:rPr>
          <w:lang w:val="en-US"/>
        </w:rPr>
        <w:t>).</w:t>
      </w:r>
      <w:proofErr w:type="gramEnd"/>
      <w:r w:rsidRPr="005232FD">
        <w:rPr>
          <w:lang w:val="en-US"/>
        </w:rPr>
        <w:t xml:space="preserve"> Spatial </w:t>
      </w:r>
      <w:proofErr w:type="gramStart"/>
      <w:r w:rsidRPr="005232FD">
        <w:rPr>
          <w:lang w:val="en-US"/>
        </w:rPr>
        <w:t>capture</w:t>
      </w:r>
      <w:r w:rsidR="00804B6C">
        <w:rPr>
          <w:lang w:val="en-US"/>
        </w:rPr>
        <w:t xml:space="preserve"> </w:t>
      </w:r>
      <w:r w:rsidRPr="005232FD">
        <w:rPr>
          <w:lang w:val="en-US"/>
        </w:rPr>
        <w:t>recapture</w:t>
      </w:r>
      <w:proofErr w:type="gramEnd"/>
      <w:r w:rsidR="00A9537E">
        <w:rPr>
          <w:lang w:val="en-US"/>
        </w:rPr>
        <w:t xml:space="preserve"> </w:t>
      </w:r>
      <w:r w:rsidRPr="005232FD">
        <w:rPr>
          <w:lang w:val="en-US"/>
        </w:rPr>
        <w:t>models for jointly estimating population density and landscape connectivity.</w:t>
      </w:r>
      <w:r w:rsidR="00A9537E">
        <w:rPr>
          <w:lang w:val="en-US"/>
        </w:rPr>
        <w:t xml:space="preserve"> </w:t>
      </w:r>
      <w:r w:rsidRPr="001E0FB5">
        <w:rPr>
          <w:lang w:val="en-US"/>
        </w:rPr>
        <w:t>Ecology</w:t>
      </w:r>
      <w:r w:rsidRPr="005232FD">
        <w:rPr>
          <w:lang w:val="en-US"/>
        </w:rPr>
        <w:t xml:space="preserve">, </w:t>
      </w:r>
      <w:r w:rsidRPr="001E0FB5">
        <w:rPr>
          <w:lang w:val="en-US"/>
        </w:rPr>
        <w:t>94</w:t>
      </w:r>
      <w:r w:rsidR="00A9537E">
        <w:rPr>
          <w:lang w:val="en-US"/>
        </w:rPr>
        <w:t>, 287-</w:t>
      </w:r>
      <w:r w:rsidRPr="005232FD">
        <w:rPr>
          <w:lang w:val="en-US"/>
        </w:rPr>
        <w:t>294.</w:t>
      </w:r>
    </w:p>
    <w:p w14:paraId="4F4ABCBB" w14:textId="28B17F55" w:rsidR="00A9537E" w:rsidRPr="005232FD" w:rsidRDefault="001E0FB5" w:rsidP="001E0FB5">
      <w:pPr>
        <w:ind w:left="720" w:hanging="720"/>
        <w:rPr>
          <w:lang w:val="en-US"/>
        </w:rPr>
      </w:pPr>
      <w:proofErr w:type="gramStart"/>
      <w:r>
        <w:rPr>
          <w:lang w:val="en-US"/>
        </w:rPr>
        <w:t>xx</w:t>
      </w:r>
      <w:proofErr w:type="gramEnd"/>
    </w:p>
    <w:p w14:paraId="01373EF5" w14:textId="77777777"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oustubh" w:date="2017-02-14T23:58:00Z" w:initials="K">
    <w:p w14:paraId="01B8570A" w14:textId="659DAD16" w:rsidR="00BE4857" w:rsidRDefault="00BE4857">
      <w:pPr>
        <w:pStyle w:val="CommentText"/>
      </w:pPr>
      <w:r>
        <w:rPr>
          <w:rStyle w:val="CommentReference"/>
        </w:rPr>
        <w:annotationRef/>
      </w:r>
      <w:r>
        <w:t xml:space="preserve">Still to show this to all other co-authors! </w:t>
      </w:r>
      <w:proofErr w:type="spellStart"/>
      <w:r>
        <w:t>Tumursukh</w:t>
      </w:r>
      <w:proofErr w:type="spellEnd"/>
      <w:r>
        <w:t xml:space="preserve"> to be added as a co-author posthumously primarily as an ode to his hard work in helping me and </w:t>
      </w:r>
      <w:proofErr w:type="spellStart"/>
      <w:r>
        <w:t>Purevjav</w:t>
      </w:r>
      <w:proofErr w:type="spellEnd"/>
      <w:r>
        <w:t xml:space="preserve"> collect this data!</w:t>
      </w:r>
    </w:p>
  </w:comment>
  <w:comment w:id="4" w:author="Koustubh" w:date="2017-02-14T20:21:00Z" w:initials="K">
    <w:p w14:paraId="4AB7A03D" w14:textId="3212F6F3" w:rsidR="00BD6348" w:rsidRDefault="005F594B">
      <w:pPr>
        <w:pStyle w:val="CommentText"/>
      </w:pPr>
      <w:r>
        <w:t xml:space="preserve">David, </w:t>
      </w:r>
      <w:r w:rsidR="00BD6348">
        <w:rPr>
          <w:rStyle w:val="CommentReference"/>
        </w:rPr>
        <w:annotationRef/>
      </w:r>
      <w:r>
        <w:rPr>
          <w:rStyle w:val="CommentReference"/>
        </w:rPr>
        <w:t>r</w:t>
      </w:r>
      <w:r w:rsidR="00BD6348">
        <w:t xml:space="preserve">egarding </w:t>
      </w:r>
      <w:r w:rsidR="00FB7120">
        <w:t xml:space="preserve">your comment about the </w:t>
      </w:r>
      <w:r w:rsidR="00BD6348">
        <w:t xml:space="preserve">bias, it was </w:t>
      </w:r>
      <w:r w:rsidR="00FB7120">
        <w:t xml:space="preserve">only </w:t>
      </w:r>
      <w:r w:rsidR="00BD6348">
        <w:t>bad quality picture</w:t>
      </w:r>
      <w:r w:rsidR="00FB7120">
        <w:t>s</w:t>
      </w:r>
      <w:r w:rsidR="00BD6348">
        <w:t xml:space="preserve"> </w:t>
      </w:r>
      <w:r w:rsidR="00FB7120">
        <w:t xml:space="preserve">(out of focus, too close or too far from the camera, or simply bad angle) </w:t>
      </w:r>
      <w:r w:rsidR="00BD6348">
        <w:t>than individuals that led to difficulty in identification!  The number was less than 5% of the total encounters… Can add info about this bias though not sure if needed…</w:t>
      </w:r>
    </w:p>
  </w:comment>
  <w:comment w:id="5" w:author="Koustubh" w:date="2017-02-14T23:58:00Z" w:initials="K">
    <w:p w14:paraId="6634A787" w14:textId="1A7B1240" w:rsidR="00A74B08" w:rsidRDefault="00A74B08">
      <w:pPr>
        <w:pStyle w:val="CommentText"/>
      </w:pPr>
      <w:r>
        <w:rPr>
          <w:rStyle w:val="CommentReference"/>
        </w:rPr>
        <w:annotationRef/>
      </w:r>
      <w:r>
        <w:t xml:space="preserve">Need to further strengthen this part!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84BEB"/>
    <w:rsid w:val="000918C2"/>
    <w:rsid w:val="00094430"/>
    <w:rsid w:val="000B707A"/>
    <w:rsid w:val="000D2DBC"/>
    <w:rsid w:val="000D6223"/>
    <w:rsid w:val="000D6EE1"/>
    <w:rsid w:val="0011761F"/>
    <w:rsid w:val="0013329A"/>
    <w:rsid w:val="00143BBC"/>
    <w:rsid w:val="0015197E"/>
    <w:rsid w:val="001E0FB5"/>
    <w:rsid w:val="00200CCC"/>
    <w:rsid w:val="002108F6"/>
    <w:rsid w:val="002411DB"/>
    <w:rsid w:val="00264323"/>
    <w:rsid w:val="0028515E"/>
    <w:rsid w:val="00287DD2"/>
    <w:rsid w:val="00287E5A"/>
    <w:rsid w:val="0032638D"/>
    <w:rsid w:val="00354BF3"/>
    <w:rsid w:val="003604A5"/>
    <w:rsid w:val="003D5F15"/>
    <w:rsid w:val="003F295A"/>
    <w:rsid w:val="004051A5"/>
    <w:rsid w:val="00411371"/>
    <w:rsid w:val="00433D3A"/>
    <w:rsid w:val="00435D3C"/>
    <w:rsid w:val="0044121E"/>
    <w:rsid w:val="004756FB"/>
    <w:rsid w:val="004966CA"/>
    <w:rsid w:val="004A4513"/>
    <w:rsid w:val="004D0251"/>
    <w:rsid w:val="005232FD"/>
    <w:rsid w:val="00580147"/>
    <w:rsid w:val="005A764C"/>
    <w:rsid w:val="005B7D52"/>
    <w:rsid w:val="005F594B"/>
    <w:rsid w:val="006276BD"/>
    <w:rsid w:val="00651478"/>
    <w:rsid w:val="0068612D"/>
    <w:rsid w:val="006B265F"/>
    <w:rsid w:val="00704E9D"/>
    <w:rsid w:val="00726C1E"/>
    <w:rsid w:val="00753BCC"/>
    <w:rsid w:val="007C4344"/>
    <w:rsid w:val="00804B6C"/>
    <w:rsid w:val="00820490"/>
    <w:rsid w:val="00834BD9"/>
    <w:rsid w:val="0085395C"/>
    <w:rsid w:val="00887C36"/>
    <w:rsid w:val="008C7B08"/>
    <w:rsid w:val="008D16D6"/>
    <w:rsid w:val="008E16E2"/>
    <w:rsid w:val="008F4271"/>
    <w:rsid w:val="00915F7C"/>
    <w:rsid w:val="00930B4B"/>
    <w:rsid w:val="00943548"/>
    <w:rsid w:val="009457F8"/>
    <w:rsid w:val="009664D8"/>
    <w:rsid w:val="00994A6F"/>
    <w:rsid w:val="009B0772"/>
    <w:rsid w:val="009E022C"/>
    <w:rsid w:val="00A1409C"/>
    <w:rsid w:val="00A21885"/>
    <w:rsid w:val="00A746E7"/>
    <w:rsid w:val="00A74B08"/>
    <w:rsid w:val="00A9537E"/>
    <w:rsid w:val="00B70F6B"/>
    <w:rsid w:val="00BC62BD"/>
    <w:rsid w:val="00BD6348"/>
    <w:rsid w:val="00BE0A73"/>
    <w:rsid w:val="00BE146B"/>
    <w:rsid w:val="00BE4857"/>
    <w:rsid w:val="00C77A61"/>
    <w:rsid w:val="00C839C3"/>
    <w:rsid w:val="00C92135"/>
    <w:rsid w:val="00C9259B"/>
    <w:rsid w:val="00CD6176"/>
    <w:rsid w:val="00CF18F4"/>
    <w:rsid w:val="00D15CF7"/>
    <w:rsid w:val="00D402F1"/>
    <w:rsid w:val="00D629BA"/>
    <w:rsid w:val="00DA2774"/>
    <w:rsid w:val="00DC389E"/>
    <w:rsid w:val="00DE3462"/>
    <w:rsid w:val="00DE658A"/>
    <w:rsid w:val="00E67277"/>
    <w:rsid w:val="00EA6717"/>
    <w:rsid w:val="00EE7575"/>
    <w:rsid w:val="00F046AE"/>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D1AB-3B7D-4AE6-BAA6-10B65641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9917</Words>
  <Characters>56530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8</cp:revision>
  <dcterms:created xsi:type="dcterms:W3CDTF">2017-02-14T13:54:00Z</dcterms:created>
  <dcterms:modified xsi:type="dcterms:W3CDTF">2017-02-14T18:29:00Z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