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2CD3A" w14:textId="26038A35" w:rsidR="000A40D6" w:rsidRPr="00BB51F6" w:rsidRDefault="000A40D6" w:rsidP="000A40D6">
      <w:pPr>
        <w:contextualSpacing/>
        <w:rPr>
          <w:rFonts w:cstheme="minorHAnsi"/>
          <w:sz w:val="22"/>
          <w:szCs w:val="22"/>
        </w:rPr>
      </w:pPr>
      <w:r w:rsidRPr="00BB51F6">
        <w:rPr>
          <w:rFonts w:cstheme="minorHAnsi"/>
          <w:sz w:val="22"/>
          <w:szCs w:val="22"/>
        </w:rPr>
        <w:t>2</w:t>
      </w:r>
      <w:r w:rsidRPr="00BB51F6">
        <w:rPr>
          <w:rFonts w:cstheme="minorHAnsi"/>
          <w:sz w:val="22"/>
          <w:szCs w:val="22"/>
          <w:vertAlign w:val="superscript"/>
        </w:rPr>
        <w:t>nd</w:t>
      </w:r>
      <w:r w:rsidRPr="00BB51F6">
        <w:rPr>
          <w:rFonts w:cstheme="minorHAnsi"/>
          <w:sz w:val="22"/>
          <w:szCs w:val="22"/>
        </w:rPr>
        <w:t xml:space="preserve"> Lt David Crow</w:t>
      </w:r>
    </w:p>
    <w:p w14:paraId="4EB7DFF1" w14:textId="77777777" w:rsidR="000A40D6" w:rsidRPr="00BB51F6" w:rsidRDefault="000A40D6" w:rsidP="000A40D6">
      <w:pPr>
        <w:contextualSpacing/>
        <w:rPr>
          <w:rFonts w:cstheme="minorHAnsi"/>
          <w:sz w:val="22"/>
          <w:szCs w:val="22"/>
        </w:rPr>
      </w:pPr>
      <w:r w:rsidRPr="00BB51F6">
        <w:rPr>
          <w:rFonts w:cstheme="minorHAnsi"/>
          <w:sz w:val="22"/>
          <w:szCs w:val="22"/>
        </w:rPr>
        <w:t>ENG/20M</w:t>
      </w:r>
    </w:p>
    <w:p w14:paraId="7F171164" w14:textId="77777777" w:rsidR="000A40D6" w:rsidRPr="00BB51F6" w:rsidRDefault="000A40D6" w:rsidP="000A40D6">
      <w:pPr>
        <w:contextualSpacing/>
        <w:rPr>
          <w:rFonts w:cstheme="minorHAnsi"/>
          <w:sz w:val="22"/>
          <w:szCs w:val="22"/>
        </w:rPr>
      </w:pPr>
    </w:p>
    <w:p w14:paraId="3303184C" w14:textId="64C5D104" w:rsidR="000A40D6" w:rsidRPr="00BB51F6" w:rsidRDefault="00BB3738" w:rsidP="000A40D6">
      <w:pPr>
        <w:contextualSpacing/>
        <w:jc w:val="center"/>
        <w:rPr>
          <w:rFonts w:cstheme="minorHAnsi"/>
          <w:sz w:val="22"/>
          <w:szCs w:val="22"/>
        </w:rPr>
      </w:pPr>
      <w:r w:rsidRPr="00BB51F6">
        <w:rPr>
          <w:rFonts w:cstheme="minorHAnsi"/>
          <w:sz w:val="22"/>
          <w:szCs w:val="22"/>
        </w:rPr>
        <w:t>CSCE 686 Advanced Algorithms,</w:t>
      </w:r>
      <w:r w:rsidR="000A40D6" w:rsidRPr="00BB51F6">
        <w:rPr>
          <w:rFonts w:cstheme="minorHAnsi"/>
          <w:sz w:val="22"/>
          <w:szCs w:val="22"/>
        </w:rPr>
        <w:t xml:space="preserve"> Homework </w:t>
      </w:r>
      <w:r w:rsidR="00166555">
        <w:rPr>
          <w:rFonts w:cstheme="minorHAnsi"/>
          <w:sz w:val="22"/>
          <w:szCs w:val="22"/>
        </w:rPr>
        <w:t>4a</w:t>
      </w:r>
    </w:p>
    <w:p w14:paraId="4F69C010" w14:textId="4745FAA4" w:rsidR="000A40D6" w:rsidRPr="00BB51F6" w:rsidRDefault="008E6E9E" w:rsidP="000A40D6">
      <w:pPr>
        <w:contextualSpacing/>
        <w:rPr>
          <w:rFonts w:cstheme="minorHAnsi"/>
          <w:sz w:val="22"/>
          <w:szCs w:val="22"/>
        </w:rPr>
      </w:pPr>
      <w:r w:rsidRPr="00BB51F6">
        <w:rPr>
          <w:rFonts w:cstheme="minorHAnsi"/>
          <w:sz w:val="22"/>
          <w:szCs w:val="22"/>
        </w:rPr>
        <w:softHyphen/>
      </w:r>
    </w:p>
    <w:p w14:paraId="604A35E8" w14:textId="7DD4C6A0" w:rsidR="000A40D6" w:rsidRDefault="000A40D6" w:rsidP="000A40D6">
      <w:pPr>
        <w:contextualSpacing/>
        <w:rPr>
          <w:rFonts w:cstheme="minorHAnsi"/>
          <w:b/>
          <w:sz w:val="22"/>
          <w:szCs w:val="22"/>
        </w:rPr>
      </w:pPr>
      <w:r w:rsidRPr="00BB51F6">
        <w:rPr>
          <w:rFonts w:cstheme="minorHAnsi"/>
          <w:b/>
          <w:sz w:val="22"/>
          <w:szCs w:val="22"/>
        </w:rPr>
        <w:t xml:space="preserve">Problem </w:t>
      </w:r>
      <w:r w:rsidR="00E17187" w:rsidRPr="00BB51F6">
        <w:rPr>
          <w:rFonts w:cstheme="minorHAnsi"/>
          <w:b/>
          <w:sz w:val="22"/>
          <w:szCs w:val="22"/>
        </w:rPr>
        <w:t>1</w:t>
      </w:r>
      <w:r w:rsidR="00166555">
        <w:rPr>
          <w:rFonts w:cstheme="minorHAnsi"/>
          <w:b/>
          <w:sz w:val="22"/>
          <w:szCs w:val="22"/>
        </w:rPr>
        <w:t xml:space="preserve"> – </w:t>
      </w:r>
      <w:proofErr w:type="spellStart"/>
      <w:r w:rsidR="00166555">
        <w:rPr>
          <w:rFonts w:cstheme="minorHAnsi"/>
          <w:b/>
          <w:sz w:val="22"/>
          <w:szCs w:val="22"/>
        </w:rPr>
        <w:t>Talbi</w:t>
      </w:r>
      <w:proofErr w:type="spellEnd"/>
      <w:r w:rsidR="00166555">
        <w:rPr>
          <w:rFonts w:cstheme="minorHAnsi"/>
          <w:b/>
          <w:sz w:val="22"/>
          <w:szCs w:val="22"/>
        </w:rPr>
        <w:t xml:space="preserve"> 1.4</w:t>
      </w:r>
    </w:p>
    <w:p w14:paraId="2474D3C2" w14:textId="1A2BF6CB" w:rsidR="00166555" w:rsidRPr="00166555" w:rsidRDefault="00166555" w:rsidP="000A40D6">
      <w:pPr>
        <w:contextualSpacing/>
        <w:rPr>
          <w:rFonts w:cstheme="minorHAnsi"/>
          <w:sz w:val="22"/>
          <w:szCs w:val="22"/>
        </w:rPr>
      </w:pPr>
    </w:p>
    <w:p w14:paraId="7EC27D42" w14:textId="7078DFA5" w:rsidR="00166555" w:rsidRPr="00166555" w:rsidRDefault="003E6DA1" w:rsidP="000A40D6">
      <w:pPr>
        <w:contextualSpacing/>
        <w:rPr>
          <w:rFonts w:cstheme="minorHAnsi"/>
          <w:sz w:val="22"/>
          <w:szCs w:val="22"/>
        </w:rPr>
      </w:pPr>
      <w:r>
        <w:rPr>
          <w:rFonts w:cstheme="minorHAnsi"/>
          <w:sz w:val="22"/>
          <w:szCs w:val="22"/>
        </w:rPr>
        <w:t xml:space="preserve">The size of </w:t>
      </w:r>
      <w:r w:rsidR="00C9410D">
        <w:rPr>
          <w:rFonts w:cstheme="minorHAnsi"/>
          <w:sz w:val="22"/>
          <w:szCs w:val="22"/>
        </w:rPr>
        <w:t>a problem’s input</w:t>
      </w:r>
      <w:r>
        <w:rPr>
          <w:rFonts w:cstheme="minorHAnsi"/>
          <w:sz w:val="22"/>
          <w:szCs w:val="22"/>
        </w:rPr>
        <w:t xml:space="preserve"> is not the </w:t>
      </w:r>
      <w:r w:rsidR="00C9410D">
        <w:rPr>
          <w:rFonts w:cstheme="minorHAnsi"/>
          <w:sz w:val="22"/>
          <w:szCs w:val="22"/>
        </w:rPr>
        <w:t>only</w:t>
      </w:r>
      <w:r>
        <w:rPr>
          <w:rFonts w:cstheme="minorHAnsi"/>
          <w:sz w:val="22"/>
          <w:szCs w:val="22"/>
        </w:rPr>
        <w:t xml:space="preserve"> </w:t>
      </w:r>
      <w:r w:rsidR="008D1A6D">
        <w:rPr>
          <w:rFonts w:cstheme="minorHAnsi"/>
          <w:sz w:val="22"/>
          <w:szCs w:val="22"/>
        </w:rPr>
        <w:t>factor</w:t>
      </w:r>
      <w:r>
        <w:rPr>
          <w:rFonts w:cstheme="minorHAnsi"/>
          <w:sz w:val="22"/>
          <w:szCs w:val="22"/>
        </w:rPr>
        <w:t xml:space="preserve"> that describes the difficulty of </w:t>
      </w:r>
      <w:r w:rsidR="00C9410D">
        <w:rPr>
          <w:rFonts w:cstheme="minorHAnsi"/>
          <w:sz w:val="22"/>
          <w:szCs w:val="22"/>
        </w:rPr>
        <w:t xml:space="preserve">the </w:t>
      </w:r>
      <w:r>
        <w:rPr>
          <w:rFonts w:cstheme="minorHAnsi"/>
          <w:sz w:val="22"/>
          <w:szCs w:val="22"/>
        </w:rPr>
        <w:t>problem</w:t>
      </w:r>
      <w:r w:rsidR="00C9410D">
        <w:rPr>
          <w:rFonts w:cstheme="minorHAnsi"/>
          <w:sz w:val="22"/>
          <w:szCs w:val="22"/>
        </w:rPr>
        <w:t>; typically, the problem’s structure is more important</w:t>
      </w:r>
      <w:r>
        <w:rPr>
          <w:rFonts w:cstheme="minorHAnsi"/>
          <w:sz w:val="22"/>
          <w:szCs w:val="22"/>
        </w:rPr>
        <w:t>. For a given problem,</w:t>
      </w:r>
      <w:r w:rsidR="00C9410D">
        <w:rPr>
          <w:rFonts w:cstheme="minorHAnsi"/>
          <w:sz w:val="22"/>
          <w:szCs w:val="22"/>
        </w:rPr>
        <w:t xml:space="preserve"> it’s possible that</w:t>
      </w:r>
      <w:r>
        <w:rPr>
          <w:rFonts w:cstheme="minorHAnsi"/>
          <w:sz w:val="22"/>
          <w:szCs w:val="22"/>
        </w:rPr>
        <w:t xml:space="preserve"> small instances cannot be solved to optimality, but</w:t>
      </w:r>
      <w:r w:rsidR="00803067">
        <w:rPr>
          <w:rFonts w:cstheme="minorHAnsi"/>
          <w:sz w:val="22"/>
          <w:szCs w:val="22"/>
        </w:rPr>
        <w:t xml:space="preserve"> that</w:t>
      </w:r>
      <w:r>
        <w:rPr>
          <w:rFonts w:cstheme="minorHAnsi"/>
          <w:sz w:val="22"/>
          <w:szCs w:val="22"/>
        </w:rPr>
        <w:t xml:space="preserve"> large instances </w:t>
      </w:r>
      <w:r w:rsidR="00C9410D">
        <w:rPr>
          <w:rFonts w:cstheme="minorHAnsi"/>
          <w:sz w:val="22"/>
          <w:szCs w:val="22"/>
        </w:rPr>
        <w:t>can</w:t>
      </w:r>
      <w:r>
        <w:rPr>
          <w:rFonts w:cstheme="minorHAnsi"/>
          <w:sz w:val="22"/>
          <w:szCs w:val="22"/>
        </w:rPr>
        <w:t xml:space="preserve"> be solved exactly.</w:t>
      </w:r>
      <w:r w:rsidR="007A5A6F">
        <w:rPr>
          <w:rFonts w:cstheme="minorHAnsi"/>
          <w:sz w:val="22"/>
          <w:szCs w:val="22"/>
        </w:rPr>
        <w:t xml:space="preserve"> Show for some classical optimization problem (e.g. satisfiability, knapsack, bin packing, vehicle routing, and set covering) that some small instances can’t be solved exactly, while some large instances are solved to optimality by state-of-the-art exact optimization methods.</w:t>
      </w:r>
    </w:p>
    <w:p w14:paraId="390D7165" w14:textId="356144E2" w:rsidR="00260FBC" w:rsidRDefault="00260FBC" w:rsidP="00DF6B54">
      <w:pPr>
        <w:rPr>
          <w:rFonts w:eastAsiaTheme="minorEastAsia" w:cstheme="minorHAnsi"/>
          <w:sz w:val="22"/>
          <w:szCs w:val="22"/>
        </w:rPr>
      </w:pPr>
    </w:p>
    <w:p w14:paraId="6F9C51B7" w14:textId="4A6DCAEC" w:rsidR="00B57B32" w:rsidRDefault="00101A99" w:rsidP="00B57B32">
      <w:pPr>
        <w:ind w:left="720"/>
        <w:rPr>
          <w:rFonts w:eastAsiaTheme="minorEastAsia" w:cstheme="minorHAnsi"/>
          <w:sz w:val="22"/>
          <w:szCs w:val="22"/>
        </w:rPr>
      </w:pPr>
      <w:r>
        <w:rPr>
          <w:rFonts w:eastAsiaTheme="minorEastAsia" w:cstheme="minorHAnsi"/>
          <w:sz w:val="22"/>
          <w:szCs w:val="22"/>
        </w:rPr>
        <w:t xml:space="preserve">In general, as the size of an NP problem increases, the difficulty of said problem increases as well. However, there exists a </w:t>
      </w:r>
      <w:r>
        <w:rPr>
          <w:rFonts w:eastAsiaTheme="minorEastAsia" w:cstheme="minorHAnsi"/>
          <w:i/>
          <w:sz w:val="22"/>
          <w:szCs w:val="22"/>
        </w:rPr>
        <w:t>phase transition</w:t>
      </w:r>
      <w:r>
        <w:rPr>
          <w:rFonts w:eastAsiaTheme="minorEastAsia" w:cstheme="minorHAnsi"/>
          <w:sz w:val="22"/>
          <w:szCs w:val="22"/>
        </w:rPr>
        <w:t xml:space="preserve"> in </w:t>
      </w:r>
      <w:r w:rsidR="00341614">
        <w:rPr>
          <w:rFonts w:eastAsiaTheme="minorEastAsia" w:cstheme="minorHAnsi"/>
          <w:sz w:val="22"/>
          <w:szCs w:val="22"/>
        </w:rPr>
        <w:t>s</w:t>
      </w:r>
      <w:r w:rsidR="00C03D39">
        <w:rPr>
          <w:rFonts w:eastAsiaTheme="minorEastAsia" w:cstheme="minorHAnsi"/>
          <w:sz w:val="22"/>
          <w:szCs w:val="22"/>
        </w:rPr>
        <w:t>ome</w:t>
      </w:r>
      <w:r>
        <w:rPr>
          <w:rFonts w:eastAsiaTheme="minorEastAsia" w:cstheme="minorHAnsi"/>
          <w:sz w:val="22"/>
          <w:szCs w:val="22"/>
        </w:rPr>
        <w:t xml:space="preserve"> NP problems. After this phase transition, the problem’s difficulty actually tends to </w:t>
      </w:r>
      <w:r>
        <w:rPr>
          <w:rFonts w:eastAsiaTheme="minorEastAsia" w:cstheme="minorHAnsi"/>
          <w:i/>
          <w:sz w:val="22"/>
          <w:szCs w:val="22"/>
        </w:rPr>
        <w:t>decrease</w:t>
      </w:r>
      <w:r>
        <w:rPr>
          <w:rFonts w:eastAsiaTheme="minorEastAsia" w:cstheme="minorHAnsi"/>
          <w:sz w:val="22"/>
          <w:szCs w:val="22"/>
        </w:rPr>
        <w:t xml:space="preserve"> as the problem’s size increases</w:t>
      </w:r>
      <w:r w:rsidR="00BE4F30">
        <w:rPr>
          <w:rFonts w:eastAsiaTheme="minorEastAsia" w:cstheme="minorHAnsi"/>
          <w:sz w:val="22"/>
          <w:szCs w:val="22"/>
        </w:rPr>
        <w:t xml:space="preserve"> [1]</w:t>
      </w:r>
      <w:r>
        <w:rPr>
          <w:rFonts w:eastAsiaTheme="minorEastAsia" w:cstheme="minorHAnsi"/>
          <w:sz w:val="22"/>
          <w:szCs w:val="22"/>
        </w:rPr>
        <w:t xml:space="preserve">. This is an interesting phenomenon, and we explore it more here as it relates to the maximal independent set </w:t>
      </w:r>
      <w:r w:rsidR="00CE4F49">
        <w:rPr>
          <w:rFonts w:eastAsiaTheme="minorEastAsia" w:cstheme="minorHAnsi"/>
          <w:sz w:val="22"/>
          <w:szCs w:val="22"/>
        </w:rPr>
        <w:t xml:space="preserve">(MIS) </w:t>
      </w:r>
      <w:r>
        <w:rPr>
          <w:rFonts w:eastAsiaTheme="minorEastAsia" w:cstheme="minorHAnsi"/>
          <w:sz w:val="22"/>
          <w:szCs w:val="22"/>
        </w:rPr>
        <w:t>problem.</w:t>
      </w:r>
      <w:r w:rsidR="000F1ED0">
        <w:rPr>
          <w:rFonts w:eastAsiaTheme="minorEastAsia" w:cstheme="minorHAnsi"/>
          <w:sz w:val="22"/>
          <w:szCs w:val="22"/>
        </w:rPr>
        <w:tab/>
      </w:r>
    </w:p>
    <w:p w14:paraId="6CC6FDF0" w14:textId="2908CEEF" w:rsidR="00101A99" w:rsidRDefault="00101A99" w:rsidP="00B57B32">
      <w:pPr>
        <w:ind w:left="720"/>
        <w:rPr>
          <w:rFonts w:eastAsiaTheme="minorEastAsia" w:cstheme="minorHAnsi"/>
          <w:sz w:val="22"/>
          <w:szCs w:val="22"/>
        </w:rPr>
      </w:pPr>
    </w:p>
    <w:p w14:paraId="51F76C48" w14:textId="585BA99B" w:rsidR="00101A99" w:rsidRDefault="00CE4F49" w:rsidP="00401CB6">
      <w:pPr>
        <w:ind w:left="720"/>
        <w:rPr>
          <w:rFonts w:eastAsiaTheme="minorEastAsia" w:cstheme="minorHAnsi"/>
          <w:sz w:val="22"/>
          <w:szCs w:val="22"/>
        </w:rPr>
      </w:pPr>
      <w:r>
        <w:rPr>
          <w:rFonts w:eastAsiaTheme="minorEastAsia" w:cstheme="minorHAnsi"/>
          <w:sz w:val="22"/>
          <w:szCs w:val="22"/>
        </w:rPr>
        <w:t xml:space="preserve">In a graph </w:t>
      </w:r>
      <m:oMath>
        <m:r>
          <w:rPr>
            <w:rFonts w:ascii="Cambria Math" w:eastAsiaTheme="minorEastAsia" w:hAnsi="Cambria Math" w:cstheme="minorHAnsi"/>
            <w:sz w:val="22"/>
            <w:szCs w:val="22"/>
          </w:rPr>
          <m:t>G=</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V,E</m:t>
            </m:r>
          </m:e>
        </m:d>
      </m:oMath>
      <w:r>
        <w:rPr>
          <w:rFonts w:eastAsiaTheme="minorEastAsia" w:cstheme="minorHAnsi"/>
          <w:sz w:val="22"/>
          <w:szCs w:val="22"/>
        </w:rPr>
        <w:t xml:space="preserve">, an </w:t>
      </w:r>
      <w:r>
        <w:rPr>
          <w:rFonts w:eastAsiaTheme="minorEastAsia" w:cstheme="minorHAnsi"/>
          <w:i/>
          <w:sz w:val="22"/>
          <w:szCs w:val="22"/>
        </w:rPr>
        <w:t>independent set</w:t>
      </w:r>
      <w:r>
        <w:rPr>
          <w:rFonts w:eastAsiaTheme="minorEastAsia" w:cstheme="minorHAnsi"/>
          <w:sz w:val="22"/>
          <w:szCs w:val="22"/>
        </w:rPr>
        <w:t xml:space="preserve"> </w:t>
      </w:r>
      <m:oMath>
        <m:r>
          <w:rPr>
            <w:rFonts w:ascii="Cambria Math" w:eastAsiaTheme="minorEastAsia" w:hAnsi="Cambria Math" w:cstheme="minorHAnsi"/>
            <w:sz w:val="22"/>
            <w:szCs w:val="22"/>
          </w:rPr>
          <m:t>S</m:t>
        </m:r>
      </m:oMath>
      <w:r>
        <w:rPr>
          <w:rFonts w:eastAsiaTheme="minorEastAsia" w:cstheme="minorHAnsi"/>
          <w:sz w:val="22"/>
          <w:szCs w:val="22"/>
        </w:rPr>
        <w:t xml:space="preserve"> is a set of vertices such that </w:t>
      </w:r>
      <m:oMath>
        <m:r>
          <w:rPr>
            <w:rFonts w:ascii="Cambria Math" w:eastAsiaTheme="minorEastAsia" w:hAnsi="Cambria Math" w:cstheme="minorHAnsi"/>
            <w:sz w:val="22"/>
            <w:szCs w:val="22"/>
          </w:rPr>
          <m:t>∀v∈S, v∈V</m:t>
        </m:r>
      </m:oMath>
      <w:r>
        <w:rPr>
          <w:rFonts w:eastAsiaTheme="minorEastAsia" w:cstheme="minorHAnsi"/>
          <w:sz w:val="22"/>
          <w:szCs w:val="22"/>
        </w:rPr>
        <w:t xml:space="preserve"> and, additionally, </w:t>
      </w:r>
      <m:oMath>
        <m:r>
          <w:rPr>
            <w:rFonts w:ascii="Cambria Math" w:eastAsiaTheme="minorEastAsia" w:hAnsi="Cambria Math" w:cstheme="minorHAnsi"/>
            <w:sz w:val="22"/>
            <w:szCs w:val="22"/>
          </w:rPr>
          <m:t xml:space="preserve">∀u,v∈S×S, </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u,v</m:t>
            </m:r>
          </m:e>
        </m:d>
        <m:r>
          <w:rPr>
            <w:rFonts w:ascii="Cambria Math" w:eastAsiaTheme="minorEastAsia" w:hAnsi="Cambria Math" w:cstheme="minorHAnsi"/>
            <w:sz w:val="22"/>
            <w:szCs w:val="22"/>
          </w:rPr>
          <m:t>∈E</m:t>
        </m:r>
      </m:oMath>
      <w:r>
        <w:rPr>
          <w:rFonts w:eastAsiaTheme="minorEastAsia" w:cstheme="minorHAnsi"/>
          <w:sz w:val="22"/>
          <w:szCs w:val="22"/>
        </w:rPr>
        <w:t>. In English, then, an independent set</w:t>
      </w:r>
      <w:r w:rsidR="0050682E">
        <w:rPr>
          <w:rFonts w:eastAsiaTheme="minorEastAsia" w:cstheme="minorHAnsi"/>
          <w:sz w:val="22"/>
          <w:szCs w:val="22"/>
        </w:rPr>
        <w:t xml:space="preserve"> </w:t>
      </w:r>
      <m:oMath>
        <m:r>
          <w:rPr>
            <w:rFonts w:ascii="Cambria Math" w:eastAsiaTheme="minorEastAsia" w:hAnsi="Cambria Math" w:cstheme="minorHAnsi"/>
            <w:sz w:val="22"/>
            <w:szCs w:val="22"/>
          </w:rPr>
          <m:t>S</m:t>
        </m:r>
      </m:oMath>
      <w:r>
        <w:rPr>
          <w:rFonts w:eastAsiaTheme="minorEastAsia" w:cstheme="minorHAnsi"/>
          <w:sz w:val="22"/>
          <w:szCs w:val="22"/>
        </w:rPr>
        <w:t xml:space="preserve"> consists of vertices of </w:t>
      </w:r>
      <m:oMath>
        <m:r>
          <w:rPr>
            <w:rFonts w:ascii="Cambria Math" w:eastAsiaTheme="minorEastAsia" w:hAnsi="Cambria Math" w:cstheme="minorHAnsi"/>
            <w:sz w:val="22"/>
            <w:szCs w:val="22"/>
          </w:rPr>
          <m:t>V</m:t>
        </m:r>
      </m:oMath>
      <w:r>
        <w:rPr>
          <w:rFonts w:eastAsiaTheme="minorEastAsia" w:cstheme="minorHAnsi"/>
          <w:sz w:val="22"/>
          <w:szCs w:val="22"/>
        </w:rPr>
        <w:t xml:space="preserve"> such that no vertex in </w:t>
      </w:r>
      <m:oMath>
        <m:r>
          <w:rPr>
            <w:rFonts w:ascii="Cambria Math" w:eastAsiaTheme="minorEastAsia" w:hAnsi="Cambria Math" w:cstheme="minorHAnsi"/>
            <w:sz w:val="22"/>
            <w:szCs w:val="22"/>
          </w:rPr>
          <m:t>S</m:t>
        </m:r>
      </m:oMath>
      <w:r>
        <w:rPr>
          <w:rFonts w:eastAsiaTheme="minorEastAsia" w:cstheme="minorHAnsi"/>
          <w:sz w:val="22"/>
          <w:szCs w:val="22"/>
        </w:rPr>
        <w:t xml:space="preserve"> is connected to any other vertex in </w:t>
      </w:r>
      <m:oMath>
        <m:r>
          <w:rPr>
            <w:rFonts w:ascii="Cambria Math" w:eastAsiaTheme="minorEastAsia" w:hAnsi="Cambria Math" w:cstheme="minorHAnsi"/>
            <w:sz w:val="22"/>
            <w:szCs w:val="22"/>
          </w:rPr>
          <m:t>S</m:t>
        </m:r>
      </m:oMath>
      <w:r>
        <w:rPr>
          <w:rFonts w:eastAsiaTheme="minorEastAsia" w:cstheme="minorHAnsi"/>
          <w:sz w:val="22"/>
          <w:szCs w:val="22"/>
        </w:rPr>
        <w:t xml:space="preserve">. A </w:t>
      </w:r>
      <w:r>
        <w:rPr>
          <w:rFonts w:eastAsiaTheme="minorEastAsia" w:cstheme="minorHAnsi"/>
          <w:i/>
          <w:sz w:val="22"/>
          <w:szCs w:val="22"/>
        </w:rPr>
        <w:t>maximal independent set</w:t>
      </w:r>
      <w:r>
        <w:rPr>
          <w:rFonts w:eastAsiaTheme="minorEastAsia" w:cstheme="minorHAnsi"/>
          <w:sz w:val="22"/>
          <w:szCs w:val="22"/>
        </w:rPr>
        <w:t xml:space="preserve"> is an independent set such that no vertex </w:t>
      </w:r>
      <m:oMath>
        <m:r>
          <w:rPr>
            <w:rFonts w:ascii="Cambria Math" w:eastAsiaTheme="minorEastAsia" w:hAnsi="Cambria Math" w:cstheme="minorHAnsi"/>
            <w:sz w:val="22"/>
            <w:szCs w:val="22"/>
          </w:rPr>
          <m:t>v∈V, v∉S</m:t>
        </m:r>
      </m:oMath>
      <w:r>
        <w:rPr>
          <w:rFonts w:eastAsiaTheme="minorEastAsia" w:cstheme="minorHAnsi"/>
          <w:sz w:val="22"/>
          <w:szCs w:val="22"/>
        </w:rPr>
        <w:t xml:space="preserve"> can be added to </w:t>
      </w:r>
      <m:oMath>
        <m:r>
          <w:rPr>
            <w:rFonts w:ascii="Cambria Math" w:eastAsiaTheme="minorEastAsia" w:hAnsi="Cambria Math" w:cstheme="minorHAnsi"/>
            <w:sz w:val="22"/>
            <w:szCs w:val="22"/>
          </w:rPr>
          <m:t>S</m:t>
        </m:r>
      </m:oMath>
      <w:r>
        <w:rPr>
          <w:rFonts w:eastAsiaTheme="minorEastAsia" w:cstheme="minorHAnsi"/>
          <w:sz w:val="22"/>
          <w:szCs w:val="22"/>
        </w:rPr>
        <w:t xml:space="preserve"> </w:t>
      </w:r>
      <w:bookmarkStart w:id="0" w:name="_GoBack"/>
      <w:bookmarkEnd w:id="0"/>
      <w:r>
        <w:rPr>
          <w:rFonts w:eastAsiaTheme="minorEastAsia" w:cstheme="minorHAnsi"/>
          <w:sz w:val="22"/>
          <w:szCs w:val="22"/>
        </w:rPr>
        <w:t xml:space="preserve">such that </w:t>
      </w:r>
      <m:oMath>
        <m:r>
          <w:rPr>
            <w:rFonts w:ascii="Cambria Math" w:eastAsiaTheme="minorEastAsia" w:hAnsi="Cambria Math" w:cstheme="minorHAnsi"/>
            <w:sz w:val="22"/>
            <w:szCs w:val="22"/>
          </w:rPr>
          <m:t>S∪</m:t>
        </m:r>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v</m:t>
            </m:r>
          </m:e>
        </m:d>
      </m:oMath>
      <w:r>
        <w:rPr>
          <w:rFonts w:eastAsiaTheme="minorEastAsia" w:cstheme="minorHAnsi"/>
          <w:sz w:val="22"/>
          <w:szCs w:val="22"/>
        </w:rPr>
        <w:t xml:space="preserve"> is still an independent set</w:t>
      </w:r>
      <w:r w:rsidR="00401CB6">
        <w:rPr>
          <w:rFonts w:eastAsiaTheme="minorEastAsia" w:cstheme="minorHAnsi"/>
          <w:sz w:val="22"/>
          <w:szCs w:val="22"/>
        </w:rPr>
        <w:t xml:space="preserve"> [2]</w:t>
      </w:r>
      <w:r>
        <w:rPr>
          <w:rFonts w:eastAsiaTheme="minorEastAsia" w:cstheme="minorHAnsi"/>
          <w:sz w:val="22"/>
          <w:szCs w:val="22"/>
        </w:rPr>
        <w:t>.</w:t>
      </w:r>
    </w:p>
    <w:p w14:paraId="170DBFEE" w14:textId="0588D7C0" w:rsidR="00401CB6" w:rsidRDefault="00401CB6" w:rsidP="00401CB6">
      <w:pPr>
        <w:ind w:left="720"/>
        <w:rPr>
          <w:rFonts w:eastAsiaTheme="minorEastAsia" w:cstheme="minorHAnsi"/>
          <w:sz w:val="22"/>
          <w:szCs w:val="22"/>
        </w:rPr>
      </w:pPr>
    </w:p>
    <w:p w14:paraId="7ACD3BFC" w14:textId="77777777" w:rsidR="008B1305" w:rsidRDefault="00401CB6" w:rsidP="00401CB6">
      <w:pPr>
        <w:ind w:left="720"/>
        <w:rPr>
          <w:rFonts w:eastAsiaTheme="minorEastAsia" w:cstheme="minorHAnsi"/>
          <w:sz w:val="22"/>
          <w:szCs w:val="22"/>
        </w:rPr>
      </w:pPr>
      <w:r>
        <w:rPr>
          <w:rFonts w:eastAsiaTheme="minorEastAsia" w:cstheme="minorHAnsi"/>
          <w:sz w:val="22"/>
          <w:szCs w:val="22"/>
        </w:rPr>
        <w:t>The MIS problem is an NP-hard optimization problem [2]. Additionally, it is an NP-hard problem with a phase transition [3].</w:t>
      </w:r>
      <w:r w:rsidR="00E20D8B">
        <w:rPr>
          <w:rFonts w:eastAsiaTheme="minorEastAsia" w:cstheme="minorHAnsi"/>
          <w:sz w:val="22"/>
          <w:szCs w:val="22"/>
        </w:rPr>
        <w:t xml:space="preserve"> As shown by Barbosa and Ferreira, </w:t>
      </w:r>
      <w:r w:rsidR="008B1305">
        <w:rPr>
          <w:rFonts w:eastAsiaTheme="minorEastAsia" w:cstheme="minorHAnsi"/>
          <w:sz w:val="22"/>
          <w:szCs w:val="22"/>
        </w:rPr>
        <w:t xml:space="preserve">for randomly-generated graphs of increasing size, the independence number – that is, the size of the maximal independent set – decreases. For this reason, it becomes easier to find the independence number of graphs for which the size is beyond the phase transition. In other words, it becomes easier to compute the independence number, and thus solve the MIS problem exactly, for remarkably large graphs because the number of disjoint vertices naturally decreases as graph size increases [3]. </w:t>
      </w:r>
    </w:p>
    <w:p w14:paraId="7A2AA253" w14:textId="77777777" w:rsidR="008B1305" w:rsidRDefault="008B1305" w:rsidP="00401CB6">
      <w:pPr>
        <w:ind w:left="720"/>
        <w:rPr>
          <w:rFonts w:eastAsiaTheme="minorEastAsia" w:cstheme="minorHAnsi"/>
          <w:sz w:val="22"/>
          <w:szCs w:val="22"/>
        </w:rPr>
      </w:pPr>
    </w:p>
    <w:p w14:paraId="6DC9A37D" w14:textId="75810428" w:rsidR="00401CB6" w:rsidRPr="00CE4F49" w:rsidRDefault="008B1305" w:rsidP="00401CB6">
      <w:pPr>
        <w:ind w:left="720"/>
        <w:rPr>
          <w:rFonts w:eastAsiaTheme="minorEastAsia" w:cstheme="minorHAnsi"/>
          <w:sz w:val="22"/>
          <w:szCs w:val="22"/>
        </w:rPr>
      </w:pPr>
      <w:r>
        <w:rPr>
          <w:rFonts w:eastAsiaTheme="minorEastAsia" w:cstheme="minorHAnsi"/>
          <w:sz w:val="22"/>
          <w:szCs w:val="22"/>
        </w:rPr>
        <w:t xml:space="preserve">We see, then, that the number of </w:t>
      </w:r>
      <w:r w:rsidR="00A10CBC">
        <w:rPr>
          <w:rFonts w:eastAsiaTheme="minorEastAsia" w:cstheme="minorHAnsi"/>
          <w:sz w:val="22"/>
          <w:szCs w:val="22"/>
        </w:rPr>
        <w:t>simple</w:t>
      </w:r>
      <w:r>
        <w:rPr>
          <w:rFonts w:eastAsiaTheme="minorEastAsia" w:cstheme="minorHAnsi"/>
          <w:sz w:val="22"/>
          <w:szCs w:val="22"/>
        </w:rPr>
        <w:t xml:space="preserve"> problem instances grows faster than the number of </w:t>
      </w:r>
      <w:r w:rsidR="00A10CBC">
        <w:rPr>
          <w:rFonts w:eastAsiaTheme="minorEastAsia" w:cstheme="minorHAnsi"/>
          <w:sz w:val="22"/>
          <w:szCs w:val="22"/>
        </w:rPr>
        <w:t>complex</w:t>
      </w:r>
      <w:r>
        <w:rPr>
          <w:rFonts w:eastAsiaTheme="minorEastAsia" w:cstheme="minorHAnsi"/>
          <w:sz w:val="22"/>
          <w:szCs w:val="22"/>
        </w:rPr>
        <w:t xml:space="preserve"> problem instances as graph size increases. Eventually (after the phase transition, that is), the number of </w:t>
      </w:r>
      <w:r w:rsidR="00A10CBC">
        <w:rPr>
          <w:rFonts w:eastAsiaTheme="minorEastAsia" w:cstheme="minorHAnsi"/>
          <w:sz w:val="22"/>
          <w:szCs w:val="22"/>
        </w:rPr>
        <w:t>simple</w:t>
      </w:r>
      <w:r>
        <w:rPr>
          <w:rFonts w:eastAsiaTheme="minorEastAsia" w:cstheme="minorHAnsi"/>
          <w:sz w:val="22"/>
          <w:szCs w:val="22"/>
        </w:rPr>
        <w:t xml:space="preserve"> instances dominates</w:t>
      </w:r>
      <w:r w:rsidR="00A10CBC">
        <w:rPr>
          <w:rFonts w:eastAsiaTheme="minorEastAsia" w:cstheme="minorHAnsi"/>
          <w:sz w:val="22"/>
          <w:szCs w:val="22"/>
        </w:rPr>
        <w:t xml:space="preserve"> in the set of all instances for a given size</w:t>
      </w:r>
      <w:r>
        <w:rPr>
          <w:rFonts w:eastAsiaTheme="minorEastAsia" w:cstheme="minorHAnsi"/>
          <w:sz w:val="22"/>
          <w:szCs w:val="22"/>
        </w:rPr>
        <w:t>, and it thus becomes easier to solve MIS on average.</w:t>
      </w:r>
      <w:r w:rsidR="00E20D8B">
        <w:rPr>
          <w:rFonts w:eastAsiaTheme="minorEastAsia" w:cstheme="minorHAnsi"/>
          <w:sz w:val="22"/>
          <w:szCs w:val="22"/>
        </w:rPr>
        <w:t xml:space="preserve"> </w:t>
      </w:r>
    </w:p>
    <w:p w14:paraId="6CE0745D" w14:textId="77777777" w:rsidR="00B57B32" w:rsidRPr="00166555" w:rsidRDefault="00B57B32" w:rsidP="00DF6B54">
      <w:pPr>
        <w:rPr>
          <w:rFonts w:eastAsiaTheme="minorEastAsia" w:cstheme="minorHAnsi"/>
          <w:sz w:val="22"/>
          <w:szCs w:val="22"/>
        </w:rPr>
      </w:pPr>
    </w:p>
    <w:p w14:paraId="07491BCC" w14:textId="77777777" w:rsidR="00260FBC" w:rsidRPr="00166555" w:rsidRDefault="00260FBC" w:rsidP="00DF6B54">
      <w:pPr>
        <w:rPr>
          <w:rFonts w:eastAsiaTheme="minorEastAsia" w:cstheme="minorHAnsi"/>
          <w:sz w:val="22"/>
          <w:szCs w:val="22"/>
        </w:rPr>
      </w:pPr>
      <w:r w:rsidRPr="00166555">
        <w:rPr>
          <w:rFonts w:eastAsiaTheme="minorEastAsia" w:cstheme="minorHAnsi"/>
          <w:sz w:val="22"/>
          <w:szCs w:val="22"/>
        </w:rPr>
        <w:t>References</w:t>
      </w:r>
    </w:p>
    <w:p w14:paraId="6A11E30B" w14:textId="42112411" w:rsidR="00166555" w:rsidRDefault="00BE4F30" w:rsidP="00166555">
      <w:pPr>
        <w:pStyle w:val="ListParagraph"/>
        <w:numPr>
          <w:ilvl w:val="0"/>
          <w:numId w:val="16"/>
        </w:numPr>
        <w:rPr>
          <w:rFonts w:eastAsiaTheme="minorEastAsia" w:cstheme="minorHAnsi"/>
          <w:sz w:val="22"/>
          <w:szCs w:val="22"/>
        </w:rPr>
      </w:pPr>
      <w:hyperlink r:id="rId8" w:history="1">
        <w:r w:rsidRPr="00CC7D50">
          <w:rPr>
            <w:rStyle w:val="Hyperlink"/>
            <w:rFonts w:eastAsiaTheme="minorEastAsia" w:cstheme="minorHAnsi"/>
            <w:sz w:val="22"/>
            <w:szCs w:val="22"/>
          </w:rPr>
          <w:t>https://www.ijcai.org/Proceedings/91-1/Papers/052.pdf</w:t>
        </w:r>
      </w:hyperlink>
    </w:p>
    <w:p w14:paraId="6B4AE39D" w14:textId="6075F7C5" w:rsidR="00BE4F30" w:rsidRDefault="00401CB6" w:rsidP="00166555">
      <w:pPr>
        <w:pStyle w:val="ListParagraph"/>
        <w:numPr>
          <w:ilvl w:val="0"/>
          <w:numId w:val="16"/>
        </w:numPr>
        <w:rPr>
          <w:rFonts w:eastAsiaTheme="minorEastAsia" w:cstheme="minorHAnsi"/>
          <w:sz w:val="22"/>
          <w:szCs w:val="22"/>
        </w:rPr>
      </w:pPr>
      <w:hyperlink r:id="rId9" w:history="1">
        <w:r w:rsidRPr="00CC7D50">
          <w:rPr>
            <w:rStyle w:val="Hyperlink"/>
            <w:rFonts w:eastAsiaTheme="minorEastAsia" w:cstheme="minorHAnsi"/>
            <w:sz w:val="22"/>
            <w:szCs w:val="22"/>
          </w:rPr>
          <w:t>https://en.wikipedia.org/wiki/Independent_set_(graph_theory)</w:t>
        </w:r>
      </w:hyperlink>
    </w:p>
    <w:p w14:paraId="1448F0BC" w14:textId="1BD21A27" w:rsidR="00401CB6" w:rsidRPr="00BB0987" w:rsidRDefault="00401CB6" w:rsidP="00BB0987">
      <w:pPr>
        <w:pStyle w:val="ListParagraph"/>
        <w:numPr>
          <w:ilvl w:val="0"/>
          <w:numId w:val="16"/>
        </w:numPr>
        <w:rPr>
          <w:rFonts w:eastAsiaTheme="minorEastAsia" w:cstheme="minorHAnsi"/>
          <w:sz w:val="22"/>
          <w:szCs w:val="22"/>
        </w:rPr>
      </w:pPr>
      <w:hyperlink r:id="rId10" w:history="1">
        <w:r w:rsidRPr="00CC7D50">
          <w:rPr>
            <w:rStyle w:val="Hyperlink"/>
            <w:rFonts w:eastAsiaTheme="minorEastAsia" w:cstheme="minorHAnsi"/>
            <w:sz w:val="22"/>
            <w:szCs w:val="22"/>
          </w:rPr>
          <w:t>https://arxiv.org/pdf/cond-mat/0309518.pdf</w:t>
        </w:r>
      </w:hyperlink>
    </w:p>
    <w:p w14:paraId="151A3C80" w14:textId="77777777" w:rsidR="00166555" w:rsidRDefault="00166555" w:rsidP="00166555">
      <w:pPr>
        <w:rPr>
          <w:rFonts w:eastAsiaTheme="minorEastAsia" w:cstheme="minorHAnsi"/>
          <w:b/>
          <w:sz w:val="22"/>
          <w:szCs w:val="22"/>
        </w:rPr>
      </w:pPr>
    </w:p>
    <w:p w14:paraId="0CB2345C" w14:textId="77777777" w:rsidR="00BB0987" w:rsidRDefault="00BB0987">
      <w:pPr>
        <w:rPr>
          <w:rFonts w:eastAsiaTheme="minorEastAsia" w:cstheme="minorHAnsi"/>
          <w:b/>
          <w:sz w:val="22"/>
          <w:szCs w:val="22"/>
        </w:rPr>
      </w:pPr>
      <w:r>
        <w:rPr>
          <w:rFonts w:eastAsiaTheme="minorEastAsia" w:cstheme="minorHAnsi"/>
          <w:b/>
          <w:sz w:val="22"/>
          <w:szCs w:val="22"/>
        </w:rPr>
        <w:br w:type="page"/>
      </w:r>
    </w:p>
    <w:p w14:paraId="007F518E" w14:textId="6641FDCB" w:rsidR="00B760BA" w:rsidRPr="00BB51F6" w:rsidRDefault="00166555" w:rsidP="00166555">
      <w:pPr>
        <w:rPr>
          <w:rFonts w:eastAsiaTheme="minorEastAsia" w:cstheme="minorHAnsi"/>
          <w:sz w:val="22"/>
          <w:szCs w:val="22"/>
        </w:rPr>
      </w:pPr>
      <w:r>
        <w:rPr>
          <w:rFonts w:eastAsiaTheme="minorEastAsia" w:cstheme="minorHAnsi"/>
          <w:b/>
          <w:sz w:val="22"/>
          <w:szCs w:val="22"/>
        </w:rPr>
        <w:lastRenderedPageBreak/>
        <w:t>Problem 2</w:t>
      </w:r>
    </w:p>
    <w:p w14:paraId="5108BB08" w14:textId="18562335" w:rsidR="00B760BA" w:rsidRPr="00BB51F6" w:rsidRDefault="00B760BA" w:rsidP="00B760BA">
      <w:pPr>
        <w:jc w:val="center"/>
        <w:rPr>
          <w:rFonts w:eastAsiaTheme="minorEastAsia" w:cstheme="minorHAnsi"/>
          <w:sz w:val="22"/>
          <w:szCs w:val="22"/>
        </w:rPr>
      </w:pPr>
      <w:r w:rsidRPr="00BB51F6">
        <w:rPr>
          <w:rFonts w:eastAsiaTheme="minorEastAsia" w:cstheme="minorHAnsi"/>
          <w:sz w:val="22"/>
          <w:szCs w:val="22"/>
        </w:rPr>
        <w:t xml:space="preserve">  </w:t>
      </w:r>
    </w:p>
    <w:p w14:paraId="68E4188E" w14:textId="62CB4DA1" w:rsidR="00754665" w:rsidRDefault="00166555" w:rsidP="00012535">
      <w:pPr>
        <w:rPr>
          <w:rFonts w:eastAsiaTheme="minorEastAsia" w:cstheme="minorHAnsi"/>
          <w:sz w:val="22"/>
          <w:szCs w:val="22"/>
        </w:rPr>
      </w:pPr>
      <w:r>
        <w:rPr>
          <w:rFonts w:eastAsiaTheme="minorEastAsia" w:cstheme="minorHAnsi"/>
          <w:sz w:val="22"/>
          <w:szCs w:val="22"/>
        </w:rPr>
        <w:t xml:space="preserve">Using the </w:t>
      </w:r>
      <w:hyperlink r:id="rId11" w:history="1">
        <w:proofErr w:type="spellStart"/>
        <w:r>
          <w:rPr>
            <w:rStyle w:val="Hyperlink"/>
            <w:rFonts w:eastAsiaTheme="minorEastAsia" w:cstheme="minorHAnsi"/>
            <w:sz w:val="22"/>
            <w:szCs w:val="22"/>
          </w:rPr>
          <w:t>Bron-Kerbosch</w:t>
        </w:r>
        <w:proofErr w:type="spellEnd"/>
        <w:r>
          <w:rPr>
            <w:rStyle w:val="Hyperlink"/>
            <w:rFonts w:eastAsiaTheme="minorEastAsia" w:cstheme="minorHAnsi"/>
            <w:sz w:val="22"/>
            <w:szCs w:val="22"/>
          </w:rPr>
          <w:t xml:space="preserve"> (BK) W</w:t>
        </w:r>
        <w:r>
          <w:rPr>
            <w:rStyle w:val="Hyperlink"/>
            <w:rFonts w:eastAsiaTheme="minorEastAsia" w:cstheme="minorHAnsi"/>
            <w:sz w:val="22"/>
            <w:szCs w:val="22"/>
          </w:rPr>
          <w:t>i</w:t>
        </w:r>
        <w:r>
          <w:rPr>
            <w:rStyle w:val="Hyperlink"/>
            <w:rFonts w:eastAsiaTheme="minorEastAsia" w:cstheme="minorHAnsi"/>
            <w:sz w:val="22"/>
            <w:szCs w:val="22"/>
          </w:rPr>
          <w:t>kipedia page</w:t>
        </w:r>
      </w:hyperlink>
      <w:r>
        <w:rPr>
          <w:rFonts w:eastAsiaTheme="minorEastAsia" w:cstheme="minorHAnsi"/>
          <w:sz w:val="22"/>
          <w:szCs w:val="22"/>
        </w:rPr>
        <w:t>, add the standard search elements</w:t>
      </w:r>
      <w:r w:rsidR="00E00FFA">
        <w:rPr>
          <w:rFonts w:eastAsiaTheme="minorEastAsia" w:cstheme="minorHAnsi"/>
          <w:sz w:val="22"/>
          <w:szCs w:val="22"/>
        </w:rPr>
        <w:t xml:space="preserve"> as comments</w:t>
      </w:r>
      <w:r>
        <w:rPr>
          <w:rFonts w:eastAsiaTheme="minorEastAsia" w:cstheme="minorHAnsi"/>
          <w:sz w:val="22"/>
          <w:szCs w:val="22"/>
        </w:rPr>
        <w:t xml:space="preserve"> to the BK pseudocode (without pivoting). </w:t>
      </w:r>
      <w:r w:rsidR="007244DC">
        <w:rPr>
          <w:rFonts w:eastAsiaTheme="minorEastAsia" w:cstheme="minorHAnsi"/>
          <w:sz w:val="22"/>
          <w:szCs w:val="22"/>
        </w:rPr>
        <w:t xml:space="preserve">Discuss the symbols in this BK pseudocode as they relate to the symbols in </w:t>
      </w:r>
      <w:proofErr w:type="spellStart"/>
      <w:r w:rsidR="007244DC">
        <w:rPr>
          <w:rFonts w:eastAsiaTheme="minorEastAsia" w:cstheme="minorHAnsi"/>
          <w:sz w:val="22"/>
          <w:szCs w:val="22"/>
        </w:rPr>
        <w:t>Christofides’s</w:t>
      </w:r>
      <w:proofErr w:type="spellEnd"/>
      <w:r w:rsidR="007244DC">
        <w:rPr>
          <w:rFonts w:eastAsiaTheme="minorEastAsia" w:cstheme="minorHAnsi"/>
          <w:sz w:val="22"/>
          <w:szCs w:val="22"/>
        </w:rPr>
        <w:t xml:space="preserve"> BK MIS algorithm development process.</w:t>
      </w:r>
    </w:p>
    <w:p w14:paraId="6EBF822D" w14:textId="109C1D10" w:rsidR="007F351D" w:rsidRDefault="007F351D" w:rsidP="00012535">
      <w:pPr>
        <w:rPr>
          <w:rFonts w:eastAsiaTheme="minorEastAsia" w:cstheme="minorHAnsi"/>
          <w:sz w:val="22"/>
          <w:szCs w:val="22"/>
        </w:rPr>
      </w:pPr>
    </w:p>
    <w:p w14:paraId="317D9190" w14:textId="01F2AE60" w:rsidR="007F351D" w:rsidRDefault="00F125D6" w:rsidP="007F351D">
      <w:pPr>
        <w:ind w:left="720"/>
        <w:rPr>
          <w:rFonts w:eastAsiaTheme="minorEastAsia" w:cstheme="minorHAnsi"/>
          <w:sz w:val="22"/>
          <w:szCs w:val="22"/>
        </w:rPr>
      </w:pPr>
      <w:r>
        <w:rPr>
          <w:rFonts w:eastAsiaTheme="minorEastAsia" w:cstheme="minorHAnsi"/>
          <w:sz w:val="22"/>
          <w:szCs w:val="22"/>
        </w:rPr>
        <w:t>As given by Wikipedia, the BK pseudocode (without pivoting) is as follows:</w:t>
      </w:r>
    </w:p>
    <w:p w14:paraId="41CAEB6F" w14:textId="1A0A526B" w:rsidR="007F351D" w:rsidRDefault="007F351D" w:rsidP="00F125D6">
      <w:pPr>
        <w:rPr>
          <w:rFonts w:eastAsiaTheme="minorEastAsia" w:cstheme="minorHAnsi"/>
          <w:sz w:val="22"/>
          <w:szCs w:val="22"/>
        </w:rPr>
      </w:pPr>
    </w:p>
    <w:p w14:paraId="591CFEC9" w14:textId="4AB291ED" w:rsidR="00102219" w:rsidRDefault="00E00FFA" w:rsidP="00E00FFA">
      <w:pPr>
        <w:ind w:firstLine="720"/>
        <w:rPr>
          <w:rFonts w:ascii="Courier" w:eastAsiaTheme="minorEastAsia" w:hAnsi="Courier" w:cs="Courier New"/>
          <w:sz w:val="22"/>
          <w:szCs w:val="22"/>
        </w:rPr>
      </w:pPr>
      <w:r>
        <w:rPr>
          <w:rFonts w:ascii="Courier" w:eastAsiaTheme="minorEastAsia" w:hAnsi="Courier" w:cs="Courier New"/>
          <w:sz w:val="22"/>
          <w:szCs w:val="22"/>
        </w:rPr>
        <w:t>1</w:t>
      </w:r>
      <w:r>
        <w:rPr>
          <w:rFonts w:ascii="Courier" w:eastAsiaTheme="minorEastAsia" w:hAnsi="Courier" w:cs="Courier New"/>
          <w:sz w:val="22"/>
          <w:szCs w:val="22"/>
        </w:rPr>
        <w:tab/>
      </w:r>
      <w:r w:rsidR="00102219" w:rsidRPr="007F351D">
        <w:rPr>
          <w:rFonts w:ascii="Courier" w:eastAsiaTheme="minorEastAsia" w:hAnsi="Courier" w:cs="Courier New"/>
          <w:sz w:val="22"/>
          <w:szCs w:val="22"/>
        </w:rPr>
        <w:t>BronKerbosch</w:t>
      </w:r>
      <w:r w:rsidR="00102219">
        <w:rPr>
          <w:rFonts w:ascii="Courier" w:eastAsiaTheme="minorEastAsia" w:hAnsi="Courier" w:cs="Courier New"/>
          <w:sz w:val="22"/>
          <w:szCs w:val="22"/>
        </w:rPr>
        <w:t>1(</w:t>
      </w:r>
      <m:oMath>
        <m:r>
          <w:rPr>
            <w:rFonts w:ascii="Cambria Math" w:eastAsiaTheme="minorEastAsia" w:hAnsi="Cambria Math" w:cs="Courier New"/>
            <w:sz w:val="22"/>
            <w:szCs w:val="22"/>
          </w:rPr>
          <m:t>R</m:t>
        </m:r>
      </m:oMath>
      <w:r w:rsidR="00102219">
        <w:rPr>
          <w:rFonts w:ascii="Courier" w:eastAsiaTheme="minorEastAsia" w:hAnsi="Courier" w:cs="Courier New"/>
          <w:sz w:val="22"/>
          <w:szCs w:val="22"/>
        </w:rPr>
        <w:t xml:space="preserve">, </w:t>
      </w:r>
      <m:oMath>
        <m:r>
          <w:rPr>
            <w:rFonts w:ascii="Cambria Math" w:eastAsiaTheme="minorEastAsia" w:hAnsi="Cambria Math" w:cs="Courier New"/>
            <w:sz w:val="22"/>
            <w:szCs w:val="22"/>
          </w:rPr>
          <m:t>P</m:t>
        </m:r>
      </m:oMath>
      <w:r w:rsidR="00102219">
        <w:rPr>
          <w:rFonts w:ascii="Courier" w:eastAsiaTheme="minorEastAsia" w:hAnsi="Courier" w:cs="Courier New"/>
          <w:sz w:val="22"/>
          <w:szCs w:val="22"/>
        </w:rPr>
        <w:t xml:space="preserve">, </w:t>
      </w:r>
      <m:oMath>
        <m:r>
          <w:rPr>
            <w:rFonts w:ascii="Cambria Math" w:eastAsiaTheme="minorEastAsia" w:hAnsi="Cambria Math" w:cs="Courier New"/>
            <w:sz w:val="22"/>
            <w:szCs w:val="22"/>
          </w:rPr>
          <m:t>X</m:t>
        </m:r>
      </m:oMath>
      <w:r w:rsidR="00102219">
        <w:rPr>
          <w:rFonts w:ascii="Courier" w:eastAsiaTheme="minorEastAsia" w:hAnsi="Courier" w:cs="Courier New"/>
          <w:sz w:val="22"/>
          <w:szCs w:val="22"/>
        </w:rPr>
        <w:t>):</w:t>
      </w:r>
    </w:p>
    <w:p w14:paraId="48675BEE" w14:textId="003DDCD8" w:rsidR="00102219" w:rsidRDefault="00E00FFA" w:rsidP="00E00FFA">
      <w:pPr>
        <w:rPr>
          <w:rFonts w:ascii="Courier" w:eastAsiaTheme="minorEastAsia" w:hAnsi="Courier" w:cs="Courier New"/>
          <w:sz w:val="22"/>
          <w:szCs w:val="22"/>
        </w:rPr>
      </w:pPr>
      <w:r>
        <w:rPr>
          <w:rFonts w:ascii="Courier" w:eastAsiaTheme="minorEastAsia" w:hAnsi="Courier" w:cs="Courier New"/>
          <w:sz w:val="22"/>
          <w:szCs w:val="22"/>
        </w:rPr>
        <w:tab/>
        <w:t>2</w:t>
      </w:r>
      <w:r>
        <w:rPr>
          <w:rFonts w:ascii="Courier" w:eastAsiaTheme="minorEastAsia" w:hAnsi="Courier" w:cs="Courier New"/>
          <w:sz w:val="22"/>
          <w:szCs w:val="22"/>
        </w:rPr>
        <w:tab/>
      </w:r>
      <w:r w:rsidR="00102219">
        <w:rPr>
          <w:rFonts w:ascii="Courier" w:eastAsiaTheme="minorEastAsia" w:hAnsi="Courier" w:cs="Courier New"/>
          <w:sz w:val="22"/>
          <w:szCs w:val="22"/>
        </w:rPr>
        <w:tab/>
        <w:t xml:space="preserve">if </w:t>
      </w:r>
      <m:oMath>
        <m:r>
          <w:rPr>
            <w:rFonts w:ascii="Cambria Math" w:eastAsiaTheme="minorEastAsia" w:hAnsi="Cambria Math" w:cs="Courier New"/>
            <w:sz w:val="22"/>
            <w:szCs w:val="22"/>
          </w:rPr>
          <m:t>P</m:t>
        </m:r>
      </m:oMath>
      <w:r w:rsidR="00102219">
        <w:rPr>
          <w:rFonts w:ascii="Courier" w:eastAsiaTheme="minorEastAsia" w:hAnsi="Courier" w:cs="Courier New"/>
          <w:sz w:val="22"/>
          <w:szCs w:val="22"/>
        </w:rPr>
        <w:t xml:space="preserve"> and </w:t>
      </w:r>
      <m:oMath>
        <m:r>
          <w:rPr>
            <w:rFonts w:ascii="Cambria Math" w:eastAsiaTheme="minorEastAsia" w:hAnsi="Cambria Math" w:cs="Courier New"/>
            <w:sz w:val="22"/>
            <w:szCs w:val="22"/>
          </w:rPr>
          <m:t>X</m:t>
        </m:r>
      </m:oMath>
      <w:r w:rsidR="00102219">
        <w:rPr>
          <w:rFonts w:ascii="Courier" w:eastAsiaTheme="minorEastAsia" w:hAnsi="Courier" w:cs="Courier New"/>
          <w:sz w:val="22"/>
          <w:szCs w:val="22"/>
        </w:rPr>
        <w:t xml:space="preserve"> are both empty:</w:t>
      </w:r>
    </w:p>
    <w:p w14:paraId="403E9D6A" w14:textId="27BE697B" w:rsidR="00102219" w:rsidRDefault="00E00FFA" w:rsidP="00E00FFA">
      <w:pPr>
        <w:rPr>
          <w:rFonts w:ascii="Courier" w:eastAsiaTheme="minorEastAsia" w:hAnsi="Courier" w:cs="Courier New"/>
          <w:sz w:val="22"/>
          <w:szCs w:val="22"/>
        </w:rPr>
      </w:pPr>
      <w:r>
        <w:rPr>
          <w:rFonts w:ascii="Courier" w:eastAsiaTheme="minorEastAsia" w:hAnsi="Courier" w:cs="Courier New"/>
          <w:sz w:val="22"/>
          <w:szCs w:val="22"/>
        </w:rPr>
        <w:tab/>
        <w:t>3</w:t>
      </w:r>
      <w:r>
        <w:rPr>
          <w:rFonts w:ascii="Courier" w:eastAsiaTheme="minorEastAsia" w:hAnsi="Courier" w:cs="Courier New"/>
          <w:sz w:val="22"/>
          <w:szCs w:val="22"/>
        </w:rPr>
        <w:tab/>
      </w:r>
      <w:r w:rsidR="00102219">
        <w:rPr>
          <w:rFonts w:ascii="Courier" w:eastAsiaTheme="minorEastAsia" w:hAnsi="Courier" w:cs="Courier New"/>
          <w:sz w:val="22"/>
          <w:szCs w:val="22"/>
        </w:rPr>
        <w:tab/>
      </w:r>
      <w:r w:rsidR="00102219">
        <w:rPr>
          <w:rFonts w:ascii="Courier" w:eastAsiaTheme="minorEastAsia" w:hAnsi="Courier" w:cs="Courier New"/>
          <w:sz w:val="22"/>
          <w:szCs w:val="22"/>
        </w:rPr>
        <w:tab/>
        <w:t xml:space="preserve">report </w:t>
      </w:r>
      <m:oMath>
        <m:r>
          <w:rPr>
            <w:rFonts w:ascii="Cambria Math" w:eastAsiaTheme="minorEastAsia" w:hAnsi="Cambria Math" w:cs="Courier New"/>
            <w:sz w:val="22"/>
            <w:szCs w:val="22"/>
          </w:rPr>
          <m:t>R</m:t>
        </m:r>
      </m:oMath>
      <w:r w:rsidR="00102219">
        <w:rPr>
          <w:rFonts w:ascii="Courier" w:eastAsiaTheme="minorEastAsia" w:hAnsi="Courier" w:cs="Courier New"/>
          <w:sz w:val="22"/>
          <w:szCs w:val="22"/>
        </w:rPr>
        <w:t xml:space="preserve"> as a maximal clique</w:t>
      </w:r>
    </w:p>
    <w:p w14:paraId="3D29D130" w14:textId="7C61F484" w:rsidR="00102219" w:rsidRDefault="00E00FFA" w:rsidP="00E00FFA">
      <w:pPr>
        <w:rPr>
          <w:rFonts w:ascii="Courier" w:eastAsiaTheme="minorEastAsia" w:hAnsi="Courier" w:cs="Courier New"/>
          <w:sz w:val="22"/>
          <w:szCs w:val="22"/>
        </w:rPr>
      </w:pPr>
      <w:r>
        <w:rPr>
          <w:rFonts w:ascii="Courier" w:eastAsiaTheme="minorEastAsia" w:hAnsi="Courier" w:cs="Courier New"/>
          <w:sz w:val="22"/>
          <w:szCs w:val="22"/>
        </w:rPr>
        <w:tab/>
        <w:t>4</w:t>
      </w:r>
      <w:r>
        <w:rPr>
          <w:rFonts w:ascii="Courier" w:eastAsiaTheme="minorEastAsia" w:hAnsi="Courier" w:cs="Courier New"/>
          <w:sz w:val="22"/>
          <w:szCs w:val="22"/>
        </w:rPr>
        <w:tab/>
      </w:r>
      <w:r w:rsidR="00102219">
        <w:rPr>
          <w:rFonts w:ascii="Courier" w:eastAsiaTheme="minorEastAsia" w:hAnsi="Courier" w:cs="Courier New"/>
          <w:sz w:val="22"/>
          <w:szCs w:val="22"/>
        </w:rPr>
        <w:tab/>
        <w:t xml:space="preserve">for each vertex </w:t>
      </w:r>
      <m:oMath>
        <m:r>
          <w:rPr>
            <w:rFonts w:ascii="Cambria Math" w:eastAsiaTheme="minorEastAsia" w:hAnsi="Cambria Math" w:cs="Courier New"/>
            <w:sz w:val="22"/>
            <w:szCs w:val="22"/>
          </w:rPr>
          <m:t>v∈</m:t>
        </m:r>
        <m:r>
          <w:rPr>
            <w:rFonts w:ascii="Cambria Math" w:eastAsiaTheme="minorEastAsia" w:hAnsi="Cambria Math" w:cs="Courier New"/>
            <w:sz w:val="22"/>
            <w:szCs w:val="22"/>
          </w:rPr>
          <m:t>P</m:t>
        </m:r>
      </m:oMath>
      <w:r w:rsidR="00102219">
        <w:rPr>
          <w:rFonts w:ascii="Courier" w:eastAsiaTheme="minorEastAsia" w:hAnsi="Courier" w:cs="Courier New"/>
          <w:sz w:val="22"/>
          <w:szCs w:val="22"/>
        </w:rPr>
        <w:t>:</w:t>
      </w:r>
    </w:p>
    <w:p w14:paraId="084AE493" w14:textId="3DAA8271" w:rsidR="00102219" w:rsidRDefault="00E00FFA" w:rsidP="00E00FFA">
      <w:pPr>
        <w:rPr>
          <w:rFonts w:ascii="Courier" w:eastAsiaTheme="minorEastAsia" w:hAnsi="Courier" w:cs="Courier New"/>
          <w:sz w:val="22"/>
          <w:szCs w:val="22"/>
        </w:rPr>
      </w:pPr>
      <w:r>
        <w:rPr>
          <w:rFonts w:ascii="Courier" w:eastAsiaTheme="minorEastAsia" w:hAnsi="Courier" w:cs="Courier New"/>
          <w:sz w:val="22"/>
          <w:szCs w:val="22"/>
        </w:rPr>
        <w:tab/>
        <w:t>5</w:t>
      </w:r>
      <w:r>
        <w:rPr>
          <w:rFonts w:ascii="Courier" w:eastAsiaTheme="minorEastAsia" w:hAnsi="Courier" w:cs="Courier New"/>
          <w:sz w:val="22"/>
          <w:szCs w:val="22"/>
        </w:rPr>
        <w:tab/>
      </w:r>
      <w:r w:rsidR="00102219">
        <w:rPr>
          <w:rFonts w:ascii="Courier" w:eastAsiaTheme="minorEastAsia" w:hAnsi="Courier" w:cs="Courier New"/>
          <w:sz w:val="22"/>
          <w:szCs w:val="22"/>
        </w:rPr>
        <w:tab/>
      </w:r>
      <w:r w:rsidR="00102219">
        <w:rPr>
          <w:rFonts w:ascii="Courier" w:eastAsiaTheme="minorEastAsia" w:hAnsi="Courier" w:cs="Courier New"/>
          <w:sz w:val="22"/>
          <w:szCs w:val="22"/>
        </w:rPr>
        <w:tab/>
        <w:t>BronKerbosch1(</w:t>
      </w:r>
      <m:oMath>
        <m:r>
          <w:rPr>
            <w:rFonts w:ascii="Cambria Math" w:eastAsiaTheme="minorEastAsia" w:hAnsi="Cambria Math" w:cs="Courier New"/>
            <w:sz w:val="22"/>
            <w:szCs w:val="22"/>
          </w:rPr>
          <m:t>R∪</m:t>
        </m:r>
        <m:d>
          <m:dPr>
            <m:begChr m:val="{"/>
            <m:endChr m:val="}"/>
            <m:ctrlPr>
              <w:rPr>
                <w:rFonts w:ascii="Cambria Math" w:eastAsiaTheme="minorEastAsia" w:hAnsi="Cambria Math" w:cs="Courier New"/>
                <w:i/>
                <w:sz w:val="22"/>
                <w:szCs w:val="22"/>
              </w:rPr>
            </m:ctrlPr>
          </m:dPr>
          <m:e>
            <m:r>
              <w:rPr>
                <w:rFonts w:ascii="Cambria Math" w:eastAsiaTheme="minorEastAsia" w:hAnsi="Cambria Math" w:cs="Courier New"/>
                <w:sz w:val="22"/>
                <w:szCs w:val="22"/>
              </w:rPr>
              <m:t>v</m:t>
            </m:r>
          </m:e>
        </m:d>
      </m:oMath>
      <w:r w:rsidR="00102219">
        <w:rPr>
          <w:rFonts w:ascii="Courier" w:eastAsiaTheme="minorEastAsia" w:hAnsi="Courier" w:cs="Courier New"/>
          <w:sz w:val="22"/>
          <w:szCs w:val="22"/>
        </w:rPr>
        <w:t xml:space="preserve">, </w:t>
      </w:r>
      <m:oMath>
        <m:r>
          <w:rPr>
            <w:rFonts w:ascii="Cambria Math" w:eastAsiaTheme="minorEastAsia" w:hAnsi="Cambria Math" w:cs="Courier New"/>
            <w:sz w:val="22"/>
            <w:szCs w:val="22"/>
          </w:rPr>
          <m:t>P∩N(v)</m:t>
        </m:r>
      </m:oMath>
      <w:r w:rsidR="00102219">
        <w:rPr>
          <w:rFonts w:ascii="Courier" w:eastAsiaTheme="minorEastAsia" w:hAnsi="Courier" w:cs="Courier New"/>
          <w:sz w:val="22"/>
          <w:szCs w:val="22"/>
        </w:rPr>
        <w:t xml:space="preserve">, </w:t>
      </w:r>
      <m:oMath>
        <m:r>
          <w:rPr>
            <w:rFonts w:ascii="Cambria Math" w:eastAsiaTheme="minorEastAsia" w:hAnsi="Cambria Math" w:cs="Courier New"/>
            <w:sz w:val="22"/>
            <w:szCs w:val="22"/>
          </w:rPr>
          <m:t>X∩N(v)</m:t>
        </m:r>
      </m:oMath>
      <w:r w:rsidR="00102219">
        <w:rPr>
          <w:rFonts w:ascii="Courier" w:eastAsiaTheme="minorEastAsia" w:hAnsi="Courier" w:cs="Courier New"/>
          <w:sz w:val="22"/>
          <w:szCs w:val="22"/>
        </w:rPr>
        <w:t>)</w:t>
      </w:r>
    </w:p>
    <w:p w14:paraId="3C2F8F7A" w14:textId="50232A85" w:rsidR="00102219" w:rsidRDefault="00E00FFA" w:rsidP="00E00FFA">
      <w:pPr>
        <w:rPr>
          <w:rFonts w:ascii="Courier" w:eastAsiaTheme="minorEastAsia" w:hAnsi="Courier" w:cs="Courier New"/>
          <w:sz w:val="22"/>
          <w:szCs w:val="22"/>
        </w:rPr>
      </w:pPr>
      <w:r>
        <w:rPr>
          <w:rFonts w:ascii="Courier" w:eastAsiaTheme="minorEastAsia" w:hAnsi="Courier" w:cs="Courier New"/>
          <w:sz w:val="22"/>
          <w:szCs w:val="22"/>
        </w:rPr>
        <w:tab/>
        <w:t>6</w:t>
      </w:r>
      <w:r>
        <w:rPr>
          <w:rFonts w:ascii="Courier" w:eastAsiaTheme="minorEastAsia" w:hAnsi="Courier" w:cs="Courier New"/>
          <w:sz w:val="22"/>
          <w:szCs w:val="22"/>
        </w:rPr>
        <w:tab/>
      </w:r>
      <w:r w:rsidR="00102219">
        <w:rPr>
          <w:rFonts w:ascii="Courier" w:eastAsiaTheme="minorEastAsia" w:hAnsi="Courier" w:cs="Courier New"/>
          <w:sz w:val="22"/>
          <w:szCs w:val="22"/>
        </w:rPr>
        <w:tab/>
      </w:r>
      <w:r w:rsidR="00102219">
        <w:rPr>
          <w:rFonts w:ascii="Courier" w:eastAsiaTheme="minorEastAsia" w:hAnsi="Courier" w:cs="Courier New"/>
          <w:sz w:val="22"/>
          <w:szCs w:val="22"/>
        </w:rPr>
        <w:tab/>
      </w:r>
      <m:oMath>
        <m:r>
          <w:rPr>
            <w:rFonts w:ascii="Cambria Math" w:eastAsiaTheme="minorEastAsia" w:hAnsi="Cambria Math" w:cs="Courier New"/>
            <w:sz w:val="22"/>
            <w:szCs w:val="22"/>
          </w:rPr>
          <m:t>P</m:t>
        </m:r>
      </m:oMath>
      <w:r w:rsidR="00102219">
        <w:rPr>
          <w:rFonts w:ascii="Courier" w:eastAsiaTheme="minorEastAsia" w:hAnsi="Courier" w:cs="Courier New"/>
          <w:sz w:val="22"/>
          <w:szCs w:val="22"/>
        </w:rPr>
        <w:t xml:space="preserve"> := </w:t>
      </w:r>
      <m:oMath>
        <m:r>
          <w:rPr>
            <w:rFonts w:ascii="Cambria Math" w:eastAsiaTheme="minorEastAsia" w:hAnsi="Cambria Math" w:cs="Courier New"/>
            <w:sz w:val="22"/>
            <w:szCs w:val="22"/>
          </w:rPr>
          <m:t xml:space="preserve">P \ </m:t>
        </m:r>
        <m:d>
          <m:dPr>
            <m:begChr m:val="{"/>
            <m:endChr m:val="}"/>
            <m:ctrlPr>
              <w:rPr>
                <w:rFonts w:ascii="Cambria Math" w:eastAsiaTheme="minorEastAsia" w:hAnsi="Cambria Math" w:cs="Courier New"/>
                <w:i/>
                <w:sz w:val="22"/>
                <w:szCs w:val="22"/>
              </w:rPr>
            </m:ctrlPr>
          </m:dPr>
          <m:e>
            <m:r>
              <w:rPr>
                <w:rFonts w:ascii="Cambria Math" w:eastAsiaTheme="minorEastAsia" w:hAnsi="Cambria Math" w:cs="Courier New"/>
                <w:sz w:val="22"/>
                <w:szCs w:val="22"/>
              </w:rPr>
              <m:t>v</m:t>
            </m:r>
          </m:e>
        </m:d>
      </m:oMath>
    </w:p>
    <w:p w14:paraId="5B8BE0CF" w14:textId="4940406D" w:rsidR="007F351D" w:rsidRPr="00102219" w:rsidRDefault="00E00FFA" w:rsidP="00E00FFA">
      <w:pPr>
        <w:rPr>
          <w:rFonts w:ascii="Courier" w:eastAsiaTheme="minorEastAsia" w:hAnsi="Courier" w:cs="Courier New"/>
          <w:sz w:val="22"/>
          <w:szCs w:val="22"/>
        </w:rPr>
      </w:pPr>
      <w:r>
        <w:rPr>
          <w:rFonts w:ascii="Courier" w:eastAsiaTheme="minorEastAsia" w:hAnsi="Courier" w:cs="Courier New"/>
          <w:sz w:val="22"/>
          <w:szCs w:val="22"/>
        </w:rPr>
        <w:tab/>
        <w:t>7</w:t>
      </w:r>
      <w:r>
        <w:rPr>
          <w:rFonts w:ascii="Courier" w:eastAsiaTheme="minorEastAsia" w:hAnsi="Courier" w:cs="Courier New"/>
          <w:sz w:val="22"/>
          <w:szCs w:val="22"/>
        </w:rPr>
        <w:tab/>
      </w:r>
      <w:r w:rsidR="00D43A3C">
        <w:rPr>
          <w:rFonts w:ascii="Courier" w:eastAsiaTheme="minorEastAsia" w:hAnsi="Courier" w:cs="Courier New"/>
          <w:sz w:val="22"/>
          <w:szCs w:val="22"/>
        </w:rPr>
        <w:tab/>
      </w:r>
      <w:r w:rsidR="00102219">
        <w:rPr>
          <w:rFonts w:ascii="Courier" w:eastAsiaTheme="minorEastAsia" w:hAnsi="Courier" w:cs="Courier New"/>
          <w:sz w:val="22"/>
          <w:szCs w:val="22"/>
        </w:rPr>
        <w:tab/>
      </w:r>
      <m:oMath>
        <m:r>
          <w:rPr>
            <w:rFonts w:ascii="Cambria Math" w:eastAsiaTheme="minorEastAsia" w:hAnsi="Cambria Math" w:cs="Courier New"/>
            <w:sz w:val="22"/>
            <w:szCs w:val="22"/>
          </w:rPr>
          <m:t>X</m:t>
        </m:r>
      </m:oMath>
      <w:r w:rsidR="00102219">
        <w:rPr>
          <w:rFonts w:ascii="Courier" w:eastAsiaTheme="minorEastAsia" w:hAnsi="Courier" w:cs="Courier New"/>
          <w:sz w:val="22"/>
          <w:szCs w:val="22"/>
        </w:rPr>
        <w:t xml:space="preserve"> := </w:t>
      </w:r>
      <m:oMath>
        <m:r>
          <w:rPr>
            <w:rFonts w:ascii="Cambria Math" w:eastAsiaTheme="minorEastAsia" w:hAnsi="Cambria Math" w:cs="Courier New"/>
            <w:sz w:val="22"/>
            <w:szCs w:val="22"/>
          </w:rPr>
          <m:t>X∪</m:t>
        </m:r>
        <m:d>
          <m:dPr>
            <m:begChr m:val="{"/>
            <m:endChr m:val="}"/>
            <m:ctrlPr>
              <w:rPr>
                <w:rFonts w:ascii="Cambria Math" w:eastAsiaTheme="minorEastAsia" w:hAnsi="Cambria Math" w:cs="Courier New"/>
                <w:i/>
                <w:sz w:val="22"/>
                <w:szCs w:val="22"/>
              </w:rPr>
            </m:ctrlPr>
          </m:dPr>
          <m:e>
            <m:r>
              <w:rPr>
                <w:rFonts w:ascii="Cambria Math" w:eastAsiaTheme="minorEastAsia" w:hAnsi="Cambria Math" w:cs="Courier New"/>
                <w:sz w:val="22"/>
                <w:szCs w:val="22"/>
              </w:rPr>
              <m:t>v</m:t>
            </m:r>
          </m:e>
        </m:d>
      </m:oMath>
    </w:p>
    <w:p w14:paraId="68383C72" w14:textId="77777777" w:rsidR="00E00FFA" w:rsidRDefault="00E00FFA" w:rsidP="00E00FFA">
      <w:pPr>
        <w:rPr>
          <w:rFonts w:eastAsiaTheme="minorEastAsia" w:cstheme="minorHAnsi"/>
          <w:sz w:val="22"/>
          <w:szCs w:val="22"/>
        </w:rPr>
      </w:pPr>
    </w:p>
    <w:p w14:paraId="00E071D1" w14:textId="6DAB85C8" w:rsidR="007F351D" w:rsidRDefault="00D43A3C" w:rsidP="007F351D">
      <w:pPr>
        <w:ind w:left="720"/>
        <w:rPr>
          <w:rFonts w:eastAsiaTheme="minorEastAsia" w:cstheme="minorHAnsi"/>
          <w:sz w:val="22"/>
          <w:szCs w:val="22"/>
        </w:rPr>
      </w:pPr>
      <w:r>
        <w:rPr>
          <w:rFonts w:eastAsiaTheme="minorEastAsia" w:cstheme="minorHAnsi"/>
          <w:sz w:val="22"/>
          <w:szCs w:val="22"/>
        </w:rPr>
        <w:t>According to a document handed out during class, the standard search elements are as follows:</w:t>
      </w:r>
    </w:p>
    <w:p w14:paraId="1226DEA6" w14:textId="78385234" w:rsidR="00A42A58" w:rsidRDefault="00A42A58" w:rsidP="007F351D">
      <w:pPr>
        <w:ind w:left="720"/>
        <w:rPr>
          <w:rFonts w:eastAsiaTheme="minorEastAsia" w:cstheme="minorHAnsi"/>
          <w:sz w:val="22"/>
          <w:szCs w:val="22"/>
        </w:rPr>
      </w:pPr>
    </w:p>
    <w:p w14:paraId="23B6952B" w14:textId="56B5A8CD" w:rsidR="00A42A58" w:rsidRPr="00A42A58" w:rsidRDefault="00A42A58" w:rsidP="00A42A58">
      <w:pPr>
        <w:pStyle w:val="ListParagraph"/>
        <w:numPr>
          <w:ilvl w:val="0"/>
          <w:numId w:val="17"/>
        </w:numPr>
        <w:rPr>
          <w:rFonts w:eastAsiaTheme="minorEastAsia" w:cstheme="minorHAnsi"/>
          <w:i/>
          <w:sz w:val="22"/>
          <w:szCs w:val="22"/>
        </w:rPr>
      </w:pPr>
      <w:r>
        <w:rPr>
          <w:rFonts w:eastAsiaTheme="minorEastAsia" w:cstheme="minorHAnsi"/>
          <w:sz w:val="22"/>
          <w:szCs w:val="22"/>
        </w:rPr>
        <w:t>Set of candidates – a set of possible next-state candidates (implicit, explicit)</w:t>
      </w:r>
    </w:p>
    <w:p w14:paraId="1219A0D5" w14:textId="2779CC10" w:rsidR="00A42A58" w:rsidRPr="00A42A58" w:rsidRDefault="00A42A58" w:rsidP="00A42A58">
      <w:pPr>
        <w:pStyle w:val="ListParagraph"/>
        <w:numPr>
          <w:ilvl w:val="0"/>
          <w:numId w:val="17"/>
        </w:numPr>
        <w:rPr>
          <w:rFonts w:eastAsiaTheme="minorEastAsia" w:cstheme="minorHAnsi"/>
          <w:i/>
          <w:sz w:val="22"/>
          <w:szCs w:val="22"/>
        </w:rPr>
      </w:pPr>
      <w:r>
        <w:rPr>
          <w:rFonts w:eastAsiaTheme="minorEastAsia" w:cstheme="minorHAnsi"/>
          <w:sz w:val="22"/>
          <w:szCs w:val="22"/>
        </w:rPr>
        <w:t>Next state generator – generates the next state candidates from a parent state candidate</w:t>
      </w:r>
    </w:p>
    <w:p w14:paraId="0696580F" w14:textId="52C3D768" w:rsidR="00A42A58" w:rsidRPr="00A42A58" w:rsidRDefault="00A42A58" w:rsidP="00A42A58">
      <w:pPr>
        <w:pStyle w:val="ListParagraph"/>
        <w:numPr>
          <w:ilvl w:val="0"/>
          <w:numId w:val="17"/>
        </w:numPr>
        <w:rPr>
          <w:rFonts w:eastAsiaTheme="minorEastAsia" w:cstheme="minorHAnsi"/>
          <w:i/>
          <w:sz w:val="22"/>
          <w:szCs w:val="22"/>
        </w:rPr>
      </w:pPr>
      <w:r>
        <w:rPr>
          <w:rFonts w:eastAsiaTheme="minorEastAsia" w:cstheme="minorHAnsi"/>
          <w:sz w:val="22"/>
          <w:szCs w:val="22"/>
        </w:rPr>
        <w:t>Feasibility – determines if various next-state candidates meet the feasibility criteria or constraint</w:t>
      </w:r>
    </w:p>
    <w:p w14:paraId="3E2B9E40" w14:textId="204601F8" w:rsidR="00A42A58" w:rsidRPr="00A42A58" w:rsidRDefault="00A42A58" w:rsidP="00A42A58">
      <w:pPr>
        <w:pStyle w:val="ListParagraph"/>
        <w:numPr>
          <w:ilvl w:val="0"/>
          <w:numId w:val="17"/>
        </w:numPr>
        <w:rPr>
          <w:rFonts w:eastAsiaTheme="minorEastAsia" w:cstheme="minorHAnsi"/>
          <w:i/>
          <w:sz w:val="22"/>
          <w:szCs w:val="22"/>
        </w:rPr>
      </w:pPr>
      <w:r>
        <w:rPr>
          <w:rFonts w:eastAsiaTheme="minorEastAsia" w:cstheme="minorHAnsi"/>
          <w:sz w:val="22"/>
          <w:szCs w:val="22"/>
        </w:rPr>
        <w:t>Selection – a function to select/extract/delete one or more of the feasible next-state candidates as most promising</w:t>
      </w:r>
    </w:p>
    <w:p w14:paraId="0E66FC2A" w14:textId="46010E10" w:rsidR="00A42A58" w:rsidRDefault="00134F1A" w:rsidP="00A42A58">
      <w:pPr>
        <w:pStyle w:val="ListParagraph"/>
        <w:numPr>
          <w:ilvl w:val="0"/>
          <w:numId w:val="17"/>
        </w:numPr>
        <w:rPr>
          <w:rFonts w:eastAsiaTheme="minorEastAsia" w:cstheme="minorHAnsi"/>
          <w:sz w:val="22"/>
          <w:szCs w:val="22"/>
        </w:rPr>
      </w:pPr>
      <w:r>
        <w:rPr>
          <w:rFonts w:eastAsiaTheme="minorEastAsia" w:cstheme="minorHAnsi"/>
          <w:sz w:val="22"/>
          <w:szCs w:val="22"/>
        </w:rPr>
        <w:t>Solution – a function to determine if the current-state candidate is an acceptable solution; if not, eliminate it</w:t>
      </w:r>
    </w:p>
    <w:p w14:paraId="31855072" w14:textId="0B0C99D0" w:rsidR="00134F1A" w:rsidRDefault="00134F1A" w:rsidP="00A42A58">
      <w:pPr>
        <w:pStyle w:val="ListParagraph"/>
        <w:numPr>
          <w:ilvl w:val="0"/>
          <w:numId w:val="17"/>
        </w:numPr>
        <w:rPr>
          <w:rFonts w:eastAsiaTheme="minorEastAsia" w:cstheme="minorHAnsi"/>
          <w:sz w:val="22"/>
          <w:szCs w:val="22"/>
        </w:rPr>
      </w:pPr>
      <w:r>
        <w:rPr>
          <w:rFonts w:eastAsiaTheme="minorEastAsia" w:cstheme="minorHAnsi"/>
          <w:sz w:val="22"/>
          <w:szCs w:val="22"/>
        </w:rPr>
        <w:t>Objective – a function that reflects the selected optimization criteria</w:t>
      </w:r>
    </w:p>
    <w:p w14:paraId="7D756A98" w14:textId="2C6E14D2" w:rsidR="00134F1A" w:rsidRDefault="00134F1A" w:rsidP="00A42A58">
      <w:pPr>
        <w:pStyle w:val="ListParagraph"/>
        <w:numPr>
          <w:ilvl w:val="0"/>
          <w:numId w:val="17"/>
        </w:numPr>
        <w:rPr>
          <w:rFonts w:eastAsiaTheme="minorEastAsia" w:cstheme="minorHAnsi"/>
          <w:sz w:val="22"/>
          <w:szCs w:val="22"/>
        </w:rPr>
      </w:pPr>
      <w:r>
        <w:rPr>
          <w:rFonts w:eastAsiaTheme="minorEastAsia" w:cstheme="minorHAnsi"/>
          <w:sz w:val="22"/>
          <w:szCs w:val="22"/>
        </w:rPr>
        <w:t xml:space="preserve">Heuristics – a function that, as appropriate, </w:t>
      </w:r>
      <w:r w:rsidR="00D441BD">
        <w:rPr>
          <w:rFonts w:eastAsiaTheme="minorEastAsia" w:cstheme="minorHAnsi"/>
          <w:sz w:val="22"/>
          <w:szCs w:val="22"/>
        </w:rPr>
        <w:t>contains</w:t>
      </w:r>
      <w:r>
        <w:rPr>
          <w:rFonts w:eastAsiaTheme="minorEastAsia" w:cstheme="minorHAnsi"/>
          <w:sz w:val="22"/>
          <w:szCs w:val="22"/>
        </w:rPr>
        <w:t xml:space="preserve"> algorithmic strategies</w:t>
      </w:r>
      <w:r w:rsidR="00D441BD">
        <w:rPr>
          <w:rFonts w:eastAsiaTheme="minorEastAsia" w:cstheme="minorHAnsi"/>
          <w:sz w:val="22"/>
          <w:szCs w:val="22"/>
        </w:rPr>
        <w:t xml:space="preserve"> usually based upon a reduced set</w:t>
      </w:r>
      <w:r w:rsidR="00184533">
        <w:rPr>
          <w:rFonts w:eastAsiaTheme="minorEastAsia" w:cstheme="minorHAnsi"/>
          <w:sz w:val="22"/>
          <w:szCs w:val="22"/>
        </w:rPr>
        <w:t xml:space="preserve"> </w:t>
      </w:r>
      <w:r w:rsidR="00D441BD">
        <w:rPr>
          <w:rFonts w:eastAsiaTheme="minorEastAsia" w:cstheme="minorHAnsi"/>
          <w:sz w:val="22"/>
          <w:szCs w:val="22"/>
        </w:rPr>
        <w:t>of</w:t>
      </w:r>
      <w:r w:rsidR="00184533">
        <w:rPr>
          <w:rFonts w:eastAsiaTheme="minorEastAsia" w:cstheme="minorHAnsi"/>
          <w:sz w:val="22"/>
          <w:szCs w:val="22"/>
        </w:rPr>
        <w:t xml:space="preserve"> </w:t>
      </w:r>
      <w:r w:rsidR="00D441BD">
        <w:rPr>
          <w:rFonts w:eastAsiaTheme="minorEastAsia" w:cstheme="minorHAnsi"/>
          <w:sz w:val="22"/>
          <w:szCs w:val="22"/>
        </w:rPr>
        <w:t>candidates via insight from problem domain structure and objective function</w:t>
      </w:r>
    </w:p>
    <w:p w14:paraId="04849743" w14:textId="5073C5BE" w:rsidR="00E00FFA" w:rsidRDefault="00E00FFA" w:rsidP="00E00FFA">
      <w:pPr>
        <w:rPr>
          <w:rFonts w:eastAsiaTheme="minorEastAsia" w:cstheme="minorHAnsi"/>
          <w:sz w:val="22"/>
          <w:szCs w:val="22"/>
        </w:rPr>
      </w:pPr>
    </w:p>
    <w:p w14:paraId="0475EC2F" w14:textId="0C57E624" w:rsidR="00E00FFA" w:rsidRDefault="00E00FFA" w:rsidP="00E00FFA">
      <w:pPr>
        <w:ind w:left="720"/>
        <w:rPr>
          <w:rFonts w:eastAsiaTheme="minorEastAsia" w:cstheme="minorHAnsi"/>
          <w:sz w:val="22"/>
          <w:szCs w:val="22"/>
        </w:rPr>
      </w:pPr>
      <w:r>
        <w:rPr>
          <w:rFonts w:eastAsiaTheme="minorEastAsia" w:cstheme="minorHAnsi"/>
          <w:sz w:val="22"/>
          <w:szCs w:val="22"/>
        </w:rPr>
        <w:t xml:space="preserve">We can see that these search elements are present in the pseudocode. </w:t>
      </w:r>
      <w:r w:rsidR="001F1602">
        <w:rPr>
          <w:rFonts w:eastAsiaTheme="minorEastAsia" w:cstheme="minorHAnsi"/>
          <w:sz w:val="22"/>
          <w:szCs w:val="22"/>
        </w:rPr>
        <w:t>Specifically,</w:t>
      </w:r>
    </w:p>
    <w:p w14:paraId="2324A642" w14:textId="500AE7C6" w:rsidR="001F1602" w:rsidRDefault="001F1602" w:rsidP="00E00FFA">
      <w:pPr>
        <w:ind w:left="720"/>
        <w:rPr>
          <w:rFonts w:eastAsiaTheme="minorEastAsia" w:cstheme="minorHAnsi"/>
          <w:sz w:val="22"/>
          <w:szCs w:val="22"/>
        </w:rPr>
      </w:pPr>
    </w:p>
    <w:p w14:paraId="4D6A80CE" w14:textId="229FD39A" w:rsidR="001F1602" w:rsidRDefault="001F1602" w:rsidP="001F1602">
      <w:pPr>
        <w:pStyle w:val="ListParagraph"/>
        <w:numPr>
          <w:ilvl w:val="0"/>
          <w:numId w:val="18"/>
        </w:numPr>
        <w:rPr>
          <w:rFonts w:eastAsiaTheme="minorEastAsia" w:cstheme="minorHAnsi"/>
          <w:sz w:val="22"/>
          <w:szCs w:val="22"/>
        </w:rPr>
      </w:pPr>
      <w:r>
        <w:rPr>
          <w:rFonts w:eastAsiaTheme="minorEastAsia" w:cstheme="minorHAnsi"/>
          <w:sz w:val="22"/>
          <w:szCs w:val="22"/>
        </w:rPr>
        <w:t>Set of candidates</w:t>
      </w:r>
    </w:p>
    <w:p w14:paraId="68857F81" w14:textId="18FD6F72" w:rsidR="000154FD" w:rsidRDefault="000154FD" w:rsidP="000154FD">
      <w:pPr>
        <w:pStyle w:val="ListParagraph"/>
        <w:numPr>
          <w:ilvl w:val="1"/>
          <w:numId w:val="18"/>
        </w:numPr>
        <w:rPr>
          <w:rFonts w:eastAsiaTheme="minorEastAsia" w:cstheme="minorHAnsi"/>
          <w:sz w:val="22"/>
          <w:szCs w:val="22"/>
        </w:rPr>
      </w:pPr>
      <w:r>
        <w:rPr>
          <w:rFonts w:eastAsiaTheme="minorEastAsia" w:cstheme="minorHAnsi"/>
          <w:sz w:val="22"/>
          <w:szCs w:val="22"/>
        </w:rPr>
        <w:t xml:space="preserve">Although such a set is not explicitly defined, we can generate our set of candidates from </w:t>
      </w:r>
      <m:oMath>
        <m:r>
          <w:rPr>
            <w:rFonts w:ascii="Cambria Math" w:eastAsiaTheme="minorEastAsia" w:hAnsi="Cambria Math" w:cstheme="minorHAnsi"/>
            <w:sz w:val="22"/>
            <w:szCs w:val="22"/>
          </w:rPr>
          <m:t>R</m:t>
        </m:r>
      </m:oMath>
      <w:r>
        <w:rPr>
          <w:rFonts w:eastAsiaTheme="minorEastAsia" w:cstheme="minorHAnsi"/>
          <w:sz w:val="22"/>
          <w:szCs w:val="22"/>
        </w:rPr>
        <w:t xml:space="preserve">, </w:t>
      </w:r>
      <m:oMath>
        <m:r>
          <w:rPr>
            <w:rFonts w:ascii="Cambria Math" w:eastAsiaTheme="minorEastAsia" w:hAnsi="Cambria Math" w:cstheme="minorHAnsi"/>
            <w:sz w:val="22"/>
            <w:szCs w:val="22"/>
          </w:rPr>
          <m:t>P</m:t>
        </m:r>
      </m:oMath>
      <w:r>
        <w:rPr>
          <w:rFonts w:eastAsiaTheme="minorEastAsia" w:cstheme="minorHAnsi"/>
          <w:sz w:val="22"/>
          <w:szCs w:val="22"/>
        </w:rPr>
        <w:t xml:space="preserve">, and </w:t>
      </w:r>
      <m:oMath>
        <m:r>
          <w:rPr>
            <w:rFonts w:ascii="Cambria Math" w:eastAsiaTheme="minorEastAsia" w:hAnsi="Cambria Math" w:cstheme="minorHAnsi"/>
            <w:sz w:val="22"/>
            <w:szCs w:val="22"/>
          </w:rPr>
          <m:t>X</m:t>
        </m:r>
      </m:oMath>
      <w:r>
        <w:rPr>
          <w:rFonts w:eastAsiaTheme="minorEastAsia" w:cstheme="minorHAnsi"/>
          <w:sz w:val="22"/>
          <w:szCs w:val="22"/>
        </w:rPr>
        <w:t xml:space="preserve">, which are passed into </w:t>
      </w:r>
      <m:oMath>
        <m:r>
          <w:rPr>
            <w:rFonts w:ascii="Cambria Math" w:eastAsiaTheme="minorEastAsia" w:hAnsi="Cambria Math" w:cstheme="minorHAnsi"/>
            <w:sz w:val="22"/>
            <w:szCs w:val="22"/>
          </w:rPr>
          <m:t>BronKerbosch( )</m:t>
        </m:r>
      </m:oMath>
      <w:r>
        <w:rPr>
          <w:rFonts w:eastAsiaTheme="minorEastAsia" w:cstheme="minorHAnsi"/>
          <w:sz w:val="22"/>
          <w:szCs w:val="22"/>
        </w:rPr>
        <w:t xml:space="preserve"> in line 1. Every </w:t>
      </w:r>
      <w:r w:rsidR="00C36CE2">
        <w:rPr>
          <w:rFonts w:eastAsiaTheme="minorEastAsia" w:cstheme="minorHAnsi"/>
          <w:sz w:val="22"/>
          <w:szCs w:val="22"/>
        </w:rPr>
        <w:t xml:space="preserve">possible </w:t>
      </w:r>
      <w:r>
        <w:rPr>
          <w:rFonts w:eastAsiaTheme="minorEastAsia" w:cstheme="minorHAnsi"/>
          <w:sz w:val="22"/>
          <w:szCs w:val="22"/>
        </w:rPr>
        <w:t xml:space="preserve">combination of the vertices in </w:t>
      </w:r>
      <m:oMath>
        <m:r>
          <w:rPr>
            <w:rFonts w:ascii="Cambria Math" w:eastAsiaTheme="minorEastAsia" w:hAnsi="Cambria Math" w:cstheme="minorHAnsi"/>
            <w:sz w:val="22"/>
            <w:szCs w:val="22"/>
          </w:rPr>
          <m:t>P</m:t>
        </m:r>
      </m:oMath>
      <w:r>
        <w:rPr>
          <w:rFonts w:eastAsiaTheme="minorEastAsia" w:cstheme="minorHAnsi"/>
          <w:sz w:val="22"/>
          <w:szCs w:val="22"/>
        </w:rPr>
        <w:t xml:space="preserve">, when added to the vertices in </w:t>
      </w:r>
      <m:oMath>
        <m:r>
          <w:rPr>
            <w:rFonts w:ascii="Cambria Math" w:eastAsiaTheme="minorEastAsia" w:hAnsi="Cambria Math" w:cstheme="minorHAnsi"/>
            <w:sz w:val="22"/>
            <w:szCs w:val="22"/>
          </w:rPr>
          <m:t>R</m:t>
        </m:r>
      </m:oMath>
      <w:r>
        <w:rPr>
          <w:rFonts w:eastAsiaTheme="minorEastAsia" w:cstheme="minorHAnsi"/>
          <w:sz w:val="22"/>
          <w:szCs w:val="22"/>
        </w:rPr>
        <w:t xml:space="preserve">, is a candidate. </w:t>
      </w:r>
    </w:p>
    <w:p w14:paraId="41B3CE95" w14:textId="7075C63A" w:rsidR="001F1602" w:rsidRDefault="001F1602" w:rsidP="001F1602">
      <w:pPr>
        <w:pStyle w:val="ListParagraph"/>
        <w:numPr>
          <w:ilvl w:val="0"/>
          <w:numId w:val="18"/>
        </w:numPr>
        <w:rPr>
          <w:rFonts w:eastAsiaTheme="minorEastAsia" w:cstheme="minorHAnsi"/>
          <w:sz w:val="22"/>
          <w:szCs w:val="22"/>
        </w:rPr>
      </w:pPr>
      <w:r>
        <w:rPr>
          <w:rFonts w:eastAsiaTheme="minorEastAsia" w:cstheme="minorHAnsi"/>
          <w:sz w:val="22"/>
          <w:szCs w:val="22"/>
        </w:rPr>
        <w:t>Next state generator</w:t>
      </w:r>
    </w:p>
    <w:p w14:paraId="71429BE6" w14:textId="467AA5F8" w:rsidR="003C4C57" w:rsidRDefault="003C4C57" w:rsidP="003C4C57">
      <w:pPr>
        <w:pStyle w:val="ListParagraph"/>
        <w:numPr>
          <w:ilvl w:val="1"/>
          <w:numId w:val="18"/>
        </w:numPr>
        <w:rPr>
          <w:rFonts w:eastAsiaTheme="minorEastAsia" w:cstheme="minorHAnsi"/>
          <w:sz w:val="22"/>
          <w:szCs w:val="22"/>
        </w:rPr>
      </w:pPr>
      <w:r>
        <w:rPr>
          <w:rFonts w:eastAsiaTheme="minorEastAsia" w:cstheme="minorHAnsi"/>
          <w:sz w:val="22"/>
          <w:szCs w:val="22"/>
        </w:rPr>
        <w:t xml:space="preserve">The recursive call on line 5 generates the next state. Specifically, we update our current state </w:t>
      </w:r>
      <m:oMath>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R,P,X</m:t>
            </m:r>
          </m:e>
        </m:d>
      </m:oMath>
      <w:r>
        <w:rPr>
          <w:rFonts w:eastAsiaTheme="minorEastAsia" w:cstheme="minorHAnsi"/>
          <w:sz w:val="22"/>
          <w:szCs w:val="22"/>
        </w:rPr>
        <w:t xml:space="preserve"> to find our next state(s) </w:t>
      </w:r>
      <m:oMath>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R∪</m:t>
            </m:r>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v</m:t>
                </m:r>
              </m:e>
            </m:d>
            <m:r>
              <w:rPr>
                <w:rFonts w:ascii="Cambria Math" w:eastAsiaTheme="minorEastAsia" w:hAnsi="Cambria Math" w:cstheme="minorHAnsi"/>
                <w:sz w:val="22"/>
                <w:szCs w:val="22"/>
              </w:rPr>
              <m:t>,P∩N</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v</m:t>
                </m:r>
              </m:e>
            </m:d>
            <m:r>
              <w:rPr>
                <w:rFonts w:ascii="Cambria Math" w:eastAsiaTheme="minorEastAsia" w:hAnsi="Cambria Math" w:cstheme="minorHAnsi"/>
                <w:sz w:val="22"/>
                <w:szCs w:val="22"/>
              </w:rPr>
              <m:t>,X∩N</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v</m:t>
                </m:r>
              </m:e>
            </m:d>
          </m:e>
        </m:d>
      </m:oMath>
      <w:r>
        <w:rPr>
          <w:rFonts w:eastAsiaTheme="minorEastAsia" w:cstheme="minorHAnsi"/>
          <w:sz w:val="22"/>
          <w:szCs w:val="22"/>
        </w:rPr>
        <w:t xml:space="preserve">. We say state(s) because it’s certainly possible that </w:t>
      </w:r>
      <m:oMath>
        <m:d>
          <m:dPr>
            <m:begChr m:val="|"/>
            <m:endChr m:val="|"/>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P</m:t>
            </m:r>
          </m:e>
        </m:d>
        <m:r>
          <w:rPr>
            <w:rFonts w:ascii="Cambria Math" w:eastAsiaTheme="minorEastAsia" w:hAnsi="Cambria Math" w:cstheme="minorHAnsi"/>
            <w:sz w:val="22"/>
            <w:szCs w:val="22"/>
          </w:rPr>
          <m:t>&gt;1</m:t>
        </m:r>
      </m:oMath>
      <w:r>
        <w:rPr>
          <w:rFonts w:eastAsiaTheme="minorEastAsia" w:cstheme="minorHAnsi"/>
          <w:sz w:val="22"/>
          <w:szCs w:val="22"/>
        </w:rPr>
        <w:t xml:space="preserve">, so there are multiple vertices </w:t>
      </w:r>
      <m:oMath>
        <m:r>
          <w:rPr>
            <w:rFonts w:ascii="Cambria Math" w:eastAsiaTheme="minorEastAsia" w:hAnsi="Cambria Math" w:cstheme="minorHAnsi"/>
            <w:sz w:val="22"/>
            <w:szCs w:val="22"/>
          </w:rPr>
          <m:t>v</m:t>
        </m:r>
      </m:oMath>
      <w:r>
        <w:rPr>
          <w:rFonts w:eastAsiaTheme="minorEastAsia" w:cstheme="minorHAnsi"/>
          <w:sz w:val="22"/>
          <w:szCs w:val="22"/>
        </w:rPr>
        <w:t xml:space="preserve"> with which we can generate a new state.</w:t>
      </w:r>
    </w:p>
    <w:p w14:paraId="2F3B2E9D" w14:textId="199E6C85" w:rsidR="001F1602" w:rsidRDefault="001F1602" w:rsidP="001F1602">
      <w:pPr>
        <w:pStyle w:val="ListParagraph"/>
        <w:numPr>
          <w:ilvl w:val="0"/>
          <w:numId w:val="18"/>
        </w:numPr>
        <w:rPr>
          <w:rFonts w:eastAsiaTheme="minorEastAsia" w:cstheme="minorHAnsi"/>
          <w:sz w:val="22"/>
          <w:szCs w:val="22"/>
        </w:rPr>
      </w:pPr>
      <w:r>
        <w:rPr>
          <w:rFonts w:eastAsiaTheme="minorEastAsia" w:cstheme="minorHAnsi"/>
          <w:sz w:val="22"/>
          <w:szCs w:val="22"/>
        </w:rPr>
        <w:t>Feasibility</w:t>
      </w:r>
    </w:p>
    <w:p w14:paraId="6DB5F94A" w14:textId="77367554" w:rsidR="00112FF9" w:rsidRDefault="00112FF9" w:rsidP="00112FF9">
      <w:pPr>
        <w:pStyle w:val="ListParagraph"/>
        <w:numPr>
          <w:ilvl w:val="1"/>
          <w:numId w:val="18"/>
        </w:numPr>
        <w:rPr>
          <w:rFonts w:eastAsiaTheme="minorEastAsia" w:cstheme="minorHAnsi"/>
          <w:sz w:val="22"/>
          <w:szCs w:val="22"/>
        </w:rPr>
      </w:pPr>
      <w:r>
        <w:rPr>
          <w:rFonts w:eastAsiaTheme="minorEastAsia" w:cstheme="minorHAnsi"/>
          <w:sz w:val="22"/>
          <w:szCs w:val="22"/>
        </w:rPr>
        <w:t xml:space="preserve">In line 5, we see that </w:t>
      </w:r>
      <m:oMath>
        <m:r>
          <w:rPr>
            <w:rFonts w:ascii="Cambria Math" w:eastAsiaTheme="minorEastAsia" w:hAnsi="Cambria Math" w:cstheme="minorHAnsi"/>
            <w:sz w:val="22"/>
            <w:szCs w:val="22"/>
          </w:rPr>
          <m:t>N</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v</m:t>
            </m:r>
          </m:e>
        </m:d>
      </m:oMath>
      <w:r>
        <w:rPr>
          <w:rFonts w:eastAsiaTheme="minorEastAsia" w:cstheme="minorHAnsi"/>
          <w:sz w:val="22"/>
          <w:szCs w:val="22"/>
        </w:rPr>
        <w:t xml:space="preserve"> concerns the feasibility of the next state. Our clique is not maximal if there exists at least one node </w:t>
      </w:r>
      <m:oMath>
        <m:r>
          <w:rPr>
            <w:rFonts w:ascii="Cambria Math" w:eastAsiaTheme="minorEastAsia" w:hAnsi="Cambria Math" w:cstheme="minorHAnsi"/>
            <w:sz w:val="22"/>
            <w:szCs w:val="22"/>
          </w:rPr>
          <m:t>v'</m:t>
        </m:r>
      </m:oMath>
      <w:r>
        <w:rPr>
          <w:rFonts w:eastAsiaTheme="minorEastAsia" w:cstheme="minorHAnsi"/>
          <w:sz w:val="22"/>
          <w:szCs w:val="22"/>
        </w:rPr>
        <w:t xml:space="preserve"> such that </w:t>
      </w:r>
      <m:oMath>
        <m:r>
          <w:rPr>
            <w:rFonts w:ascii="Cambria Math" w:eastAsiaTheme="minorEastAsia" w:hAnsi="Cambria Math" w:cstheme="minorHAnsi"/>
            <w:sz w:val="22"/>
            <w:szCs w:val="22"/>
          </w:rPr>
          <m:t>v'</m:t>
        </m:r>
      </m:oMath>
      <w:r>
        <w:rPr>
          <w:rFonts w:eastAsiaTheme="minorEastAsia" w:cstheme="minorHAnsi"/>
          <w:sz w:val="22"/>
          <w:szCs w:val="22"/>
        </w:rPr>
        <w:t xml:space="preserve"> has an edge to </w:t>
      </w:r>
      <w:r>
        <w:rPr>
          <w:rFonts w:eastAsiaTheme="minorEastAsia" w:cstheme="minorHAnsi"/>
          <w:sz w:val="22"/>
          <w:szCs w:val="22"/>
        </w:rPr>
        <w:lastRenderedPageBreak/>
        <w:t xml:space="preserve">every other vertex in </w:t>
      </w:r>
      <m:oMath>
        <m:r>
          <w:rPr>
            <w:rFonts w:ascii="Cambria Math" w:eastAsiaTheme="minorEastAsia" w:hAnsi="Cambria Math" w:cstheme="minorHAnsi"/>
            <w:sz w:val="22"/>
            <w:szCs w:val="22"/>
          </w:rPr>
          <m:t>R</m:t>
        </m:r>
      </m:oMath>
      <w:r>
        <w:rPr>
          <w:rFonts w:eastAsiaTheme="minorEastAsia" w:cstheme="minorHAnsi"/>
          <w:sz w:val="22"/>
          <w:szCs w:val="22"/>
        </w:rPr>
        <w:t xml:space="preserve">. The </w:t>
      </w:r>
      <m:oMath>
        <m:r>
          <w:rPr>
            <w:rFonts w:ascii="Cambria Math" w:eastAsiaTheme="minorEastAsia" w:hAnsi="Cambria Math" w:cstheme="minorHAnsi"/>
            <w:sz w:val="22"/>
            <w:szCs w:val="22"/>
          </w:rPr>
          <m:t>N</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v</m:t>
            </m:r>
          </m:e>
        </m:d>
      </m:oMath>
      <w:r>
        <w:rPr>
          <w:rFonts w:eastAsiaTheme="minorEastAsia" w:cstheme="minorHAnsi"/>
          <w:sz w:val="22"/>
          <w:szCs w:val="22"/>
        </w:rPr>
        <w:t xml:space="preserve"> function – when intersected with </w:t>
      </w:r>
      <m:oMath>
        <m:r>
          <w:rPr>
            <w:rFonts w:ascii="Cambria Math" w:eastAsiaTheme="minorEastAsia" w:hAnsi="Cambria Math" w:cstheme="minorHAnsi"/>
            <w:sz w:val="22"/>
            <w:szCs w:val="22"/>
          </w:rPr>
          <m:t>P</m:t>
        </m:r>
      </m:oMath>
      <w:r>
        <w:rPr>
          <w:rFonts w:eastAsiaTheme="minorEastAsia" w:cstheme="minorHAnsi"/>
          <w:sz w:val="22"/>
          <w:szCs w:val="22"/>
        </w:rPr>
        <w:t xml:space="preserve"> and with </w:t>
      </w:r>
      <m:oMath>
        <m:r>
          <w:rPr>
            <w:rFonts w:ascii="Cambria Math" w:eastAsiaTheme="minorEastAsia" w:hAnsi="Cambria Math" w:cstheme="minorHAnsi"/>
            <w:sz w:val="22"/>
            <w:szCs w:val="22"/>
          </w:rPr>
          <m:t>X</m:t>
        </m:r>
      </m:oMath>
      <w:r>
        <w:rPr>
          <w:rFonts w:eastAsiaTheme="minorEastAsia" w:cstheme="minorHAnsi"/>
          <w:sz w:val="22"/>
          <w:szCs w:val="22"/>
        </w:rPr>
        <w:t xml:space="preserve"> – determines whether </w:t>
      </w:r>
      <m:oMath>
        <m:r>
          <w:rPr>
            <w:rFonts w:ascii="Cambria Math" w:eastAsiaTheme="minorEastAsia" w:hAnsi="Cambria Math" w:cstheme="minorHAnsi"/>
            <w:sz w:val="22"/>
            <w:szCs w:val="22"/>
          </w:rPr>
          <m:t>v</m:t>
        </m:r>
      </m:oMath>
      <w:r>
        <w:rPr>
          <w:rFonts w:eastAsiaTheme="minorEastAsia" w:cstheme="minorHAnsi"/>
          <w:sz w:val="22"/>
          <w:szCs w:val="22"/>
        </w:rPr>
        <w:t xml:space="preserve"> gives us a feasible solution </w:t>
      </w:r>
      <w:r w:rsidR="0091175A">
        <w:rPr>
          <w:rFonts w:eastAsiaTheme="minorEastAsia" w:cstheme="minorHAnsi"/>
          <w:sz w:val="22"/>
          <w:szCs w:val="22"/>
        </w:rPr>
        <w:t>(that is</w:t>
      </w:r>
      <w:r>
        <w:rPr>
          <w:rFonts w:eastAsiaTheme="minorEastAsia" w:cstheme="minorHAnsi"/>
          <w:sz w:val="22"/>
          <w:szCs w:val="22"/>
        </w:rPr>
        <w:t xml:space="preserve">, if </w:t>
      </w:r>
      <m:oMath>
        <m:r>
          <w:rPr>
            <w:rFonts w:ascii="Cambria Math" w:eastAsiaTheme="minorEastAsia" w:hAnsi="Cambria Math" w:cstheme="minorHAnsi"/>
            <w:sz w:val="22"/>
            <w:szCs w:val="22"/>
          </w:rPr>
          <m:t>P∩N</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v</m:t>
            </m:r>
          </m:e>
        </m:d>
      </m:oMath>
      <w:r>
        <w:rPr>
          <w:rFonts w:eastAsiaTheme="minorEastAsia" w:cstheme="minorHAnsi"/>
          <w:sz w:val="22"/>
          <w:szCs w:val="22"/>
        </w:rPr>
        <w:t xml:space="preserve"> and </w:t>
      </w:r>
      <m:oMath>
        <m:r>
          <w:rPr>
            <w:rFonts w:ascii="Cambria Math" w:eastAsiaTheme="minorEastAsia" w:hAnsi="Cambria Math" w:cstheme="minorHAnsi"/>
            <w:sz w:val="22"/>
            <w:szCs w:val="22"/>
          </w:rPr>
          <m:t>X∩N</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v</m:t>
            </m:r>
          </m:e>
        </m:d>
      </m:oMath>
      <w:r>
        <w:rPr>
          <w:rFonts w:eastAsiaTheme="minorEastAsia" w:cstheme="minorHAnsi"/>
          <w:sz w:val="22"/>
          <w:szCs w:val="22"/>
        </w:rPr>
        <w:t xml:space="preserve"> </w:t>
      </w:r>
      <w:r w:rsidR="0091175A">
        <w:rPr>
          <w:rFonts w:eastAsiaTheme="minorEastAsia" w:cstheme="minorHAnsi"/>
          <w:sz w:val="22"/>
          <w:szCs w:val="22"/>
        </w:rPr>
        <w:t xml:space="preserve">are empty, then adding </w:t>
      </w:r>
      <m:oMath>
        <m:r>
          <w:rPr>
            <w:rFonts w:ascii="Cambria Math" w:eastAsiaTheme="minorEastAsia" w:hAnsi="Cambria Math" w:cstheme="minorHAnsi"/>
            <w:sz w:val="22"/>
            <w:szCs w:val="22"/>
          </w:rPr>
          <m:t>v</m:t>
        </m:r>
      </m:oMath>
      <w:r w:rsidR="0091175A">
        <w:rPr>
          <w:rFonts w:eastAsiaTheme="minorEastAsia" w:cstheme="minorHAnsi"/>
          <w:sz w:val="22"/>
          <w:szCs w:val="22"/>
        </w:rPr>
        <w:t xml:space="preserve"> to </w:t>
      </w:r>
      <m:oMath>
        <m:r>
          <w:rPr>
            <w:rFonts w:ascii="Cambria Math" w:eastAsiaTheme="minorEastAsia" w:hAnsi="Cambria Math" w:cstheme="minorHAnsi"/>
            <w:sz w:val="22"/>
            <w:szCs w:val="22"/>
          </w:rPr>
          <m:t>R</m:t>
        </m:r>
      </m:oMath>
      <w:r w:rsidR="0091175A">
        <w:rPr>
          <w:rFonts w:eastAsiaTheme="minorEastAsia" w:cstheme="minorHAnsi"/>
          <w:sz w:val="22"/>
          <w:szCs w:val="22"/>
        </w:rPr>
        <w:t xml:space="preserve"> can’t lead to a maximal clique). </w:t>
      </w:r>
      <w:r>
        <w:rPr>
          <w:rFonts w:eastAsiaTheme="minorEastAsia" w:cstheme="minorHAnsi"/>
          <w:sz w:val="22"/>
          <w:szCs w:val="22"/>
        </w:rPr>
        <w:t xml:space="preserve">Of course, </w:t>
      </w:r>
      <w:r w:rsidR="0091175A">
        <w:rPr>
          <w:rFonts w:eastAsiaTheme="minorEastAsia" w:cstheme="minorHAnsi"/>
          <w:sz w:val="22"/>
          <w:szCs w:val="22"/>
        </w:rPr>
        <w:t>we don’t know the result of this feasibility check until the recursive call, so line 2 is also part of our feasibility check.</w:t>
      </w:r>
    </w:p>
    <w:p w14:paraId="10929DAD" w14:textId="214F271F" w:rsidR="00793584" w:rsidRPr="00917AFF" w:rsidRDefault="001F1602" w:rsidP="00917AFF">
      <w:pPr>
        <w:pStyle w:val="ListParagraph"/>
        <w:numPr>
          <w:ilvl w:val="0"/>
          <w:numId w:val="18"/>
        </w:numPr>
        <w:rPr>
          <w:rFonts w:eastAsiaTheme="minorEastAsia" w:cstheme="minorHAnsi"/>
          <w:sz w:val="22"/>
          <w:szCs w:val="22"/>
        </w:rPr>
      </w:pPr>
      <w:r>
        <w:rPr>
          <w:rFonts w:eastAsiaTheme="minorEastAsia" w:cstheme="minorHAnsi"/>
          <w:sz w:val="22"/>
          <w:szCs w:val="22"/>
        </w:rPr>
        <w:t>Selection</w:t>
      </w:r>
    </w:p>
    <w:p w14:paraId="58F705BD" w14:textId="76FC36BF" w:rsidR="00793584" w:rsidRPr="00793584" w:rsidRDefault="00793584" w:rsidP="00793584">
      <w:pPr>
        <w:pStyle w:val="ListParagraph"/>
        <w:numPr>
          <w:ilvl w:val="1"/>
          <w:numId w:val="18"/>
        </w:numPr>
        <w:rPr>
          <w:rFonts w:eastAsiaTheme="minorEastAsia" w:cstheme="minorHAnsi"/>
          <w:sz w:val="22"/>
          <w:szCs w:val="22"/>
        </w:rPr>
      </w:pPr>
      <w:r>
        <w:rPr>
          <w:rFonts w:eastAsiaTheme="minorEastAsia" w:cstheme="minorHAnsi"/>
          <w:sz w:val="22"/>
          <w:szCs w:val="22"/>
        </w:rPr>
        <w:t xml:space="preserve">In line 6, we delete those candidates (and all further candidates in the search tree) that include </w:t>
      </w:r>
      <m:oMath>
        <m:r>
          <w:rPr>
            <w:rFonts w:ascii="Cambria Math" w:eastAsiaTheme="minorEastAsia" w:hAnsi="Cambria Math" w:cstheme="minorHAnsi"/>
            <w:sz w:val="22"/>
            <w:szCs w:val="22"/>
          </w:rPr>
          <m:t>v</m:t>
        </m:r>
      </m:oMath>
      <w:r>
        <w:rPr>
          <w:rFonts w:eastAsiaTheme="minorEastAsia" w:cstheme="minorHAnsi"/>
          <w:sz w:val="22"/>
          <w:szCs w:val="22"/>
        </w:rPr>
        <w:t>.</w:t>
      </w:r>
    </w:p>
    <w:p w14:paraId="5D9B1B6A" w14:textId="4B6816BE" w:rsidR="001F1602" w:rsidRDefault="001F1602" w:rsidP="001F1602">
      <w:pPr>
        <w:pStyle w:val="ListParagraph"/>
        <w:numPr>
          <w:ilvl w:val="0"/>
          <w:numId w:val="18"/>
        </w:numPr>
        <w:rPr>
          <w:rFonts w:eastAsiaTheme="minorEastAsia" w:cstheme="minorHAnsi"/>
          <w:sz w:val="22"/>
          <w:szCs w:val="22"/>
        </w:rPr>
      </w:pPr>
      <w:r>
        <w:rPr>
          <w:rFonts w:eastAsiaTheme="minorEastAsia" w:cstheme="minorHAnsi"/>
          <w:sz w:val="22"/>
          <w:szCs w:val="22"/>
        </w:rPr>
        <w:t>Solution</w:t>
      </w:r>
    </w:p>
    <w:p w14:paraId="5E9083FE" w14:textId="77777777" w:rsidR="001B0E35" w:rsidRDefault="001B0E35" w:rsidP="001B0E35">
      <w:pPr>
        <w:pStyle w:val="ListParagraph"/>
        <w:numPr>
          <w:ilvl w:val="1"/>
          <w:numId w:val="18"/>
        </w:numPr>
        <w:rPr>
          <w:rFonts w:eastAsiaTheme="minorEastAsia" w:cstheme="minorHAnsi"/>
          <w:sz w:val="22"/>
          <w:szCs w:val="22"/>
        </w:rPr>
      </w:pPr>
      <w:r>
        <w:rPr>
          <w:rFonts w:eastAsiaTheme="minorEastAsia" w:cstheme="minorHAnsi"/>
          <w:sz w:val="22"/>
          <w:szCs w:val="22"/>
        </w:rPr>
        <w:t xml:space="preserve">Line 2 checks whether the current </w:t>
      </w:r>
      <m:oMath>
        <m:r>
          <w:rPr>
            <w:rFonts w:ascii="Cambria Math" w:eastAsiaTheme="minorEastAsia" w:hAnsi="Cambria Math" w:cstheme="minorHAnsi"/>
            <w:sz w:val="22"/>
            <w:szCs w:val="22"/>
          </w:rPr>
          <m:t>R</m:t>
        </m:r>
      </m:oMath>
      <w:r>
        <w:rPr>
          <w:rFonts w:eastAsiaTheme="minorEastAsia" w:cstheme="minorHAnsi"/>
          <w:sz w:val="22"/>
          <w:szCs w:val="22"/>
        </w:rPr>
        <w:t xml:space="preserve"> is a valid solution. We know that, if </w:t>
      </w:r>
    </w:p>
    <w:p w14:paraId="30223887" w14:textId="66568D89" w:rsidR="001B0E35" w:rsidRPr="001B0E35" w:rsidRDefault="001B0E35" w:rsidP="001B0E35">
      <w:pPr>
        <w:pStyle w:val="ListParagraph"/>
        <w:ind w:left="2160"/>
        <w:rPr>
          <w:rFonts w:eastAsiaTheme="minorEastAsia" w:cstheme="minorHAnsi"/>
          <w:sz w:val="22"/>
          <w:szCs w:val="22"/>
        </w:rPr>
      </w:pPr>
      <m:oMath>
        <m:r>
          <w:rPr>
            <w:rFonts w:ascii="Cambria Math" w:eastAsiaTheme="minorEastAsia" w:hAnsi="Cambria Math" w:cstheme="minorHAnsi"/>
            <w:sz w:val="22"/>
            <w:szCs w:val="22"/>
          </w:rPr>
          <m:t>P=X=∅</m:t>
        </m:r>
      </m:oMath>
      <w:r>
        <w:rPr>
          <w:rFonts w:eastAsiaTheme="minorEastAsia" w:cstheme="minorHAnsi"/>
          <w:sz w:val="22"/>
          <w:szCs w:val="22"/>
        </w:rPr>
        <w:t xml:space="preserve">, then </w:t>
      </w:r>
      <m:oMath>
        <m:r>
          <w:rPr>
            <w:rFonts w:ascii="Cambria Math" w:eastAsiaTheme="minorEastAsia" w:hAnsi="Cambria Math" w:cstheme="minorHAnsi"/>
            <w:sz w:val="22"/>
            <w:szCs w:val="22"/>
          </w:rPr>
          <m:t>R</m:t>
        </m:r>
      </m:oMath>
      <w:r>
        <w:rPr>
          <w:rFonts w:eastAsiaTheme="minorEastAsia" w:cstheme="minorHAnsi"/>
          <w:sz w:val="22"/>
          <w:szCs w:val="22"/>
        </w:rPr>
        <w:t xml:space="preserve"> is a maximal clique (because there are no remaining vertices with which we can expand our clique).</w:t>
      </w:r>
    </w:p>
    <w:p w14:paraId="1079A4EA" w14:textId="293FD0BD" w:rsidR="001B0E35" w:rsidRDefault="001F1602" w:rsidP="001B0E35">
      <w:pPr>
        <w:pStyle w:val="ListParagraph"/>
        <w:numPr>
          <w:ilvl w:val="0"/>
          <w:numId w:val="18"/>
        </w:numPr>
        <w:rPr>
          <w:rFonts w:eastAsiaTheme="minorEastAsia" w:cstheme="minorHAnsi"/>
          <w:sz w:val="22"/>
          <w:szCs w:val="22"/>
        </w:rPr>
      </w:pPr>
      <w:r>
        <w:rPr>
          <w:rFonts w:eastAsiaTheme="minorEastAsia" w:cstheme="minorHAnsi"/>
          <w:sz w:val="22"/>
          <w:szCs w:val="22"/>
        </w:rPr>
        <w:t>Objective</w:t>
      </w:r>
    </w:p>
    <w:p w14:paraId="1037B6E2" w14:textId="1D9D9BA4" w:rsidR="000F1ED0" w:rsidRPr="001B0E35" w:rsidRDefault="000F1ED0" w:rsidP="000F1ED0">
      <w:pPr>
        <w:pStyle w:val="ListParagraph"/>
        <w:numPr>
          <w:ilvl w:val="1"/>
          <w:numId w:val="18"/>
        </w:numPr>
        <w:rPr>
          <w:rFonts w:eastAsiaTheme="minorEastAsia" w:cstheme="minorHAnsi"/>
          <w:sz w:val="22"/>
          <w:szCs w:val="22"/>
        </w:rPr>
      </w:pPr>
      <w:r>
        <w:rPr>
          <w:rFonts w:eastAsiaTheme="minorEastAsia" w:cstheme="minorHAnsi"/>
          <w:sz w:val="22"/>
          <w:szCs w:val="22"/>
        </w:rPr>
        <w:t xml:space="preserve">In line 2, we don’t simply check whether the candidate is a solution; we check whether the candidate is </w:t>
      </w:r>
      <w:r w:rsidRPr="000F1ED0">
        <w:rPr>
          <w:rFonts w:eastAsiaTheme="minorEastAsia" w:cstheme="minorHAnsi"/>
          <w:sz w:val="22"/>
          <w:szCs w:val="22"/>
        </w:rPr>
        <w:t>an</w:t>
      </w:r>
      <w:r>
        <w:rPr>
          <w:rFonts w:eastAsiaTheme="minorEastAsia" w:cstheme="minorHAnsi"/>
          <w:sz w:val="22"/>
          <w:szCs w:val="22"/>
        </w:rPr>
        <w:t xml:space="preserve"> </w:t>
      </w:r>
      <w:r w:rsidRPr="000F1ED0">
        <w:rPr>
          <w:rFonts w:eastAsiaTheme="minorEastAsia" w:cstheme="minorHAnsi"/>
          <w:i/>
          <w:sz w:val="22"/>
          <w:szCs w:val="22"/>
        </w:rPr>
        <w:t>optimal</w:t>
      </w:r>
      <w:r>
        <w:rPr>
          <w:rFonts w:eastAsiaTheme="minorEastAsia" w:cstheme="minorHAnsi"/>
          <w:sz w:val="22"/>
          <w:szCs w:val="22"/>
        </w:rPr>
        <w:t xml:space="preserve"> solution. Because BK needs to return all maximal cliques in our graph, returning all cliques – whether or not they are maximal – does not meet our objective. In line 2, we ensure we only return those cliques that are already maximal. In other words, if it’s possible that another vertex </w:t>
      </w:r>
      <m:oMath>
        <m:r>
          <w:rPr>
            <w:rFonts w:ascii="Cambria Math" w:eastAsiaTheme="minorEastAsia" w:hAnsi="Cambria Math" w:cstheme="minorHAnsi"/>
            <w:sz w:val="22"/>
            <w:szCs w:val="22"/>
          </w:rPr>
          <m:t>v</m:t>
        </m:r>
      </m:oMath>
      <w:r>
        <w:rPr>
          <w:rFonts w:eastAsiaTheme="minorEastAsia" w:cstheme="minorHAnsi"/>
          <w:sz w:val="22"/>
          <w:szCs w:val="22"/>
        </w:rPr>
        <w:t xml:space="preserve"> can be added to </w:t>
      </w:r>
      <m:oMath>
        <m:r>
          <w:rPr>
            <w:rFonts w:ascii="Cambria Math" w:eastAsiaTheme="minorEastAsia" w:hAnsi="Cambria Math" w:cstheme="minorHAnsi"/>
            <w:sz w:val="22"/>
            <w:szCs w:val="22"/>
          </w:rPr>
          <m:t>R</m:t>
        </m:r>
      </m:oMath>
      <w:r>
        <w:rPr>
          <w:rFonts w:eastAsiaTheme="minorEastAsia" w:cstheme="minorHAnsi"/>
          <w:sz w:val="22"/>
          <w:szCs w:val="22"/>
        </w:rPr>
        <w:t xml:space="preserve"> without breaking the maximal constraint, then line 2 will ensure that we don’t yet return the clique. In this way, we ensure we meet our objective.</w:t>
      </w:r>
    </w:p>
    <w:p w14:paraId="5314F98A" w14:textId="37DC2D44" w:rsidR="001F1602" w:rsidRDefault="001F1602" w:rsidP="001F1602">
      <w:pPr>
        <w:pStyle w:val="ListParagraph"/>
        <w:numPr>
          <w:ilvl w:val="0"/>
          <w:numId w:val="18"/>
        </w:numPr>
        <w:rPr>
          <w:rFonts w:eastAsiaTheme="minorEastAsia" w:cstheme="minorHAnsi"/>
          <w:sz w:val="22"/>
          <w:szCs w:val="22"/>
        </w:rPr>
      </w:pPr>
      <w:r>
        <w:rPr>
          <w:rFonts w:eastAsiaTheme="minorEastAsia" w:cstheme="minorHAnsi"/>
          <w:sz w:val="22"/>
          <w:szCs w:val="22"/>
        </w:rPr>
        <w:t>Heuristics</w:t>
      </w:r>
    </w:p>
    <w:p w14:paraId="14C16651" w14:textId="1A646F49" w:rsidR="00A57E2F" w:rsidRDefault="00A57E2F" w:rsidP="00A57E2F">
      <w:pPr>
        <w:pStyle w:val="ListParagraph"/>
        <w:numPr>
          <w:ilvl w:val="1"/>
          <w:numId w:val="18"/>
        </w:numPr>
        <w:rPr>
          <w:rFonts w:eastAsiaTheme="minorEastAsia" w:cstheme="minorHAnsi"/>
          <w:sz w:val="22"/>
          <w:szCs w:val="22"/>
        </w:rPr>
      </w:pPr>
      <w:r>
        <w:rPr>
          <w:rFonts w:eastAsiaTheme="minorEastAsia" w:cstheme="minorHAnsi"/>
          <w:sz w:val="22"/>
          <w:szCs w:val="22"/>
        </w:rPr>
        <w:t xml:space="preserve">In line 5, we consider only those vertices in </w:t>
      </w:r>
      <m:oMath>
        <m:r>
          <w:rPr>
            <w:rFonts w:ascii="Cambria Math" w:eastAsiaTheme="minorEastAsia" w:hAnsi="Cambria Math" w:cstheme="minorHAnsi"/>
            <w:sz w:val="22"/>
            <w:szCs w:val="22"/>
          </w:rPr>
          <m:t>P</m:t>
        </m:r>
      </m:oMath>
      <w:r>
        <w:rPr>
          <w:rFonts w:eastAsiaTheme="minorEastAsia" w:cstheme="minorHAnsi"/>
          <w:sz w:val="22"/>
          <w:szCs w:val="22"/>
        </w:rPr>
        <w:t xml:space="preserve"> and </w:t>
      </w:r>
      <m:oMath>
        <m:r>
          <w:rPr>
            <w:rFonts w:ascii="Cambria Math" w:eastAsiaTheme="minorEastAsia" w:hAnsi="Cambria Math" w:cstheme="minorHAnsi"/>
            <w:sz w:val="22"/>
            <w:szCs w:val="22"/>
          </w:rPr>
          <m:t>X</m:t>
        </m:r>
      </m:oMath>
      <w:r>
        <w:rPr>
          <w:rFonts w:eastAsiaTheme="minorEastAsia" w:cstheme="minorHAnsi"/>
          <w:sz w:val="22"/>
          <w:szCs w:val="22"/>
        </w:rPr>
        <w:t xml:space="preserve"> that are neighbors of </w:t>
      </w:r>
      <m:oMath>
        <m:r>
          <w:rPr>
            <w:rFonts w:ascii="Cambria Math" w:eastAsiaTheme="minorEastAsia" w:hAnsi="Cambria Math" w:cstheme="minorHAnsi"/>
            <w:sz w:val="22"/>
            <w:szCs w:val="22"/>
          </w:rPr>
          <m:t>v</m:t>
        </m:r>
      </m:oMath>
      <w:r>
        <w:rPr>
          <w:rFonts w:eastAsiaTheme="minorEastAsia" w:cstheme="minorHAnsi"/>
          <w:sz w:val="22"/>
          <w:szCs w:val="22"/>
        </w:rPr>
        <w:t>. In doing we, we limit the search space.</w:t>
      </w:r>
    </w:p>
    <w:p w14:paraId="4CAE355D" w14:textId="2277F6E0" w:rsidR="00A57E2F" w:rsidRPr="00A57E2F" w:rsidRDefault="00A57E2F" w:rsidP="00A57E2F">
      <w:pPr>
        <w:pStyle w:val="ListParagraph"/>
        <w:numPr>
          <w:ilvl w:val="1"/>
          <w:numId w:val="18"/>
        </w:numPr>
        <w:rPr>
          <w:rFonts w:eastAsiaTheme="minorEastAsia" w:cstheme="minorHAnsi"/>
          <w:sz w:val="22"/>
          <w:szCs w:val="22"/>
        </w:rPr>
      </w:pPr>
      <w:r>
        <w:rPr>
          <w:rFonts w:eastAsiaTheme="minorEastAsia" w:cstheme="minorHAnsi"/>
          <w:sz w:val="22"/>
          <w:szCs w:val="22"/>
        </w:rPr>
        <w:t xml:space="preserve">In lines 6 and 7, we move </w:t>
      </w:r>
      <m:oMath>
        <m:r>
          <w:rPr>
            <w:rFonts w:ascii="Cambria Math" w:eastAsiaTheme="minorEastAsia" w:hAnsi="Cambria Math" w:cstheme="minorHAnsi"/>
            <w:sz w:val="22"/>
            <w:szCs w:val="22"/>
          </w:rPr>
          <m:t>v</m:t>
        </m:r>
      </m:oMath>
      <w:r>
        <w:rPr>
          <w:rFonts w:eastAsiaTheme="minorEastAsia" w:cstheme="minorHAnsi"/>
          <w:sz w:val="22"/>
          <w:szCs w:val="22"/>
        </w:rPr>
        <w:t xml:space="preserve"> from </w:t>
      </w:r>
      <m:oMath>
        <m:r>
          <w:rPr>
            <w:rFonts w:ascii="Cambria Math" w:eastAsiaTheme="minorEastAsia" w:hAnsi="Cambria Math" w:cstheme="minorHAnsi"/>
            <w:sz w:val="22"/>
            <w:szCs w:val="22"/>
          </w:rPr>
          <m:t>P</m:t>
        </m:r>
      </m:oMath>
      <w:r>
        <w:rPr>
          <w:rFonts w:eastAsiaTheme="minorEastAsia" w:cstheme="minorHAnsi"/>
          <w:sz w:val="22"/>
          <w:szCs w:val="22"/>
        </w:rPr>
        <w:t xml:space="preserve"> to </w:t>
      </w:r>
      <m:oMath>
        <m:r>
          <w:rPr>
            <w:rFonts w:ascii="Cambria Math" w:eastAsiaTheme="minorEastAsia" w:hAnsi="Cambria Math" w:cstheme="minorHAnsi"/>
            <w:sz w:val="22"/>
            <w:szCs w:val="22"/>
          </w:rPr>
          <m:t>X</m:t>
        </m:r>
      </m:oMath>
      <w:r>
        <w:rPr>
          <w:rFonts w:eastAsiaTheme="minorEastAsia" w:cstheme="minorHAnsi"/>
          <w:sz w:val="22"/>
          <w:szCs w:val="22"/>
        </w:rPr>
        <w:t xml:space="preserve">, which ensures that we stop considering </w:t>
      </w:r>
      <m:oMath>
        <m:r>
          <w:rPr>
            <w:rFonts w:ascii="Cambria Math" w:eastAsiaTheme="minorEastAsia" w:hAnsi="Cambria Math" w:cstheme="minorHAnsi"/>
            <w:sz w:val="22"/>
            <w:szCs w:val="22"/>
          </w:rPr>
          <m:t>v</m:t>
        </m:r>
      </m:oMath>
      <w:r>
        <w:rPr>
          <w:rFonts w:eastAsiaTheme="minorEastAsia" w:cstheme="minorHAnsi"/>
          <w:sz w:val="22"/>
          <w:szCs w:val="22"/>
        </w:rPr>
        <w:t xml:space="preserve"> for our maximal cliques. This also limits the search space.</w:t>
      </w:r>
    </w:p>
    <w:sectPr w:rsidR="00A57E2F" w:rsidRPr="00A57E2F" w:rsidSect="0010183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21913" w14:textId="77777777" w:rsidR="0088320B" w:rsidRDefault="0088320B" w:rsidP="00C10209">
      <w:r>
        <w:separator/>
      </w:r>
    </w:p>
  </w:endnote>
  <w:endnote w:type="continuationSeparator" w:id="0">
    <w:p w14:paraId="51D9D624" w14:textId="77777777" w:rsidR="0088320B" w:rsidRDefault="0088320B" w:rsidP="00C1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9F91B" w14:textId="77F059E3" w:rsidR="00D024B8" w:rsidRDefault="00D02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27D93" w14:textId="77777777" w:rsidR="0088320B" w:rsidRDefault="0088320B" w:rsidP="00C10209">
      <w:r>
        <w:separator/>
      </w:r>
    </w:p>
  </w:footnote>
  <w:footnote w:type="continuationSeparator" w:id="0">
    <w:p w14:paraId="2A1B4078" w14:textId="77777777" w:rsidR="0088320B" w:rsidRDefault="0088320B" w:rsidP="00C10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60F"/>
    <w:multiLevelType w:val="hybridMultilevel"/>
    <w:tmpl w:val="7A822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4C84"/>
    <w:multiLevelType w:val="hybridMultilevel"/>
    <w:tmpl w:val="197AC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C5E7F"/>
    <w:multiLevelType w:val="hybridMultilevel"/>
    <w:tmpl w:val="E3084A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C7F8E"/>
    <w:multiLevelType w:val="hybridMultilevel"/>
    <w:tmpl w:val="860E5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677C8"/>
    <w:multiLevelType w:val="hybridMultilevel"/>
    <w:tmpl w:val="534AB622"/>
    <w:lvl w:ilvl="0" w:tplc="6C1003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854F70"/>
    <w:multiLevelType w:val="hybridMultilevel"/>
    <w:tmpl w:val="66986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2A118F"/>
    <w:multiLevelType w:val="hybridMultilevel"/>
    <w:tmpl w:val="ACD26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6F0F1A"/>
    <w:multiLevelType w:val="hybridMultilevel"/>
    <w:tmpl w:val="10667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C7C84"/>
    <w:multiLevelType w:val="hybridMultilevel"/>
    <w:tmpl w:val="6CC41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C21F0"/>
    <w:multiLevelType w:val="hybridMultilevel"/>
    <w:tmpl w:val="7E60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F2EB9"/>
    <w:multiLevelType w:val="hybridMultilevel"/>
    <w:tmpl w:val="B84018D0"/>
    <w:lvl w:ilvl="0" w:tplc="B5C25D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FE4831"/>
    <w:multiLevelType w:val="hybridMultilevel"/>
    <w:tmpl w:val="7EE22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D86C7F"/>
    <w:multiLevelType w:val="hybridMultilevel"/>
    <w:tmpl w:val="AA02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DB71AD"/>
    <w:multiLevelType w:val="hybridMultilevel"/>
    <w:tmpl w:val="4F5E1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A76C1"/>
    <w:multiLevelType w:val="hybridMultilevel"/>
    <w:tmpl w:val="CC766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6158A"/>
    <w:multiLevelType w:val="hybridMultilevel"/>
    <w:tmpl w:val="20A0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B65D46"/>
    <w:multiLevelType w:val="hybridMultilevel"/>
    <w:tmpl w:val="DE5AD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D2327"/>
    <w:multiLevelType w:val="hybridMultilevel"/>
    <w:tmpl w:val="5DE20E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6"/>
  </w:num>
  <w:num w:numId="4">
    <w:abstractNumId w:val="10"/>
  </w:num>
  <w:num w:numId="5">
    <w:abstractNumId w:val="4"/>
  </w:num>
  <w:num w:numId="6">
    <w:abstractNumId w:val="17"/>
  </w:num>
  <w:num w:numId="7">
    <w:abstractNumId w:val="6"/>
  </w:num>
  <w:num w:numId="8">
    <w:abstractNumId w:val="15"/>
  </w:num>
  <w:num w:numId="9">
    <w:abstractNumId w:val="7"/>
  </w:num>
  <w:num w:numId="10">
    <w:abstractNumId w:val="14"/>
  </w:num>
  <w:num w:numId="11">
    <w:abstractNumId w:val="3"/>
  </w:num>
  <w:num w:numId="12">
    <w:abstractNumId w:val="8"/>
  </w:num>
  <w:num w:numId="13">
    <w:abstractNumId w:val="11"/>
  </w:num>
  <w:num w:numId="14">
    <w:abstractNumId w:val="13"/>
  </w:num>
  <w:num w:numId="15">
    <w:abstractNumId w:val="9"/>
  </w:num>
  <w:num w:numId="16">
    <w:abstractNumId w:val="12"/>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D6"/>
    <w:rsid w:val="00010A82"/>
    <w:rsid w:val="00010AE2"/>
    <w:rsid w:val="00011101"/>
    <w:rsid w:val="00011CA0"/>
    <w:rsid w:val="00012535"/>
    <w:rsid w:val="00014F99"/>
    <w:rsid w:val="000154FD"/>
    <w:rsid w:val="00017D4F"/>
    <w:rsid w:val="00026976"/>
    <w:rsid w:val="00027127"/>
    <w:rsid w:val="000304C5"/>
    <w:rsid w:val="00036358"/>
    <w:rsid w:val="00037EDD"/>
    <w:rsid w:val="00042915"/>
    <w:rsid w:val="00050D3B"/>
    <w:rsid w:val="00051D1F"/>
    <w:rsid w:val="000520BA"/>
    <w:rsid w:val="00053755"/>
    <w:rsid w:val="000613EE"/>
    <w:rsid w:val="000624C3"/>
    <w:rsid w:val="00072320"/>
    <w:rsid w:val="000847DC"/>
    <w:rsid w:val="00084B67"/>
    <w:rsid w:val="00087F4E"/>
    <w:rsid w:val="00092405"/>
    <w:rsid w:val="0009482C"/>
    <w:rsid w:val="00095804"/>
    <w:rsid w:val="000A341D"/>
    <w:rsid w:val="000A40D6"/>
    <w:rsid w:val="000A5DB4"/>
    <w:rsid w:val="000B05B1"/>
    <w:rsid w:val="000B14D2"/>
    <w:rsid w:val="000B5E91"/>
    <w:rsid w:val="000B6295"/>
    <w:rsid w:val="000C13B7"/>
    <w:rsid w:val="000C1AE1"/>
    <w:rsid w:val="000C24B1"/>
    <w:rsid w:val="000C6904"/>
    <w:rsid w:val="000D218A"/>
    <w:rsid w:val="000E0EF9"/>
    <w:rsid w:val="000F1B13"/>
    <w:rsid w:val="000F1ED0"/>
    <w:rsid w:val="0010183B"/>
    <w:rsid w:val="00101A99"/>
    <w:rsid w:val="00102219"/>
    <w:rsid w:val="0010226B"/>
    <w:rsid w:val="00112FF9"/>
    <w:rsid w:val="001139FC"/>
    <w:rsid w:val="00122D60"/>
    <w:rsid w:val="001263A8"/>
    <w:rsid w:val="00130B62"/>
    <w:rsid w:val="00134F1A"/>
    <w:rsid w:val="00135B45"/>
    <w:rsid w:val="0013655D"/>
    <w:rsid w:val="001439C1"/>
    <w:rsid w:val="001468AD"/>
    <w:rsid w:val="00151151"/>
    <w:rsid w:val="00155968"/>
    <w:rsid w:val="00165B90"/>
    <w:rsid w:val="00166555"/>
    <w:rsid w:val="00167409"/>
    <w:rsid w:val="0018036F"/>
    <w:rsid w:val="00184533"/>
    <w:rsid w:val="00190588"/>
    <w:rsid w:val="001930EA"/>
    <w:rsid w:val="00194317"/>
    <w:rsid w:val="00196762"/>
    <w:rsid w:val="00197725"/>
    <w:rsid w:val="001A574A"/>
    <w:rsid w:val="001A7727"/>
    <w:rsid w:val="001B0E35"/>
    <w:rsid w:val="001B741C"/>
    <w:rsid w:val="001C2A40"/>
    <w:rsid w:val="001C2FC5"/>
    <w:rsid w:val="001C2FCA"/>
    <w:rsid w:val="001C59F6"/>
    <w:rsid w:val="001C74DE"/>
    <w:rsid w:val="001D7CAB"/>
    <w:rsid w:val="001E55E5"/>
    <w:rsid w:val="001E5E58"/>
    <w:rsid w:val="001F1602"/>
    <w:rsid w:val="001F24C5"/>
    <w:rsid w:val="001F2B1D"/>
    <w:rsid w:val="001F5A2F"/>
    <w:rsid w:val="001F7748"/>
    <w:rsid w:val="00202E37"/>
    <w:rsid w:val="0020591C"/>
    <w:rsid w:val="00214699"/>
    <w:rsid w:val="00214F17"/>
    <w:rsid w:val="0021561C"/>
    <w:rsid w:val="00231827"/>
    <w:rsid w:val="0023202B"/>
    <w:rsid w:val="00232722"/>
    <w:rsid w:val="00233F26"/>
    <w:rsid w:val="002346D7"/>
    <w:rsid w:val="00237461"/>
    <w:rsid w:val="00247B84"/>
    <w:rsid w:val="00252CFD"/>
    <w:rsid w:val="00260FBC"/>
    <w:rsid w:val="00262E3E"/>
    <w:rsid w:val="0026663F"/>
    <w:rsid w:val="00270347"/>
    <w:rsid w:val="00277781"/>
    <w:rsid w:val="0028019E"/>
    <w:rsid w:val="00283156"/>
    <w:rsid w:val="002864B6"/>
    <w:rsid w:val="00286CC7"/>
    <w:rsid w:val="0029102A"/>
    <w:rsid w:val="002B2B08"/>
    <w:rsid w:val="002C3C98"/>
    <w:rsid w:val="002C4F4A"/>
    <w:rsid w:val="002C7AC1"/>
    <w:rsid w:val="002C7BCC"/>
    <w:rsid w:val="002D0BBB"/>
    <w:rsid w:val="002D1E39"/>
    <w:rsid w:val="002D3109"/>
    <w:rsid w:val="002D5D31"/>
    <w:rsid w:val="002D694A"/>
    <w:rsid w:val="002E1635"/>
    <w:rsid w:val="002E1888"/>
    <w:rsid w:val="002E20D6"/>
    <w:rsid w:val="002E2A8B"/>
    <w:rsid w:val="002E6A58"/>
    <w:rsid w:val="002E7983"/>
    <w:rsid w:val="002E7FD9"/>
    <w:rsid w:val="002F34B0"/>
    <w:rsid w:val="002F504E"/>
    <w:rsid w:val="00302884"/>
    <w:rsid w:val="00304994"/>
    <w:rsid w:val="00324CD2"/>
    <w:rsid w:val="00325EFD"/>
    <w:rsid w:val="00327B1C"/>
    <w:rsid w:val="003301E5"/>
    <w:rsid w:val="003347E7"/>
    <w:rsid w:val="00334E56"/>
    <w:rsid w:val="00337413"/>
    <w:rsid w:val="00337E02"/>
    <w:rsid w:val="00341614"/>
    <w:rsid w:val="00350E60"/>
    <w:rsid w:val="00352131"/>
    <w:rsid w:val="00353322"/>
    <w:rsid w:val="00355495"/>
    <w:rsid w:val="003558E5"/>
    <w:rsid w:val="003572C3"/>
    <w:rsid w:val="0036064F"/>
    <w:rsid w:val="00360B67"/>
    <w:rsid w:val="00360C03"/>
    <w:rsid w:val="00360CD6"/>
    <w:rsid w:val="003625C7"/>
    <w:rsid w:val="0036342B"/>
    <w:rsid w:val="00363E88"/>
    <w:rsid w:val="003645EF"/>
    <w:rsid w:val="003650D1"/>
    <w:rsid w:val="00371467"/>
    <w:rsid w:val="0037371B"/>
    <w:rsid w:val="00382D36"/>
    <w:rsid w:val="003846AB"/>
    <w:rsid w:val="00391A46"/>
    <w:rsid w:val="00392E0D"/>
    <w:rsid w:val="0039595A"/>
    <w:rsid w:val="00395D32"/>
    <w:rsid w:val="003A6784"/>
    <w:rsid w:val="003A736B"/>
    <w:rsid w:val="003C3A50"/>
    <w:rsid w:val="003C4C57"/>
    <w:rsid w:val="003C605B"/>
    <w:rsid w:val="003E5612"/>
    <w:rsid w:val="003E6A90"/>
    <w:rsid w:val="003E6DA1"/>
    <w:rsid w:val="003F0070"/>
    <w:rsid w:val="003F1016"/>
    <w:rsid w:val="003F4C04"/>
    <w:rsid w:val="00401CB6"/>
    <w:rsid w:val="00412EE5"/>
    <w:rsid w:val="0041497E"/>
    <w:rsid w:val="0041796D"/>
    <w:rsid w:val="00422A76"/>
    <w:rsid w:val="0042665B"/>
    <w:rsid w:val="00426AC8"/>
    <w:rsid w:val="00431E04"/>
    <w:rsid w:val="0044549C"/>
    <w:rsid w:val="00445CB9"/>
    <w:rsid w:val="00446E0D"/>
    <w:rsid w:val="004567C7"/>
    <w:rsid w:val="00463EF1"/>
    <w:rsid w:val="0047088B"/>
    <w:rsid w:val="0047621B"/>
    <w:rsid w:val="0047749E"/>
    <w:rsid w:val="0048244B"/>
    <w:rsid w:val="004846B5"/>
    <w:rsid w:val="004851BD"/>
    <w:rsid w:val="004906C8"/>
    <w:rsid w:val="004931EF"/>
    <w:rsid w:val="004A2BF9"/>
    <w:rsid w:val="004A3C10"/>
    <w:rsid w:val="004B166F"/>
    <w:rsid w:val="004B2EFE"/>
    <w:rsid w:val="004B34CD"/>
    <w:rsid w:val="004C09B1"/>
    <w:rsid w:val="004C1CB1"/>
    <w:rsid w:val="004D1FC0"/>
    <w:rsid w:val="004D5DD3"/>
    <w:rsid w:val="004E4405"/>
    <w:rsid w:val="004E6A70"/>
    <w:rsid w:val="004E6ADE"/>
    <w:rsid w:val="004F6F19"/>
    <w:rsid w:val="00502635"/>
    <w:rsid w:val="00505A30"/>
    <w:rsid w:val="0050682E"/>
    <w:rsid w:val="00506A38"/>
    <w:rsid w:val="005122EF"/>
    <w:rsid w:val="00512AB5"/>
    <w:rsid w:val="00517BB3"/>
    <w:rsid w:val="00524F07"/>
    <w:rsid w:val="00525280"/>
    <w:rsid w:val="00527C29"/>
    <w:rsid w:val="00527C8E"/>
    <w:rsid w:val="005326FB"/>
    <w:rsid w:val="00540523"/>
    <w:rsid w:val="00552EF6"/>
    <w:rsid w:val="00567B7D"/>
    <w:rsid w:val="00576312"/>
    <w:rsid w:val="00597BE6"/>
    <w:rsid w:val="00597EA4"/>
    <w:rsid w:val="005A0EE5"/>
    <w:rsid w:val="005A2CDB"/>
    <w:rsid w:val="005B1101"/>
    <w:rsid w:val="005B36AC"/>
    <w:rsid w:val="005B6D47"/>
    <w:rsid w:val="005C5BD2"/>
    <w:rsid w:val="005C75B3"/>
    <w:rsid w:val="005D00A8"/>
    <w:rsid w:val="005D240F"/>
    <w:rsid w:val="005D32CD"/>
    <w:rsid w:val="005D752E"/>
    <w:rsid w:val="005F0C1E"/>
    <w:rsid w:val="005F2458"/>
    <w:rsid w:val="005F416B"/>
    <w:rsid w:val="005F4F56"/>
    <w:rsid w:val="005F6101"/>
    <w:rsid w:val="005F6C75"/>
    <w:rsid w:val="00602C25"/>
    <w:rsid w:val="00604F65"/>
    <w:rsid w:val="00605185"/>
    <w:rsid w:val="0061036D"/>
    <w:rsid w:val="006139C2"/>
    <w:rsid w:val="006261DE"/>
    <w:rsid w:val="00635CEF"/>
    <w:rsid w:val="0063612E"/>
    <w:rsid w:val="00637C90"/>
    <w:rsid w:val="00660F4A"/>
    <w:rsid w:val="006664B1"/>
    <w:rsid w:val="00682472"/>
    <w:rsid w:val="0069780A"/>
    <w:rsid w:val="006A3819"/>
    <w:rsid w:val="006A6B2B"/>
    <w:rsid w:val="006B0A19"/>
    <w:rsid w:val="006B2D83"/>
    <w:rsid w:val="006B6855"/>
    <w:rsid w:val="006C130D"/>
    <w:rsid w:val="006C2815"/>
    <w:rsid w:val="006D2E33"/>
    <w:rsid w:val="006D356C"/>
    <w:rsid w:val="006D5935"/>
    <w:rsid w:val="006D7880"/>
    <w:rsid w:val="006E4080"/>
    <w:rsid w:val="006E4185"/>
    <w:rsid w:val="006E451A"/>
    <w:rsid w:val="006E7D18"/>
    <w:rsid w:val="006F505E"/>
    <w:rsid w:val="006F7335"/>
    <w:rsid w:val="007105D5"/>
    <w:rsid w:val="00710F87"/>
    <w:rsid w:val="00711C87"/>
    <w:rsid w:val="00711CE1"/>
    <w:rsid w:val="007244DC"/>
    <w:rsid w:val="00725EA9"/>
    <w:rsid w:val="007337D4"/>
    <w:rsid w:val="00734E6B"/>
    <w:rsid w:val="0073680A"/>
    <w:rsid w:val="00746502"/>
    <w:rsid w:val="0075091C"/>
    <w:rsid w:val="007521B4"/>
    <w:rsid w:val="00752C1D"/>
    <w:rsid w:val="00754665"/>
    <w:rsid w:val="007722AE"/>
    <w:rsid w:val="007773DE"/>
    <w:rsid w:val="00787098"/>
    <w:rsid w:val="0079302D"/>
    <w:rsid w:val="00793584"/>
    <w:rsid w:val="00795221"/>
    <w:rsid w:val="007962B7"/>
    <w:rsid w:val="007A1FB1"/>
    <w:rsid w:val="007A5A6F"/>
    <w:rsid w:val="007B079E"/>
    <w:rsid w:val="007B4B35"/>
    <w:rsid w:val="007B5323"/>
    <w:rsid w:val="007C01D7"/>
    <w:rsid w:val="007C0914"/>
    <w:rsid w:val="007C69C0"/>
    <w:rsid w:val="007C6CCB"/>
    <w:rsid w:val="007D2DB0"/>
    <w:rsid w:val="007D5C98"/>
    <w:rsid w:val="007E7A83"/>
    <w:rsid w:val="007F351D"/>
    <w:rsid w:val="008008B2"/>
    <w:rsid w:val="00803067"/>
    <w:rsid w:val="00821FC4"/>
    <w:rsid w:val="00827960"/>
    <w:rsid w:val="00833A36"/>
    <w:rsid w:val="00843849"/>
    <w:rsid w:val="0084513A"/>
    <w:rsid w:val="00852C35"/>
    <w:rsid w:val="00855573"/>
    <w:rsid w:val="00863E45"/>
    <w:rsid w:val="008715CB"/>
    <w:rsid w:val="00873D05"/>
    <w:rsid w:val="00873F7C"/>
    <w:rsid w:val="00877D30"/>
    <w:rsid w:val="00880D4B"/>
    <w:rsid w:val="0088320B"/>
    <w:rsid w:val="00883C21"/>
    <w:rsid w:val="00884FAF"/>
    <w:rsid w:val="008A1723"/>
    <w:rsid w:val="008A176B"/>
    <w:rsid w:val="008A1C34"/>
    <w:rsid w:val="008A4D1D"/>
    <w:rsid w:val="008A5B0D"/>
    <w:rsid w:val="008A6783"/>
    <w:rsid w:val="008A7E5B"/>
    <w:rsid w:val="008B0054"/>
    <w:rsid w:val="008B1305"/>
    <w:rsid w:val="008C4634"/>
    <w:rsid w:val="008C47CE"/>
    <w:rsid w:val="008C6325"/>
    <w:rsid w:val="008C6658"/>
    <w:rsid w:val="008C7D55"/>
    <w:rsid w:val="008D187F"/>
    <w:rsid w:val="008D1A6D"/>
    <w:rsid w:val="008D1BB7"/>
    <w:rsid w:val="008D1E73"/>
    <w:rsid w:val="008D4ECA"/>
    <w:rsid w:val="008D6463"/>
    <w:rsid w:val="008E5323"/>
    <w:rsid w:val="008E6E9E"/>
    <w:rsid w:val="008E7654"/>
    <w:rsid w:val="00900CAD"/>
    <w:rsid w:val="00902BC0"/>
    <w:rsid w:val="009066FA"/>
    <w:rsid w:val="009067F1"/>
    <w:rsid w:val="0091175A"/>
    <w:rsid w:val="00913070"/>
    <w:rsid w:val="00914D02"/>
    <w:rsid w:val="00917AFF"/>
    <w:rsid w:val="009274FD"/>
    <w:rsid w:val="009312DD"/>
    <w:rsid w:val="00933131"/>
    <w:rsid w:val="00937096"/>
    <w:rsid w:val="009406B4"/>
    <w:rsid w:val="009417EE"/>
    <w:rsid w:val="00943A1A"/>
    <w:rsid w:val="009609CF"/>
    <w:rsid w:val="00963466"/>
    <w:rsid w:val="00963B3F"/>
    <w:rsid w:val="009707C0"/>
    <w:rsid w:val="00970A2C"/>
    <w:rsid w:val="00970ECD"/>
    <w:rsid w:val="009719EC"/>
    <w:rsid w:val="00973275"/>
    <w:rsid w:val="00973772"/>
    <w:rsid w:val="009764AC"/>
    <w:rsid w:val="00985AF4"/>
    <w:rsid w:val="00986AB0"/>
    <w:rsid w:val="009910A7"/>
    <w:rsid w:val="009A421B"/>
    <w:rsid w:val="009A4FA1"/>
    <w:rsid w:val="009A7128"/>
    <w:rsid w:val="009B13DF"/>
    <w:rsid w:val="009B3016"/>
    <w:rsid w:val="009B6151"/>
    <w:rsid w:val="009C3446"/>
    <w:rsid w:val="009D3015"/>
    <w:rsid w:val="009D6AB5"/>
    <w:rsid w:val="009E46A7"/>
    <w:rsid w:val="009E5BA7"/>
    <w:rsid w:val="009F25BA"/>
    <w:rsid w:val="009F3B8A"/>
    <w:rsid w:val="009F3F44"/>
    <w:rsid w:val="009F42E8"/>
    <w:rsid w:val="009F4BBE"/>
    <w:rsid w:val="00A007E2"/>
    <w:rsid w:val="00A01A26"/>
    <w:rsid w:val="00A10CBC"/>
    <w:rsid w:val="00A1691D"/>
    <w:rsid w:val="00A32A8F"/>
    <w:rsid w:val="00A35AC4"/>
    <w:rsid w:val="00A42A58"/>
    <w:rsid w:val="00A42BC0"/>
    <w:rsid w:val="00A42D8F"/>
    <w:rsid w:val="00A432DB"/>
    <w:rsid w:val="00A469EF"/>
    <w:rsid w:val="00A50E0A"/>
    <w:rsid w:val="00A50F3E"/>
    <w:rsid w:val="00A559FB"/>
    <w:rsid w:val="00A55FFB"/>
    <w:rsid w:val="00A57E2F"/>
    <w:rsid w:val="00A6231F"/>
    <w:rsid w:val="00A63D00"/>
    <w:rsid w:val="00A66A5B"/>
    <w:rsid w:val="00A70519"/>
    <w:rsid w:val="00A724B7"/>
    <w:rsid w:val="00A80D55"/>
    <w:rsid w:val="00A83D54"/>
    <w:rsid w:val="00A86443"/>
    <w:rsid w:val="00A912E0"/>
    <w:rsid w:val="00A91644"/>
    <w:rsid w:val="00AB5AA4"/>
    <w:rsid w:val="00AB6A06"/>
    <w:rsid w:val="00AC0A71"/>
    <w:rsid w:val="00AC71C4"/>
    <w:rsid w:val="00AD100E"/>
    <w:rsid w:val="00AD43F1"/>
    <w:rsid w:val="00AD60C4"/>
    <w:rsid w:val="00AD6EE6"/>
    <w:rsid w:val="00AD7425"/>
    <w:rsid w:val="00AE02E4"/>
    <w:rsid w:val="00AE05F0"/>
    <w:rsid w:val="00AF0968"/>
    <w:rsid w:val="00AF36E7"/>
    <w:rsid w:val="00AF4C41"/>
    <w:rsid w:val="00AF5860"/>
    <w:rsid w:val="00AF5EBE"/>
    <w:rsid w:val="00B01560"/>
    <w:rsid w:val="00B12114"/>
    <w:rsid w:val="00B206CB"/>
    <w:rsid w:val="00B22084"/>
    <w:rsid w:val="00B32A17"/>
    <w:rsid w:val="00B372AC"/>
    <w:rsid w:val="00B37B27"/>
    <w:rsid w:val="00B434F6"/>
    <w:rsid w:val="00B46ED7"/>
    <w:rsid w:val="00B50E9F"/>
    <w:rsid w:val="00B5518C"/>
    <w:rsid w:val="00B57B32"/>
    <w:rsid w:val="00B6024B"/>
    <w:rsid w:val="00B65D24"/>
    <w:rsid w:val="00B760BA"/>
    <w:rsid w:val="00B81563"/>
    <w:rsid w:val="00B84C4C"/>
    <w:rsid w:val="00B92404"/>
    <w:rsid w:val="00B92ED3"/>
    <w:rsid w:val="00B94CB8"/>
    <w:rsid w:val="00B95D65"/>
    <w:rsid w:val="00BB055B"/>
    <w:rsid w:val="00BB0987"/>
    <w:rsid w:val="00BB36B5"/>
    <w:rsid w:val="00BB3738"/>
    <w:rsid w:val="00BB51F6"/>
    <w:rsid w:val="00BB7D60"/>
    <w:rsid w:val="00BC5008"/>
    <w:rsid w:val="00BD2284"/>
    <w:rsid w:val="00BE020A"/>
    <w:rsid w:val="00BE1710"/>
    <w:rsid w:val="00BE4A15"/>
    <w:rsid w:val="00BE4F30"/>
    <w:rsid w:val="00BF200A"/>
    <w:rsid w:val="00BF52A1"/>
    <w:rsid w:val="00C03D39"/>
    <w:rsid w:val="00C10209"/>
    <w:rsid w:val="00C23BCC"/>
    <w:rsid w:val="00C27F7C"/>
    <w:rsid w:val="00C30351"/>
    <w:rsid w:val="00C33DA9"/>
    <w:rsid w:val="00C36CE2"/>
    <w:rsid w:val="00C4186F"/>
    <w:rsid w:val="00C41CFD"/>
    <w:rsid w:val="00C473EC"/>
    <w:rsid w:val="00C4741A"/>
    <w:rsid w:val="00C476C7"/>
    <w:rsid w:val="00C50A7C"/>
    <w:rsid w:val="00C5233C"/>
    <w:rsid w:val="00C54D9D"/>
    <w:rsid w:val="00C605E8"/>
    <w:rsid w:val="00C6095B"/>
    <w:rsid w:val="00C6184E"/>
    <w:rsid w:val="00C664A8"/>
    <w:rsid w:val="00C7256F"/>
    <w:rsid w:val="00C737A8"/>
    <w:rsid w:val="00C73B3F"/>
    <w:rsid w:val="00C7594F"/>
    <w:rsid w:val="00C77231"/>
    <w:rsid w:val="00C9410D"/>
    <w:rsid w:val="00CA3053"/>
    <w:rsid w:val="00CA58F6"/>
    <w:rsid w:val="00CB49D3"/>
    <w:rsid w:val="00CB59A2"/>
    <w:rsid w:val="00CC2F10"/>
    <w:rsid w:val="00CC4FD4"/>
    <w:rsid w:val="00CC5183"/>
    <w:rsid w:val="00CC5D36"/>
    <w:rsid w:val="00CE3357"/>
    <w:rsid w:val="00CE455E"/>
    <w:rsid w:val="00CE4F49"/>
    <w:rsid w:val="00CF3703"/>
    <w:rsid w:val="00CF7862"/>
    <w:rsid w:val="00D024B8"/>
    <w:rsid w:val="00D03D21"/>
    <w:rsid w:val="00D11CEA"/>
    <w:rsid w:val="00D12083"/>
    <w:rsid w:val="00D1343E"/>
    <w:rsid w:val="00D14452"/>
    <w:rsid w:val="00D154A6"/>
    <w:rsid w:val="00D15852"/>
    <w:rsid w:val="00D23D1A"/>
    <w:rsid w:val="00D252EE"/>
    <w:rsid w:val="00D25AA9"/>
    <w:rsid w:val="00D26188"/>
    <w:rsid w:val="00D274A1"/>
    <w:rsid w:val="00D33C71"/>
    <w:rsid w:val="00D40D80"/>
    <w:rsid w:val="00D411A4"/>
    <w:rsid w:val="00D43A3C"/>
    <w:rsid w:val="00D441BD"/>
    <w:rsid w:val="00D54E43"/>
    <w:rsid w:val="00D56CD3"/>
    <w:rsid w:val="00D66F10"/>
    <w:rsid w:val="00D73C5F"/>
    <w:rsid w:val="00D7534B"/>
    <w:rsid w:val="00D81090"/>
    <w:rsid w:val="00D82625"/>
    <w:rsid w:val="00D93100"/>
    <w:rsid w:val="00D96646"/>
    <w:rsid w:val="00DA35D7"/>
    <w:rsid w:val="00DB4399"/>
    <w:rsid w:val="00DB4DF1"/>
    <w:rsid w:val="00DC3B7D"/>
    <w:rsid w:val="00DC75CC"/>
    <w:rsid w:val="00DD7FA3"/>
    <w:rsid w:val="00DF6B54"/>
    <w:rsid w:val="00DF6BCA"/>
    <w:rsid w:val="00E00230"/>
    <w:rsid w:val="00E00FFA"/>
    <w:rsid w:val="00E0616C"/>
    <w:rsid w:val="00E139AB"/>
    <w:rsid w:val="00E14772"/>
    <w:rsid w:val="00E15693"/>
    <w:rsid w:val="00E17187"/>
    <w:rsid w:val="00E20D8B"/>
    <w:rsid w:val="00E220A3"/>
    <w:rsid w:val="00E227AC"/>
    <w:rsid w:val="00E25817"/>
    <w:rsid w:val="00E374F8"/>
    <w:rsid w:val="00E43C61"/>
    <w:rsid w:val="00E45760"/>
    <w:rsid w:val="00E50F13"/>
    <w:rsid w:val="00E52F0B"/>
    <w:rsid w:val="00E52FBD"/>
    <w:rsid w:val="00E53230"/>
    <w:rsid w:val="00E56D55"/>
    <w:rsid w:val="00E57660"/>
    <w:rsid w:val="00E61990"/>
    <w:rsid w:val="00E65FB1"/>
    <w:rsid w:val="00E72026"/>
    <w:rsid w:val="00E7316B"/>
    <w:rsid w:val="00E73572"/>
    <w:rsid w:val="00E7375D"/>
    <w:rsid w:val="00E763BD"/>
    <w:rsid w:val="00E76FA7"/>
    <w:rsid w:val="00E80AD8"/>
    <w:rsid w:val="00E859DC"/>
    <w:rsid w:val="00E93B10"/>
    <w:rsid w:val="00E943C1"/>
    <w:rsid w:val="00EB361B"/>
    <w:rsid w:val="00EC1E06"/>
    <w:rsid w:val="00EC7124"/>
    <w:rsid w:val="00ED2111"/>
    <w:rsid w:val="00ED43C3"/>
    <w:rsid w:val="00ED4B7F"/>
    <w:rsid w:val="00ED553B"/>
    <w:rsid w:val="00ED5BBF"/>
    <w:rsid w:val="00ED6628"/>
    <w:rsid w:val="00EE5EA6"/>
    <w:rsid w:val="00EF068C"/>
    <w:rsid w:val="00EF24D7"/>
    <w:rsid w:val="00EF5134"/>
    <w:rsid w:val="00EF79FE"/>
    <w:rsid w:val="00F0382B"/>
    <w:rsid w:val="00F12368"/>
    <w:rsid w:val="00F125D6"/>
    <w:rsid w:val="00F2051F"/>
    <w:rsid w:val="00F24028"/>
    <w:rsid w:val="00F247D9"/>
    <w:rsid w:val="00F258DB"/>
    <w:rsid w:val="00F311A2"/>
    <w:rsid w:val="00F322B2"/>
    <w:rsid w:val="00F35E68"/>
    <w:rsid w:val="00F44177"/>
    <w:rsid w:val="00F50399"/>
    <w:rsid w:val="00F537CA"/>
    <w:rsid w:val="00F57B51"/>
    <w:rsid w:val="00F60687"/>
    <w:rsid w:val="00F60A8E"/>
    <w:rsid w:val="00F62200"/>
    <w:rsid w:val="00F633E1"/>
    <w:rsid w:val="00F655E0"/>
    <w:rsid w:val="00F7255E"/>
    <w:rsid w:val="00F73580"/>
    <w:rsid w:val="00F776C4"/>
    <w:rsid w:val="00F803D3"/>
    <w:rsid w:val="00F82E4C"/>
    <w:rsid w:val="00F91067"/>
    <w:rsid w:val="00F91110"/>
    <w:rsid w:val="00F94834"/>
    <w:rsid w:val="00FA06EE"/>
    <w:rsid w:val="00FA0E07"/>
    <w:rsid w:val="00FA1DD9"/>
    <w:rsid w:val="00FB344D"/>
    <w:rsid w:val="00FD30D6"/>
    <w:rsid w:val="00FE2E14"/>
    <w:rsid w:val="00FE4F50"/>
    <w:rsid w:val="00FE77B5"/>
    <w:rsid w:val="00FF18F0"/>
    <w:rsid w:val="00FF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FFD63"/>
  <w15:chartTrackingRefBased/>
  <w15:docId w15:val="{2E62ADAD-0EF4-1648-A756-DFB72F31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DD3"/>
    <w:rPr>
      <w:color w:val="0563C1" w:themeColor="hyperlink"/>
      <w:u w:val="single"/>
    </w:rPr>
  </w:style>
  <w:style w:type="character" w:styleId="UnresolvedMention">
    <w:name w:val="Unresolved Mention"/>
    <w:basedOn w:val="DefaultParagraphFont"/>
    <w:uiPriority w:val="99"/>
    <w:semiHidden/>
    <w:unhideWhenUsed/>
    <w:rsid w:val="004D5DD3"/>
    <w:rPr>
      <w:color w:val="605E5C"/>
      <w:shd w:val="clear" w:color="auto" w:fill="E1DFDD"/>
    </w:rPr>
  </w:style>
  <w:style w:type="character" w:styleId="PlaceholderText">
    <w:name w:val="Placeholder Text"/>
    <w:basedOn w:val="DefaultParagraphFont"/>
    <w:uiPriority w:val="99"/>
    <w:semiHidden/>
    <w:rsid w:val="00C6184E"/>
    <w:rPr>
      <w:color w:val="808080"/>
    </w:rPr>
  </w:style>
  <w:style w:type="paragraph" w:styleId="ListParagraph">
    <w:name w:val="List Paragraph"/>
    <w:basedOn w:val="Normal"/>
    <w:uiPriority w:val="34"/>
    <w:qFormat/>
    <w:rsid w:val="009609CF"/>
    <w:pPr>
      <w:ind w:left="720"/>
      <w:contextualSpacing/>
    </w:pPr>
  </w:style>
  <w:style w:type="character" w:styleId="FollowedHyperlink">
    <w:name w:val="FollowedHyperlink"/>
    <w:basedOn w:val="DefaultParagraphFont"/>
    <w:uiPriority w:val="99"/>
    <w:semiHidden/>
    <w:unhideWhenUsed/>
    <w:rsid w:val="00BF200A"/>
    <w:rPr>
      <w:color w:val="954F72" w:themeColor="followedHyperlink"/>
      <w:u w:val="single"/>
    </w:rPr>
  </w:style>
  <w:style w:type="paragraph" w:styleId="BalloonText">
    <w:name w:val="Balloon Text"/>
    <w:basedOn w:val="Normal"/>
    <w:link w:val="BalloonTextChar"/>
    <w:uiPriority w:val="99"/>
    <w:semiHidden/>
    <w:unhideWhenUsed/>
    <w:rsid w:val="00CC51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5183"/>
    <w:rPr>
      <w:rFonts w:ascii="Times New Roman" w:hAnsi="Times New Roman" w:cs="Times New Roman"/>
      <w:sz w:val="18"/>
      <w:szCs w:val="18"/>
    </w:rPr>
  </w:style>
  <w:style w:type="table" w:styleId="TableGrid">
    <w:name w:val="Table Grid"/>
    <w:basedOn w:val="TableNormal"/>
    <w:uiPriority w:val="39"/>
    <w:rsid w:val="00AE0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0209"/>
    <w:pPr>
      <w:tabs>
        <w:tab w:val="center" w:pos="4680"/>
        <w:tab w:val="right" w:pos="9360"/>
      </w:tabs>
    </w:pPr>
  </w:style>
  <w:style w:type="character" w:customStyle="1" w:styleId="HeaderChar">
    <w:name w:val="Header Char"/>
    <w:basedOn w:val="DefaultParagraphFont"/>
    <w:link w:val="Header"/>
    <w:uiPriority w:val="99"/>
    <w:rsid w:val="00C10209"/>
  </w:style>
  <w:style w:type="paragraph" w:styleId="Footer">
    <w:name w:val="footer"/>
    <w:basedOn w:val="Normal"/>
    <w:link w:val="FooterChar"/>
    <w:uiPriority w:val="99"/>
    <w:unhideWhenUsed/>
    <w:rsid w:val="00C10209"/>
    <w:pPr>
      <w:tabs>
        <w:tab w:val="center" w:pos="4680"/>
        <w:tab w:val="right" w:pos="9360"/>
      </w:tabs>
    </w:pPr>
  </w:style>
  <w:style w:type="character" w:customStyle="1" w:styleId="FooterChar">
    <w:name w:val="Footer Char"/>
    <w:basedOn w:val="DefaultParagraphFont"/>
    <w:link w:val="Footer"/>
    <w:uiPriority w:val="99"/>
    <w:rsid w:val="00C10209"/>
  </w:style>
  <w:style w:type="paragraph" w:styleId="EndnoteText">
    <w:name w:val="endnote text"/>
    <w:basedOn w:val="Normal"/>
    <w:link w:val="EndnoteTextChar"/>
    <w:uiPriority w:val="99"/>
    <w:semiHidden/>
    <w:unhideWhenUsed/>
    <w:rsid w:val="00877D30"/>
    <w:rPr>
      <w:sz w:val="20"/>
      <w:szCs w:val="20"/>
    </w:rPr>
  </w:style>
  <w:style w:type="character" w:customStyle="1" w:styleId="EndnoteTextChar">
    <w:name w:val="Endnote Text Char"/>
    <w:basedOn w:val="DefaultParagraphFont"/>
    <w:link w:val="EndnoteText"/>
    <w:uiPriority w:val="99"/>
    <w:semiHidden/>
    <w:rsid w:val="00877D30"/>
    <w:rPr>
      <w:sz w:val="20"/>
      <w:szCs w:val="20"/>
    </w:rPr>
  </w:style>
  <w:style w:type="character" w:styleId="EndnoteReference">
    <w:name w:val="endnote reference"/>
    <w:basedOn w:val="DefaultParagraphFont"/>
    <w:uiPriority w:val="99"/>
    <w:semiHidden/>
    <w:unhideWhenUsed/>
    <w:rsid w:val="00877D30"/>
    <w:rPr>
      <w:vertAlign w:val="superscript"/>
    </w:rPr>
  </w:style>
  <w:style w:type="paragraph" w:styleId="HTMLPreformatted">
    <w:name w:val="HTML Preformatted"/>
    <w:basedOn w:val="Normal"/>
    <w:link w:val="HTMLPreformattedChar"/>
    <w:uiPriority w:val="99"/>
    <w:semiHidden/>
    <w:unhideWhenUsed/>
    <w:rsid w:val="007C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9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6460">
      <w:bodyDiv w:val="1"/>
      <w:marLeft w:val="0"/>
      <w:marRight w:val="0"/>
      <w:marTop w:val="0"/>
      <w:marBottom w:val="0"/>
      <w:divBdr>
        <w:top w:val="none" w:sz="0" w:space="0" w:color="auto"/>
        <w:left w:val="none" w:sz="0" w:space="0" w:color="auto"/>
        <w:bottom w:val="none" w:sz="0" w:space="0" w:color="auto"/>
        <w:right w:val="none" w:sz="0" w:space="0" w:color="auto"/>
      </w:divBdr>
    </w:div>
    <w:div w:id="218327654">
      <w:bodyDiv w:val="1"/>
      <w:marLeft w:val="0"/>
      <w:marRight w:val="0"/>
      <w:marTop w:val="0"/>
      <w:marBottom w:val="0"/>
      <w:divBdr>
        <w:top w:val="none" w:sz="0" w:space="0" w:color="auto"/>
        <w:left w:val="none" w:sz="0" w:space="0" w:color="auto"/>
        <w:bottom w:val="none" w:sz="0" w:space="0" w:color="auto"/>
        <w:right w:val="none" w:sz="0" w:space="0" w:color="auto"/>
      </w:divBdr>
    </w:div>
    <w:div w:id="492457098">
      <w:bodyDiv w:val="1"/>
      <w:marLeft w:val="0"/>
      <w:marRight w:val="0"/>
      <w:marTop w:val="0"/>
      <w:marBottom w:val="0"/>
      <w:divBdr>
        <w:top w:val="none" w:sz="0" w:space="0" w:color="auto"/>
        <w:left w:val="none" w:sz="0" w:space="0" w:color="auto"/>
        <w:bottom w:val="none" w:sz="0" w:space="0" w:color="auto"/>
        <w:right w:val="none" w:sz="0" w:space="0" w:color="auto"/>
      </w:divBdr>
    </w:div>
    <w:div w:id="613941983">
      <w:bodyDiv w:val="1"/>
      <w:marLeft w:val="0"/>
      <w:marRight w:val="0"/>
      <w:marTop w:val="0"/>
      <w:marBottom w:val="0"/>
      <w:divBdr>
        <w:top w:val="none" w:sz="0" w:space="0" w:color="auto"/>
        <w:left w:val="none" w:sz="0" w:space="0" w:color="auto"/>
        <w:bottom w:val="none" w:sz="0" w:space="0" w:color="auto"/>
        <w:right w:val="none" w:sz="0" w:space="0" w:color="auto"/>
      </w:divBdr>
    </w:div>
    <w:div w:id="660542686">
      <w:bodyDiv w:val="1"/>
      <w:marLeft w:val="0"/>
      <w:marRight w:val="0"/>
      <w:marTop w:val="0"/>
      <w:marBottom w:val="0"/>
      <w:divBdr>
        <w:top w:val="none" w:sz="0" w:space="0" w:color="auto"/>
        <w:left w:val="none" w:sz="0" w:space="0" w:color="auto"/>
        <w:bottom w:val="none" w:sz="0" w:space="0" w:color="auto"/>
        <w:right w:val="none" w:sz="0" w:space="0" w:color="auto"/>
      </w:divBdr>
      <w:divsChild>
        <w:div w:id="1232471038">
          <w:marLeft w:val="0"/>
          <w:marRight w:val="0"/>
          <w:marTop w:val="0"/>
          <w:marBottom w:val="0"/>
          <w:divBdr>
            <w:top w:val="none" w:sz="0" w:space="0" w:color="auto"/>
            <w:left w:val="none" w:sz="0" w:space="0" w:color="auto"/>
            <w:bottom w:val="none" w:sz="0" w:space="0" w:color="auto"/>
            <w:right w:val="none" w:sz="0" w:space="0" w:color="auto"/>
          </w:divBdr>
          <w:divsChild>
            <w:div w:id="332882209">
              <w:marLeft w:val="0"/>
              <w:marRight w:val="0"/>
              <w:marTop w:val="0"/>
              <w:marBottom w:val="0"/>
              <w:divBdr>
                <w:top w:val="none" w:sz="0" w:space="0" w:color="auto"/>
                <w:left w:val="none" w:sz="0" w:space="0" w:color="auto"/>
                <w:bottom w:val="none" w:sz="0" w:space="0" w:color="auto"/>
                <w:right w:val="none" w:sz="0" w:space="0" w:color="auto"/>
              </w:divBdr>
              <w:divsChild>
                <w:div w:id="17631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4746">
      <w:bodyDiv w:val="1"/>
      <w:marLeft w:val="0"/>
      <w:marRight w:val="0"/>
      <w:marTop w:val="0"/>
      <w:marBottom w:val="0"/>
      <w:divBdr>
        <w:top w:val="none" w:sz="0" w:space="0" w:color="auto"/>
        <w:left w:val="none" w:sz="0" w:space="0" w:color="auto"/>
        <w:bottom w:val="none" w:sz="0" w:space="0" w:color="auto"/>
        <w:right w:val="none" w:sz="0" w:space="0" w:color="auto"/>
      </w:divBdr>
    </w:div>
    <w:div w:id="1544905417">
      <w:bodyDiv w:val="1"/>
      <w:marLeft w:val="0"/>
      <w:marRight w:val="0"/>
      <w:marTop w:val="0"/>
      <w:marBottom w:val="0"/>
      <w:divBdr>
        <w:top w:val="none" w:sz="0" w:space="0" w:color="auto"/>
        <w:left w:val="none" w:sz="0" w:space="0" w:color="auto"/>
        <w:bottom w:val="none" w:sz="0" w:space="0" w:color="auto"/>
        <w:right w:val="none" w:sz="0" w:space="0" w:color="auto"/>
      </w:divBdr>
    </w:div>
    <w:div w:id="168423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cai.org/Proceedings/91-1/Papers/052.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on%E2%80%93Kerbosch_algorithm" TargetMode="External"/><Relationship Id="rId5" Type="http://schemas.openxmlformats.org/officeDocument/2006/relationships/webSettings" Target="webSettings.xml"/><Relationship Id="rId10" Type="http://schemas.openxmlformats.org/officeDocument/2006/relationships/hyperlink" Target="https://arxiv.org/pdf/cond-mat/0309518.pdf" TargetMode="External"/><Relationship Id="rId4" Type="http://schemas.openxmlformats.org/officeDocument/2006/relationships/settings" Target="settings.xml"/><Relationship Id="rId9" Type="http://schemas.openxmlformats.org/officeDocument/2006/relationships/hyperlink" Target="https://en.wikipedia.org/wiki/Independent_set_(graph_the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32692-063E-4E46-AF97-83AFA6229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(S&amp;T-Student)</dc:creator>
  <cp:keywords/>
  <dc:description/>
  <cp:lastModifiedBy>Crow, David R. (Student)</cp:lastModifiedBy>
  <cp:revision>42</cp:revision>
  <cp:lastPrinted>2019-04-03T21:55:00Z</cp:lastPrinted>
  <dcterms:created xsi:type="dcterms:W3CDTF">2019-04-22T17:59:00Z</dcterms:created>
  <dcterms:modified xsi:type="dcterms:W3CDTF">2019-04-22T23:03:00Z</dcterms:modified>
</cp:coreProperties>
</file>