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2CD3A" w14:textId="26038A35" w:rsidR="000A40D6" w:rsidRPr="00BB51F6" w:rsidRDefault="000A40D6" w:rsidP="000A40D6">
      <w:pPr>
        <w:contextualSpacing/>
        <w:rPr>
          <w:rFonts w:cstheme="minorHAnsi"/>
          <w:sz w:val="22"/>
          <w:szCs w:val="22"/>
        </w:rPr>
      </w:pPr>
      <w:r w:rsidRPr="00BB51F6">
        <w:rPr>
          <w:rFonts w:cstheme="minorHAnsi"/>
          <w:sz w:val="22"/>
          <w:szCs w:val="22"/>
        </w:rPr>
        <w:t>2</w:t>
      </w:r>
      <w:r w:rsidRPr="00BB51F6">
        <w:rPr>
          <w:rFonts w:cstheme="minorHAnsi"/>
          <w:sz w:val="22"/>
          <w:szCs w:val="22"/>
          <w:vertAlign w:val="superscript"/>
        </w:rPr>
        <w:t>nd</w:t>
      </w:r>
      <w:r w:rsidRPr="00BB51F6">
        <w:rPr>
          <w:rFonts w:cstheme="minorHAnsi"/>
          <w:sz w:val="22"/>
          <w:szCs w:val="22"/>
        </w:rPr>
        <w:t xml:space="preserve"> Lt David Crow</w:t>
      </w:r>
    </w:p>
    <w:p w14:paraId="4EB7DFF1" w14:textId="77777777" w:rsidR="000A40D6" w:rsidRPr="00BB51F6" w:rsidRDefault="000A40D6" w:rsidP="000A40D6">
      <w:pPr>
        <w:contextualSpacing/>
        <w:rPr>
          <w:rFonts w:cstheme="minorHAnsi"/>
          <w:sz w:val="22"/>
          <w:szCs w:val="22"/>
        </w:rPr>
      </w:pPr>
      <w:r w:rsidRPr="00BB51F6">
        <w:rPr>
          <w:rFonts w:cstheme="minorHAnsi"/>
          <w:sz w:val="22"/>
          <w:szCs w:val="22"/>
        </w:rPr>
        <w:t>ENG/20M</w:t>
      </w:r>
    </w:p>
    <w:p w14:paraId="7F171164" w14:textId="77777777" w:rsidR="000A40D6" w:rsidRPr="00BB51F6" w:rsidRDefault="000A40D6" w:rsidP="000A40D6">
      <w:pPr>
        <w:contextualSpacing/>
        <w:rPr>
          <w:rFonts w:cstheme="minorHAnsi"/>
          <w:sz w:val="22"/>
          <w:szCs w:val="22"/>
        </w:rPr>
      </w:pPr>
    </w:p>
    <w:p w14:paraId="3303184C" w14:textId="5C96DCA1" w:rsidR="000A40D6" w:rsidRPr="00BB51F6" w:rsidRDefault="00BB3738" w:rsidP="000A40D6">
      <w:pPr>
        <w:contextualSpacing/>
        <w:jc w:val="center"/>
        <w:rPr>
          <w:rFonts w:cstheme="minorHAnsi"/>
          <w:sz w:val="22"/>
          <w:szCs w:val="22"/>
        </w:rPr>
      </w:pPr>
      <w:r w:rsidRPr="00BB51F6">
        <w:rPr>
          <w:rFonts w:cstheme="minorHAnsi"/>
          <w:sz w:val="22"/>
          <w:szCs w:val="22"/>
        </w:rPr>
        <w:t>CSCE 686 Advanced Algorithms,</w:t>
      </w:r>
      <w:r w:rsidR="000A40D6" w:rsidRPr="00BB51F6">
        <w:rPr>
          <w:rFonts w:cstheme="minorHAnsi"/>
          <w:sz w:val="22"/>
          <w:szCs w:val="22"/>
        </w:rPr>
        <w:t xml:space="preserve"> Homework </w:t>
      </w:r>
      <w:r w:rsidR="001270BC">
        <w:rPr>
          <w:rFonts w:cstheme="minorHAnsi"/>
          <w:sz w:val="22"/>
          <w:szCs w:val="22"/>
        </w:rPr>
        <w:t>5</w:t>
      </w:r>
      <w:r w:rsidR="00166555">
        <w:rPr>
          <w:rFonts w:cstheme="minorHAnsi"/>
          <w:sz w:val="22"/>
          <w:szCs w:val="22"/>
        </w:rPr>
        <w:t>a</w:t>
      </w:r>
    </w:p>
    <w:p w14:paraId="4F69C010" w14:textId="1CECA188" w:rsidR="000A40D6" w:rsidRDefault="008E6E9E" w:rsidP="000A40D6">
      <w:pPr>
        <w:contextualSpacing/>
        <w:rPr>
          <w:rFonts w:cstheme="minorHAnsi"/>
          <w:sz w:val="22"/>
          <w:szCs w:val="22"/>
        </w:rPr>
      </w:pPr>
      <w:r w:rsidRPr="00BB51F6">
        <w:rPr>
          <w:rFonts w:cstheme="minorHAnsi"/>
          <w:sz w:val="22"/>
          <w:szCs w:val="22"/>
        </w:rPr>
        <w:softHyphen/>
      </w:r>
    </w:p>
    <w:p w14:paraId="604A35E8" w14:textId="637C35AC" w:rsidR="000A40D6" w:rsidRDefault="000A40D6" w:rsidP="000A40D6">
      <w:pPr>
        <w:contextualSpacing/>
        <w:rPr>
          <w:rFonts w:cstheme="minorHAnsi"/>
          <w:b/>
          <w:sz w:val="22"/>
          <w:szCs w:val="22"/>
        </w:rPr>
      </w:pPr>
      <w:r w:rsidRPr="00BB51F6">
        <w:rPr>
          <w:rFonts w:cstheme="minorHAnsi"/>
          <w:b/>
          <w:sz w:val="22"/>
          <w:szCs w:val="22"/>
        </w:rPr>
        <w:t xml:space="preserve">Problem </w:t>
      </w:r>
      <w:r w:rsidR="00E17187" w:rsidRPr="00BB51F6">
        <w:rPr>
          <w:rFonts w:cstheme="minorHAnsi"/>
          <w:b/>
          <w:sz w:val="22"/>
          <w:szCs w:val="22"/>
        </w:rPr>
        <w:t>1</w:t>
      </w:r>
      <w:r w:rsidR="00166555">
        <w:rPr>
          <w:rFonts w:cstheme="minorHAnsi"/>
          <w:b/>
          <w:sz w:val="22"/>
          <w:szCs w:val="22"/>
        </w:rPr>
        <w:t xml:space="preserve"> – </w:t>
      </w:r>
      <w:proofErr w:type="spellStart"/>
      <w:r w:rsidR="00166555">
        <w:rPr>
          <w:rFonts w:cstheme="minorHAnsi"/>
          <w:b/>
          <w:sz w:val="22"/>
          <w:szCs w:val="22"/>
        </w:rPr>
        <w:t>Talbi</w:t>
      </w:r>
      <w:proofErr w:type="spellEnd"/>
      <w:r w:rsidR="00166555">
        <w:rPr>
          <w:rFonts w:cstheme="minorHAnsi"/>
          <w:b/>
          <w:sz w:val="22"/>
          <w:szCs w:val="22"/>
        </w:rPr>
        <w:t xml:space="preserve"> 1.</w:t>
      </w:r>
      <w:r w:rsidR="00803AD7">
        <w:rPr>
          <w:rFonts w:cstheme="minorHAnsi"/>
          <w:b/>
          <w:sz w:val="22"/>
          <w:szCs w:val="22"/>
        </w:rPr>
        <w:t>8</w:t>
      </w:r>
    </w:p>
    <w:p w14:paraId="2474D3C2" w14:textId="1A2BF6CB" w:rsidR="00166555" w:rsidRPr="00166555" w:rsidRDefault="00166555" w:rsidP="000A40D6">
      <w:pPr>
        <w:contextualSpacing/>
        <w:rPr>
          <w:rFonts w:cstheme="minorHAnsi"/>
          <w:sz w:val="22"/>
          <w:szCs w:val="22"/>
        </w:rPr>
      </w:pPr>
    </w:p>
    <w:p w14:paraId="414092B1" w14:textId="40ECBFEC" w:rsidR="00E46C01" w:rsidRDefault="00E46C01" w:rsidP="00E46C01">
      <w:p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consider in this exercise the bin packing problem. Let us consider an indirect encoding based on permutations. Propose a decoding function of </w:t>
      </w:r>
      <w:r w:rsidR="001A6353">
        <w:rPr>
          <w:rFonts w:eastAsiaTheme="minorEastAsia" w:cstheme="minorHAnsi"/>
          <w:sz w:val="22"/>
          <w:szCs w:val="22"/>
        </w:rPr>
        <w:t xml:space="preserve">these </w:t>
      </w:r>
      <w:r>
        <w:rPr>
          <w:rFonts w:eastAsiaTheme="minorEastAsia" w:cstheme="minorHAnsi"/>
          <w:sz w:val="22"/>
          <w:szCs w:val="22"/>
        </w:rPr>
        <w:t xml:space="preserve">permutations that generates feasible solutions to the bin packing problem. This representation belongs to the one-to-many class of encodings. Analyze the redundancy of this encoding. How does the degree of redundancy grow </w:t>
      </w:r>
      <w:r w:rsidR="000D0C1A">
        <w:rPr>
          <w:rFonts w:eastAsiaTheme="minorEastAsia" w:cstheme="minorHAnsi"/>
          <w:sz w:val="22"/>
          <w:szCs w:val="22"/>
        </w:rPr>
        <w:t>with the</w:t>
      </w:r>
      <w:r>
        <w:rPr>
          <w:rFonts w:eastAsiaTheme="minorEastAsia" w:cstheme="minorHAnsi"/>
          <w:sz w:val="22"/>
          <w:szCs w:val="22"/>
        </w:rPr>
        <w:t xml:space="preserve"> number of bins?</w:t>
      </w:r>
    </w:p>
    <w:p w14:paraId="390D7165" w14:textId="356144E2" w:rsidR="00260FBC" w:rsidRDefault="00260FBC" w:rsidP="00DF6B54">
      <w:pPr>
        <w:rPr>
          <w:rFonts w:eastAsiaTheme="minorEastAsia" w:cstheme="minorHAnsi"/>
          <w:sz w:val="22"/>
          <w:szCs w:val="22"/>
        </w:rPr>
      </w:pPr>
    </w:p>
    <w:p w14:paraId="66741AC9" w14:textId="6B6CAF24" w:rsidR="004E6201" w:rsidRDefault="00C170FE" w:rsidP="004E620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can imagine here that our decoder is simply an algorithm that outputs every possible solution for a valid input. In this way, our decoder is akin to an enumerator </w:t>
      </w:r>
      <w:r w:rsidR="00036F9F">
        <w:rPr>
          <w:rFonts w:eastAsiaTheme="minorEastAsia" w:cstheme="minorHAnsi"/>
          <w:sz w:val="22"/>
          <w:szCs w:val="22"/>
        </w:rPr>
        <w:t xml:space="preserve">in computational theory [1]. </w:t>
      </w:r>
      <w:r w:rsidR="00DC15C4">
        <w:rPr>
          <w:rFonts w:eastAsiaTheme="minorEastAsia" w:cstheme="minorHAnsi"/>
          <w:sz w:val="22"/>
          <w:szCs w:val="22"/>
        </w:rPr>
        <w:t xml:space="preserve">In this problem, the input is some permutation of the items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sub>
        </m:sSub>
      </m:oMath>
      <w:r w:rsidR="00DC15C4">
        <w:rPr>
          <w:rFonts w:eastAsiaTheme="minorEastAsia" w:cstheme="minorHAnsi"/>
          <w:sz w:val="22"/>
          <w:szCs w:val="22"/>
        </w:rPr>
        <w:t xml:space="preserve">. By encoding our input in this way, we can easily iterate through all possible input permutations and search the entire search space (this search space, of course, is of size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n!</m:t>
        </m:r>
      </m:oMath>
      <w:r w:rsidR="00DC15C4">
        <w:rPr>
          <w:rFonts w:eastAsiaTheme="minorEastAsia" w:cstheme="minorHAnsi"/>
          <w:sz w:val="22"/>
          <w:szCs w:val="22"/>
        </w:rPr>
        <w:t>)</w:t>
      </w:r>
      <w:r w:rsidR="00072D2C">
        <w:rPr>
          <w:rFonts w:eastAsiaTheme="minorEastAsia" w:cstheme="minorHAnsi"/>
          <w:sz w:val="22"/>
          <w:szCs w:val="22"/>
        </w:rPr>
        <w:t xml:space="preserve"> in an efficient manner [2]</w:t>
      </w:r>
      <w:r w:rsidR="00DC15C4">
        <w:rPr>
          <w:rFonts w:eastAsiaTheme="minorEastAsia" w:cstheme="minorHAnsi"/>
          <w:sz w:val="22"/>
          <w:szCs w:val="22"/>
        </w:rPr>
        <w:t>.</w:t>
      </w:r>
    </w:p>
    <w:p w14:paraId="4387DF8E" w14:textId="4E981E94" w:rsidR="004E6201" w:rsidRDefault="004E6201" w:rsidP="004E6201">
      <w:pPr>
        <w:ind w:left="720"/>
        <w:rPr>
          <w:rFonts w:eastAsiaTheme="minorEastAsia" w:cstheme="minorHAnsi"/>
          <w:sz w:val="22"/>
          <w:szCs w:val="22"/>
        </w:rPr>
      </w:pPr>
    </w:p>
    <w:p w14:paraId="53F3376A" w14:textId="5F42CA9F" w:rsidR="004E6201" w:rsidRDefault="004E6201" w:rsidP="004E620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Because we only care about a specific item’s </w:t>
      </w:r>
      <w:r>
        <w:rPr>
          <w:rFonts w:eastAsiaTheme="minorEastAsia" w:cstheme="minorHAnsi"/>
          <w:i/>
          <w:sz w:val="22"/>
          <w:szCs w:val="22"/>
        </w:rPr>
        <w:t>weight</w:t>
      </w:r>
      <w:r>
        <w:rPr>
          <w:rFonts w:eastAsiaTheme="minorEastAsia" w:cstheme="minorHAnsi"/>
          <w:sz w:val="22"/>
          <w:szCs w:val="22"/>
        </w:rPr>
        <w:t xml:space="preserve"> (that is, the item’s name, volume, etc. do not matter to the algorithm), each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∈I</m:t>
        </m:r>
      </m:oMath>
      <w:r>
        <w:rPr>
          <w:rFonts w:eastAsiaTheme="minorEastAsia" w:cstheme="minorHAnsi"/>
          <w:sz w:val="22"/>
          <w:szCs w:val="22"/>
        </w:rPr>
        <w:t xml:space="preserve"> can simply be a numeric representation of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th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 item’s weight. Additionally, we can encode these items in any order (permutation). As an example, we can encode three items of weights one, two, and three in the following way</w:t>
      </w:r>
      <w:r w:rsidR="00336964">
        <w:rPr>
          <w:rFonts w:eastAsiaTheme="minorEastAsia" w:cstheme="minorHAnsi"/>
          <w:sz w:val="22"/>
          <w:szCs w:val="22"/>
        </w:rPr>
        <w:t>s</w:t>
      </w:r>
      <w:r>
        <w:rPr>
          <w:rFonts w:eastAsiaTheme="minorEastAsia" w:cstheme="minorHAnsi"/>
          <w:sz w:val="22"/>
          <w:szCs w:val="22"/>
        </w:rPr>
        <w:t>:</w:t>
      </w:r>
    </w:p>
    <w:p w14:paraId="3CDA055C" w14:textId="07DFC38C" w:rsidR="004E6201" w:rsidRDefault="004E6201" w:rsidP="004E6201">
      <w:pPr>
        <w:ind w:left="720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I=1,2,3=1,3,2=2,1,3=2,3,1=3,1,2=3,2,1</m:t>
        </m:r>
      </m:oMath>
      <w:r>
        <w:rPr>
          <w:rFonts w:eastAsiaTheme="minorEastAsia" w:cstheme="minorHAnsi"/>
          <w:sz w:val="22"/>
          <w:szCs w:val="22"/>
        </w:rPr>
        <w:t>.</w:t>
      </w:r>
      <w:r w:rsidR="00547EBC">
        <w:rPr>
          <w:rFonts w:eastAsiaTheme="minorEastAsia" w:cstheme="minorHAnsi"/>
          <w:sz w:val="22"/>
          <w:szCs w:val="22"/>
        </w:rPr>
        <w:t xml:space="preserve"> Clearly, we’ve given all six valid permutations of such a set of items.</w:t>
      </w:r>
    </w:p>
    <w:p w14:paraId="2E5D81AA" w14:textId="54442C40" w:rsidR="00547EBC" w:rsidRDefault="00547EBC" w:rsidP="004E6201">
      <w:pPr>
        <w:ind w:left="720"/>
        <w:rPr>
          <w:rFonts w:eastAsiaTheme="minorEastAsia" w:cstheme="minorHAnsi"/>
          <w:sz w:val="22"/>
          <w:szCs w:val="22"/>
        </w:rPr>
      </w:pPr>
    </w:p>
    <w:p w14:paraId="15CD0EC1" w14:textId="1B0D97F3" w:rsidR="00547EBC" w:rsidRDefault="00547EBC" w:rsidP="004E620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Encoding items in this way “belongs to the one-to-many class of encodings” because each encoding (that is, each permutation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 xml:space="preserve">) can have more than one valid solution. Consider the set of three items previously listed. If our bin capacity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C=3</m:t>
        </m:r>
      </m:oMath>
      <w:r>
        <w:rPr>
          <w:rFonts w:eastAsiaTheme="minorEastAsia" w:cstheme="minorHAnsi"/>
          <w:sz w:val="22"/>
          <w:szCs w:val="22"/>
        </w:rPr>
        <w:t xml:space="preserve">, each of the six encodings gives four valid (optimal) solutions: </w:t>
      </w:r>
    </w:p>
    <w:p w14:paraId="28CEA271" w14:textId="77777777" w:rsidR="00547EBC" w:rsidRDefault="00547EBC" w:rsidP="004E6201">
      <w:pPr>
        <w:ind w:left="720"/>
        <w:rPr>
          <w:rFonts w:eastAsiaTheme="minorEastAsia" w:cstheme="minorHAnsi"/>
          <w:sz w:val="22"/>
          <w:szCs w:val="22"/>
        </w:rPr>
      </w:pPr>
    </w:p>
    <w:p w14:paraId="566276C1" w14:textId="5D07539D" w:rsidR="00547EBC" w:rsidRDefault="00547EBC" w:rsidP="001864A7">
      <w:pPr>
        <w:pStyle w:val="ListParagraph"/>
        <w:numPr>
          <w:ilvl w:val="0"/>
          <w:numId w:val="23"/>
        </w:num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1,2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={3}</m:t>
        </m:r>
      </m:oMath>
    </w:p>
    <w:p w14:paraId="7D1F85C6" w14:textId="53669DE3" w:rsidR="00547EBC" w:rsidRDefault="00547EBC" w:rsidP="001864A7">
      <w:pPr>
        <w:pStyle w:val="ListParagraph"/>
        <w:numPr>
          <w:ilvl w:val="0"/>
          <w:numId w:val="23"/>
        </w:num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2,1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={3}</m:t>
        </m:r>
      </m:oMath>
    </w:p>
    <w:p w14:paraId="22C3F35F" w14:textId="4CE7E46A" w:rsidR="00547EBC" w:rsidRDefault="00547EBC" w:rsidP="001864A7">
      <w:pPr>
        <w:pStyle w:val="ListParagraph"/>
        <w:numPr>
          <w:ilvl w:val="0"/>
          <w:numId w:val="23"/>
        </w:num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3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1,2</m:t>
            </m:r>
          </m:e>
        </m:d>
      </m:oMath>
    </w:p>
    <w:p w14:paraId="77329524" w14:textId="66BAF906" w:rsidR="00547EBC" w:rsidRDefault="00547EBC" w:rsidP="001864A7">
      <w:pPr>
        <w:pStyle w:val="ListParagraph"/>
        <w:numPr>
          <w:ilvl w:val="0"/>
          <w:numId w:val="23"/>
        </w:num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3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2,1</m:t>
            </m:r>
          </m:e>
        </m:d>
      </m:oMath>
    </w:p>
    <w:p w14:paraId="2DF043B5" w14:textId="1A24B44A" w:rsidR="00F648D5" w:rsidRDefault="00F648D5" w:rsidP="00F648D5">
      <w:pPr>
        <w:rPr>
          <w:rFonts w:eastAsiaTheme="minorEastAsia" w:cstheme="minorHAnsi"/>
          <w:sz w:val="22"/>
          <w:szCs w:val="22"/>
        </w:rPr>
      </w:pPr>
    </w:p>
    <w:p w14:paraId="048D3513" w14:textId="4D0861E3" w:rsidR="00F648D5" w:rsidRDefault="00F648D5" w:rsidP="00F648D5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If we also consider suboptimal solutions, we have another three valid solutions, each of which places each item in </w:t>
      </w:r>
      <w:r w:rsidR="00257641">
        <w:rPr>
          <w:rFonts w:eastAsiaTheme="minorEastAsia" w:cstheme="minorHAnsi"/>
          <w:sz w:val="22"/>
          <w:szCs w:val="22"/>
        </w:rPr>
        <w:t xml:space="preserve">a unique </w:t>
      </w:r>
      <w:r>
        <w:rPr>
          <w:rFonts w:eastAsiaTheme="minorEastAsia" w:cstheme="minorHAnsi"/>
          <w:sz w:val="22"/>
          <w:szCs w:val="22"/>
        </w:rPr>
        <w:t xml:space="preserve">bin. Thus, our decoder can give seven valid solutions (four of which are optimal) for each permutation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16FB341C" w14:textId="3E0ACF31" w:rsidR="00A8177A" w:rsidRDefault="00A8177A" w:rsidP="00F648D5">
      <w:pPr>
        <w:ind w:left="720"/>
        <w:rPr>
          <w:rFonts w:eastAsiaTheme="minorEastAsia" w:cstheme="minorHAnsi"/>
          <w:sz w:val="22"/>
          <w:szCs w:val="22"/>
        </w:rPr>
      </w:pPr>
    </w:p>
    <w:p w14:paraId="3FBB6D68" w14:textId="42F8A600" w:rsidR="00A8177A" w:rsidRDefault="00A8177A" w:rsidP="00F648D5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Because we’ve defined our list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 xml:space="preserve"> as a s</w:t>
      </w:r>
      <w:proofErr w:type="spellStart"/>
      <w:r>
        <w:rPr>
          <w:rFonts w:eastAsiaTheme="minorEastAsia" w:cstheme="minorHAnsi"/>
          <w:sz w:val="22"/>
          <w:szCs w:val="22"/>
        </w:rPr>
        <w:t>et</w:t>
      </w:r>
      <w:proofErr w:type="spellEnd"/>
      <w:r>
        <w:rPr>
          <w:rFonts w:eastAsiaTheme="minorEastAsia" w:cstheme="minorHAnsi"/>
          <w:sz w:val="22"/>
          <w:szCs w:val="22"/>
        </w:rPr>
        <w:t xml:space="preserve"> of numbers (either integer or real), </w:t>
      </w:r>
      <w:r w:rsidR="009D5AA9">
        <w:rPr>
          <w:rFonts w:eastAsiaTheme="minorEastAsia" w:cstheme="minorHAnsi"/>
          <w:sz w:val="22"/>
          <w:szCs w:val="22"/>
        </w:rPr>
        <w:t xml:space="preserve">our decoder </w:t>
      </w:r>
      <w:r>
        <w:rPr>
          <w:rFonts w:eastAsiaTheme="minorEastAsia" w:cstheme="minorHAnsi"/>
          <w:sz w:val="22"/>
          <w:szCs w:val="22"/>
        </w:rPr>
        <w:t xml:space="preserve">can simply generate every permutation of the input (which is itself every permutation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 xml:space="preserve">). For each permutation, we can apply a greedy algorithm like first fit </w:t>
      </w:r>
      <w:r w:rsidR="004E165B">
        <w:rPr>
          <w:rFonts w:eastAsiaTheme="minorEastAsia" w:cstheme="minorHAnsi"/>
          <w:sz w:val="22"/>
          <w:szCs w:val="22"/>
        </w:rPr>
        <w:t xml:space="preserve">or modified first fit decreasing </w:t>
      </w:r>
      <w:r>
        <w:rPr>
          <w:rFonts w:eastAsiaTheme="minorEastAsia" w:cstheme="minorHAnsi"/>
          <w:sz w:val="22"/>
          <w:szCs w:val="22"/>
        </w:rPr>
        <w:t>(</w:t>
      </w:r>
      <w:r w:rsidR="004E165B">
        <w:rPr>
          <w:rFonts w:eastAsiaTheme="minorEastAsia" w:cstheme="minorHAnsi"/>
          <w:sz w:val="22"/>
          <w:szCs w:val="22"/>
        </w:rPr>
        <w:t xml:space="preserve">both are </w:t>
      </w:r>
      <w:r>
        <w:rPr>
          <w:rFonts w:eastAsiaTheme="minorEastAsia" w:cstheme="minorHAnsi"/>
          <w:sz w:val="22"/>
          <w:szCs w:val="22"/>
        </w:rPr>
        <w:t xml:space="preserve">described </w:t>
      </w:r>
      <w:r w:rsidR="00137EC6">
        <w:rPr>
          <w:rFonts w:eastAsiaTheme="minorEastAsia" w:cstheme="minorHAnsi"/>
          <w:sz w:val="22"/>
          <w:szCs w:val="22"/>
        </w:rPr>
        <w:t>in problem 2</w:t>
      </w:r>
      <w:r>
        <w:rPr>
          <w:rFonts w:eastAsiaTheme="minorEastAsia" w:cstheme="minorHAnsi"/>
          <w:sz w:val="22"/>
          <w:szCs w:val="22"/>
        </w:rPr>
        <w:t xml:space="preserve">). Each solution given by the greedy algorithm is thus one solution </w:t>
      </w:r>
      <w:r w:rsidR="00DF4651">
        <w:rPr>
          <w:rFonts w:eastAsiaTheme="minorEastAsia" w:cstheme="minorHAnsi"/>
          <w:sz w:val="22"/>
          <w:szCs w:val="22"/>
        </w:rPr>
        <w:t xml:space="preserve">our </w:t>
      </w:r>
      <w:r>
        <w:rPr>
          <w:rFonts w:eastAsiaTheme="minorEastAsia" w:cstheme="minorHAnsi"/>
          <w:sz w:val="22"/>
          <w:szCs w:val="22"/>
        </w:rPr>
        <w:t xml:space="preserve">decoder </w:t>
      </w:r>
      <w:r w:rsidR="00DF4651">
        <w:rPr>
          <w:rFonts w:eastAsiaTheme="minorEastAsia" w:cstheme="minorHAnsi"/>
          <w:sz w:val="22"/>
          <w:szCs w:val="22"/>
        </w:rPr>
        <w:t>should return</w:t>
      </w:r>
      <w:r>
        <w:rPr>
          <w:rFonts w:eastAsiaTheme="minorEastAsia" w:cstheme="minorHAnsi"/>
          <w:sz w:val="22"/>
          <w:szCs w:val="22"/>
        </w:rPr>
        <w:t>. Of course, we should gather all solutions in a single structure and remove duplicates before returning the entire structure.</w:t>
      </w:r>
    </w:p>
    <w:p w14:paraId="30BFB48B" w14:textId="457E1675" w:rsidR="00A8177A" w:rsidRDefault="00A8177A" w:rsidP="00F648D5">
      <w:pPr>
        <w:ind w:left="720"/>
        <w:rPr>
          <w:rFonts w:eastAsiaTheme="minorEastAsia" w:cstheme="minorHAnsi"/>
          <w:sz w:val="22"/>
          <w:szCs w:val="22"/>
        </w:rPr>
      </w:pPr>
    </w:p>
    <w:p w14:paraId="113057CE" w14:textId="21ABE02F" w:rsidR="00A8177A" w:rsidRDefault="001864A7" w:rsidP="00F648D5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Clearly, redundant solutions are possible. We can have redundancies in the internal order of the items in a given bin and in the order of the bins themselves [3]. </w:t>
      </w:r>
      <w:r w:rsidR="00B54C46">
        <w:rPr>
          <w:rFonts w:eastAsiaTheme="minorEastAsia" w:cstheme="minorHAnsi"/>
          <w:sz w:val="22"/>
          <w:szCs w:val="22"/>
        </w:rPr>
        <w:t xml:space="preserve">In the list above, 1 and 2 </w:t>
      </w:r>
      <w:r w:rsidR="00B54C46">
        <w:rPr>
          <w:rFonts w:eastAsiaTheme="minorEastAsia" w:cstheme="minorHAnsi"/>
          <w:sz w:val="22"/>
          <w:szCs w:val="22"/>
        </w:rPr>
        <w:lastRenderedPageBreak/>
        <w:t xml:space="preserve">demonstrate the first type of redundancy (as do 3 and 4), and 1 and 3 (alternatively, 2 and 4) demonstrate the second type. Even for such a trivial example, we see that redundant solutions can be very common; we can reduce our solution set </w:t>
      </w:r>
      <w:r w:rsidR="00C52A0B">
        <w:rPr>
          <w:rFonts w:eastAsiaTheme="minorEastAsia" w:cstheme="minorHAnsi"/>
          <w:sz w:val="22"/>
          <w:szCs w:val="22"/>
        </w:rPr>
        <w:t>of four solutions</w:t>
      </w:r>
      <w:r w:rsidR="00B54C46">
        <w:rPr>
          <w:rFonts w:eastAsiaTheme="minorEastAsia" w:cstheme="minorHAnsi"/>
          <w:sz w:val="22"/>
          <w:szCs w:val="22"/>
        </w:rPr>
        <w:t xml:space="preserve"> to any single solution without losing our solution quality.</w:t>
      </w:r>
      <w:r w:rsidR="00F718E0">
        <w:rPr>
          <w:rFonts w:eastAsiaTheme="minorEastAsia" w:cstheme="minorHAnsi"/>
          <w:sz w:val="22"/>
          <w:szCs w:val="22"/>
        </w:rPr>
        <w:t xml:space="preserve"> In other words, encoding and decoding the items as described will give every valid solution, but it will also ensure we waste computation time and resources simply identifying </w:t>
      </w:r>
      <w:r w:rsidR="009610A6">
        <w:rPr>
          <w:rFonts w:eastAsiaTheme="minorEastAsia" w:cstheme="minorHAnsi"/>
          <w:sz w:val="22"/>
          <w:szCs w:val="22"/>
        </w:rPr>
        <w:t>duplicate</w:t>
      </w:r>
      <w:r w:rsidR="00F718E0">
        <w:rPr>
          <w:rFonts w:eastAsiaTheme="minorEastAsia" w:cstheme="minorHAnsi"/>
          <w:sz w:val="22"/>
          <w:szCs w:val="22"/>
        </w:rPr>
        <w:t xml:space="preserve"> solutions.</w:t>
      </w:r>
    </w:p>
    <w:p w14:paraId="7A20354F" w14:textId="40AA088B" w:rsidR="00F718E0" w:rsidRDefault="00F718E0" w:rsidP="00F648D5">
      <w:pPr>
        <w:ind w:left="720"/>
        <w:rPr>
          <w:rFonts w:eastAsiaTheme="minorEastAsia" w:cstheme="minorHAnsi"/>
          <w:sz w:val="22"/>
          <w:szCs w:val="22"/>
        </w:rPr>
      </w:pPr>
    </w:p>
    <w:p w14:paraId="56168540" w14:textId="7A62A8EA" w:rsidR="00F718E0" w:rsidRPr="00F648D5" w:rsidRDefault="00F718E0" w:rsidP="00F648D5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We can also see that redundancy increases as the optimal number of bins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k</m:t>
        </m:r>
      </m:oMath>
      <w:r>
        <w:rPr>
          <w:rFonts w:eastAsiaTheme="minorEastAsia" w:cstheme="minorHAnsi"/>
          <w:sz w:val="22"/>
          <w:szCs w:val="22"/>
        </w:rPr>
        <w:t xml:space="preserve"> increases for some given input set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 xml:space="preserve">. </w:t>
      </w:r>
      <w:r w:rsidR="00D40347">
        <w:rPr>
          <w:rFonts w:eastAsiaTheme="minorEastAsia" w:cstheme="minorHAnsi"/>
          <w:sz w:val="22"/>
          <w:szCs w:val="22"/>
        </w:rPr>
        <w:t xml:space="preserve">Naturally, a larger number of bins required means that we can fit fewer items – on average – into each bin. To achieve this effect for a given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 w:rsidR="00D40347">
        <w:rPr>
          <w:rFonts w:eastAsiaTheme="minorEastAsia" w:cstheme="minorHAnsi"/>
          <w:sz w:val="22"/>
          <w:szCs w:val="22"/>
        </w:rPr>
        <w:t xml:space="preserve">, we must reduce the bin capacity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</m:t>
        </m:r>
      </m:oMath>
      <w:r w:rsidR="00D40347">
        <w:rPr>
          <w:rFonts w:eastAsiaTheme="minorEastAsia" w:cstheme="minorHAnsi"/>
          <w:sz w:val="22"/>
          <w:szCs w:val="22"/>
        </w:rPr>
        <w:t xml:space="preserve">. This, in turn, means that each item takes up a larger portion of each bin. In the extreme case, we can see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</w:rPr>
          <m:t>&gt;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den>
        </m:f>
      </m:oMath>
      <w:r w:rsidR="00D40347">
        <w:rPr>
          <w:rFonts w:eastAsiaTheme="minorEastAsia" w:cstheme="minorHAnsi"/>
          <w:sz w:val="22"/>
          <w:szCs w:val="22"/>
        </w:rPr>
        <w:t xml:space="preserve"> for all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 w:rsidR="00415A4E">
        <w:rPr>
          <w:rFonts w:eastAsiaTheme="minorEastAsia" w:cstheme="minorHAnsi"/>
          <w:sz w:val="22"/>
          <w:szCs w:val="22"/>
        </w:rPr>
        <w:t xml:space="preserve"> </w:t>
      </w:r>
      <w:r w:rsidR="00C827D2">
        <w:rPr>
          <w:rFonts w:eastAsiaTheme="minorEastAsia" w:cstheme="minorHAnsi"/>
          <w:sz w:val="22"/>
          <w:szCs w:val="22"/>
        </w:rPr>
        <w:t xml:space="preserve">is possible </w:t>
      </w:r>
      <w:r w:rsidR="00415A4E">
        <w:rPr>
          <w:rFonts w:eastAsiaTheme="minorEastAsia" w:cstheme="minorHAnsi"/>
          <w:sz w:val="22"/>
          <w:szCs w:val="22"/>
        </w:rPr>
        <w:t xml:space="preserve">for some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 w:rsidR="00D40347">
        <w:rPr>
          <w:rFonts w:eastAsiaTheme="minorEastAsia" w:cstheme="minorHAnsi"/>
          <w:sz w:val="22"/>
          <w:szCs w:val="22"/>
        </w:rPr>
        <w:t xml:space="preserve">. In other words, each bin can only hold one item. In cases like these, we </w:t>
      </w:r>
      <w:r w:rsidR="00B11FF5">
        <w:rPr>
          <w:rFonts w:eastAsiaTheme="minorEastAsia" w:cstheme="minorHAnsi"/>
          <w:sz w:val="22"/>
          <w:szCs w:val="22"/>
        </w:rPr>
        <w:t xml:space="preserve">certainly reduce our intra-bin redundancies – there are fewer ways to rearrange the items in a bin if each bin holds fewer items – but our inter-bin redundancies increase [3]. Specifically, we can rearrange a relatively large number of bins in many more ways than </w:t>
      </w:r>
      <w:r w:rsidR="00B0666C">
        <w:rPr>
          <w:rFonts w:eastAsiaTheme="minorEastAsia" w:cstheme="minorHAnsi"/>
          <w:sz w:val="22"/>
          <w:szCs w:val="22"/>
        </w:rPr>
        <w:t>we can a relatively small number of bins. For this reason, redundancy in decoding grows rapidly with increases in the optimal number of bins.</w:t>
      </w:r>
    </w:p>
    <w:p w14:paraId="3A7DE298" w14:textId="0A6AB810" w:rsidR="00485CFF" w:rsidRDefault="00485CFF" w:rsidP="00485CFF">
      <w:pPr>
        <w:rPr>
          <w:rFonts w:eastAsiaTheme="minorEastAsia" w:cstheme="minorHAnsi"/>
          <w:sz w:val="22"/>
          <w:szCs w:val="22"/>
        </w:rPr>
      </w:pPr>
    </w:p>
    <w:p w14:paraId="3B24054B" w14:textId="040004E3" w:rsidR="00485CFF" w:rsidRDefault="00485CFF" w:rsidP="00485CFF">
      <w:p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sz w:val="22"/>
          <w:szCs w:val="22"/>
        </w:rPr>
        <w:t>References</w:t>
      </w:r>
    </w:p>
    <w:p w14:paraId="0FC83C34" w14:textId="0FBA522A" w:rsidR="00485CFF" w:rsidRDefault="00485CFF" w:rsidP="00485CFF">
      <w:pPr>
        <w:rPr>
          <w:rFonts w:eastAsiaTheme="minorEastAsia" w:cstheme="minorHAnsi"/>
          <w:sz w:val="22"/>
          <w:szCs w:val="22"/>
        </w:rPr>
      </w:pPr>
    </w:p>
    <w:p w14:paraId="580BEB4C" w14:textId="77777777" w:rsidR="0091010C" w:rsidRPr="0091010C" w:rsidRDefault="00C170FE" w:rsidP="0091010C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proofErr w:type="spellStart"/>
      <w:r>
        <w:rPr>
          <w:rFonts w:eastAsiaTheme="minorEastAsia" w:cstheme="minorHAnsi"/>
          <w:sz w:val="22"/>
          <w:szCs w:val="22"/>
        </w:rPr>
        <w:t>Sipser</w:t>
      </w:r>
      <w:proofErr w:type="spellEnd"/>
      <w:r>
        <w:rPr>
          <w:rFonts w:eastAsiaTheme="minorEastAsia" w:cstheme="minorHAnsi"/>
          <w:sz w:val="22"/>
          <w:szCs w:val="22"/>
        </w:rPr>
        <w:t xml:space="preserve">, M. Variants of Turing Machines. In </w:t>
      </w:r>
      <w:r>
        <w:rPr>
          <w:rFonts w:eastAsiaTheme="minorEastAsia" w:cstheme="minorHAnsi"/>
          <w:i/>
          <w:sz w:val="22"/>
          <w:szCs w:val="22"/>
        </w:rPr>
        <w:t>Introduction to the Theory of Computation</w:t>
      </w:r>
      <w:r w:rsidR="0091010C">
        <w:rPr>
          <w:rFonts w:eastAsiaTheme="minorEastAsia" w:cstheme="minorHAnsi"/>
          <w:i/>
          <w:sz w:val="22"/>
          <w:szCs w:val="22"/>
        </w:rPr>
        <w:t xml:space="preserve">, Third </w:t>
      </w:r>
    </w:p>
    <w:p w14:paraId="79EEBC5E" w14:textId="2A5D4AD1" w:rsidR="00485CFF" w:rsidRPr="0091010C" w:rsidRDefault="0091010C" w:rsidP="0091010C">
      <w:pPr>
        <w:pStyle w:val="ListParagraph"/>
        <w:ind w:firstLine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i/>
          <w:sz w:val="22"/>
          <w:szCs w:val="22"/>
        </w:rPr>
        <w:t>Edition</w:t>
      </w:r>
      <w:r w:rsidR="00C170FE">
        <w:rPr>
          <w:rFonts w:eastAsiaTheme="minorEastAsia" w:cstheme="minorHAnsi"/>
          <w:sz w:val="22"/>
          <w:szCs w:val="22"/>
        </w:rPr>
        <w:t xml:space="preserve"> (pp. 176-</w:t>
      </w:r>
      <w:r w:rsidR="00C170FE" w:rsidRPr="0091010C">
        <w:rPr>
          <w:rFonts w:eastAsiaTheme="minorEastAsia" w:cstheme="minorHAnsi"/>
          <w:sz w:val="22"/>
          <w:szCs w:val="22"/>
        </w:rPr>
        <w:t>182). Boston, MA: Cengage Learning.</w:t>
      </w:r>
    </w:p>
    <w:p w14:paraId="132A761A" w14:textId="77777777" w:rsidR="0049325A" w:rsidRPr="0049325A" w:rsidRDefault="00D8610C" w:rsidP="00485CFF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proofErr w:type="spellStart"/>
      <w:r>
        <w:rPr>
          <w:rFonts w:eastAsiaTheme="minorEastAsia" w:cstheme="minorHAnsi"/>
          <w:sz w:val="22"/>
          <w:szCs w:val="22"/>
        </w:rPr>
        <w:t>Talbi</w:t>
      </w:r>
      <w:proofErr w:type="spellEnd"/>
      <w:r>
        <w:rPr>
          <w:rFonts w:eastAsiaTheme="minorEastAsia" w:cstheme="minorHAnsi"/>
          <w:sz w:val="22"/>
          <w:szCs w:val="22"/>
        </w:rPr>
        <w:t xml:space="preserve">, </w:t>
      </w:r>
      <w:r w:rsidR="00E07D1C">
        <w:rPr>
          <w:rFonts w:eastAsiaTheme="minorEastAsia" w:cstheme="minorHAnsi"/>
          <w:sz w:val="22"/>
          <w:szCs w:val="22"/>
        </w:rPr>
        <w:t>E</w:t>
      </w:r>
      <w:r>
        <w:rPr>
          <w:rFonts w:eastAsiaTheme="minorEastAsia" w:cstheme="minorHAnsi"/>
          <w:sz w:val="22"/>
          <w:szCs w:val="22"/>
        </w:rPr>
        <w:t xml:space="preserve">. Main Common Concepts for Metaheuristics. In </w:t>
      </w:r>
      <w:r>
        <w:rPr>
          <w:rFonts w:eastAsiaTheme="minorEastAsia" w:cstheme="minorHAnsi"/>
          <w:i/>
          <w:sz w:val="22"/>
          <w:szCs w:val="22"/>
        </w:rPr>
        <w:t>Metaheuristics</w:t>
      </w:r>
      <w:r w:rsidR="00AD12A0">
        <w:rPr>
          <w:rFonts w:eastAsiaTheme="minorEastAsia" w:cstheme="minorHAnsi"/>
          <w:i/>
          <w:sz w:val="22"/>
          <w:szCs w:val="22"/>
        </w:rPr>
        <w:t xml:space="preserve">: From Design to </w:t>
      </w:r>
    </w:p>
    <w:p w14:paraId="56BBE22D" w14:textId="3A741A87" w:rsidR="00C170FE" w:rsidRPr="0049325A" w:rsidRDefault="00AD12A0" w:rsidP="0049325A">
      <w:pPr>
        <w:ind w:left="720" w:firstLine="720"/>
        <w:rPr>
          <w:rFonts w:eastAsiaTheme="minorEastAsia" w:cstheme="minorHAnsi"/>
          <w:sz w:val="22"/>
          <w:szCs w:val="22"/>
        </w:rPr>
      </w:pPr>
      <w:r w:rsidRPr="0049325A">
        <w:rPr>
          <w:rFonts w:eastAsiaTheme="minorEastAsia" w:cstheme="minorHAnsi"/>
          <w:i/>
          <w:sz w:val="22"/>
          <w:szCs w:val="22"/>
        </w:rPr>
        <w:t>Implementation</w:t>
      </w:r>
      <w:r w:rsidR="00D8610C" w:rsidRPr="0049325A">
        <w:rPr>
          <w:rFonts w:eastAsiaTheme="minorEastAsia" w:cstheme="minorHAnsi"/>
          <w:sz w:val="22"/>
          <w:szCs w:val="22"/>
        </w:rPr>
        <w:t xml:space="preserve"> (pp. 34-48).</w:t>
      </w:r>
      <w:r w:rsidR="0049325A" w:rsidRPr="0049325A">
        <w:rPr>
          <w:rFonts w:eastAsiaTheme="minorEastAsia" w:cstheme="minorHAnsi"/>
          <w:sz w:val="22"/>
          <w:szCs w:val="22"/>
        </w:rPr>
        <w:t xml:space="preserve"> Hoboken, NJ: John Wiley &amp; Sons.</w:t>
      </w:r>
    </w:p>
    <w:p w14:paraId="31BE0D24" w14:textId="1BF85D8C" w:rsidR="001864A7" w:rsidRPr="00F00372" w:rsidRDefault="001864A7" w:rsidP="00F00372">
      <w:pPr>
        <w:pStyle w:val="ListParagraph"/>
        <w:numPr>
          <w:ilvl w:val="0"/>
          <w:numId w:val="20"/>
        </w:numPr>
        <w:rPr>
          <w:rFonts w:eastAsiaTheme="minorEastAsia" w:cstheme="minorHAnsi"/>
          <w:sz w:val="22"/>
          <w:szCs w:val="22"/>
        </w:rPr>
      </w:pPr>
      <w:hyperlink r:id="rId8" w:history="1">
        <w:r w:rsidRPr="00E83154">
          <w:rPr>
            <w:rStyle w:val="Hyperlink"/>
            <w:rFonts w:eastAsiaTheme="minorEastAsia" w:cstheme="minorHAnsi"/>
            <w:sz w:val="22"/>
            <w:szCs w:val="22"/>
          </w:rPr>
          <w:t>https://core.ac.uk/download/pdf/52105416.pdf</w:t>
        </w:r>
      </w:hyperlink>
    </w:p>
    <w:p w14:paraId="4AE93A37" w14:textId="43D825D2" w:rsidR="00485CFF" w:rsidRDefault="00485CFF">
      <w:pPr>
        <w:rPr>
          <w:rFonts w:eastAsiaTheme="minorEastAsia" w:cstheme="minorHAnsi"/>
          <w:b/>
          <w:sz w:val="22"/>
          <w:szCs w:val="22"/>
        </w:rPr>
      </w:pPr>
    </w:p>
    <w:p w14:paraId="007F518E" w14:textId="74D2829A" w:rsidR="00B760BA" w:rsidRPr="00BB51F6" w:rsidRDefault="00166555" w:rsidP="00166555">
      <w:p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sz w:val="22"/>
          <w:szCs w:val="22"/>
        </w:rPr>
        <w:t>Problem 2</w:t>
      </w:r>
      <w:r w:rsidR="00D3417C">
        <w:rPr>
          <w:rFonts w:eastAsiaTheme="minorEastAsia" w:cstheme="minorHAnsi"/>
          <w:b/>
          <w:sz w:val="22"/>
          <w:szCs w:val="22"/>
        </w:rPr>
        <w:t xml:space="preserve"> – </w:t>
      </w:r>
      <w:proofErr w:type="spellStart"/>
      <w:r w:rsidR="00D3417C">
        <w:rPr>
          <w:rFonts w:eastAsiaTheme="minorEastAsia" w:cstheme="minorHAnsi"/>
          <w:b/>
          <w:sz w:val="22"/>
          <w:szCs w:val="22"/>
        </w:rPr>
        <w:t>Talbi</w:t>
      </w:r>
      <w:proofErr w:type="spellEnd"/>
      <w:r w:rsidR="00D3417C">
        <w:rPr>
          <w:rFonts w:eastAsiaTheme="minorEastAsia" w:cstheme="minorHAnsi"/>
          <w:b/>
          <w:sz w:val="22"/>
          <w:szCs w:val="22"/>
        </w:rPr>
        <w:t xml:space="preserve"> 1.13</w:t>
      </w:r>
    </w:p>
    <w:p w14:paraId="5108BB08" w14:textId="18562335" w:rsidR="00B760BA" w:rsidRPr="00BB51F6" w:rsidRDefault="00B760BA" w:rsidP="00B760BA">
      <w:pPr>
        <w:jc w:val="center"/>
        <w:rPr>
          <w:rFonts w:eastAsiaTheme="minorEastAsia" w:cstheme="minorHAnsi"/>
          <w:sz w:val="22"/>
          <w:szCs w:val="22"/>
        </w:rPr>
      </w:pPr>
      <w:r w:rsidRPr="00BB51F6">
        <w:rPr>
          <w:rFonts w:eastAsiaTheme="minorEastAsia" w:cstheme="minorHAnsi"/>
          <w:sz w:val="22"/>
          <w:szCs w:val="22"/>
        </w:rPr>
        <w:t xml:space="preserve">  </w:t>
      </w:r>
    </w:p>
    <w:p w14:paraId="68E4188E" w14:textId="55200179" w:rsidR="00754665" w:rsidRPr="00E20E6D" w:rsidRDefault="00BF7717" w:rsidP="00012535">
      <w:pPr>
        <w:rPr>
          <w:rFonts w:eastAsiaTheme="minorEastAsia" w:cstheme="minorHAnsi"/>
          <w:i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The bin packing problem is a well-known combinatorial problem with many applications, including container or pallet loading, loading trucks with weight capacities, and creating file backups in removable media</w:t>
      </w:r>
      <w:r w:rsidR="00E20E6D">
        <w:rPr>
          <w:rFonts w:eastAsiaTheme="minorEastAsia" w:cstheme="minorHAnsi"/>
          <w:sz w:val="22"/>
          <w:szCs w:val="22"/>
        </w:rPr>
        <w:t xml:space="preserve">. In this problem, objects of different weights must be packed into a finite number of bins (each of capacity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</m:t>
        </m:r>
      </m:oMath>
      <w:r w:rsidR="00E20E6D">
        <w:rPr>
          <w:rFonts w:eastAsiaTheme="minorEastAsia" w:cstheme="minorHAnsi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</m:t>
        </m:r>
      </m:oMath>
      <w:r w:rsidR="00E20E6D">
        <w:rPr>
          <w:rFonts w:eastAsiaTheme="minorEastAsia" w:cstheme="minorHAnsi"/>
          <w:sz w:val="22"/>
          <w:szCs w:val="22"/>
        </w:rPr>
        <w:t xml:space="preserve"> is greater than the largest of the weights). The problem is to find the minimum number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k</m:t>
        </m:r>
      </m:oMath>
      <w:r w:rsidR="00E20E6D">
        <w:rPr>
          <w:rFonts w:eastAsiaTheme="minorEastAsia" w:cstheme="minorHAnsi"/>
          <w:sz w:val="22"/>
          <w:szCs w:val="22"/>
        </w:rPr>
        <w:t xml:space="preserve"> of bins into which the weights can be placed without violating the capacity of any bin. One example of a greedy algorithm for this problem is the first fit algorithm; this algorithm places each item into the first bin with a large enough remaining capacity to fit the item. This algorithm requires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</m:func>
          </m:e>
        </m:d>
      </m:oMath>
      <w:r w:rsidR="00E20E6D">
        <w:rPr>
          <w:rFonts w:eastAsiaTheme="minorEastAsia" w:cstheme="minorHAnsi"/>
          <w:sz w:val="22"/>
          <w:szCs w:val="22"/>
        </w:rPr>
        <w:t xml:space="preserve"> time. Propose some improvements for this greedy algorithm. </w:t>
      </w:r>
      <w:r w:rsidR="00E20E6D">
        <w:rPr>
          <w:rFonts w:eastAsiaTheme="minorEastAsia" w:cstheme="minorHAnsi"/>
          <w:i/>
          <w:sz w:val="22"/>
          <w:szCs w:val="22"/>
        </w:rPr>
        <w:t>Hint: For example, one could sort the elements before packing the bins.</w:t>
      </w:r>
    </w:p>
    <w:p w14:paraId="6EBF822D" w14:textId="109C1D10" w:rsidR="007F351D" w:rsidRDefault="007F351D" w:rsidP="00012535">
      <w:pPr>
        <w:rPr>
          <w:rFonts w:eastAsiaTheme="minorEastAsia" w:cstheme="minorHAnsi"/>
          <w:sz w:val="22"/>
          <w:szCs w:val="22"/>
        </w:rPr>
      </w:pPr>
    </w:p>
    <w:p w14:paraId="66D3AB30" w14:textId="194643BF" w:rsidR="00EE2324" w:rsidRDefault="003B183B" w:rsidP="009E313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In computational complexity theory, the bin packing</w:t>
      </w:r>
      <w:r w:rsidR="00156F41">
        <w:rPr>
          <w:rFonts w:eastAsiaTheme="minorEastAsia" w:cstheme="minorHAnsi"/>
          <w:sz w:val="22"/>
          <w:szCs w:val="22"/>
        </w:rPr>
        <w:t xml:space="preserve"> </w:t>
      </w:r>
      <w:r>
        <w:rPr>
          <w:rFonts w:eastAsiaTheme="minorEastAsia" w:cstheme="minorHAnsi"/>
          <w:sz w:val="22"/>
          <w:szCs w:val="22"/>
        </w:rPr>
        <w:t>problem</w:t>
      </w:r>
      <w:r w:rsidR="008C3556">
        <w:rPr>
          <w:rFonts w:eastAsiaTheme="minorEastAsia" w:cstheme="minorHAnsi"/>
          <w:sz w:val="22"/>
          <w:szCs w:val="22"/>
        </w:rPr>
        <w:t xml:space="preserve"> (BPP)</w:t>
      </w:r>
      <w:r>
        <w:rPr>
          <w:rFonts w:eastAsiaTheme="minorEastAsia" w:cstheme="minorHAnsi"/>
          <w:sz w:val="22"/>
          <w:szCs w:val="22"/>
        </w:rPr>
        <w:t xml:space="preserve"> belongs to the NP-hard class of problems [1]. </w:t>
      </w:r>
      <w:r w:rsidR="00156F41">
        <w:rPr>
          <w:rFonts w:eastAsiaTheme="minorEastAsia" w:cstheme="minorHAnsi"/>
          <w:sz w:val="22"/>
          <w:szCs w:val="22"/>
        </w:rPr>
        <w:t>One of most trivial algorithms for solving BP</w:t>
      </w:r>
      <w:r w:rsidR="00034F45">
        <w:rPr>
          <w:rFonts w:eastAsiaTheme="minorEastAsia" w:cstheme="minorHAnsi"/>
          <w:sz w:val="22"/>
          <w:szCs w:val="22"/>
        </w:rPr>
        <w:t>P</w:t>
      </w:r>
      <w:r w:rsidR="00156F41">
        <w:rPr>
          <w:rFonts w:eastAsiaTheme="minorEastAsia" w:cstheme="minorHAnsi"/>
          <w:sz w:val="22"/>
          <w:szCs w:val="22"/>
        </w:rPr>
        <w:t xml:space="preserve"> is the first fit </w:t>
      </w:r>
      <w:r w:rsidR="0006522B">
        <w:rPr>
          <w:rFonts w:eastAsiaTheme="minorEastAsia" w:cstheme="minorHAnsi"/>
          <w:sz w:val="22"/>
          <w:szCs w:val="22"/>
        </w:rPr>
        <w:t xml:space="preserve">(FF) </w:t>
      </w:r>
      <w:r w:rsidR="00156F41">
        <w:rPr>
          <w:rFonts w:eastAsiaTheme="minorEastAsia" w:cstheme="minorHAnsi"/>
          <w:sz w:val="22"/>
          <w:szCs w:val="22"/>
        </w:rPr>
        <w:t>algorithm, a greedy approach to BP</w:t>
      </w:r>
      <w:r w:rsidR="007B1422">
        <w:rPr>
          <w:rFonts w:eastAsiaTheme="minorEastAsia" w:cstheme="minorHAnsi"/>
          <w:sz w:val="22"/>
          <w:szCs w:val="22"/>
        </w:rPr>
        <w:t>P</w:t>
      </w:r>
      <w:r w:rsidR="00156F41">
        <w:rPr>
          <w:rFonts w:eastAsiaTheme="minorEastAsia" w:cstheme="minorHAnsi"/>
          <w:sz w:val="22"/>
          <w:szCs w:val="22"/>
        </w:rPr>
        <w:t xml:space="preserve"> that traverses through the items in an arbitrary order and assigns each item to the first nonempty bin with enough remaining space for the item. If such a bin does not exist, the algorithm allocates a new, empty bin and places the item there.</w:t>
      </w:r>
      <w:r w:rsidR="0006522B">
        <w:rPr>
          <w:rFonts w:eastAsiaTheme="minorEastAsia" w:cstheme="minorHAnsi"/>
          <w:sz w:val="22"/>
          <w:szCs w:val="22"/>
        </w:rPr>
        <w:t xml:space="preserve"> This is an </w:t>
      </w:r>
    </w:p>
    <w:p w14:paraId="04B18228" w14:textId="2C63EC79" w:rsidR="00DE18C2" w:rsidRDefault="0006522B" w:rsidP="009E313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approximation algorithm. In other words, it’s not guaranteed to find the optimal solution for a given BP</w:t>
      </w:r>
      <w:r w:rsidR="00A72E23">
        <w:rPr>
          <w:rFonts w:eastAsiaTheme="minorEastAsia" w:cstheme="minorHAnsi"/>
          <w:sz w:val="22"/>
          <w:szCs w:val="22"/>
        </w:rPr>
        <w:t>P</w:t>
      </w:r>
      <w:r>
        <w:rPr>
          <w:rFonts w:eastAsiaTheme="minorEastAsia" w:cstheme="minorHAnsi"/>
          <w:sz w:val="22"/>
          <w:szCs w:val="22"/>
        </w:rPr>
        <w:t xml:space="preserve"> instance. Specifically, </w:t>
      </w:r>
      <w:r w:rsidR="00DE18C2">
        <w:rPr>
          <w:rFonts w:eastAsiaTheme="minorEastAsia" w:cstheme="minorHAnsi"/>
          <w:sz w:val="22"/>
          <w:szCs w:val="22"/>
        </w:rPr>
        <w:t xml:space="preserve">FF approximates the optimal solution within a factor of two; FF returns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</m:t>
        </m:r>
      </m:oMath>
      <w:r w:rsidR="00DE18C2">
        <w:rPr>
          <w:rFonts w:eastAsiaTheme="minorEastAsia" w:cstheme="minorHAnsi"/>
          <w:sz w:val="22"/>
          <w:szCs w:val="22"/>
        </w:rPr>
        <w:t xml:space="preserve"> bins as its solution,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n≤2k</m:t>
        </m:r>
      </m:oMath>
      <w:r w:rsidR="00DE18C2">
        <w:rPr>
          <w:rFonts w:eastAsiaTheme="minorEastAsia" w:cstheme="minorHAnsi"/>
          <w:sz w:val="22"/>
          <w:szCs w:val="22"/>
        </w:rPr>
        <w:t xml:space="preserve"> in all cases</w:t>
      </w:r>
      <w:r w:rsidR="0023138E">
        <w:rPr>
          <w:rFonts w:eastAsiaTheme="minorEastAsia" w:cstheme="minorHAnsi"/>
          <w:sz w:val="22"/>
          <w:szCs w:val="22"/>
        </w:rPr>
        <w:t xml:space="preserve"> [1]</w:t>
      </w:r>
      <w:r w:rsidR="00DE18C2">
        <w:rPr>
          <w:rFonts w:eastAsiaTheme="minorEastAsia" w:cstheme="minorHAnsi"/>
          <w:sz w:val="22"/>
          <w:szCs w:val="22"/>
        </w:rPr>
        <w:t>.</w:t>
      </w:r>
      <w:r w:rsidR="00F20EF3">
        <w:rPr>
          <w:rFonts w:eastAsiaTheme="minorEastAsia" w:cstheme="minorHAnsi"/>
          <w:sz w:val="22"/>
          <w:szCs w:val="22"/>
        </w:rPr>
        <w:t xml:space="preserve"> As given in the problem statement, this algorithm runs in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</m:func>
          </m:e>
        </m:d>
      </m:oMath>
      <w:r w:rsidR="00F20EF3">
        <w:rPr>
          <w:rFonts w:eastAsiaTheme="minorEastAsia" w:cstheme="minorHAnsi"/>
          <w:sz w:val="22"/>
          <w:szCs w:val="22"/>
        </w:rPr>
        <w:t xml:space="preserve"> time.</w:t>
      </w:r>
    </w:p>
    <w:p w14:paraId="71E4B72A" w14:textId="77777777" w:rsidR="00DE18C2" w:rsidRDefault="00DE18C2" w:rsidP="009E3131">
      <w:pPr>
        <w:ind w:left="720"/>
        <w:rPr>
          <w:rFonts w:eastAsiaTheme="minorEastAsia" w:cstheme="minorHAnsi"/>
          <w:sz w:val="22"/>
          <w:szCs w:val="22"/>
        </w:rPr>
      </w:pPr>
    </w:p>
    <w:p w14:paraId="4CAE355D" w14:textId="2BF222CE" w:rsidR="00A57E2F" w:rsidRDefault="000217D2" w:rsidP="009E313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There are multiple ways one can improve the FF</w:t>
      </w:r>
      <w:r w:rsidR="0006522B">
        <w:rPr>
          <w:rFonts w:eastAsiaTheme="minorEastAsia" w:cstheme="minorHAnsi"/>
          <w:sz w:val="22"/>
          <w:szCs w:val="22"/>
        </w:rPr>
        <w:t xml:space="preserve"> algorithm.</w:t>
      </w:r>
      <w:r w:rsidR="008777C4">
        <w:rPr>
          <w:rFonts w:eastAsiaTheme="minorEastAsia" w:cstheme="minorHAnsi"/>
          <w:sz w:val="22"/>
          <w:szCs w:val="22"/>
        </w:rPr>
        <w:t xml:space="preserve"> One such way entails sorting the items in decreasing order of weight before applying FF. We call this algorithm first fit decreasing (FFD), and, because the runtime is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</m:func>
          </m:e>
        </m:d>
      </m:oMath>
      <w:r w:rsidR="008777C4">
        <w:rPr>
          <w:rFonts w:eastAsiaTheme="minorEastAsia" w:cstheme="minorHAnsi"/>
          <w:sz w:val="22"/>
          <w:szCs w:val="22"/>
        </w:rPr>
        <w:t>, the overall runtime is, in effect, no worse than for standard FF</w:t>
      </w:r>
      <w:r w:rsidR="00332718">
        <w:rPr>
          <w:rFonts w:eastAsiaTheme="minorEastAsia" w:cstheme="minorHAnsi"/>
          <w:sz w:val="22"/>
          <w:szCs w:val="22"/>
        </w:rPr>
        <w:t xml:space="preserve"> [2]</w:t>
      </w:r>
      <w:r w:rsidR="008777C4">
        <w:rPr>
          <w:rFonts w:eastAsiaTheme="minorEastAsia" w:cstheme="minorHAnsi"/>
          <w:sz w:val="22"/>
          <w:szCs w:val="22"/>
        </w:rPr>
        <w:t>.</w:t>
      </w:r>
      <w:r w:rsidR="00332718">
        <w:rPr>
          <w:rFonts w:eastAsiaTheme="minorEastAsia" w:cstheme="minorHAnsi"/>
          <w:sz w:val="22"/>
          <w:szCs w:val="22"/>
        </w:rPr>
        <w:t xml:space="preserve"> According to [3], FFD will return a solution</w:t>
      </w:r>
      <w:r w:rsidR="006A55AA">
        <w:rPr>
          <w:rFonts w:eastAsiaTheme="minorEastAsia" w:cstheme="minorHAnsi"/>
          <w:sz w:val="22"/>
          <w:szCs w:val="22"/>
        </w:rPr>
        <w:t xml:space="preserve"> number</w:t>
      </w:r>
      <w:r w:rsidR="00332718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</m:t>
        </m:r>
      </m:oMath>
      <w:r w:rsidR="00332718">
        <w:rPr>
          <w:rFonts w:eastAsiaTheme="minorEastAsia" w:cstheme="minorHAnsi"/>
          <w:sz w:val="22"/>
          <w:szCs w:val="22"/>
        </w:rPr>
        <w:t xml:space="preserve"> such that 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n≤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×k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+1</m:t>
        </m:r>
      </m:oMath>
      <w:r w:rsidR="00332718">
        <w:rPr>
          <w:rFonts w:eastAsiaTheme="minorEastAsia" w:cstheme="minorHAnsi"/>
          <w:sz w:val="22"/>
          <w:szCs w:val="22"/>
        </w:rPr>
        <w:t xml:space="preserve"> bins, which is always </w:t>
      </w:r>
      <w:r w:rsidR="00EE2324">
        <w:rPr>
          <w:rFonts w:eastAsiaTheme="minorEastAsia" w:cstheme="minorHAnsi"/>
          <w:sz w:val="22"/>
          <w:szCs w:val="22"/>
        </w:rPr>
        <w:t xml:space="preserve">less than or equal to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2k</m:t>
        </m:r>
      </m:oMath>
      <w:r w:rsidR="00EE2324">
        <w:rPr>
          <w:rFonts w:eastAsiaTheme="minorEastAsia" w:cstheme="minorHAnsi"/>
          <w:sz w:val="22"/>
          <w:szCs w:val="22"/>
        </w:rPr>
        <w:t xml:space="preserve">, the number returned by standard FF. Because FFD runs in the same time as FF, and because FFD can better approximate the optimal solution value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k</m:t>
        </m:r>
      </m:oMath>
      <w:r w:rsidR="00EE2324">
        <w:rPr>
          <w:rFonts w:eastAsiaTheme="minorEastAsia" w:cstheme="minorHAnsi"/>
          <w:sz w:val="22"/>
          <w:szCs w:val="22"/>
        </w:rPr>
        <w:t>, FFD is better than FF for all nontrivial problem instances. In fact, FFD is the de facto standard for solving BP [4].</w:t>
      </w:r>
    </w:p>
    <w:p w14:paraId="7B6C5D64" w14:textId="615B4CAB" w:rsidR="00EE2324" w:rsidRDefault="00EE2324" w:rsidP="009E3131">
      <w:pPr>
        <w:ind w:left="720"/>
        <w:rPr>
          <w:rFonts w:eastAsiaTheme="minorEastAsia" w:cstheme="minorHAnsi"/>
          <w:sz w:val="22"/>
          <w:szCs w:val="22"/>
        </w:rPr>
      </w:pPr>
    </w:p>
    <w:p w14:paraId="06991C1C" w14:textId="46C287D0" w:rsidR="00EE2324" w:rsidRPr="00C31345" w:rsidRDefault="003359EF" w:rsidP="009E313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Alternatively, we can sort the items in decreasing order of weight (as in FFD), and then allocate one bin to each item of weight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w&gt;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den>
        </m:f>
      </m:oMath>
      <w:r>
        <w:rPr>
          <w:rFonts w:eastAsiaTheme="minorEastAsia" w:cstheme="minorHAnsi"/>
          <w:sz w:val="22"/>
          <w:szCs w:val="22"/>
        </w:rPr>
        <w:t xml:space="preserve">. </w:t>
      </w:r>
      <w:r w:rsidR="00196AA9">
        <w:rPr>
          <w:rFonts w:eastAsiaTheme="minorEastAsia" w:cstheme="minorHAnsi"/>
          <w:sz w:val="22"/>
          <w:szCs w:val="22"/>
        </w:rPr>
        <w:t>These are the first steps o</w:t>
      </w:r>
      <w:r>
        <w:rPr>
          <w:rFonts w:eastAsiaTheme="minorEastAsia" w:cstheme="minorHAnsi"/>
          <w:sz w:val="22"/>
          <w:szCs w:val="22"/>
        </w:rPr>
        <w:t>f the modified FFD (MFFD) algorithm</w:t>
      </w:r>
      <w:r w:rsidR="00AB5F4E">
        <w:rPr>
          <w:rFonts w:eastAsiaTheme="minorEastAsia" w:cstheme="minorHAnsi"/>
          <w:sz w:val="22"/>
          <w:szCs w:val="22"/>
        </w:rPr>
        <w:t xml:space="preserve">, which is </w:t>
      </w:r>
      <w:r>
        <w:rPr>
          <w:rFonts w:eastAsiaTheme="minorEastAsia" w:cstheme="minorHAnsi"/>
          <w:sz w:val="22"/>
          <w:szCs w:val="22"/>
        </w:rPr>
        <w:t>described in [</w:t>
      </w:r>
      <w:r w:rsidR="00E80FAC">
        <w:rPr>
          <w:rFonts w:eastAsiaTheme="minorEastAsia" w:cstheme="minorHAnsi"/>
          <w:sz w:val="22"/>
          <w:szCs w:val="22"/>
        </w:rPr>
        <w:t>5</w:t>
      </w:r>
      <w:r>
        <w:rPr>
          <w:rFonts w:eastAsiaTheme="minorEastAsia" w:cstheme="minorHAnsi"/>
          <w:sz w:val="22"/>
          <w:szCs w:val="22"/>
        </w:rPr>
        <w:t>]. We can classify the remaining items as medium (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w&gt;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3</m:t>
            </m:r>
          </m:den>
        </m:f>
      </m:oMath>
      <w:r>
        <w:rPr>
          <w:rFonts w:eastAsiaTheme="minorEastAsia" w:cstheme="minorHAnsi"/>
          <w:sz w:val="22"/>
          <w:szCs w:val="22"/>
        </w:rPr>
        <w:t xml:space="preserve">), small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(w&gt;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6</m:t>
            </m:r>
          </m:den>
        </m:f>
      </m:oMath>
      <w:r>
        <w:rPr>
          <w:rFonts w:eastAsiaTheme="minorEastAsia" w:cstheme="minorHAnsi"/>
          <w:sz w:val="22"/>
          <w:szCs w:val="22"/>
        </w:rPr>
        <w:t xml:space="preserve">), and tiny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(w≤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6</m:t>
            </m:r>
          </m:den>
        </m:f>
      </m:oMath>
      <w:r>
        <w:rPr>
          <w:rFonts w:eastAsiaTheme="minorEastAsia" w:cstheme="minorHAnsi"/>
          <w:sz w:val="22"/>
          <w:szCs w:val="22"/>
        </w:rPr>
        <w:t xml:space="preserve">). </w:t>
      </w:r>
      <w:r w:rsidR="00C31345">
        <w:rPr>
          <w:rFonts w:eastAsiaTheme="minorEastAsia" w:cstheme="minorHAnsi"/>
          <w:sz w:val="22"/>
          <w:szCs w:val="22"/>
        </w:rPr>
        <w:t>B</w:t>
      </w:r>
      <w:r w:rsidR="008C5EF6">
        <w:rPr>
          <w:rFonts w:eastAsiaTheme="minorEastAsia" w:cstheme="minorHAnsi"/>
          <w:sz w:val="22"/>
          <w:szCs w:val="22"/>
        </w:rPr>
        <w:t>Y</w:t>
      </w:r>
      <w:r w:rsidR="00C31345">
        <w:rPr>
          <w:rFonts w:eastAsiaTheme="minorEastAsia" w:cstheme="minorHAnsi"/>
          <w:sz w:val="22"/>
          <w:szCs w:val="22"/>
        </w:rPr>
        <w:t xml:space="preserve"> selectively assigning these items to the </w:t>
      </w:r>
      <w:r w:rsidR="00C31345">
        <w:rPr>
          <w:rFonts w:eastAsiaTheme="minorEastAsia" w:cstheme="minorHAnsi"/>
          <w:i/>
          <w:sz w:val="22"/>
          <w:szCs w:val="22"/>
        </w:rPr>
        <w:t>already open</w:t>
      </w:r>
      <w:r w:rsidR="00C31345">
        <w:rPr>
          <w:rFonts w:eastAsiaTheme="minorEastAsia" w:cstheme="minorHAnsi"/>
          <w:sz w:val="22"/>
          <w:szCs w:val="22"/>
        </w:rPr>
        <w:t xml:space="preserve"> bins (see [</w:t>
      </w:r>
      <w:r w:rsidR="00167CB2">
        <w:rPr>
          <w:rFonts w:eastAsiaTheme="minorEastAsia" w:cstheme="minorHAnsi"/>
          <w:sz w:val="22"/>
          <w:szCs w:val="22"/>
        </w:rPr>
        <w:t>5</w:t>
      </w:r>
      <w:r w:rsidR="00C31345">
        <w:rPr>
          <w:rFonts w:eastAsiaTheme="minorEastAsia" w:cstheme="minorHAnsi"/>
          <w:sz w:val="22"/>
          <w:szCs w:val="22"/>
        </w:rPr>
        <w:t>]</w:t>
      </w:r>
      <w:r w:rsidR="00167CB2">
        <w:rPr>
          <w:rFonts w:eastAsiaTheme="minorEastAsia" w:cstheme="minorHAnsi"/>
          <w:sz w:val="22"/>
          <w:szCs w:val="22"/>
        </w:rPr>
        <w:t xml:space="preserve"> for the exact procedure)</w:t>
      </w:r>
      <w:r w:rsidR="00C31345">
        <w:rPr>
          <w:rFonts w:eastAsiaTheme="minorEastAsia" w:cstheme="minorHAnsi"/>
          <w:sz w:val="22"/>
          <w:szCs w:val="22"/>
        </w:rPr>
        <w:t xml:space="preserve">, and by then applying FFD to </w:t>
      </w:r>
      <w:r w:rsidR="00167CB2">
        <w:rPr>
          <w:rFonts w:eastAsiaTheme="minorEastAsia" w:cstheme="minorHAnsi"/>
          <w:sz w:val="22"/>
          <w:szCs w:val="22"/>
        </w:rPr>
        <w:t>any</w:t>
      </w:r>
      <w:r w:rsidR="00C31345">
        <w:rPr>
          <w:rFonts w:eastAsiaTheme="minorEastAsia" w:cstheme="minorHAnsi"/>
          <w:sz w:val="22"/>
          <w:szCs w:val="22"/>
        </w:rPr>
        <w:t xml:space="preserve"> remaining items</w:t>
      </w:r>
      <w:r w:rsidR="00167CB2">
        <w:rPr>
          <w:rFonts w:eastAsiaTheme="minorEastAsia" w:cstheme="minorHAnsi"/>
          <w:sz w:val="22"/>
          <w:szCs w:val="22"/>
        </w:rPr>
        <w:t xml:space="preserve">, we can achieve a number of bins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n≤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71k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60</m:t>
            </m:r>
          </m:den>
        </m:f>
        <m:r>
          <w:rPr>
            <w:rFonts w:ascii="Cambria Math" w:eastAsiaTheme="minorEastAsia" w:hAnsi="Cambria Math" w:cstheme="minorHAnsi"/>
            <w:sz w:val="22"/>
            <w:szCs w:val="22"/>
          </w:rPr>
          <m:t>+1</m:t>
        </m:r>
      </m:oMath>
      <w:r w:rsidR="00167CB2">
        <w:rPr>
          <w:rFonts w:eastAsiaTheme="minorEastAsia" w:cstheme="minorHAnsi"/>
          <w:sz w:val="22"/>
          <w:szCs w:val="22"/>
        </w:rPr>
        <w:t xml:space="preserve">, which is another improvement on our approximation [6]. </w:t>
      </w:r>
      <w:r w:rsidR="003A1A61">
        <w:rPr>
          <w:rFonts w:eastAsiaTheme="minorEastAsia" w:cstheme="minorHAnsi"/>
          <w:sz w:val="22"/>
          <w:szCs w:val="22"/>
        </w:rPr>
        <w:t xml:space="preserve">Because each step in the algorithm is executed sequentially, and because the worst-case step requires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Θ</m:t>
        </m:r>
        <m:r>
          <w:rPr>
            <w:rFonts w:ascii="Cambria Math" w:eastAsiaTheme="minorEastAsia" w:hAnsi="Cambria Math" w:cstheme="minorHAnsi"/>
            <w:sz w:val="22"/>
            <w:szCs w:val="22"/>
          </w:rPr>
          <m:t>(n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  <w:r w:rsidR="003A1A61">
        <w:rPr>
          <w:rFonts w:eastAsiaTheme="minorEastAsia" w:cstheme="minorHAnsi"/>
          <w:sz w:val="22"/>
          <w:szCs w:val="22"/>
        </w:rPr>
        <w:t xml:space="preserve">, the runtime is again bound by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</m:func>
          </m:e>
        </m:d>
      </m:oMath>
      <w:r w:rsidR="003A1A61">
        <w:rPr>
          <w:rFonts w:eastAsiaTheme="minorEastAsia" w:cstheme="minorHAnsi"/>
          <w:sz w:val="22"/>
          <w:szCs w:val="22"/>
        </w:rPr>
        <w:t>. In other words, our MFFD solutions are closer to the optimal value, and they run in about the same time</w:t>
      </w:r>
      <w:r w:rsidR="00C91312">
        <w:rPr>
          <w:rFonts w:eastAsiaTheme="minorEastAsia" w:cstheme="minorHAnsi"/>
          <w:sz w:val="22"/>
          <w:szCs w:val="22"/>
        </w:rPr>
        <w:t xml:space="preserve"> as FF.</w:t>
      </w:r>
    </w:p>
    <w:p w14:paraId="5419C02E" w14:textId="7AEE7987" w:rsidR="00347413" w:rsidRDefault="00347413" w:rsidP="009E3131">
      <w:pPr>
        <w:ind w:left="720"/>
        <w:rPr>
          <w:rFonts w:eastAsiaTheme="minorEastAsia" w:cstheme="minorHAnsi"/>
          <w:sz w:val="22"/>
          <w:szCs w:val="22"/>
        </w:rPr>
      </w:pPr>
    </w:p>
    <w:p w14:paraId="29B92190" w14:textId="68AA9837" w:rsidR="00347413" w:rsidRDefault="00347413" w:rsidP="009E3131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Note that exact algorithms for BP</w:t>
      </w:r>
      <w:r w:rsidR="00B35282">
        <w:rPr>
          <w:rFonts w:eastAsiaTheme="minorEastAsia" w:cstheme="minorHAnsi"/>
          <w:sz w:val="22"/>
          <w:szCs w:val="22"/>
        </w:rPr>
        <w:t>P</w:t>
      </w:r>
      <w:bookmarkStart w:id="0" w:name="_GoBack"/>
      <w:bookmarkEnd w:id="0"/>
      <w:r>
        <w:rPr>
          <w:rFonts w:eastAsiaTheme="minorEastAsia" w:cstheme="minorHAnsi"/>
          <w:sz w:val="22"/>
          <w:szCs w:val="22"/>
        </w:rPr>
        <w:t xml:space="preserve"> do exist. The MTP algorithm, named for Martello and </w:t>
      </w:r>
      <w:proofErr w:type="spellStart"/>
      <w:r>
        <w:rPr>
          <w:rFonts w:eastAsiaTheme="minorEastAsia" w:cstheme="minorHAnsi"/>
          <w:sz w:val="22"/>
          <w:szCs w:val="22"/>
        </w:rPr>
        <w:t>Toth</w:t>
      </w:r>
      <w:proofErr w:type="spellEnd"/>
      <w:r>
        <w:rPr>
          <w:rFonts w:eastAsiaTheme="minorEastAsia" w:cstheme="minorHAnsi"/>
          <w:sz w:val="22"/>
          <w:szCs w:val="22"/>
        </w:rPr>
        <w:t>, is one such algorithm for BP</w:t>
      </w:r>
      <w:r w:rsidR="00B35282">
        <w:rPr>
          <w:rFonts w:eastAsiaTheme="minorEastAsia" w:cstheme="minorHAnsi"/>
          <w:sz w:val="22"/>
          <w:szCs w:val="22"/>
        </w:rPr>
        <w:t>P</w:t>
      </w:r>
      <w:r>
        <w:rPr>
          <w:rFonts w:eastAsiaTheme="minorEastAsia" w:cstheme="minorHAnsi"/>
          <w:sz w:val="22"/>
          <w:szCs w:val="22"/>
        </w:rPr>
        <w:t xml:space="preserve"> that will always return the optimal solution value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k</m:t>
        </m:r>
      </m:oMath>
      <w:r w:rsidR="00D22BF6">
        <w:rPr>
          <w:rFonts w:eastAsiaTheme="minorEastAsia" w:cstheme="minorHAnsi"/>
          <w:sz w:val="22"/>
          <w:szCs w:val="22"/>
        </w:rPr>
        <w:t xml:space="preserve"> [</w:t>
      </w:r>
      <w:r w:rsidR="00207DB9">
        <w:rPr>
          <w:rFonts w:eastAsiaTheme="minorEastAsia" w:cstheme="minorHAnsi"/>
          <w:sz w:val="22"/>
          <w:szCs w:val="22"/>
        </w:rPr>
        <w:t>7]</w:t>
      </w:r>
      <w:r>
        <w:rPr>
          <w:rFonts w:eastAsiaTheme="minorEastAsia" w:cstheme="minorHAnsi"/>
          <w:sz w:val="22"/>
          <w:szCs w:val="22"/>
        </w:rPr>
        <w:t>.</w:t>
      </w:r>
      <w:r w:rsidR="004A0235">
        <w:rPr>
          <w:rFonts w:eastAsiaTheme="minorEastAsia" w:cstheme="minorHAnsi"/>
          <w:sz w:val="22"/>
          <w:szCs w:val="22"/>
        </w:rPr>
        <w:t xml:space="preserve"> </w:t>
      </w:r>
      <w:r w:rsidR="00C94139">
        <w:rPr>
          <w:rFonts w:eastAsiaTheme="minorEastAsia" w:cstheme="minorHAnsi"/>
          <w:sz w:val="22"/>
          <w:szCs w:val="22"/>
        </w:rPr>
        <w:t xml:space="preserve">Over the years, other researchers have made both speed and optimality improvements to MTP [1]. </w:t>
      </w:r>
      <w:r w:rsidR="004A0235">
        <w:rPr>
          <w:rFonts w:eastAsiaTheme="minorEastAsia" w:cstheme="minorHAnsi"/>
          <w:sz w:val="22"/>
          <w:szCs w:val="22"/>
        </w:rPr>
        <w:t xml:space="preserve">Of course, exact algorithms typically execute slower than do approximation algorithms, so one needing to find a solution for BP </w:t>
      </w:r>
      <w:r w:rsidR="00A82970">
        <w:rPr>
          <w:rFonts w:eastAsiaTheme="minorEastAsia" w:cstheme="minorHAnsi"/>
          <w:sz w:val="22"/>
          <w:szCs w:val="22"/>
        </w:rPr>
        <w:t>should</w:t>
      </w:r>
      <w:r w:rsidR="004A0235">
        <w:rPr>
          <w:rFonts w:eastAsiaTheme="minorEastAsia" w:cstheme="minorHAnsi"/>
          <w:sz w:val="22"/>
          <w:szCs w:val="22"/>
        </w:rPr>
        <w:t xml:space="preserve"> always consider the time/optimality tradeoff.</w:t>
      </w:r>
    </w:p>
    <w:p w14:paraId="609F99A1" w14:textId="65D5B1CB" w:rsidR="003E0D86" w:rsidRDefault="003E0D86" w:rsidP="003E0D86">
      <w:pPr>
        <w:rPr>
          <w:rFonts w:eastAsiaTheme="minorEastAsia" w:cstheme="minorHAnsi"/>
          <w:sz w:val="22"/>
          <w:szCs w:val="22"/>
        </w:rPr>
      </w:pPr>
    </w:p>
    <w:p w14:paraId="52129FB2" w14:textId="1C33CF48" w:rsidR="003E0D86" w:rsidRDefault="003E0D86" w:rsidP="003E0D86">
      <w:p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sz w:val="22"/>
          <w:szCs w:val="22"/>
        </w:rPr>
        <w:t>References</w:t>
      </w:r>
    </w:p>
    <w:p w14:paraId="0AA3C371" w14:textId="478D8810" w:rsidR="003E0D86" w:rsidRDefault="003E0D86" w:rsidP="003E0D86">
      <w:pPr>
        <w:rPr>
          <w:rFonts w:eastAsiaTheme="minorEastAsia" w:cstheme="minorHAnsi"/>
          <w:sz w:val="22"/>
          <w:szCs w:val="22"/>
        </w:rPr>
      </w:pPr>
    </w:p>
    <w:p w14:paraId="4D44D3D7" w14:textId="066DC7FD" w:rsidR="00167CB2" w:rsidRDefault="00167CB2" w:rsidP="003E0D86">
      <w:pPr>
        <w:pStyle w:val="ListParagraph"/>
        <w:numPr>
          <w:ilvl w:val="0"/>
          <w:numId w:val="19"/>
        </w:numPr>
        <w:rPr>
          <w:rFonts w:eastAsiaTheme="minorEastAsia" w:cstheme="minorHAnsi"/>
          <w:sz w:val="22"/>
          <w:szCs w:val="22"/>
        </w:rPr>
      </w:pPr>
      <w:hyperlink r:id="rId9" w:history="1">
        <w:r w:rsidRPr="00E83154">
          <w:rPr>
            <w:rStyle w:val="Hyperlink"/>
            <w:rFonts w:eastAsiaTheme="minorEastAsia" w:cstheme="minorHAnsi"/>
            <w:sz w:val="22"/>
            <w:szCs w:val="22"/>
          </w:rPr>
          <w:t>https://en.wikipedia.org/wiki/Bin_packing_problem</w:t>
        </w:r>
      </w:hyperlink>
    </w:p>
    <w:p w14:paraId="6E75D7E8" w14:textId="23715133" w:rsidR="00485CFF" w:rsidRDefault="00332718" w:rsidP="003E0D86">
      <w:pPr>
        <w:pStyle w:val="ListParagraph"/>
        <w:numPr>
          <w:ilvl w:val="0"/>
          <w:numId w:val="19"/>
        </w:numPr>
        <w:rPr>
          <w:rFonts w:eastAsiaTheme="minorEastAsia" w:cstheme="minorHAnsi"/>
          <w:sz w:val="22"/>
          <w:szCs w:val="22"/>
        </w:rPr>
      </w:pPr>
      <w:hyperlink r:id="rId10" w:history="1">
        <w:r w:rsidRPr="00E83154">
          <w:rPr>
            <w:rStyle w:val="Hyperlink"/>
            <w:rFonts w:eastAsiaTheme="minorEastAsia" w:cstheme="minorHAnsi"/>
            <w:sz w:val="22"/>
            <w:szCs w:val="22"/>
          </w:rPr>
          <w:t>https://en.wikipedia.org/wiki/Sorting_algorithm</w:t>
        </w:r>
      </w:hyperlink>
    </w:p>
    <w:p w14:paraId="0DE8F552" w14:textId="058D6B41" w:rsidR="00EE2324" w:rsidRDefault="00EE2324" w:rsidP="003E0D86">
      <w:pPr>
        <w:pStyle w:val="ListParagraph"/>
        <w:numPr>
          <w:ilvl w:val="0"/>
          <w:numId w:val="19"/>
        </w:numPr>
        <w:rPr>
          <w:rFonts w:eastAsiaTheme="minorEastAsia" w:cstheme="minorHAnsi"/>
          <w:sz w:val="22"/>
          <w:szCs w:val="22"/>
        </w:rPr>
      </w:pPr>
      <w:hyperlink r:id="rId11" w:history="1">
        <w:r w:rsidRPr="00E83154">
          <w:rPr>
            <w:rStyle w:val="Hyperlink"/>
            <w:rFonts w:eastAsiaTheme="minorEastAsia" w:cstheme="minorHAnsi"/>
            <w:sz w:val="22"/>
            <w:szCs w:val="22"/>
          </w:rPr>
          <w:t>https://link.springer.com/chapter/10.1007/978-3-540-74450-4_1</w:t>
        </w:r>
      </w:hyperlink>
    </w:p>
    <w:p w14:paraId="53B8F602" w14:textId="13A6F503" w:rsidR="00332718" w:rsidRDefault="00EE2324" w:rsidP="00EE2324">
      <w:pPr>
        <w:pStyle w:val="ListParagraph"/>
        <w:numPr>
          <w:ilvl w:val="0"/>
          <w:numId w:val="19"/>
        </w:num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fldChar w:fldCharType="begin"/>
      </w:r>
      <w:r>
        <w:rPr>
          <w:rFonts w:eastAsiaTheme="minorEastAsia" w:cstheme="minorHAnsi"/>
          <w:sz w:val="22"/>
          <w:szCs w:val="22"/>
        </w:rPr>
        <w:instrText xml:space="preserve"> HYPERLINK "</w:instrText>
      </w:r>
      <w:r w:rsidRPr="00EE2324">
        <w:rPr>
          <w:rFonts w:eastAsiaTheme="minorEastAsia" w:cstheme="minorHAnsi"/>
          <w:sz w:val="22"/>
          <w:szCs w:val="22"/>
        </w:rPr>
        <w:instrText>https://pdfs.semanticscholar.org/fa6d/3585158f11d3b8ce16367b9894c80cdb53ac.pdf</w:instrText>
      </w:r>
      <w:r>
        <w:rPr>
          <w:rFonts w:eastAsiaTheme="minorEastAsia" w:cstheme="minorHAnsi"/>
          <w:sz w:val="22"/>
          <w:szCs w:val="22"/>
        </w:rPr>
        <w:instrText xml:space="preserve">" </w:instrText>
      </w:r>
      <w:r>
        <w:rPr>
          <w:rFonts w:eastAsiaTheme="minorEastAsia" w:cstheme="minorHAnsi"/>
          <w:sz w:val="22"/>
          <w:szCs w:val="22"/>
        </w:rPr>
        <w:fldChar w:fldCharType="separate"/>
      </w:r>
      <w:r w:rsidRPr="00E83154">
        <w:rPr>
          <w:rStyle w:val="Hyperlink"/>
          <w:rFonts w:eastAsiaTheme="minorEastAsia" w:cstheme="minorHAnsi"/>
          <w:sz w:val="22"/>
          <w:szCs w:val="22"/>
        </w:rPr>
        <w:t>https://pdfs.semanticscholar.org/fa6d/3585158f11d3b8ce16367b9894c80cdb53ac.pdf</w:t>
      </w:r>
      <w:r>
        <w:rPr>
          <w:rFonts w:eastAsiaTheme="minorEastAsia" w:cstheme="minorHAnsi"/>
          <w:sz w:val="22"/>
          <w:szCs w:val="22"/>
        </w:rPr>
        <w:fldChar w:fldCharType="end"/>
      </w:r>
    </w:p>
    <w:p w14:paraId="603D1030" w14:textId="5DBF10AF" w:rsidR="00C31345" w:rsidRDefault="00C31345" w:rsidP="00C31345">
      <w:pPr>
        <w:pStyle w:val="ListParagraph"/>
        <w:numPr>
          <w:ilvl w:val="0"/>
          <w:numId w:val="19"/>
        </w:numPr>
        <w:rPr>
          <w:rFonts w:eastAsiaTheme="minorEastAsia" w:cstheme="minorHAnsi"/>
          <w:sz w:val="22"/>
          <w:szCs w:val="22"/>
        </w:rPr>
      </w:pPr>
      <w:hyperlink r:id="rId12" w:history="1">
        <w:r w:rsidRPr="00E83154">
          <w:rPr>
            <w:rStyle w:val="Hyperlink"/>
            <w:rFonts w:eastAsiaTheme="minorEastAsia" w:cstheme="minorHAnsi"/>
            <w:sz w:val="22"/>
            <w:szCs w:val="22"/>
          </w:rPr>
          <w:t>https://en.wikipedia.org/wiki/Bin_packing_problem#First-fit_a</w:t>
        </w:r>
        <w:r w:rsidRPr="00E83154">
          <w:rPr>
            <w:rStyle w:val="Hyperlink"/>
            <w:rFonts w:eastAsiaTheme="minorEastAsia" w:cstheme="minorHAnsi"/>
            <w:sz w:val="22"/>
            <w:szCs w:val="22"/>
          </w:rPr>
          <w:t>l</w:t>
        </w:r>
        <w:r w:rsidRPr="00E83154">
          <w:rPr>
            <w:rStyle w:val="Hyperlink"/>
            <w:rFonts w:eastAsiaTheme="minorEastAsia" w:cstheme="minorHAnsi"/>
            <w:sz w:val="22"/>
            <w:szCs w:val="22"/>
          </w:rPr>
          <w:t>gorithm</w:t>
        </w:r>
      </w:hyperlink>
    </w:p>
    <w:p w14:paraId="05EFE7B0" w14:textId="62393908" w:rsidR="00167CB2" w:rsidRPr="00167CB2" w:rsidRDefault="00167CB2" w:rsidP="00167CB2">
      <w:pPr>
        <w:pStyle w:val="ListParagraph"/>
        <w:numPr>
          <w:ilvl w:val="0"/>
          <w:numId w:val="19"/>
        </w:numPr>
        <w:rPr>
          <w:rFonts w:eastAsiaTheme="minorEastAsia" w:cstheme="minorHAnsi"/>
          <w:sz w:val="22"/>
          <w:szCs w:val="22"/>
        </w:rPr>
      </w:pPr>
      <w:hyperlink r:id="rId13" w:history="1">
        <w:r w:rsidRPr="00E83154">
          <w:rPr>
            <w:rStyle w:val="Hyperlink"/>
            <w:rFonts w:eastAsiaTheme="minorEastAsia" w:cstheme="minorHAnsi"/>
            <w:sz w:val="22"/>
            <w:szCs w:val="22"/>
          </w:rPr>
          <w:t>https://link.springer.com/article/10.1007/BF02011198</w:t>
        </w:r>
      </w:hyperlink>
    </w:p>
    <w:p w14:paraId="486C5C73" w14:textId="4D7E27D7" w:rsidR="00D22BF6" w:rsidRDefault="003359EF" w:rsidP="003359EF">
      <w:pPr>
        <w:pStyle w:val="ListParagraph"/>
        <w:numPr>
          <w:ilvl w:val="0"/>
          <w:numId w:val="19"/>
        </w:numPr>
        <w:rPr>
          <w:rFonts w:eastAsiaTheme="minorEastAsia" w:cstheme="minorHAnsi"/>
          <w:sz w:val="22"/>
          <w:szCs w:val="22"/>
        </w:rPr>
      </w:pPr>
      <w:hyperlink r:id="rId14" w:history="1">
        <w:r w:rsidRPr="00E83154">
          <w:rPr>
            <w:rStyle w:val="Hyperlink"/>
            <w:rFonts w:eastAsiaTheme="minorEastAsia" w:cstheme="minorHAnsi"/>
            <w:sz w:val="22"/>
            <w:szCs w:val="22"/>
          </w:rPr>
          <w:t>http://www.or.deis.unibo.it/kp/Chapter8.pdf</w:t>
        </w:r>
      </w:hyperlink>
    </w:p>
    <w:sectPr w:rsidR="00D22BF6" w:rsidSect="0010183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CC27" w14:textId="77777777" w:rsidR="006E29D5" w:rsidRDefault="006E29D5" w:rsidP="00C10209">
      <w:r>
        <w:separator/>
      </w:r>
    </w:p>
  </w:endnote>
  <w:endnote w:type="continuationSeparator" w:id="0">
    <w:p w14:paraId="20BC2F6E" w14:textId="77777777" w:rsidR="006E29D5" w:rsidRDefault="006E29D5" w:rsidP="00C1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9F91B" w14:textId="77F059E3" w:rsidR="00D024B8" w:rsidRDefault="00D02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CFF2E" w14:textId="77777777" w:rsidR="006E29D5" w:rsidRDefault="006E29D5" w:rsidP="00C10209">
      <w:r>
        <w:separator/>
      </w:r>
    </w:p>
  </w:footnote>
  <w:footnote w:type="continuationSeparator" w:id="0">
    <w:p w14:paraId="70D094AE" w14:textId="77777777" w:rsidR="006E29D5" w:rsidRDefault="006E29D5" w:rsidP="00C10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0F"/>
    <w:multiLevelType w:val="hybridMultilevel"/>
    <w:tmpl w:val="7A82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C84"/>
    <w:multiLevelType w:val="hybridMultilevel"/>
    <w:tmpl w:val="197A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C5E7F"/>
    <w:multiLevelType w:val="hybridMultilevel"/>
    <w:tmpl w:val="E3084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C7F8E"/>
    <w:multiLevelType w:val="hybridMultilevel"/>
    <w:tmpl w:val="860E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E256C"/>
    <w:multiLevelType w:val="hybridMultilevel"/>
    <w:tmpl w:val="BC2A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06329"/>
    <w:multiLevelType w:val="hybridMultilevel"/>
    <w:tmpl w:val="79EE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7C8"/>
    <w:multiLevelType w:val="hybridMultilevel"/>
    <w:tmpl w:val="534AB622"/>
    <w:lvl w:ilvl="0" w:tplc="6C1003B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54F70"/>
    <w:multiLevelType w:val="hybridMultilevel"/>
    <w:tmpl w:val="66986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2A118F"/>
    <w:multiLevelType w:val="hybridMultilevel"/>
    <w:tmpl w:val="ACD26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6F0F1A"/>
    <w:multiLevelType w:val="hybridMultilevel"/>
    <w:tmpl w:val="1066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C7C84"/>
    <w:multiLevelType w:val="hybridMultilevel"/>
    <w:tmpl w:val="6CC4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C21F0"/>
    <w:multiLevelType w:val="hybridMultilevel"/>
    <w:tmpl w:val="7E60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F2EB9"/>
    <w:multiLevelType w:val="hybridMultilevel"/>
    <w:tmpl w:val="B84018D0"/>
    <w:lvl w:ilvl="0" w:tplc="B5C25DC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FE4831"/>
    <w:multiLevelType w:val="hybridMultilevel"/>
    <w:tmpl w:val="7EE2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9304F"/>
    <w:multiLevelType w:val="hybridMultilevel"/>
    <w:tmpl w:val="0450EB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86C7F"/>
    <w:multiLevelType w:val="hybridMultilevel"/>
    <w:tmpl w:val="AA02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B71AD"/>
    <w:multiLevelType w:val="hybridMultilevel"/>
    <w:tmpl w:val="4F5E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A76C1"/>
    <w:multiLevelType w:val="hybridMultilevel"/>
    <w:tmpl w:val="CC76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34F42"/>
    <w:multiLevelType w:val="hybridMultilevel"/>
    <w:tmpl w:val="A67EAB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06158A"/>
    <w:multiLevelType w:val="hybridMultilevel"/>
    <w:tmpl w:val="20A01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BA191E"/>
    <w:multiLevelType w:val="hybridMultilevel"/>
    <w:tmpl w:val="710EA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B65D46"/>
    <w:multiLevelType w:val="hybridMultilevel"/>
    <w:tmpl w:val="DE5AD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D2327"/>
    <w:multiLevelType w:val="hybridMultilevel"/>
    <w:tmpl w:val="5DE2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12"/>
  </w:num>
  <w:num w:numId="5">
    <w:abstractNumId w:val="6"/>
  </w:num>
  <w:num w:numId="6">
    <w:abstractNumId w:val="22"/>
  </w:num>
  <w:num w:numId="7">
    <w:abstractNumId w:val="8"/>
  </w:num>
  <w:num w:numId="8">
    <w:abstractNumId w:val="19"/>
  </w:num>
  <w:num w:numId="9">
    <w:abstractNumId w:val="9"/>
  </w:num>
  <w:num w:numId="10">
    <w:abstractNumId w:val="17"/>
  </w:num>
  <w:num w:numId="11">
    <w:abstractNumId w:val="3"/>
  </w:num>
  <w:num w:numId="12">
    <w:abstractNumId w:val="10"/>
  </w:num>
  <w:num w:numId="13">
    <w:abstractNumId w:val="13"/>
  </w:num>
  <w:num w:numId="14">
    <w:abstractNumId w:val="16"/>
  </w:num>
  <w:num w:numId="15">
    <w:abstractNumId w:val="11"/>
  </w:num>
  <w:num w:numId="16">
    <w:abstractNumId w:val="15"/>
  </w:num>
  <w:num w:numId="17">
    <w:abstractNumId w:val="7"/>
  </w:num>
  <w:num w:numId="18">
    <w:abstractNumId w:val="2"/>
  </w:num>
  <w:num w:numId="19">
    <w:abstractNumId w:val="4"/>
  </w:num>
  <w:num w:numId="20">
    <w:abstractNumId w:val="5"/>
  </w:num>
  <w:num w:numId="21">
    <w:abstractNumId w:val="20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6"/>
    <w:rsid w:val="00010A82"/>
    <w:rsid w:val="00010AE2"/>
    <w:rsid w:val="00011101"/>
    <w:rsid w:val="00011CA0"/>
    <w:rsid w:val="00012535"/>
    <w:rsid w:val="00014F99"/>
    <w:rsid w:val="000154FD"/>
    <w:rsid w:val="00017D4F"/>
    <w:rsid w:val="000217D2"/>
    <w:rsid w:val="00026976"/>
    <w:rsid w:val="00027127"/>
    <w:rsid w:val="000304C5"/>
    <w:rsid w:val="00034F45"/>
    <w:rsid w:val="00036358"/>
    <w:rsid w:val="00036F9F"/>
    <w:rsid w:val="00037EDD"/>
    <w:rsid w:val="00042915"/>
    <w:rsid w:val="00050D3B"/>
    <w:rsid w:val="00051D1F"/>
    <w:rsid w:val="000520BA"/>
    <w:rsid w:val="00053755"/>
    <w:rsid w:val="000613EE"/>
    <w:rsid w:val="000624C3"/>
    <w:rsid w:val="0006522B"/>
    <w:rsid w:val="00072320"/>
    <w:rsid w:val="00072D2C"/>
    <w:rsid w:val="000847DC"/>
    <w:rsid w:val="00084B67"/>
    <w:rsid w:val="00087F4E"/>
    <w:rsid w:val="00092405"/>
    <w:rsid w:val="0009482C"/>
    <w:rsid w:val="00095804"/>
    <w:rsid w:val="000A341D"/>
    <w:rsid w:val="000A40D6"/>
    <w:rsid w:val="000A5DB4"/>
    <w:rsid w:val="000B05B1"/>
    <w:rsid w:val="000B14D2"/>
    <w:rsid w:val="000B5E91"/>
    <w:rsid w:val="000B6295"/>
    <w:rsid w:val="000C13B7"/>
    <w:rsid w:val="000C1AE1"/>
    <w:rsid w:val="000C24B1"/>
    <w:rsid w:val="000C6904"/>
    <w:rsid w:val="000D0C1A"/>
    <w:rsid w:val="000D1BD8"/>
    <w:rsid w:val="000D218A"/>
    <w:rsid w:val="000E0EF9"/>
    <w:rsid w:val="000F1B13"/>
    <w:rsid w:val="000F1ED0"/>
    <w:rsid w:val="0010183B"/>
    <w:rsid w:val="00101A99"/>
    <w:rsid w:val="00102219"/>
    <w:rsid w:val="0010226B"/>
    <w:rsid w:val="00112FF9"/>
    <w:rsid w:val="001139FC"/>
    <w:rsid w:val="00122D60"/>
    <w:rsid w:val="001263A8"/>
    <w:rsid w:val="001270BC"/>
    <w:rsid w:val="00130B62"/>
    <w:rsid w:val="00134F1A"/>
    <w:rsid w:val="00135B45"/>
    <w:rsid w:val="0013655D"/>
    <w:rsid w:val="00137EC6"/>
    <w:rsid w:val="001439C1"/>
    <w:rsid w:val="001468AD"/>
    <w:rsid w:val="00151151"/>
    <w:rsid w:val="00155968"/>
    <w:rsid w:val="00156F41"/>
    <w:rsid w:val="00160BBD"/>
    <w:rsid w:val="00165B90"/>
    <w:rsid w:val="00166555"/>
    <w:rsid w:val="00167409"/>
    <w:rsid w:val="00167CB2"/>
    <w:rsid w:val="0018036F"/>
    <w:rsid w:val="00184533"/>
    <w:rsid w:val="001864A7"/>
    <w:rsid w:val="00190588"/>
    <w:rsid w:val="001930EA"/>
    <w:rsid w:val="00194317"/>
    <w:rsid w:val="00196762"/>
    <w:rsid w:val="00196AA9"/>
    <w:rsid w:val="00197725"/>
    <w:rsid w:val="001A574A"/>
    <w:rsid w:val="001A6353"/>
    <w:rsid w:val="001A7727"/>
    <w:rsid w:val="001B0E35"/>
    <w:rsid w:val="001B741C"/>
    <w:rsid w:val="001C2A40"/>
    <w:rsid w:val="001C2FC5"/>
    <w:rsid w:val="001C2FCA"/>
    <w:rsid w:val="001C59F6"/>
    <w:rsid w:val="001C74DE"/>
    <w:rsid w:val="001D7CAB"/>
    <w:rsid w:val="001E55E5"/>
    <w:rsid w:val="001E5E58"/>
    <w:rsid w:val="001F1602"/>
    <w:rsid w:val="001F24C5"/>
    <w:rsid w:val="001F2B1D"/>
    <w:rsid w:val="001F5A2F"/>
    <w:rsid w:val="001F7748"/>
    <w:rsid w:val="00202E37"/>
    <w:rsid w:val="0020591C"/>
    <w:rsid w:val="00207DB9"/>
    <w:rsid w:val="00214699"/>
    <w:rsid w:val="00214F17"/>
    <w:rsid w:val="0021561C"/>
    <w:rsid w:val="0023138E"/>
    <w:rsid w:val="00231827"/>
    <w:rsid w:val="0023202B"/>
    <w:rsid w:val="00232722"/>
    <w:rsid w:val="00233F26"/>
    <w:rsid w:val="002346D7"/>
    <w:rsid w:val="00237461"/>
    <w:rsid w:val="00247B84"/>
    <w:rsid w:val="00252CFD"/>
    <w:rsid w:val="00257641"/>
    <w:rsid w:val="00260FBC"/>
    <w:rsid w:val="00262E3E"/>
    <w:rsid w:val="002653C7"/>
    <w:rsid w:val="0026663F"/>
    <w:rsid w:val="00270347"/>
    <w:rsid w:val="00277781"/>
    <w:rsid w:val="0028019E"/>
    <w:rsid w:val="00283156"/>
    <w:rsid w:val="002864B6"/>
    <w:rsid w:val="00286CC7"/>
    <w:rsid w:val="0029102A"/>
    <w:rsid w:val="002B2B08"/>
    <w:rsid w:val="002C3C98"/>
    <w:rsid w:val="002C4F4A"/>
    <w:rsid w:val="002C7AC1"/>
    <w:rsid w:val="002C7BCC"/>
    <w:rsid w:val="002D0BBB"/>
    <w:rsid w:val="002D1E39"/>
    <w:rsid w:val="002D3109"/>
    <w:rsid w:val="002D5D31"/>
    <w:rsid w:val="002D694A"/>
    <w:rsid w:val="002E1635"/>
    <w:rsid w:val="002E1888"/>
    <w:rsid w:val="002E20D6"/>
    <w:rsid w:val="002E2A8B"/>
    <w:rsid w:val="002E6A58"/>
    <w:rsid w:val="002E7983"/>
    <w:rsid w:val="002E7FD9"/>
    <w:rsid w:val="002F34B0"/>
    <w:rsid w:val="002F504E"/>
    <w:rsid w:val="002F7A61"/>
    <w:rsid w:val="00302884"/>
    <w:rsid w:val="00304994"/>
    <w:rsid w:val="00324CD2"/>
    <w:rsid w:val="00325EFD"/>
    <w:rsid w:val="00327B1C"/>
    <w:rsid w:val="003301E5"/>
    <w:rsid w:val="00332718"/>
    <w:rsid w:val="003347E7"/>
    <w:rsid w:val="00334E56"/>
    <w:rsid w:val="003359EF"/>
    <w:rsid w:val="00336964"/>
    <w:rsid w:val="00337413"/>
    <w:rsid w:val="00337E02"/>
    <w:rsid w:val="00341614"/>
    <w:rsid w:val="00347413"/>
    <w:rsid w:val="00350E60"/>
    <w:rsid w:val="00352131"/>
    <w:rsid w:val="00353322"/>
    <w:rsid w:val="00355495"/>
    <w:rsid w:val="003558E5"/>
    <w:rsid w:val="003572C3"/>
    <w:rsid w:val="0036064F"/>
    <w:rsid w:val="00360B67"/>
    <w:rsid w:val="00360C03"/>
    <w:rsid w:val="00360CD6"/>
    <w:rsid w:val="003625C7"/>
    <w:rsid w:val="0036342B"/>
    <w:rsid w:val="00363E88"/>
    <w:rsid w:val="003645EF"/>
    <w:rsid w:val="003650D1"/>
    <w:rsid w:val="00371467"/>
    <w:rsid w:val="0037371B"/>
    <w:rsid w:val="00382D36"/>
    <w:rsid w:val="003846AB"/>
    <w:rsid w:val="00391A46"/>
    <w:rsid w:val="00392E0D"/>
    <w:rsid w:val="0039595A"/>
    <w:rsid w:val="00395D32"/>
    <w:rsid w:val="003A1A61"/>
    <w:rsid w:val="003A6784"/>
    <w:rsid w:val="003A736B"/>
    <w:rsid w:val="003B183B"/>
    <w:rsid w:val="003C3A50"/>
    <w:rsid w:val="003C4C57"/>
    <w:rsid w:val="003C605B"/>
    <w:rsid w:val="003E0D86"/>
    <w:rsid w:val="003E5612"/>
    <w:rsid w:val="003E6A90"/>
    <w:rsid w:val="003E6DA1"/>
    <w:rsid w:val="003F0070"/>
    <w:rsid w:val="003F1016"/>
    <w:rsid w:val="003F4C04"/>
    <w:rsid w:val="00401CB6"/>
    <w:rsid w:val="00412EE5"/>
    <w:rsid w:val="0041497E"/>
    <w:rsid w:val="00415A4E"/>
    <w:rsid w:val="0041796D"/>
    <w:rsid w:val="00422A76"/>
    <w:rsid w:val="0042665B"/>
    <w:rsid w:val="00426AC8"/>
    <w:rsid w:val="00431E04"/>
    <w:rsid w:val="0044549C"/>
    <w:rsid w:val="00445CB9"/>
    <w:rsid w:val="00446E0D"/>
    <w:rsid w:val="004567C7"/>
    <w:rsid w:val="00463EF1"/>
    <w:rsid w:val="0047088B"/>
    <w:rsid w:val="0047621B"/>
    <w:rsid w:val="0047749E"/>
    <w:rsid w:val="0048244B"/>
    <w:rsid w:val="004846B5"/>
    <w:rsid w:val="004851BD"/>
    <w:rsid w:val="00485CFF"/>
    <w:rsid w:val="004906C8"/>
    <w:rsid w:val="004931EF"/>
    <w:rsid w:val="0049325A"/>
    <w:rsid w:val="004A0235"/>
    <w:rsid w:val="004A2BF9"/>
    <w:rsid w:val="004A3C10"/>
    <w:rsid w:val="004B166F"/>
    <w:rsid w:val="004B2EFE"/>
    <w:rsid w:val="004B34CD"/>
    <w:rsid w:val="004C09B1"/>
    <w:rsid w:val="004C1CB1"/>
    <w:rsid w:val="004D1FC0"/>
    <w:rsid w:val="004D5DD3"/>
    <w:rsid w:val="004E165B"/>
    <w:rsid w:val="004E4405"/>
    <w:rsid w:val="004E6201"/>
    <w:rsid w:val="004E6A70"/>
    <w:rsid w:val="004E6ADE"/>
    <w:rsid w:val="004F6F19"/>
    <w:rsid w:val="00502635"/>
    <w:rsid w:val="00505A30"/>
    <w:rsid w:val="0050682E"/>
    <w:rsid w:val="00506A38"/>
    <w:rsid w:val="005122EF"/>
    <w:rsid w:val="00512AB5"/>
    <w:rsid w:val="00517BB3"/>
    <w:rsid w:val="00524F07"/>
    <w:rsid w:val="00525280"/>
    <w:rsid w:val="00527C29"/>
    <w:rsid w:val="00527C8E"/>
    <w:rsid w:val="005326FB"/>
    <w:rsid w:val="00540523"/>
    <w:rsid w:val="00547EBC"/>
    <w:rsid w:val="00552EF6"/>
    <w:rsid w:val="00567B7D"/>
    <w:rsid w:val="00576312"/>
    <w:rsid w:val="00597BE6"/>
    <w:rsid w:val="00597EA4"/>
    <w:rsid w:val="005A0EE5"/>
    <w:rsid w:val="005A2CDB"/>
    <w:rsid w:val="005B1101"/>
    <w:rsid w:val="005B36AC"/>
    <w:rsid w:val="005B6D47"/>
    <w:rsid w:val="005C5BD2"/>
    <w:rsid w:val="005C75B3"/>
    <w:rsid w:val="005D00A8"/>
    <w:rsid w:val="005D240F"/>
    <w:rsid w:val="005D32CD"/>
    <w:rsid w:val="005D752E"/>
    <w:rsid w:val="005F0C1E"/>
    <w:rsid w:val="005F2458"/>
    <w:rsid w:val="005F416B"/>
    <w:rsid w:val="005F4F56"/>
    <w:rsid w:val="005F6101"/>
    <w:rsid w:val="005F6C75"/>
    <w:rsid w:val="00602C25"/>
    <w:rsid w:val="00604F65"/>
    <w:rsid w:val="00605185"/>
    <w:rsid w:val="0061036D"/>
    <w:rsid w:val="006139C2"/>
    <w:rsid w:val="006261DE"/>
    <w:rsid w:val="00635CEF"/>
    <w:rsid w:val="0063612E"/>
    <w:rsid w:val="00637C90"/>
    <w:rsid w:val="00660F4A"/>
    <w:rsid w:val="006664B1"/>
    <w:rsid w:val="00682472"/>
    <w:rsid w:val="0069780A"/>
    <w:rsid w:val="006A3819"/>
    <w:rsid w:val="006A55AA"/>
    <w:rsid w:val="006A6B2B"/>
    <w:rsid w:val="006B0A19"/>
    <w:rsid w:val="006B2D83"/>
    <w:rsid w:val="006B6855"/>
    <w:rsid w:val="006C130D"/>
    <w:rsid w:val="006C2815"/>
    <w:rsid w:val="006D2E33"/>
    <w:rsid w:val="006D356C"/>
    <w:rsid w:val="006D5935"/>
    <w:rsid w:val="006D7880"/>
    <w:rsid w:val="006E29D5"/>
    <w:rsid w:val="006E4080"/>
    <w:rsid w:val="006E4185"/>
    <w:rsid w:val="006E451A"/>
    <w:rsid w:val="006E7D18"/>
    <w:rsid w:val="006F505E"/>
    <w:rsid w:val="006F7335"/>
    <w:rsid w:val="007105D5"/>
    <w:rsid w:val="00710F87"/>
    <w:rsid w:val="00711C87"/>
    <w:rsid w:val="00711CE1"/>
    <w:rsid w:val="007244DC"/>
    <w:rsid w:val="00725EA9"/>
    <w:rsid w:val="007337D4"/>
    <w:rsid w:val="00734E6B"/>
    <w:rsid w:val="0073680A"/>
    <w:rsid w:val="00746502"/>
    <w:rsid w:val="0075091C"/>
    <w:rsid w:val="007521B4"/>
    <w:rsid w:val="00752C1D"/>
    <w:rsid w:val="00754665"/>
    <w:rsid w:val="007722AE"/>
    <w:rsid w:val="007773DE"/>
    <w:rsid w:val="00787098"/>
    <w:rsid w:val="0079302D"/>
    <w:rsid w:val="00793584"/>
    <w:rsid w:val="00795221"/>
    <w:rsid w:val="007962B7"/>
    <w:rsid w:val="007A1FB1"/>
    <w:rsid w:val="007A5A6F"/>
    <w:rsid w:val="007B079E"/>
    <w:rsid w:val="007B1422"/>
    <w:rsid w:val="007B4B35"/>
    <w:rsid w:val="007B5323"/>
    <w:rsid w:val="007C01D7"/>
    <w:rsid w:val="007C0914"/>
    <w:rsid w:val="007C69C0"/>
    <w:rsid w:val="007C6CCB"/>
    <w:rsid w:val="007D2DB0"/>
    <w:rsid w:val="007D5C98"/>
    <w:rsid w:val="007E7A83"/>
    <w:rsid w:val="007F351D"/>
    <w:rsid w:val="008008B2"/>
    <w:rsid w:val="00803067"/>
    <w:rsid w:val="00803AD7"/>
    <w:rsid w:val="00821FC4"/>
    <w:rsid w:val="00827960"/>
    <w:rsid w:val="00833A36"/>
    <w:rsid w:val="00835AA2"/>
    <w:rsid w:val="00843849"/>
    <w:rsid w:val="0084513A"/>
    <w:rsid w:val="00852C35"/>
    <w:rsid w:val="00855573"/>
    <w:rsid w:val="00863E45"/>
    <w:rsid w:val="008715CB"/>
    <w:rsid w:val="00873D05"/>
    <w:rsid w:val="00873F7C"/>
    <w:rsid w:val="008777C4"/>
    <w:rsid w:val="00877D30"/>
    <w:rsid w:val="00880D4B"/>
    <w:rsid w:val="0088320B"/>
    <w:rsid w:val="00883C21"/>
    <w:rsid w:val="00884FAF"/>
    <w:rsid w:val="008A1723"/>
    <w:rsid w:val="008A176B"/>
    <w:rsid w:val="008A1C34"/>
    <w:rsid w:val="008A4D1D"/>
    <w:rsid w:val="008A5B0D"/>
    <w:rsid w:val="008A6783"/>
    <w:rsid w:val="008A740B"/>
    <w:rsid w:val="008A7E5B"/>
    <w:rsid w:val="008B0054"/>
    <w:rsid w:val="008B1305"/>
    <w:rsid w:val="008C3556"/>
    <w:rsid w:val="008C4634"/>
    <w:rsid w:val="008C47CE"/>
    <w:rsid w:val="008C5EF6"/>
    <w:rsid w:val="008C6325"/>
    <w:rsid w:val="008C6658"/>
    <w:rsid w:val="008C7D55"/>
    <w:rsid w:val="008D187F"/>
    <w:rsid w:val="008D1A6D"/>
    <w:rsid w:val="008D1BB7"/>
    <w:rsid w:val="008D1E73"/>
    <w:rsid w:val="008D4ECA"/>
    <w:rsid w:val="008D6463"/>
    <w:rsid w:val="008E5323"/>
    <w:rsid w:val="008E6E9E"/>
    <w:rsid w:val="008E7654"/>
    <w:rsid w:val="00900CAD"/>
    <w:rsid w:val="00902BC0"/>
    <w:rsid w:val="009066FA"/>
    <w:rsid w:val="009067F1"/>
    <w:rsid w:val="0091010C"/>
    <w:rsid w:val="0091175A"/>
    <w:rsid w:val="00913070"/>
    <w:rsid w:val="00914D02"/>
    <w:rsid w:val="00917AFF"/>
    <w:rsid w:val="009274FD"/>
    <w:rsid w:val="009312DD"/>
    <w:rsid w:val="00933131"/>
    <w:rsid w:val="00937096"/>
    <w:rsid w:val="009406B4"/>
    <w:rsid w:val="009417EE"/>
    <w:rsid w:val="00943A1A"/>
    <w:rsid w:val="009609CF"/>
    <w:rsid w:val="009610A6"/>
    <w:rsid w:val="00963466"/>
    <w:rsid w:val="00963B3F"/>
    <w:rsid w:val="009707C0"/>
    <w:rsid w:val="00970A2C"/>
    <w:rsid w:val="00970ECD"/>
    <w:rsid w:val="009719EC"/>
    <w:rsid w:val="00973275"/>
    <w:rsid w:val="00973772"/>
    <w:rsid w:val="009764AC"/>
    <w:rsid w:val="00985AF4"/>
    <w:rsid w:val="00986AB0"/>
    <w:rsid w:val="009910A7"/>
    <w:rsid w:val="009A421B"/>
    <w:rsid w:val="009A4FA1"/>
    <w:rsid w:val="009A7128"/>
    <w:rsid w:val="009B13DF"/>
    <w:rsid w:val="009B3016"/>
    <w:rsid w:val="009B6151"/>
    <w:rsid w:val="009C3446"/>
    <w:rsid w:val="009D3015"/>
    <w:rsid w:val="009D5AA9"/>
    <w:rsid w:val="009D6AB5"/>
    <w:rsid w:val="009E3131"/>
    <w:rsid w:val="009E46A7"/>
    <w:rsid w:val="009E5BA7"/>
    <w:rsid w:val="009F25BA"/>
    <w:rsid w:val="009F3B8A"/>
    <w:rsid w:val="009F3F44"/>
    <w:rsid w:val="009F42E8"/>
    <w:rsid w:val="009F4BBE"/>
    <w:rsid w:val="00A007E2"/>
    <w:rsid w:val="00A01A26"/>
    <w:rsid w:val="00A10CBC"/>
    <w:rsid w:val="00A1691D"/>
    <w:rsid w:val="00A32A8F"/>
    <w:rsid w:val="00A33284"/>
    <w:rsid w:val="00A35AC4"/>
    <w:rsid w:val="00A42A58"/>
    <w:rsid w:val="00A42BC0"/>
    <w:rsid w:val="00A42D8F"/>
    <w:rsid w:val="00A432DB"/>
    <w:rsid w:val="00A469EF"/>
    <w:rsid w:val="00A50E0A"/>
    <w:rsid w:val="00A50F3E"/>
    <w:rsid w:val="00A559FB"/>
    <w:rsid w:val="00A55FFB"/>
    <w:rsid w:val="00A57E2F"/>
    <w:rsid w:val="00A6231F"/>
    <w:rsid w:val="00A63D00"/>
    <w:rsid w:val="00A66A5B"/>
    <w:rsid w:val="00A70519"/>
    <w:rsid w:val="00A720DC"/>
    <w:rsid w:val="00A724B7"/>
    <w:rsid w:val="00A72E23"/>
    <w:rsid w:val="00A80D55"/>
    <w:rsid w:val="00A8177A"/>
    <w:rsid w:val="00A82970"/>
    <w:rsid w:val="00A83D54"/>
    <w:rsid w:val="00A86443"/>
    <w:rsid w:val="00A912E0"/>
    <w:rsid w:val="00A91644"/>
    <w:rsid w:val="00A926B5"/>
    <w:rsid w:val="00AB5AA4"/>
    <w:rsid w:val="00AB5F4E"/>
    <w:rsid w:val="00AB6A06"/>
    <w:rsid w:val="00AC0A71"/>
    <w:rsid w:val="00AC71C4"/>
    <w:rsid w:val="00AD100E"/>
    <w:rsid w:val="00AD12A0"/>
    <w:rsid w:val="00AD43F1"/>
    <w:rsid w:val="00AD60C4"/>
    <w:rsid w:val="00AD6EE6"/>
    <w:rsid w:val="00AD7425"/>
    <w:rsid w:val="00AE02E4"/>
    <w:rsid w:val="00AE05F0"/>
    <w:rsid w:val="00AF0968"/>
    <w:rsid w:val="00AF36E7"/>
    <w:rsid w:val="00AF4C41"/>
    <w:rsid w:val="00AF5860"/>
    <w:rsid w:val="00AF5EBE"/>
    <w:rsid w:val="00B01560"/>
    <w:rsid w:val="00B0666C"/>
    <w:rsid w:val="00B11FF5"/>
    <w:rsid w:val="00B12114"/>
    <w:rsid w:val="00B206CB"/>
    <w:rsid w:val="00B22084"/>
    <w:rsid w:val="00B32A17"/>
    <w:rsid w:val="00B35282"/>
    <w:rsid w:val="00B372AC"/>
    <w:rsid w:val="00B37B27"/>
    <w:rsid w:val="00B434F6"/>
    <w:rsid w:val="00B46ED7"/>
    <w:rsid w:val="00B50E9F"/>
    <w:rsid w:val="00B54C46"/>
    <w:rsid w:val="00B5518C"/>
    <w:rsid w:val="00B57B32"/>
    <w:rsid w:val="00B6024B"/>
    <w:rsid w:val="00B65D24"/>
    <w:rsid w:val="00B71739"/>
    <w:rsid w:val="00B760BA"/>
    <w:rsid w:val="00B81563"/>
    <w:rsid w:val="00B84C4C"/>
    <w:rsid w:val="00B92404"/>
    <w:rsid w:val="00B92ED3"/>
    <w:rsid w:val="00B94CB8"/>
    <w:rsid w:val="00B95D65"/>
    <w:rsid w:val="00BB055B"/>
    <w:rsid w:val="00BB0987"/>
    <w:rsid w:val="00BB36B5"/>
    <w:rsid w:val="00BB3738"/>
    <w:rsid w:val="00BB51F6"/>
    <w:rsid w:val="00BB7D60"/>
    <w:rsid w:val="00BC5008"/>
    <w:rsid w:val="00BD2284"/>
    <w:rsid w:val="00BE020A"/>
    <w:rsid w:val="00BE1710"/>
    <w:rsid w:val="00BE4A15"/>
    <w:rsid w:val="00BE4F30"/>
    <w:rsid w:val="00BF200A"/>
    <w:rsid w:val="00BF52A1"/>
    <w:rsid w:val="00BF7717"/>
    <w:rsid w:val="00C03D39"/>
    <w:rsid w:val="00C10209"/>
    <w:rsid w:val="00C170FE"/>
    <w:rsid w:val="00C23BCC"/>
    <w:rsid w:val="00C27F7C"/>
    <w:rsid w:val="00C30351"/>
    <w:rsid w:val="00C31345"/>
    <w:rsid w:val="00C33DA9"/>
    <w:rsid w:val="00C349CA"/>
    <w:rsid w:val="00C36CE2"/>
    <w:rsid w:val="00C4186F"/>
    <w:rsid w:val="00C41CFD"/>
    <w:rsid w:val="00C473EC"/>
    <w:rsid w:val="00C4741A"/>
    <w:rsid w:val="00C476C7"/>
    <w:rsid w:val="00C50A7C"/>
    <w:rsid w:val="00C5233C"/>
    <w:rsid w:val="00C52A0B"/>
    <w:rsid w:val="00C54D9D"/>
    <w:rsid w:val="00C605E8"/>
    <w:rsid w:val="00C6095B"/>
    <w:rsid w:val="00C6184E"/>
    <w:rsid w:val="00C664A8"/>
    <w:rsid w:val="00C7256F"/>
    <w:rsid w:val="00C737A8"/>
    <w:rsid w:val="00C73B3F"/>
    <w:rsid w:val="00C7594F"/>
    <w:rsid w:val="00C77231"/>
    <w:rsid w:val="00C827D2"/>
    <w:rsid w:val="00C91312"/>
    <w:rsid w:val="00C9410D"/>
    <w:rsid w:val="00C94139"/>
    <w:rsid w:val="00CA3053"/>
    <w:rsid w:val="00CA58F6"/>
    <w:rsid w:val="00CB49D3"/>
    <w:rsid w:val="00CB59A2"/>
    <w:rsid w:val="00CC2F10"/>
    <w:rsid w:val="00CC4FD4"/>
    <w:rsid w:val="00CC5183"/>
    <w:rsid w:val="00CC5D36"/>
    <w:rsid w:val="00CE3357"/>
    <w:rsid w:val="00CE455E"/>
    <w:rsid w:val="00CE4F49"/>
    <w:rsid w:val="00CF3703"/>
    <w:rsid w:val="00CF7862"/>
    <w:rsid w:val="00D024B8"/>
    <w:rsid w:val="00D03D21"/>
    <w:rsid w:val="00D11CEA"/>
    <w:rsid w:val="00D12083"/>
    <w:rsid w:val="00D1343E"/>
    <w:rsid w:val="00D14452"/>
    <w:rsid w:val="00D154A6"/>
    <w:rsid w:val="00D15852"/>
    <w:rsid w:val="00D22BF6"/>
    <w:rsid w:val="00D23D1A"/>
    <w:rsid w:val="00D252EE"/>
    <w:rsid w:val="00D25AA9"/>
    <w:rsid w:val="00D26188"/>
    <w:rsid w:val="00D274A1"/>
    <w:rsid w:val="00D33C71"/>
    <w:rsid w:val="00D3417C"/>
    <w:rsid w:val="00D40347"/>
    <w:rsid w:val="00D40D80"/>
    <w:rsid w:val="00D411A4"/>
    <w:rsid w:val="00D43A3C"/>
    <w:rsid w:val="00D441BD"/>
    <w:rsid w:val="00D54E43"/>
    <w:rsid w:val="00D56CD3"/>
    <w:rsid w:val="00D66F10"/>
    <w:rsid w:val="00D73C5F"/>
    <w:rsid w:val="00D7534B"/>
    <w:rsid w:val="00D81090"/>
    <w:rsid w:val="00D82625"/>
    <w:rsid w:val="00D8610C"/>
    <w:rsid w:val="00D93100"/>
    <w:rsid w:val="00D96646"/>
    <w:rsid w:val="00DA35D7"/>
    <w:rsid w:val="00DA5CFA"/>
    <w:rsid w:val="00DB4399"/>
    <w:rsid w:val="00DB4DF1"/>
    <w:rsid w:val="00DC15C4"/>
    <w:rsid w:val="00DC3B7D"/>
    <w:rsid w:val="00DC75CC"/>
    <w:rsid w:val="00DD7FA3"/>
    <w:rsid w:val="00DE18C2"/>
    <w:rsid w:val="00DF4651"/>
    <w:rsid w:val="00DF6B54"/>
    <w:rsid w:val="00DF6BCA"/>
    <w:rsid w:val="00E00230"/>
    <w:rsid w:val="00E00FFA"/>
    <w:rsid w:val="00E04199"/>
    <w:rsid w:val="00E0616C"/>
    <w:rsid w:val="00E07D1C"/>
    <w:rsid w:val="00E139AB"/>
    <w:rsid w:val="00E14730"/>
    <w:rsid w:val="00E14772"/>
    <w:rsid w:val="00E15693"/>
    <w:rsid w:val="00E17187"/>
    <w:rsid w:val="00E20D8B"/>
    <w:rsid w:val="00E20E6D"/>
    <w:rsid w:val="00E220A3"/>
    <w:rsid w:val="00E227AC"/>
    <w:rsid w:val="00E25817"/>
    <w:rsid w:val="00E374F8"/>
    <w:rsid w:val="00E43C61"/>
    <w:rsid w:val="00E45760"/>
    <w:rsid w:val="00E46C01"/>
    <w:rsid w:val="00E50F13"/>
    <w:rsid w:val="00E52F0B"/>
    <w:rsid w:val="00E52FBD"/>
    <w:rsid w:val="00E53230"/>
    <w:rsid w:val="00E56D55"/>
    <w:rsid w:val="00E57660"/>
    <w:rsid w:val="00E61990"/>
    <w:rsid w:val="00E65FB1"/>
    <w:rsid w:val="00E72026"/>
    <w:rsid w:val="00E7316B"/>
    <w:rsid w:val="00E73572"/>
    <w:rsid w:val="00E7375D"/>
    <w:rsid w:val="00E763BD"/>
    <w:rsid w:val="00E76FA7"/>
    <w:rsid w:val="00E80AD8"/>
    <w:rsid w:val="00E80FAC"/>
    <w:rsid w:val="00E859DC"/>
    <w:rsid w:val="00E93B10"/>
    <w:rsid w:val="00E943C1"/>
    <w:rsid w:val="00EB361B"/>
    <w:rsid w:val="00EC1E06"/>
    <w:rsid w:val="00EC7124"/>
    <w:rsid w:val="00ED2111"/>
    <w:rsid w:val="00ED43C3"/>
    <w:rsid w:val="00ED4B7F"/>
    <w:rsid w:val="00ED553B"/>
    <w:rsid w:val="00ED5BBF"/>
    <w:rsid w:val="00ED6628"/>
    <w:rsid w:val="00EE2324"/>
    <w:rsid w:val="00EE5EA6"/>
    <w:rsid w:val="00EF068C"/>
    <w:rsid w:val="00EF24D7"/>
    <w:rsid w:val="00EF5134"/>
    <w:rsid w:val="00EF79FE"/>
    <w:rsid w:val="00F00372"/>
    <w:rsid w:val="00F0382B"/>
    <w:rsid w:val="00F12368"/>
    <w:rsid w:val="00F125D6"/>
    <w:rsid w:val="00F2051F"/>
    <w:rsid w:val="00F20EF3"/>
    <w:rsid w:val="00F24028"/>
    <w:rsid w:val="00F247D9"/>
    <w:rsid w:val="00F258DB"/>
    <w:rsid w:val="00F311A2"/>
    <w:rsid w:val="00F322B2"/>
    <w:rsid w:val="00F35E68"/>
    <w:rsid w:val="00F44177"/>
    <w:rsid w:val="00F50399"/>
    <w:rsid w:val="00F537CA"/>
    <w:rsid w:val="00F57B51"/>
    <w:rsid w:val="00F60687"/>
    <w:rsid w:val="00F60A8E"/>
    <w:rsid w:val="00F62200"/>
    <w:rsid w:val="00F633E1"/>
    <w:rsid w:val="00F648D5"/>
    <w:rsid w:val="00F655E0"/>
    <w:rsid w:val="00F718E0"/>
    <w:rsid w:val="00F7255E"/>
    <w:rsid w:val="00F73580"/>
    <w:rsid w:val="00F776C4"/>
    <w:rsid w:val="00F803D3"/>
    <w:rsid w:val="00F82E4C"/>
    <w:rsid w:val="00F91067"/>
    <w:rsid w:val="00F91110"/>
    <w:rsid w:val="00F94834"/>
    <w:rsid w:val="00F94B00"/>
    <w:rsid w:val="00FA06EE"/>
    <w:rsid w:val="00FA0E07"/>
    <w:rsid w:val="00FA1DD9"/>
    <w:rsid w:val="00FB344D"/>
    <w:rsid w:val="00FD30D6"/>
    <w:rsid w:val="00FE2E14"/>
    <w:rsid w:val="00FE4F50"/>
    <w:rsid w:val="00FE77B5"/>
    <w:rsid w:val="00FF18F0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FFD63"/>
  <w15:chartTrackingRefBased/>
  <w15:docId w15:val="{2E62ADAD-0EF4-1648-A756-DFB72F31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D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184E"/>
    <w:rPr>
      <w:color w:val="808080"/>
    </w:rPr>
  </w:style>
  <w:style w:type="paragraph" w:styleId="ListParagraph">
    <w:name w:val="List Paragraph"/>
    <w:basedOn w:val="Normal"/>
    <w:uiPriority w:val="34"/>
    <w:qFormat/>
    <w:rsid w:val="009609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200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1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8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E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209"/>
  </w:style>
  <w:style w:type="paragraph" w:styleId="Footer">
    <w:name w:val="footer"/>
    <w:basedOn w:val="Normal"/>
    <w:link w:val="FooterChar"/>
    <w:uiPriority w:val="99"/>
    <w:unhideWhenUsed/>
    <w:rsid w:val="00C10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09"/>
  </w:style>
  <w:style w:type="paragraph" w:styleId="EndnoteText">
    <w:name w:val="endnote text"/>
    <w:basedOn w:val="Normal"/>
    <w:link w:val="EndnoteTextChar"/>
    <w:uiPriority w:val="99"/>
    <w:semiHidden/>
    <w:unhideWhenUsed/>
    <w:rsid w:val="00877D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7D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7D3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52105416.pdf" TargetMode="External"/><Relationship Id="rId13" Type="http://schemas.openxmlformats.org/officeDocument/2006/relationships/hyperlink" Target="https://link.springer.com/article/10.1007/BF020111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in_packing_problem#First-fit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hapter/10.1007/978-3-540-74450-4_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Sorting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n_packing_problem" TargetMode="External"/><Relationship Id="rId14" Type="http://schemas.openxmlformats.org/officeDocument/2006/relationships/hyperlink" Target="http://www.or.deis.unibo.it/kp/Chapter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03D80F-4E49-4942-9384-65F28574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(Student)</cp:lastModifiedBy>
  <cp:revision>86</cp:revision>
  <cp:lastPrinted>2019-04-03T21:55:00Z</cp:lastPrinted>
  <dcterms:created xsi:type="dcterms:W3CDTF">2019-04-27T04:46:00Z</dcterms:created>
  <dcterms:modified xsi:type="dcterms:W3CDTF">2019-04-28T22:18:00Z</dcterms:modified>
</cp:coreProperties>
</file>