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19D37" w14:textId="77777777" w:rsidR="00897AA4" w:rsidRPr="00E046F3" w:rsidRDefault="00E046F3" w:rsidP="00E046F3">
      <w:pPr>
        <w:jc w:val="center"/>
        <w:rPr>
          <w:b/>
        </w:rPr>
      </w:pPr>
      <w:r w:rsidRPr="00E046F3">
        <w:rPr>
          <w:b/>
        </w:rPr>
        <w:t>Air Force Institute of Technology</w:t>
      </w:r>
    </w:p>
    <w:p w14:paraId="45819D38" w14:textId="77777777" w:rsidR="00E046F3" w:rsidRPr="00E046F3" w:rsidRDefault="00E046F3" w:rsidP="00E046F3">
      <w:pPr>
        <w:jc w:val="center"/>
        <w:rPr>
          <w:b/>
        </w:rPr>
      </w:pPr>
      <w:r w:rsidRPr="00E046F3">
        <w:rPr>
          <w:b/>
        </w:rPr>
        <w:t>Graduate School of Engineering and Management</w:t>
      </w:r>
    </w:p>
    <w:p w14:paraId="45819D39" w14:textId="77777777" w:rsidR="00E046F3" w:rsidRDefault="00E046F3" w:rsidP="00E046F3">
      <w:pPr>
        <w:jc w:val="center"/>
        <w:rPr>
          <w:b/>
        </w:rPr>
      </w:pPr>
      <w:r w:rsidRPr="00E046F3">
        <w:rPr>
          <w:b/>
        </w:rPr>
        <w:t>Department of Electrical and Computer Engineering</w:t>
      </w:r>
    </w:p>
    <w:p w14:paraId="45819D3A" w14:textId="77777777" w:rsidR="00392BD2" w:rsidRPr="00E046F3" w:rsidRDefault="00392BD2" w:rsidP="00E046F3">
      <w:pPr>
        <w:jc w:val="center"/>
        <w:rPr>
          <w:b/>
        </w:rPr>
      </w:pPr>
    </w:p>
    <w:p w14:paraId="45819D3B" w14:textId="77777777" w:rsidR="00E046F3" w:rsidRPr="00E046F3" w:rsidRDefault="00E046F3" w:rsidP="00E046F3">
      <w:pPr>
        <w:jc w:val="center"/>
        <w:rPr>
          <w:b/>
        </w:rPr>
      </w:pPr>
      <w:r w:rsidRPr="00E046F3">
        <w:rPr>
          <w:b/>
        </w:rPr>
        <w:t>CSCE 532 Automata and Formal Languages</w:t>
      </w:r>
    </w:p>
    <w:p w14:paraId="45819D3C" w14:textId="155E3D7C" w:rsidR="00392BD2" w:rsidRDefault="00392BD2" w:rsidP="00392BD2">
      <w:pPr>
        <w:jc w:val="center"/>
        <w:rPr>
          <w:b/>
        </w:rPr>
      </w:pPr>
      <w:r w:rsidRPr="00E046F3">
        <w:rPr>
          <w:b/>
        </w:rPr>
        <w:t>Winter 201</w:t>
      </w:r>
      <w:r w:rsidR="00EE4439">
        <w:rPr>
          <w:b/>
        </w:rPr>
        <w:t>9</w:t>
      </w:r>
    </w:p>
    <w:p w14:paraId="45819D46" w14:textId="3E10C049" w:rsidR="00E046F3" w:rsidRDefault="006129F0" w:rsidP="00E046F3">
      <w:pPr>
        <w:pStyle w:val="Heading1"/>
      </w:pPr>
      <w:r>
        <w:t xml:space="preserve">Day </w:t>
      </w:r>
      <w:r w:rsidR="00271636">
        <w:t>3</w:t>
      </w:r>
      <w:r>
        <w:t xml:space="preserve"> – </w:t>
      </w:r>
      <w:r w:rsidR="00D156FE">
        <w:t>Finite Automata</w:t>
      </w:r>
      <w:r w:rsidR="00CF178D">
        <w:t xml:space="preserve"> (Cont.) and nondeterminism</w:t>
      </w:r>
    </w:p>
    <w:p w14:paraId="08B2EB3A" w14:textId="247FC5E1" w:rsidR="00CA5AAA" w:rsidRDefault="00CA5AAA" w:rsidP="00CA5AAA">
      <w:pPr>
        <w:pStyle w:val="FirstHeading2woPageBreakBefore"/>
      </w:pPr>
      <w:r>
        <w:t>§</w:t>
      </w:r>
      <w:r w:rsidR="00D156FE">
        <w:t>1.1</w:t>
      </w:r>
      <w:r>
        <w:t xml:space="preserve"> </w:t>
      </w:r>
      <w:r w:rsidR="00D156FE">
        <w:t>Finite automata</w:t>
      </w:r>
      <w:r w:rsidR="00CF178D">
        <w:t xml:space="preserve"> (cont.)</w:t>
      </w:r>
    </w:p>
    <w:p w14:paraId="4594459C" w14:textId="76B54E0A" w:rsidR="00696085" w:rsidRDefault="00CF178D" w:rsidP="00D17D02">
      <w:pPr>
        <w:pStyle w:val="Heading3"/>
      </w:pPr>
      <w:r>
        <w:t>E</w:t>
      </w:r>
      <w:r w:rsidR="00696085">
        <w:t>xample (Sipser Exercise 1.36)</w:t>
      </w:r>
    </w:p>
    <w:p w14:paraId="68708C28" w14:textId="482C3175" w:rsidR="0051213D" w:rsidRPr="0051213D" w:rsidRDefault="0051213D" w:rsidP="0051213D">
      <w:proofErr w:type="gramStart"/>
      <w:r>
        <w:t xml:space="preserve">Let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∣k is a multiple of n}</m:t>
        </m:r>
      </m:oMath>
      <w:r>
        <w:t xml:space="preserve">. Show that for each </w:t>
      </w:r>
      <m:oMath>
        <m:r>
          <w:rPr>
            <w:rFonts w:ascii="Cambria Math" w:hAnsi="Cambria Math"/>
          </w:rPr>
          <m:t>n≥1</m:t>
        </m:r>
      </m:oMath>
      <w:r>
        <w:t xml:space="preserve">, the language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regular.</w:t>
      </w:r>
    </w:p>
    <w:p w14:paraId="18AE74BF" w14:textId="77777777" w:rsidR="00D17D02" w:rsidRDefault="00D17D02" w:rsidP="002253B2">
      <w:pPr>
        <w:pStyle w:val="Heading4"/>
      </w:pPr>
      <w:r>
        <w:t>Solution</w:t>
      </w:r>
    </w:p>
    <w:p w14:paraId="6BA67C01" w14:textId="14E0ADD0" w:rsidR="00E86D35" w:rsidRPr="00A575C2" w:rsidRDefault="00E86D35" w:rsidP="00E86D35">
      <w:pPr>
        <w:rPr>
          <w:color w:val="FFFFFF" w:themeColor="background1"/>
        </w:rPr>
      </w:pPr>
      <w:r w:rsidRPr="00A575C2">
        <w:rPr>
          <w:color w:val="FFFFFF" w:themeColor="background1"/>
        </w:rPr>
        <w:t xml:space="preserve">Proof: Let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n</m:t>
            </m:r>
          </m:sub>
        </m:sSub>
        <m:r>
          <w:rPr>
            <w:rFonts w:ascii="Cambria Math" w:hAnsi="Cambria Math"/>
            <w:color w:val="FFFFFF" w:themeColor="background1"/>
          </w:rPr>
          <m:t>=(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0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a</m:t>
            </m:r>
          </m:e>
        </m:d>
        <m:r>
          <w:rPr>
            <w:rFonts w:ascii="Cambria Math" w:hAnsi="Cambria Math"/>
            <w:color w:val="FFFFFF" w:themeColor="background1"/>
          </w:rPr>
          <m:t>,δ,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)</m:t>
        </m:r>
      </m:oMath>
      <w:r w:rsidRPr="00A575C2">
        <w:rPr>
          <w:color w:val="FFFFFF" w:themeColor="background1"/>
        </w:rPr>
        <w:t xml:space="preserve"> where </w:t>
      </w:r>
      <m:oMath>
        <m:r>
          <w:rPr>
            <w:rFonts w:ascii="Cambria Math" w:hAnsi="Cambria Math"/>
            <w:color w:val="FFFFFF" w:themeColor="background1"/>
          </w:rPr>
          <m:t>δ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i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,a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q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i+1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mod</m:t>
                </m:r>
              </m:fName>
              <m:e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</m:e>
            </m:func>
          </m:sub>
        </m:sSub>
      </m:oMath>
      <w:r w:rsidRPr="00A575C2">
        <w:rPr>
          <w:color w:val="FFFFFF" w:themeColor="background1"/>
        </w:rPr>
        <w:t xml:space="preserve"> be a DFA. Then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M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n</m:t>
            </m:r>
          </m:sub>
        </m:sSub>
      </m:oMath>
      <w:r w:rsidRPr="00A575C2">
        <w:rPr>
          <w:color w:val="FFFFFF" w:themeColor="background1"/>
        </w:rPr>
        <w:t xml:space="preserve"> accepts </w:t>
      </w:r>
      <w:r w:rsidR="00742967" w:rsidRPr="00A575C2">
        <w:rPr>
          <w:color w:val="FFFFFF" w:themeColor="background1"/>
        </w:rPr>
        <w:t xml:space="preserve">strings in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B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n</m:t>
            </m:r>
          </m:sub>
        </m:sSub>
        <m:r>
          <w:rPr>
            <w:rFonts w:ascii="Cambria Math" w:hAnsi="Cambria Math"/>
            <w:color w:val="FFFFFF" w:themeColor="background1"/>
          </w:rPr>
          <m:t>={ϵ,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a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n</m:t>
            </m:r>
          </m:sup>
        </m:sSup>
        <m:r>
          <w:rPr>
            <w:rFonts w:ascii="Cambria Math" w:hAnsi="Cambria Math"/>
            <w:color w:val="FFFFFF" w:themeColor="background1"/>
          </w:rPr>
          <m:t>,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a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2n</m:t>
            </m:r>
          </m:sup>
        </m:sSup>
        <m:r>
          <w:rPr>
            <w:rFonts w:ascii="Cambria Math" w:hAnsi="Cambria Math"/>
            <w:color w:val="FFFFFF" w:themeColor="background1"/>
          </w:rPr>
          <m:t>,…}</m:t>
        </m:r>
      </m:oMath>
      <w:r w:rsidRPr="00A575C2">
        <w:rPr>
          <w:color w:val="FFFFFF" w:themeColor="background1"/>
        </w:rPr>
        <w:t>,</w:t>
      </w:r>
      <w:r w:rsidR="00742967" w:rsidRPr="00A575C2">
        <w:rPr>
          <w:color w:val="FFFFFF" w:themeColor="background1"/>
        </w:rPr>
        <w:t xml:space="preserve"> and rejects all others</w:t>
      </w:r>
      <w:r w:rsidR="00185A8D" w:rsidRPr="00A575C2">
        <w:rPr>
          <w:color w:val="FFFFFF" w:themeColor="background1"/>
        </w:rPr>
        <w:t xml:space="preserve"> [how would you prove this?]</w:t>
      </w:r>
      <w:r w:rsidR="00742967" w:rsidRPr="00A575C2">
        <w:rPr>
          <w:color w:val="FFFFFF" w:themeColor="background1"/>
        </w:rPr>
        <w:t>. That is,</w:t>
      </w:r>
      <w:r w:rsidRPr="00A575C2">
        <w:rPr>
          <w:color w:val="FFFFFF" w:themeColor="background1"/>
        </w:rPr>
        <w:t xml:space="preserve"> </w:t>
      </w:r>
      <m:oMath>
        <m:r>
          <w:rPr>
            <w:rFonts w:ascii="Cambria Math" w:hAnsi="Cambria Math"/>
            <w:color w:val="FFFFFF" w:themeColor="background1"/>
          </w:rPr>
          <m:t>L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B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n</m:t>
            </m:r>
          </m:sub>
        </m:sSub>
      </m:oMath>
      <w:r w:rsidRPr="00A575C2">
        <w:rPr>
          <w:color w:val="FFFFFF" w:themeColor="background1"/>
        </w:rPr>
        <w:t xml:space="preserve">, so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B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n</m:t>
            </m:r>
          </m:sub>
        </m:sSub>
      </m:oMath>
      <w:r w:rsidRPr="00A575C2">
        <w:rPr>
          <w:color w:val="FFFFFF" w:themeColor="background1"/>
        </w:rPr>
        <w:t xml:space="preserve"> is regular. </w:t>
      </w:r>
      <m:oMath>
        <m:r>
          <w:rPr>
            <w:rFonts w:ascii="Cambria Math" w:hAnsi="Cambria Math"/>
            <w:color w:val="FFFFFF" w:themeColor="background1"/>
          </w:rPr>
          <m:t>∎</m:t>
        </m:r>
      </m:oMath>
    </w:p>
    <w:p w14:paraId="643F504E" w14:textId="559567E8" w:rsidR="00696085" w:rsidRDefault="004F164E" w:rsidP="00D17D02">
      <w:pPr>
        <w:pStyle w:val="Heading3"/>
      </w:pPr>
      <w:r>
        <w:t>Definition</w:t>
      </w:r>
    </w:p>
    <w:p w14:paraId="3B388CB1" w14:textId="053FA2FD" w:rsidR="00E728FA" w:rsidRDefault="007E37FD" w:rsidP="0051213D">
      <w:r>
        <w:t xml:space="preserve">Let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be strings and let </w:t>
      </w:r>
      <m:oMath>
        <m:r>
          <w:rPr>
            <w:rFonts w:ascii="Cambria Math" w:hAnsi="Cambria Math"/>
          </w:rPr>
          <m:t>L</m:t>
        </m:r>
      </m:oMath>
      <w:r>
        <w:t xml:space="preserve"> be any language. We say that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</w:t>
      </w:r>
      <w:r w:rsidRPr="002F2F40">
        <w:rPr>
          <w:b/>
        </w:rPr>
        <w:t xml:space="preserve">distinguishable by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t xml:space="preserve"> if some string </w:t>
      </w:r>
      <m:oMath>
        <m:r>
          <w:rPr>
            <w:rFonts w:ascii="Cambria Math" w:hAnsi="Cambria Math"/>
          </w:rPr>
          <m:t>z</m:t>
        </m:r>
      </m:oMath>
      <w:r>
        <w:t xml:space="preserve"> exists whereby exactly one of the strings </w:t>
      </w:r>
      <m:oMath>
        <m:r>
          <w:rPr>
            <w:rFonts w:ascii="Cambria Math" w:hAnsi="Cambria Math"/>
          </w:rPr>
          <m:t>xz</m:t>
        </m:r>
      </m:oMath>
      <w:r>
        <w:t xml:space="preserve"> and </w:t>
      </w:r>
      <m:oMath>
        <m:r>
          <w:rPr>
            <w:rFonts w:ascii="Cambria Math" w:hAnsi="Cambria Math"/>
          </w:rPr>
          <m:t>yz</m:t>
        </m:r>
      </m:oMath>
      <w:r>
        <w:t xml:space="preserve"> is a member of </w:t>
      </w:r>
      <m:oMath>
        <m:r>
          <w:rPr>
            <w:rFonts w:ascii="Cambria Math" w:hAnsi="Cambria Math"/>
          </w:rPr>
          <m:t>L</m:t>
        </m:r>
      </m:oMath>
      <w:r w:rsidR="00E728FA">
        <w:t>. O</w:t>
      </w:r>
      <w:r>
        <w:t xml:space="preserve">therwise, for every string </w:t>
      </w:r>
      <m:oMath>
        <m:r>
          <w:rPr>
            <w:rFonts w:ascii="Cambria Math" w:hAnsi="Cambria Math"/>
          </w:rPr>
          <m:t>z</m:t>
        </m:r>
      </m:oMath>
      <w:r>
        <w:t xml:space="preserve">, we have </w:t>
      </w:r>
      <m:oMath>
        <m:r>
          <w:rPr>
            <w:rFonts w:ascii="Cambria Math" w:hAnsi="Cambria Math"/>
          </w:rPr>
          <m:t>xz∈L</m:t>
        </m:r>
      </m:oMath>
      <w:r>
        <w:t xml:space="preserve"> </w:t>
      </w:r>
      <w:r w:rsidR="00E728FA">
        <w:t>exactly when</w:t>
      </w:r>
      <w:r>
        <w:t xml:space="preserve"> </w:t>
      </w:r>
      <m:oMath>
        <m:r>
          <w:rPr>
            <w:rFonts w:ascii="Cambria Math" w:hAnsi="Cambria Math"/>
          </w:rPr>
          <m:t>yz∈L</m:t>
        </m:r>
      </m:oMath>
      <w:r>
        <w:t xml:space="preserve"> and we say that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</w:t>
      </w:r>
      <w:r w:rsidRPr="002F2F40">
        <w:rPr>
          <w:b/>
        </w:rPr>
        <w:t xml:space="preserve">indistinguishable by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E728FA">
        <w:t xml:space="preserve">, and we write </w:t>
      </w:r>
      <m:oMath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≡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 y</m:t>
        </m:r>
      </m:oMath>
      <w:r w:rsidR="00E728FA">
        <w:t>.</w:t>
      </w:r>
    </w:p>
    <w:p w14:paraId="6E30B846" w14:textId="2F184A6E" w:rsidR="004F164E" w:rsidRDefault="004F164E" w:rsidP="004F164E">
      <w:pPr>
        <w:pStyle w:val="Heading3"/>
      </w:pPr>
      <w:r>
        <w:t>Example</w:t>
      </w:r>
    </w:p>
    <w:p w14:paraId="7AEBD94A" w14:textId="77777777" w:rsidR="00742967" w:rsidRDefault="00742967" w:rsidP="00742967">
      <w:r>
        <w:t xml:space="preserve">Let </w:t>
      </w:r>
      <m:oMath>
        <m:r>
          <w:rPr>
            <w:rFonts w:ascii="Cambria Math" w:hAnsi="Cambria Math"/>
          </w:rPr>
          <m:t>x=ϵ</m:t>
        </m:r>
      </m:oMath>
      <w:r>
        <w:t xml:space="preserve">, </w:t>
      </w:r>
      <m:oMath>
        <m:r>
          <w:rPr>
            <w:rFonts w:ascii="Cambria Math" w:hAnsi="Cambria Math"/>
          </w:rPr>
          <m:t>y=a</m:t>
        </m:r>
      </m:oMath>
      <w:r>
        <w:t xml:space="preserve">, and </w:t>
      </w:r>
      <m:oMath>
        <m:r>
          <w:rPr>
            <w:rFonts w:ascii="Cambria Math" w:hAnsi="Cambria Math"/>
          </w:rPr>
          <m:t>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as defined in the previous example. Then if </w:t>
      </w:r>
      <m:oMath>
        <m:r>
          <w:rPr>
            <w:rFonts w:ascii="Cambria Math" w:hAnsi="Cambria Math"/>
          </w:rPr>
          <m:t>z=ϵ</m:t>
        </m:r>
      </m:oMath>
      <w:r>
        <w:t xml:space="preserve">, we have </w:t>
      </w:r>
      <m:oMath>
        <m:r>
          <w:rPr>
            <w:rFonts w:ascii="Cambria Math" w:hAnsi="Cambria Math"/>
          </w:rPr>
          <m:t>xz=ϵ∈L</m:t>
        </m:r>
      </m:oMath>
      <w:r>
        <w:t xml:space="preserve"> and </w:t>
      </w:r>
      <m:oMath>
        <m:r>
          <w:rPr>
            <w:rFonts w:ascii="Cambria Math" w:hAnsi="Cambria Math"/>
          </w:rPr>
          <m:t>yz=a∉L</m:t>
        </m:r>
      </m:oMath>
      <w:r>
        <w:t xml:space="preserve">, so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distinguishable by </w:t>
      </w:r>
      <m:oMath>
        <m:r>
          <w:rPr>
            <w:rFonts w:ascii="Cambria Math" w:hAnsi="Cambria Math"/>
          </w:rPr>
          <m:t>L</m:t>
        </m:r>
      </m:oMath>
      <w:r>
        <w:t xml:space="preserve">. </w:t>
      </w:r>
    </w:p>
    <w:p w14:paraId="0DC56EF4" w14:textId="77777777" w:rsidR="00742967" w:rsidRDefault="00742967" w:rsidP="00742967"/>
    <w:p w14:paraId="1BAF7998" w14:textId="36CC7E55" w:rsidR="00742967" w:rsidRPr="00742967" w:rsidRDefault="00742967" w:rsidP="00742967">
      <w:r>
        <w:t xml:space="preserve">Now let </w:t>
      </w:r>
      <m:oMath>
        <m:r>
          <w:rPr>
            <w:rFonts w:ascii="Cambria Math" w:hAnsi="Cambria Math"/>
          </w:rPr>
          <m:t>x=ϵ</m:t>
        </m:r>
      </m:oMath>
      <w:r>
        <w:t xml:space="preserve">, </w:t>
      </w:r>
      <m:oMath>
        <m:r>
          <w:rPr>
            <w:rFonts w:ascii="Cambria Math" w:hAnsi="Cambria Math"/>
          </w:rPr>
          <m:t>y=aa</m:t>
        </m:r>
      </m:oMath>
      <w:r>
        <w:t xml:space="preserve">, </w:t>
      </w:r>
      <m:oMath>
        <m:r>
          <w:rPr>
            <w:rFonts w:ascii="Cambria Math" w:hAnsi="Cambria Math"/>
          </w:rPr>
          <m:t>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and 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. If </w:t>
      </w:r>
      <m:oMath>
        <m:r>
          <w:rPr>
            <w:rFonts w:ascii="Cambria Math" w:hAnsi="Cambria Math"/>
          </w:rPr>
          <m:t>i=2j</m:t>
        </m:r>
      </m:oMath>
      <w:r>
        <w:t xml:space="preserve"> then </w:t>
      </w:r>
      <m:oMath>
        <m:r>
          <w:rPr>
            <w:rFonts w:ascii="Cambria Math" w:hAnsi="Cambria Math"/>
          </w:rPr>
          <m:t>xz=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2j</m:t>
            </m:r>
          </m:sup>
        </m:sSup>
        <m:r>
          <w:rPr>
            <w:rFonts w:ascii="Cambria Math" w:hAnsi="Cambria Math"/>
          </w:rPr>
          <m:t>∈L</m:t>
        </m:r>
      </m:oMath>
      <w:r>
        <w:t xml:space="preserve"> and </w:t>
      </w:r>
      <m:oMath>
        <m:r>
          <w:rPr>
            <w:rFonts w:ascii="Cambria Math" w:hAnsi="Cambria Math"/>
          </w:rPr>
          <m:t>yz=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2(j+1)</m:t>
            </m:r>
          </m:sup>
        </m:sSup>
        <m:r>
          <w:rPr>
            <w:rFonts w:ascii="Cambria Math" w:hAnsi="Cambria Math"/>
          </w:rPr>
          <m:t>∈L</m:t>
        </m:r>
      </m:oMath>
      <w:r>
        <w:t xml:space="preserve">. Otherwise, </w:t>
      </w:r>
      <m:oMath>
        <m:r>
          <w:rPr>
            <w:rFonts w:ascii="Cambria Math" w:hAnsi="Cambria Math"/>
          </w:rPr>
          <m:t>i=2j+1</m:t>
        </m:r>
      </m:oMath>
      <w:r>
        <w:t xml:space="preserve"> so </w:t>
      </w:r>
      <m:oMath>
        <m:r>
          <w:rPr>
            <w:rFonts w:ascii="Cambria Math" w:hAnsi="Cambria Math"/>
          </w:rPr>
          <m:t>xz=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2j+1</m:t>
            </m:r>
          </m:sup>
        </m:sSup>
        <m:r>
          <w:rPr>
            <w:rFonts w:ascii="Cambria Math" w:hAnsi="Cambria Math"/>
          </w:rPr>
          <m:t>∉L</m:t>
        </m:r>
      </m:oMath>
      <w:r>
        <w:t xml:space="preserve">, </w:t>
      </w:r>
      <m:oMath>
        <m:r>
          <w:rPr>
            <w:rFonts w:ascii="Cambria Math" w:hAnsi="Cambria Math"/>
          </w:rPr>
          <m:t>yz=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j+1</m:t>
                </m:r>
              </m:e>
            </m:d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∉L</m:t>
        </m:r>
      </m:oMath>
      <w:r>
        <w:t>, and thus</w:t>
      </w:r>
      <w:r w:rsidR="00E37B43">
        <w:t xml:space="preserve"> </w:t>
      </w:r>
      <m:oMath>
        <m:r>
          <w:rPr>
            <w:rFonts w:ascii="Cambria Math" w:hAnsi="Cambria Math"/>
          </w:rPr>
          <m:t>xz∈L</m:t>
        </m:r>
      </m:oMath>
      <w:r w:rsidR="00E37B43">
        <w:t xml:space="preserve"> exactly when </w:t>
      </w:r>
      <m:oMath>
        <m:r>
          <w:rPr>
            <w:rFonts w:ascii="Cambria Math" w:hAnsi="Cambria Math"/>
          </w:rPr>
          <m:t>yz∈L</m:t>
        </m:r>
      </m:oMath>
      <w:r w:rsidR="00E37B43">
        <w:t>, i.e.</w:t>
      </w:r>
      <w:r>
        <w:t xml:space="preserve"> </w:t>
      </w:r>
      <m:oMath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≡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y</m:t>
        </m:r>
      </m:oMath>
      <w:r>
        <w:t>.</w:t>
      </w:r>
    </w:p>
    <w:p w14:paraId="415E0363" w14:textId="77777777" w:rsidR="004F164E" w:rsidRDefault="004F164E" w:rsidP="004F164E">
      <w:pPr>
        <w:pStyle w:val="Heading3"/>
      </w:pPr>
      <w:r>
        <w:t>Theorem</w:t>
      </w:r>
    </w:p>
    <w:p w14:paraId="3111FE4C" w14:textId="1C8569F2" w:rsidR="00E728FA" w:rsidRDefault="002E7964" w:rsidP="0051213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≡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E728FA">
        <w:t xml:space="preserve"> is an equivalence relation.</w:t>
      </w:r>
    </w:p>
    <w:p w14:paraId="27A19E2D" w14:textId="77777777" w:rsidR="004F164E" w:rsidRDefault="004F164E" w:rsidP="004F164E">
      <w:pPr>
        <w:pStyle w:val="Heading4"/>
      </w:pPr>
      <w:r>
        <w:t>Proof</w:t>
      </w:r>
    </w:p>
    <w:p w14:paraId="1AE61AE1" w14:textId="58089EC6" w:rsidR="00E37B43" w:rsidRPr="00A575C2" w:rsidRDefault="00E37B43" w:rsidP="00E37B43">
      <w:pPr>
        <w:rPr>
          <w:color w:val="FFFFFF" w:themeColor="background1"/>
        </w:rPr>
      </w:pPr>
      <w:r w:rsidRPr="00A575C2">
        <w:rPr>
          <w:color w:val="FFFFFF" w:themeColor="background1"/>
        </w:rPr>
        <w:t xml:space="preserve">Let </w:t>
      </w:r>
      <m:oMath>
        <m:r>
          <w:rPr>
            <w:rFonts w:ascii="Cambria Math" w:hAnsi="Cambria Math"/>
            <w:color w:val="FFFFFF" w:themeColor="background1"/>
          </w:rPr>
          <m:t>L</m:t>
        </m:r>
      </m:oMath>
      <w:r w:rsidRPr="00A575C2">
        <w:rPr>
          <w:color w:val="FFFFFF" w:themeColor="background1"/>
        </w:rPr>
        <w:t xml:space="preserve"> be a language. If </w:t>
      </w:r>
      <m:oMath>
        <m:r>
          <w:rPr>
            <w:rFonts w:ascii="Cambria Math" w:hAnsi="Cambria Math"/>
            <w:color w:val="FFFFFF" w:themeColor="background1"/>
          </w:rPr>
          <m:t>x=y</m:t>
        </m:r>
      </m:oMath>
      <w:r w:rsidRPr="00A575C2">
        <w:rPr>
          <w:color w:val="FFFFFF" w:themeColor="background1"/>
        </w:rPr>
        <w:t xml:space="preserve"> then </w:t>
      </w:r>
      <m:oMath>
        <m:r>
          <w:rPr>
            <w:rFonts w:ascii="Cambria Math" w:hAnsi="Cambria Math"/>
            <w:color w:val="FFFFFF" w:themeColor="background1"/>
          </w:rPr>
          <m:t>xu=yu</m:t>
        </m:r>
      </m:oMath>
      <w:r w:rsidRPr="00A575C2">
        <w:rPr>
          <w:color w:val="FFFFFF" w:themeColor="background1"/>
        </w:rPr>
        <w:t xml:space="preserve">, so </w:t>
      </w:r>
      <m:oMath>
        <m:r>
          <w:rPr>
            <w:rFonts w:ascii="Cambria Math" w:hAnsi="Cambria Math"/>
            <w:color w:val="FFFFFF" w:themeColor="background1"/>
          </w:rPr>
          <m:t>xu∈L</m:t>
        </m:r>
      </m:oMath>
      <w:r w:rsidRPr="00A575C2">
        <w:rPr>
          <w:color w:val="FFFFFF" w:themeColor="background1"/>
        </w:rPr>
        <w:t xml:space="preserve"> exactly when </w:t>
      </w:r>
      <m:oMath>
        <m:r>
          <w:rPr>
            <w:rFonts w:ascii="Cambria Math" w:hAnsi="Cambria Math"/>
            <w:color w:val="FFFFFF" w:themeColor="background1"/>
          </w:rPr>
          <m:t>yu∈L</m:t>
        </m:r>
      </m:oMath>
      <w:r w:rsidRPr="00A575C2">
        <w:rPr>
          <w:color w:val="FFFFFF" w:themeColor="background1"/>
        </w:rPr>
        <w:t xml:space="preserve">, i.e. </w:t>
      </w:r>
      <m:oMath>
        <m:r>
          <w:rPr>
            <w:rFonts w:ascii="Cambria Math" w:hAnsi="Cambria Math"/>
            <w:color w:val="FFFFFF" w:themeColor="background1"/>
          </w:rPr>
          <m:t>x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≡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L</m:t>
            </m:r>
          </m:sub>
        </m:sSub>
        <m:r>
          <w:rPr>
            <w:rFonts w:ascii="Cambria Math" w:hAnsi="Cambria Math"/>
            <w:color w:val="FFFFFF" w:themeColor="background1"/>
          </w:rPr>
          <m:t>y=x</m:t>
        </m:r>
      </m:oMath>
      <w:r w:rsidRPr="00A575C2">
        <w:rPr>
          <w:color w:val="FFFFFF" w:themeColor="background1"/>
        </w:rPr>
        <w:t xml:space="preserve">. Next, if </w:t>
      </w:r>
      <m:oMath>
        <m:r>
          <w:rPr>
            <w:rFonts w:ascii="Cambria Math" w:hAnsi="Cambria Math"/>
            <w:color w:val="FFFFFF" w:themeColor="background1"/>
          </w:rPr>
          <m:t>xu∈L</m:t>
        </m:r>
      </m:oMath>
      <w:r w:rsidRPr="00A575C2">
        <w:rPr>
          <w:color w:val="FFFFFF" w:themeColor="background1"/>
        </w:rPr>
        <w:t xml:space="preserve"> exactly when </w:t>
      </w:r>
      <m:oMath>
        <m:r>
          <w:rPr>
            <w:rFonts w:ascii="Cambria Math" w:hAnsi="Cambria Math"/>
            <w:color w:val="FFFFFF" w:themeColor="background1"/>
          </w:rPr>
          <m:t>yu∈L</m:t>
        </m:r>
      </m:oMath>
      <w:r w:rsidRPr="00A575C2">
        <w:rPr>
          <w:color w:val="FFFFFF" w:themeColor="background1"/>
        </w:rPr>
        <w:t xml:space="preserve"> then </w:t>
      </w:r>
      <m:oMath>
        <m:r>
          <w:rPr>
            <w:rFonts w:ascii="Cambria Math" w:hAnsi="Cambria Math"/>
            <w:color w:val="FFFFFF" w:themeColor="background1"/>
          </w:rPr>
          <m:t>yu∈L</m:t>
        </m:r>
      </m:oMath>
      <w:r w:rsidRPr="00A575C2">
        <w:rPr>
          <w:color w:val="FFFFFF" w:themeColor="background1"/>
        </w:rPr>
        <w:t xml:space="preserve"> exactly when </w:t>
      </w:r>
      <m:oMath>
        <m:r>
          <w:rPr>
            <w:rFonts w:ascii="Cambria Math" w:hAnsi="Cambria Math"/>
            <w:color w:val="FFFFFF" w:themeColor="background1"/>
          </w:rPr>
          <m:t>xu∈L</m:t>
        </m:r>
      </m:oMath>
      <w:r w:rsidRPr="00A575C2">
        <w:rPr>
          <w:color w:val="FFFFFF" w:themeColor="background1"/>
        </w:rPr>
        <w:t xml:space="preserve">, i.e. if </w:t>
      </w:r>
      <m:oMath>
        <m:r>
          <w:rPr>
            <w:rFonts w:ascii="Cambria Math" w:hAnsi="Cambria Math"/>
            <w:color w:val="FFFFFF" w:themeColor="background1"/>
          </w:rPr>
          <m:t>x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≡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L</m:t>
            </m:r>
          </m:sub>
        </m:sSub>
        <m:r>
          <w:rPr>
            <w:rFonts w:ascii="Cambria Math" w:hAnsi="Cambria Math"/>
            <w:color w:val="FFFFFF" w:themeColor="background1"/>
          </w:rPr>
          <m:t>y</m:t>
        </m:r>
      </m:oMath>
      <w:r w:rsidRPr="00A575C2">
        <w:rPr>
          <w:color w:val="FFFFFF" w:themeColor="background1"/>
        </w:rPr>
        <w:t xml:space="preserve"> then </w:t>
      </w:r>
      <m:oMath>
        <m:r>
          <w:rPr>
            <w:rFonts w:ascii="Cambria Math" w:hAnsi="Cambria Math"/>
            <w:color w:val="FFFFFF" w:themeColor="background1"/>
          </w:rPr>
          <m:t>y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≡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L</m:t>
            </m:r>
          </m:sub>
        </m:sSub>
        <m:r>
          <w:rPr>
            <w:rFonts w:ascii="Cambria Math" w:hAnsi="Cambria Math"/>
            <w:color w:val="FFFFFF" w:themeColor="background1"/>
          </w:rPr>
          <m:t>x</m:t>
        </m:r>
      </m:oMath>
      <w:r w:rsidRPr="00A575C2">
        <w:rPr>
          <w:color w:val="FFFFFF" w:themeColor="background1"/>
        </w:rPr>
        <w:t xml:space="preserve">. Finally, if </w:t>
      </w:r>
      <m:oMath>
        <m:r>
          <w:rPr>
            <w:rFonts w:ascii="Cambria Math" w:hAnsi="Cambria Math"/>
            <w:color w:val="FFFFFF" w:themeColor="background1"/>
          </w:rPr>
          <m:t>xu∈L</m:t>
        </m:r>
      </m:oMath>
      <w:r w:rsidRPr="00A575C2">
        <w:rPr>
          <w:color w:val="FFFFFF" w:themeColor="background1"/>
        </w:rPr>
        <w:t xml:space="preserve"> exactly when </w:t>
      </w:r>
      <m:oMath>
        <m:r>
          <w:rPr>
            <w:rFonts w:ascii="Cambria Math" w:hAnsi="Cambria Math"/>
            <w:color w:val="FFFFFF" w:themeColor="background1"/>
          </w:rPr>
          <m:t>yu∈L</m:t>
        </m:r>
      </m:oMath>
      <w:r w:rsidRPr="00A575C2">
        <w:rPr>
          <w:color w:val="FFFFFF" w:themeColor="background1"/>
        </w:rPr>
        <w:t xml:space="preserve"> and </w:t>
      </w:r>
      <m:oMath>
        <m:r>
          <w:rPr>
            <w:rFonts w:ascii="Cambria Math" w:hAnsi="Cambria Math"/>
            <w:color w:val="FFFFFF" w:themeColor="background1"/>
          </w:rPr>
          <m:t>yu∈L</m:t>
        </m:r>
      </m:oMath>
      <w:r w:rsidRPr="00A575C2">
        <w:rPr>
          <w:color w:val="FFFFFF" w:themeColor="background1"/>
        </w:rPr>
        <w:t xml:space="preserve"> exactly when </w:t>
      </w:r>
      <m:oMath>
        <m:r>
          <w:rPr>
            <w:rFonts w:ascii="Cambria Math" w:hAnsi="Cambria Math"/>
            <w:color w:val="FFFFFF" w:themeColor="background1"/>
          </w:rPr>
          <m:t>zu∈L</m:t>
        </m:r>
      </m:oMath>
      <w:r w:rsidR="002F2F40" w:rsidRPr="00A575C2">
        <w:rPr>
          <w:color w:val="FFFFFF" w:themeColor="background1"/>
        </w:rPr>
        <w:t>,</w:t>
      </w:r>
      <w:r w:rsidRPr="00A575C2">
        <w:rPr>
          <w:color w:val="FFFFFF" w:themeColor="background1"/>
        </w:rPr>
        <w:t xml:space="preserve"> then </w:t>
      </w:r>
      <m:oMath>
        <m:r>
          <w:rPr>
            <w:rFonts w:ascii="Cambria Math" w:hAnsi="Cambria Math"/>
            <w:color w:val="FFFFFF" w:themeColor="background1"/>
          </w:rPr>
          <m:t>xu∈L</m:t>
        </m:r>
      </m:oMath>
      <w:r w:rsidRPr="00A575C2">
        <w:rPr>
          <w:color w:val="FFFFFF" w:themeColor="background1"/>
        </w:rPr>
        <w:t xml:space="preserve"> exactly when </w:t>
      </w:r>
      <m:oMath>
        <m:r>
          <w:rPr>
            <w:rFonts w:ascii="Cambria Math" w:hAnsi="Cambria Math"/>
            <w:color w:val="FFFFFF" w:themeColor="background1"/>
          </w:rPr>
          <m:t>zu∈L</m:t>
        </m:r>
      </m:oMath>
      <w:r w:rsidRPr="00A575C2">
        <w:rPr>
          <w:color w:val="FFFFFF" w:themeColor="background1"/>
        </w:rPr>
        <w:t xml:space="preserve">, i.e. if </w:t>
      </w:r>
      <m:oMath>
        <m:r>
          <w:rPr>
            <w:rFonts w:ascii="Cambria Math" w:hAnsi="Cambria Math"/>
            <w:color w:val="FFFFFF" w:themeColor="background1"/>
          </w:rPr>
          <m:t>x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≡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L</m:t>
            </m:r>
          </m:sub>
        </m:sSub>
        <m:r>
          <w:rPr>
            <w:rFonts w:ascii="Cambria Math" w:hAnsi="Cambria Math"/>
            <w:color w:val="FFFFFF" w:themeColor="background1"/>
          </w:rPr>
          <m:t>y</m:t>
        </m:r>
      </m:oMath>
      <w:r w:rsidRPr="00A575C2">
        <w:rPr>
          <w:color w:val="FFFFFF" w:themeColor="background1"/>
        </w:rPr>
        <w:t xml:space="preserve"> and </w:t>
      </w:r>
      <m:oMath>
        <m:r>
          <w:rPr>
            <w:rFonts w:ascii="Cambria Math" w:hAnsi="Cambria Math"/>
            <w:color w:val="FFFFFF" w:themeColor="background1"/>
          </w:rPr>
          <m:t>y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≡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L</m:t>
            </m:r>
          </m:sub>
        </m:sSub>
        <m:r>
          <w:rPr>
            <w:rFonts w:ascii="Cambria Math" w:hAnsi="Cambria Math"/>
            <w:color w:val="FFFFFF" w:themeColor="background1"/>
          </w:rPr>
          <m:t>z</m:t>
        </m:r>
      </m:oMath>
      <w:r w:rsidRPr="00A575C2">
        <w:rPr>
          <w:color w:val="FFFFFF" w:themeColor="background1"/>
        </w:rPr>
        <w:t xml:space="preserve"> then </w:t>
      </w:r>
      <m:oMath>
        <m:r>
          <w:rPr>
            <w:rFonts w:ascii="Cambria Math" w:hAnsi="Cambria Math"/>
            <w:color w:val="FFFFFF" w:themeColor="background1"/>
          </w:rPr>
          <m:t>x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≡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L</m:t>
            </m:r>
          </m:sub>
        </m:sSub>
        <m:r>
          <w:rPr>
            <w:rFonts w:ascii="Cambria Math" w:hAnsi="Cambria Math"/>
            <w:color w:val="FFFFFF" w:themeColor="background1"/>
          </w:rPr>
          <m:t>z</m:t>
        </m:r>
      </m:oMath>
      <w:r w:rsidRPr="00A575C2">
        <w:rPr>
          <w:color w:val="FFFFFF" w:themeColor="background1"/>
        </w:rPr>
        <w:t xml:space="preserve">. We have shown that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≡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L</m:t>
            </m:r>
          </m:sub>
        </m:sSub>
      </m:oMath>
      <w:r w:rsidRPr="00A575C2">
        <w:rPr>
          <w:color w:val="FFFFFF" w:themeColor="background1"/>
        </w:rPr>
        <w:t xml:space="preserve"> is reflexive, symmetric, and transitive, i.e. an equivalence relation. </w:t>
      </w:r>
      <m:oMath>
        <m:r>
          <w:rPr>
            <w:rFonts w:ascii="Cambria Math" w:hAnsi="Cambria Math"/>
            <w:color w:val="FFFFFF" w:themeColor="background1"/>
          </w:rPr>
          <m:t>∎</m:t>
        </m:r>
      </m:oMath>
    </w:p>
    <w:p w14:paraId="00293384" w14:textId="77777777" w:rsidR="004F164E" w:rsidRDefault="004F164E" w:rsidP="004F164E">
      <w:pPr>
        <w:pStyle w:val="Heading3"/>
      </w:pPr>
      <w:r>
        <w:t>Definition</w:t>
      </w:r>
    </w:p>
    <w:p w14:paraId="5540FFCC" w14:textId="34C2F745" w:rsidR="002F2F40" w:rsidRPr="0070055A" w:rsidRDefault="00E728FA" w:rsidP="0070055A">
      <w:r>
        <w:t xml:space="preserve">Definition. Let </w:t>
      </w:r>
      <m:oMath>
        <m:r>
          <w:rPr>
            <w:rFonts w:ascii="Cambria Math" w:hAnsi="Cambria Math"/>
          </w:rPr>
          <m:t>L</m:t>
        </m:r>
      </m:oMath>
      <w:r>
        <w:t xml:space="preserve"> be a language</w:t>
      </w:r>
      <w:r w:rsidR="007E37FD">
        <w:t xml:space="preserve"> and let </w:t>
      </w:r>
      <m:oMath>
        <m:r>
          <w:rPr>
            <w:rFonts w:ascii="Cambria Math" w:hAnsi="Cambria Math"/>
          </w:rPr>
          <m:t>X</m:t>
        </m:r>
      </m:oMath>
      <w:r w:rsidR="007E37FD">
        <w:t xml:space="preserve"> be a set of strings. Say that </w:t>
      </w:r>
      <m:oMath>
        <m:r>
          <w:rPr>
            <w:rFonts w:ascii="Cambria Math" w:hAnsi="Cambria Math"/>
          </w:rPr>
          <m:t>X</m:t>
        </m:r>
      </m:oMath>
      <w:r w:rsidR="007E37FD">
        <w:t xml:space="preserve"> is </w:t>
      </w:r>
      <w:r w:rsidR="007E37FD" w:rsidRPr="002F2F40">
        <w:rPr>
          <w:b/>
        </w:rPr>
        <w:t xml:space="preserve">pairwise distinguishable by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7E37FD">
        <w:t xml:space="preserve"> if every two distinct strings in </w:t>
      </w:r>
      <m:oMath>
        <m:r>
          <w:rPr>
            <w:rFonts w:ascii="Cambria Math" w:hAnsi="Cambria Math"/>
          </w:rPr>
          <m:t>X</m:t>
        </m:r>
      </m:oMath>
      <w:r w:rsidR="007E37FD">
        <w:t xml:space="preserve"> are distinguishable by </w:t>
      </w:r>
      <m:oMath>
        <m:r>
          <w:rPr>
            <w:rFonts w:ascii="Cambria Math" w:hAnsi="Cambria Math"/>
          </w:rPr>
          <m:t>L</m:t>
        </m:r>
      </m:oMath>
      <w:r w:rsidR="007E37FD">
        <w:t xml:space="preserve">. Define the </w:t>
      </w:r>
      <w:r w:rsidR="007E37FD" w:rsidRPr="002253B2">
        <w:rPr>
          <w:b/>
        </w:rPr>
        <w:t>index</w:t>
      </w:r>
      <w:r w:rsidR="007E37FD">
        <w:t xml:space="preserve"> of </w:t>
      </w:r>
      <m:oMath>
        <m:r>
          <w:rPr>
            <w:rFonts w:ascii="Cambria Math" w:hAnsi="Cambria Math"/>
          </w:rPr>
          <m:t>L</m:t>
        </m:r>
      </m:oMath>
      <w:r w:rsidR="007E37FD">
        <w:t xml:space="preserve"> to be the maximum number of elements in any set that is pairwise distinguishable by </w:t>
      </w:r>
      <m:oMath>
        <m:r>
          <w:rPr>
            <w:rFonts w:ascii="Cambria Math" w:hAnsi="Cambria Math"/>
          </w:rPr>
          <m:t>L</m:t>
        </m:r>
      </m:oMath>
      <w:r w:rsidR="007E37FD">
        <w:t xml:space="preserve">. The index of </w:t>
      </w:r>
      <m:oMath>
        <m:r>
          <w:rPr>
            <w:rFonts w:ascii="Cambria Math" w:hAnsi="Cambria Math"/>
          </w:rPr>
          <m:t>L</m:t>
        </m:r>
      </m:oMath>
      <w:r w:rsidR="007E37FD">
        <w:t xml:space="preserve"> may be finite or infinite.</w:t>
      </w:r>
      <w:r w:rsidR="002F2F40">
        <w:br w:type="page"/>
      </w:r>
    </w:p>
    <w:p w14:paraId="51EC3208" w14:textId="1A6CA6A0" w:rsidR="004F164E" w:rsidRDefault="004F164E" w:rsidP="004F164E">
      <w:pPr>
        <w:pStyle w:val="Heading3"/>
      </w:pPr>
      <w:r>
        <w:lastRenderedPageBreak/>
        <w:t>Example</w:t>
      </w:r>
    </w:p>
    <w:p w14:paraId="030BCA18" w14:textId="275B7DEF" w:rsidR="002F2F40" w:rsidRDefault="002F2F40" w:rsidP="002F2F40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={ϵ,a}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={ϵ,a,aa}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={ϵ,a,aa,aaa}</m:t>
        </m:r>
      </m:oMath>
      <w:r>
        <w:t xml:space="preserve">. Then because </w:t>
      </w:r>
      <m:oMath>
        <m:r>
          <w:rPr>
            <w:rFonts w:ascii="Cambria Math" w:hAnsi="Cambria Math"/>
          </w:rPr>
          <m:t>ϵ</m:t>
        </m:r>
      </m:oMath>
      <w:r>
        <w:t xml:space="preserve"> and </w:t>
      </w:r>
      <m:oMath>
        <m:r>
          <w:rPr>
            <w:rFonts w:ascii="Cambria Math" w:hAnsi="Cambria Math"/>
          </w:rPr>
          <m:t>a</m:t>
        </m:r>
      </m:oMath>
      <w:r>
        <w:t xml:space="preserve"> are distinguishable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(as defined above),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pairwise distinguishable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So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while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is not because </w:t>
      </w:r>
      <m:oMath>
        <m:r>
          <w:rPr>
            <w:rFonts w:ascii="Cambria Math" w:hAnsi="Cambria Math"/>
          </w:rPr>
          <m:t>ϵ</m:t>
        </m:r>
      </m:oMath>
      <w:r>
        <w:t xml:space="preserve"> and </w:t>
      </w:r>
      <m:oMath>
        <m:r>
          <w:rPr>
            <w:rFonts w:ascii="Cambria Math" w:hAnsi="Cambria Math"/>
          </w:rPr>
          <m:t>aaa</m:t>
        </m:r>
      </m:oMath>
      <w:r>
        <w:t xml:space="preserve"> are not distinguishable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Furthermore, I claim that no set containing more than three elements is pairwise distinguishable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, so that the index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is </w:t>
      </w:r>
      <m:oMath>
        <m:r>
          <w:rPr>
            <w:rFonts w:ascii="Cambria Math" w:hAnsi="Cambria Math"/>
          </w:rPr>
          <m:t>3</m:t>
        </m:r>
      </m:oMath>
      <w:r>
        <w:t>.</w:t>
      </w:r>
    </w:p>
    <w:p w14:paraId="58394010" w14:textId="77777777" w:rsidR="002F2F40" w:rsidRDefault="002F2F40" w:rsidP="002F2F40"/>
    <w:p w14:paraId="39A20D60" w14:textId="4D3C9D0C" w:rsidR="002F2F40" w:rsidRPr="002F2F40" w:rsidRDefault="002F2F40" w:rsidP="002F2F40">
      <w:r>
        <w:t xml:space="preserve">Now let </w:t>
      </w:r>
      <m:oMath>
        <m:r>
          <w:rPr>
            <w:rFonts w:ascii="Cambria Math" w:hAnsi="Cambria Math"/>
          </w:rPr>
          <m:t>L={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={ϵ, a}</m:t>
        </m:r>
      </m:oMath>
      <w:r w:rsidR="00EA021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={ϵ,a,aa}</m:t>
        </m:r>
      </m:oMath>
      <w:r w:rsidR="00EA0217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={ϵ,a,aa,aaa}</m:t>
        </m:r>
      </m:oMath>
      <w:r w:rsidR="00EA0217">
        <w:t xml:space="preserve">. Then each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A0217">
        <w:t xml:space="preserve">’s is pairwise distinguishable by </w:t>
      </w:r>
      <m:oMath>
        <m:r>
          <w:rPr>
            <w:rFonts w:ascii="Cambria Math" w:hAnsi="Cambria Math"/>
          </w:rPr>
          <m:t>L</m:t>
        </m:r>
      </m:oMath>
      <w:r w:rsidR="00EA0217">
        <w:t xml:space="preserve"> (e.g. </w:t>
      </w:r>
      <m:oMath>
        <m:r>
          <w:rPr>
            <w:rFonts w:ascii="Cambria Math" w:hAnsi="Cambria Math"/>
          </w:rPr>
          <m:t>ab∈L</m:t>
        </m:r>
      </m:oMath>
      <w:r w:rsidR="00EA0217">
        <w:t xml:space="preserve"> but </w:t>
      </w:r>
      <m:oMath>
        <m:r>
          <w:rPr>
            <w:rFonts w:ascii="Cambria Math" w:hAnsi="Cambria Math"/>
          </w:rPr>
          <m:t>aab∉L</m:t>
        </m:r>
      </m:oMath>
      <w:r w:rsidR="00EA0217">
        <w:t xml:space="preserve"> so </w:t>
      </w:r>
      <m:oMath>
        <m:r>
          <w:rPr>
            <w:rFonts w:ascii="Cambria Math" w:hAnsi="Cambria Math"/>
          </w:rPr>
          <m:t>a</m:t>
        </m:r>
      </m:oMath>
      <w:r w:rsidR="00EA0217">
        <w:t xml:space="preserve"> and </w:t>
      </w:r>
      <m:oMath>
        <m:r>
          <w:rPr>
            <w:rFonts w:ascii="Cambria Math" w:hAnsi="Cambria Math"/>
          </w:rPr>
          <m:t>aa</m:t>
        </m:r>
      </m:oMath>
      <w:r w:rsidR="00EA0217">
        <w:t xml:space="preserve"> are distinguishable by </w:t>
      </w:r>
      <m:oMath>
        <m:r>
          <w:rPr>
            <w:rFonts w:ascii="Cambria Math" w:hAnsi="Cambria Math"/>
          </w:rPr>
          <m:t>L</m:t>
        </m:r>
      </m:oMath>
      <w:r w:rsidR="002253B2">
        <w:t xml:space="preserve"> via the suffix </w:t>
      </w:r>
      <m:oMath>
        <m:r>
          <w:rPr>
            <w:rFonts w:ascii="Cambria Math" w:hAnsi="Cambria Math"/>
          </w:rPr>
          <m:t>b</m:t>
        </m:r>
      </m:oMath>
      <w:r w:rsidR="00EA0217">
        <w:t xml:space="preserve">). Furthermore, I claim that the index of </w:t>
      </w:r>
      <m:oMath>
        <m:r>
          <w:rPr>
            <w:rFonts w:ascii="Cambria Math" w:hAnsi="Cambria Math"/>
          </w:rPr>
          <m:t>L</m:t>
        </m:r>
      </m:oMath>
      <w:r w:rsidR="00EA0217">
        <w:t xml:space="preserve"> is infinite.</w:t>
      </w:r>
    </w:p>
    <w:p w14:paraId="5F31F2E2" w14:textId="6D482F1A" w:rsidR="004F164E" w:rsidRDefault="004F164E" w:rsidP="004F164E">
      <w:pPr>
        <w:pStyle w:val="Heading3"/>
      </w:pPr>
      <w:r>
        <w:t>Myhill-Nerode Theorem</w:t>
      </w:r>
    </w:p>
    <w:p w14:paraId="287E16F9" w14:textId="6C530121" w:rsidR="00F81A7B" w:rsidRDefault="00F81A7B" w:rsidP="0051213D">
      <w:r>
        <w:t xml:space="preserve">Let </w:t>
      </w:r>
      <m:oMath>
        <m:r>
          <w:rPr>
            <w:rFonts w:ascii="Cambria Math" w:hAnsi="Cambria Math"/>
          </w:rPr>
          <m:t>L</m:t>
        </m:r>
      </m:oMath>
      <w:r>
        <w:t xml:space="preserve"> be a language</w:t>
      </w:r>
    </w:p>
    <w:p w14:paraId="2D0241D3" w14:textId="7550CC8A" w:rsidR="007E37FD" w:rsidRDefault="00F81A7B" w:rsidP="007E37FD">
      <w:pPr>
        <w:pStyle w:val="ListParagraph"/>
        <w:numPr>
          <w:ilvl w:val="0"/>
          <w:numId w:val="20"/>
        </w:numPr>
      </w:pPr>
      <w:r>
        <w:t>If</w:t>
      </w:r>
      <w:r w:rsidR="007E37FD">
        <w:t xml:space="preserve"> </w:t>
      </w:r>
      <m:oMath>
        <m:r>
          <w:rPr>
            <w:rFonts w:ascii="Cambria Math" w:hAnsi="Cambria Math"/>
          </w:rPr>
          <m:t>L</m:t>
        </m:r>
      </m:oMath>
      <w:r w:rsidR="007E37FD">
        <w:t xml:space="preserve"> is recognized by a DFA with </w:t>
      </w:r>
      <m:oMath>
        <m:r>
          <w:rPr>
            <w:rFonts w:ascii="Cambria Math" w:hAnsi="Cambria Math"/>
          </w:rPr>
          <m:t>k</m:t>
        </m:r>
      </m:oMath>
      <w:r w:rsidR="007E37FD">
        <w:t xml:space="preserve"> states, </w:t>
      </w:r>
      <w:r>
        <w:t xml:space="preserve">then </w:t>
      </w:r>
      <m:oMath>
        <m:r>
          <w:rPr>
            <w:rFonts w:ascii="Cambria Math" w:hAnsi="Cambria Math"/>
          </w:rPr>
          <m:t>L</m:t>
        </m:r>
      </m:oMath>
      <w:r w:rsidR="007E37FD">
        <w:t xml:space="preserve"> has index at most </w:t>
      </w:r>
      <m:oMath>
        <m:r>
          <w:rPr>
            <w:rFonts w:ascii="Cambria Math" w:hAnsi="Cambria Math"/>
          </w:rPr>
          <m:t>k</m:t>
        </m:r>
      </m:oMath>
      <w:r w:rsidR="007E37FD">
        <w:t>.</w:t>
      </w:r>
    </w:p>
    <w:p w14:paraId="1CE92984" w14:textId="7FA87372" w:rsidR="007E37FD" w:rsidRDefault="00F81A7B" w:rsidP="007E37FD">
      <w:pPr>
        <w:pStyle w:val="ListParagraph"/>
        <w:numPr>
          <w:ilvl w:val="0"/>
          <w:numId w:val="20"/>
        </w:numPr>
      </w:pPr>
      <w:r>
        <w:t>I</w:t>
      </w:r>
      <w:r w:rsidR="007E37FD">
        <w:t xml:space="preserve">f the index of </w:t>
      </w:r>
      <m:oMath>
        <m:r>
          <w:rPr>
            <w:rFonts w:ascii="Cambria Math" w:hAnsi="Cambria Math"/>
          </w:rPr>
          <m:t>L</m:t>
        </m:r>
      </m:oMath>
      <w:r w:rsidR="007E37FD">
        <w:t xml:space="preserve"> is a finite number </w:t>
      </w:r>
      <m:oMath>
        <m:r>
          <w:rPr>
            <w:rFonts w:ascii="Cambria Math" w:hAnsi="Cambria Math"/>
          </w:rPr>
          <m:t>k</m:t>
        </m:r>
      </m:oMath>
      <w:r w:rsidR="007E37FD">
        <w:t xml:space="preserve">, </w:t>
      </w:r>
      <w:r>
        <w:t xml:space="preserve">then </w:t>
      </w:r>
      <m:oMath>
        <m:r>
          <w:rPr>
            <w:rFonts w:ascii="Cambria Math" w:hAnsi="Cambria Math"/>
          </w:rPr>
          <m:t>L</m:t>
        </m:r>
      </m:oMath>
      <w:r w:rsidR="007E37FD">
        <w:t xml:space="preserve"> is recognized by a DFA with </w:t>
      </w:r>
      <m:oMath>
        <m:r>
          <w:rPr>
            <w:rFonts w:ascii="Cambria Math" w:hAnsi="Cambria Math"/>
          </w:rPr>
          <m:t>k</m:t>
        </m:r>
      </m:oMath>
      <w:r w:rsidR="007E37FD">
        <w:t xml:space="preserve"> states.</w:t>
      </w:r>
    </w:p>
    <w:p w14:paraId="397BBFDA" w14:textId="1EE2FD76" w:rsidR="007E37FD" w:rsidRPr="0051213D" w:rsidRDefault="00E86D35" w:rsidP="007E37FD">
      <w:pPr>
        <w:pStyle w:val="ListParagraph"/>
        <w:numPr>
          <w:ilvl w:val="0"/>
          <w:numId w:val="20"/>
        </w:numPr>
      </w:pPr>
      <m:oMath>
        <m:r>
          <w:rPr>
            <w:rFonts w:ascii="Cambria Math" w:hAnsi="Cambria Math"/>
          </w:rPr>
          <m:t>L</m:t>
        </m:r>
      </m:oMath>
      <w:r w:rsidR="007E37FD">
        <w:t xml:space="preserve"> is regular iff it has finite index. Moreover, its index is the size of the smallest DFA recognizing it.</w:t>
      </w:r>
    </w:p>
    <w:p w14:paraId="0FA3C44D" w14:textId="243F37DB" w:rsidR="00D17D02" w:rsidRDefault="004F164E" w:rsidP="00D17D02">
      <w:pPr>
        <w:pStyle w:val="Heading4"/>
      </w:pPr>
      <w:r>
        <w:t>Proof</w:t>
      </w:r>
    </w:p>
    <w:p w14:paraId="5CA054A3" w14:textId="0DDBEAAD" w:rsidR="00EA0217" w:rsidRPr="00A575C2" w:rsidRDefault="00EA0217" w:rsidP="00EA0217">
      <w:pPr>
        <w:rPr>
          <w:color w:val="FFFFFF" w:themeColor="background1"/>
        </w:rPr>
      </w:pPr>
      <w:r w:rsidRPr="00A575C2">
        <w:rPr>
          <w:color w:val="FFFFFF" w:themeColor="background1"/>
        </w:rPr>
        <w:t xml:space="preserve">See </w:t>
      </w:r>
      <w:proofErr w:type="spellStart"/>
      <w:r w:rsidRPr="00A575C2">
        <w:rPr>
          <w:color w:val="FFFFFF" w:themeColor="background1"/>
        </w:rPr>
        <w:t>Sipser</w:t>
      </w:r>
      <w:proofErr w:type="spellEnd"/>
      <w:r w:rsidRPr="00A575C2">
        <w:rPr>
          <w:color w:val="FFFFFF" w:themeColor="background1"/>
        </w:rPr>
        <w:t xml:space="preserve"> (p.98).</w:t>
      </w:r>
    </w:p>
    <w:p w14:paraId="3694D0A2" w14:textId="77777777" w:rsidR="0070055A" w:rsidRDefault="0070055A" w:rsidP="00EA0217"/>
    <w:p w14:paraId="60E57DD4" w14:textId="734F2FFF" w:rsidR="0070055A" w:rsidRDefault="0070055A" w:rsidP="0070055A">
      <w:r>
        <w:t xml:space="preserve">Interpretation: for regular languages, the index of a language </w:t>
      </w:r>
      <m:oMath>
        <m:r>
          <w:rPr>
            <w:rFonts w:ascii="Cambria Math" w:hAnsi="Cambria Math"/>
          </w:rPr>
          <m:t>L</m:t>
        </m:r>
      </m:oMath>
      <w:r>
        <w:t xml:space="preserve"> is the number of equivalence classes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≡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. Each equivalence class corresponds to a state of a minimal DFA that recognizes </w:t>
      </w:r>
      <m:oMath>
        <m:r>
          <w:rPr>
            <w:rFonts w:ascii="Cambria Math" w:hAnsi="Cambria Math"/>
          </w:rPr>
          <m:t>L</m:t>
        </m:r>
      </m:oMath>
      <w:r>
        <w:t>.</w:t>
      </w:r>
    </w:p>
    <w:p w14:paraId="0614A408" w14:textId="77777777" w:rsidR="0070055A" w:rsidRPr="00EA0217" w:rsidRDefault="0070055A" w:rsidP="00EA0217"/>
    <w:p w14:paraId="0FBF12DE" w14:textId="4231C8EA" w:rsidR="00696085" w:rsidRDefault="00696085" w:rsidP="00696085">
      <w:pPr>
        <w:pStyle w:val="FirstHeading2woPageBreakBefore"/>
      </w:pPr>
      <w:r>
        <w:t>Regular Grammars</w:t>
      </w:r>
    </w:p>
    <w:p w14:paraId="1F520125" w14:textId="2A77E5C1" w:rsidR="00606199" w:rsidRDefault="00606199" w:rsidP="00606199">
      <w:pPr>
        <w:pStyle w:val="Heading3"/>
      </w:pPr>
      <w:r>
        <w:t>definition</w:t>
      </w:r>
    </w:p>
    <w:p w14:paraId="563EF226" w14:textId="31DB847B" w:rsidR="00E73E51" w:rsidRDefault="00E73E51" w:rsidP="00E73E51">
      <w:r>
        <w:t xml:space="preserve">A </w:t>
      </w:r>
      <w:r w:rsidRPr="00E73E51">
        <w:rPr>
          <w:b/>
        </w:rPr>
        <w:t>grammar</w:t>
      </w:r>
      <w:r>
        <w:t xml:space="preserve"> is a 4-tuple </w:t>
      </w:r>
      <m:oMath>
        <m:r>
          <w:rPr>
            <w:rFonts w:ascii="Cambria Math" w:hAnsi="Cambria Math"/>
          </w:rPr>
          <m:t>G=(V,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,R,S)</m:t>
        </m:r>
      </m:oMath>
      <w:r>
        <w:t xml:space="preserve"> where</w:t>
      </w:r>
    </w:p>
    <w:p w14:paraId="66219845" w14:textId="5EE0F965" w:rsidR="00E73E51" w:rsidRDefault="00E73E51" w:rsidP="00E73E51">
      <w:pPr>
        <w:pStyle w:val="ListParagraph"/>
        <w:numPr>
          <w:ilvl w:val="0"/>
          <w:numId w:val="21"/>
        </w:numPr>
      </w:pPr>
      <m:oMath>
        <m:r>
          <w:rPr>
            <w:rFonts w:ascii="Cambria Math" w:hAnsi="Cambria Math"/>
          </w:rPr>
          <m:t>V</m:t>
        </m:r>
      </m:oMath>
      <w:r>
        <w:t xml:space="preserve"> is a finite nonempty set called the </w:t>
      </w:r>
      <w:r w:rsidRPr="00E73E51">
        <w:rPr>
          <w:b/>
        </w:rPr>
        <w:t>variables</w:t>
      </w:r>
      <w:r>
        <w:t>;</w:t>
      </w:r>
    </w:p>
    <w:p w14:paraId="2F9090FD" w14:textId="77CC8083" w:rsidR="00E73E51" w:rsidRDefault="00E73E51" w:rsidP="00E73E51">
      <w:pPr>
        <w:pStyle w:val="ListParagraph"/>
        <w:numPr>
          <w:ilvl w:val="0"/>
          <w:numId w:val="21"/>
        </w:numPr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i</w:t>
      </w:r>
      <w:proofErr w:type="spellStart"/>
      <w:r>
        <w:t>s</w:t>
      </w:r>
      <w:proofErr w:type="spellEnd"/>
      <w:r>
        <w:t xml:space="preserve"> a finite nonempty set, disjoint from </w:t>
      </w:r>
      <m:oMath>
        <m:r>
          <w:rPr>
            <w:rFonts w:ascii="Cambria Math" w:hAnsi="Cambria Math"/>
          </w:rPr>
          <m:t>V</m:t>
        </m:r>
      </m:oMath>
      <w:r>
        <w:t xml:space="preserve">, called the </w:t>
      </w:r>
      <w:r w:rsidRPr="00E73E51">
        <w:rPr>
          <w:b/>
        </w:rPr>
        <w:t>terminals</w:t>
      </w:r>
      <w:r>
        <w:t>;</w:t>
      </w:r>
    </w:p>
    <w:p w14:paraId="004E8132" w14:textId="7B6B2636" w:rsidR="00E73E51" w:rsidRDefault="00E73E51" w:rsidP="00E73E51">
      <w:pPr>
        <w:pStyle w:val="ListParagraph"/>
        <w:numPr>
          <w:ilvl w:val="0"/>
          <w:numId w:val="21"/>
        </w:numPr>
      </w:pPr>
      <m:oMath>
        <m:r>
          <w:rPr>
            <w:rFonts w:ascii="Cambria Math" w:hAnsi="Cambria Math"/>
          </w:rPr>
          <m:t>R</m:t>
        </m:r>
      </m:oMath>
      <w:r>
        <w:t xml:space="preserve"> is a finite nonempty set of </w:t>
      </w:r>
      <w:r w:rsidRPr="00E73E51">
        <w:rPr>
          <w:b/>
        </w:rPr>
        <w:t>rules</w:t>
      </w:r>
      <w:r>
        <w:t xml:space="preserve">, each of the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V∪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V∪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; and</w:t>
      </w:r>
    </w:p>
    <w:p w14:paraId="061D1865" w14:textId="7A59B77C" w:rsidR="00E73E51" w:rsidRDefault="00E73E51" w:rsidP="00E73E51">
      <w:pPr>
        <w:pStyle w:val="ListParagraph"/>
        <w:numPr>
          <w:ilvl w:val="0"/>
          <w:numId w:val="21"/>
        </w:numPr>
      </w:pPr>
      <m:oMath>
        <m:r>
          <w:rPr>
            <w:rFonts w:ascii="Cambria Math" w:hAnsi="Cambria Math"/>
          </w:rPr>
          <m:t>S∈V</m:t>
        </m:r>
      </m:oMath>
      <w:r>
        <w:t xml:space="preserve"> is the </w:t>
      </w:r>
      <w:r w:rsidRPr="00E73E51">
        <w:rPr>
          <w:b/>
        </w:rPr>
        <w:t>start variable</w:t>
      </w:r>
      <w:r>
        <w:t>.</w:t>
      </w:r>
    </w:p>
    <w:p w14:paraId="2802B5FE" w14:textId="77777777" w:rsidR="00606199" w:rsidRDefault="00606199" w:rsidP="00606199">
      <w:pPr>
        <w:pStyle w:val="Heading3"/>
      </w:pPr>
      <w:r>
        <w:t>Example</w:t>
      </w:r>
    </w:p>
    <w:p w14:paraId="365DFBE1" w14:textId="63521884" w:rsidR="00E73E51" w:rsidRDefault="00E73E51" w:rsidP="00E73E51">
      <w:r>
        <w:t xml:space="preserve">Let </w:t>
      </w:r>
      <m:oMath>
        <m:r>
          <w:rPr>
            <w:rFonts w:ascii="Cambria Math" w:hAnsi="Cambria Math"/>
          </w:rPr>
          <m:t>G=(V,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,R,S)</m:t>
        </m:r>
      </m:oMath>
      <w:r>
        <w:t xml:space="preserve"> where </w:t>
      </w:r>
      <m:oMath>
        <m:r>
          <w:rPr>
            <w:rFonts w:ascii="Cambria Math" w:hAnsi="Cambria Math"/>
          </w:rPr>
          <m:t>V={S,T,U}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={a}</m:t>
        </m:r>
      </m:oMath>
      <w:r>
        <w:t xml:space="preserve">, and </w:t>
      </w:r>
      <m:oMath>
        <m:r>
          <w:rPr>
            <w:rFonts w:ascii="Cambria Math" w:hAnsi="Cambria Math"/>
          </w:rPr>
          <m:t>R={S→aT,S→ϵ,T→aU,U→aS}</m:t>
        </m:r>
      </m:oMath>
      <w:r>
        <w:t xml:space="preserve">. Then </w:t>
      </w:r>
      <m:oMath>
        <m:r>
          <w:rPr>
            <w:rFonts w:ascii="Cambria Math" w:hAnsi="Cambria Math"/>
          </w:rPr>
          <m:t>G</m:t>
        </m:r>
      </m:oMath>
      <w:r w:rsidR="00B16BE3">
        <w:t xml:space="preserve"> is a grammar. </w:t>
      </w:r>
      <w:r w:rsidR="0084071F">
        <w:t xml:space="preserve">It is common to specify grammars by writing only the rules, and in so doing combining all rules with the same LHS, e.g. </w:t>
      </w:r>
      <m:oMath>
        <m:r>
          <w:rPr>
            <w:rFonts w:ascii="Cambria Math" w:hAnsi="Cambria Math"/>
          </w:rPr>
          <m:t>R={S→aT∣ϵ,T→aU,U→aS}</m:t>
        </m:r>
      </m:oMath>
      <w:r w:rsidR="00C1762B">
        <w:t>.</w:t>
      </w:r>
    </w:p>
    <w:p w14:paraId="6D46A8EC" w14:textId="58561A06" w:rsidR="00B16BE3" w:rsidRDefault="00B16BE3" w:rsidP="00B16BE3">
      <w:pPr>
        <w:pStyle w:val="Heading3"/>
      </w:pPr>
      <w:r>
        <w:t>Terminology</w:t>
      </w:r>
    </w:p>
    <w:p w14:paraId="4CE3C053" w14:textId="668B7C0E" w:rsidR="00B16BE3" w:rsidRDefault="00B16BE3" w:rsidP="00B16BE3">
      <w:r>
        <w:t xml:space="preserve">If </w:t>
      </w:r>
      <m:oMath>
        <m:r>
          <w:rPr>
            <w:rFonts w:ascii="Cambria Math" w:hAnsi="Cambria Math"/>
          </w:rPr>
          <m:t>u</m:t>
        </m:r>
      </m:oMath>
      <w:r>
        <w:t xml:space="preserve">, </w:t>
      </w:r>
      <m:oMath>
        <m:r>
          <w:rPr>
            <w:rFonts w:ascii="Cambria Math" w:hAnsi="Cambria Math"/>
          </w:rPr>
          <m:t>v</m:t>
        </m:r>
      </m:oMath>
      <w:r>
        <w:t xml:space="preserve">, </w:t>
      </w:r>
      <m:oMath>
        <m:r>
          <w:rPr>
            <w:rFonts w:ascii="Cambria Math" w:hAnsi="Cambria Math"/>
          </w:rPr>
          <m:t>w</m:t>
        </m:r>
      </m:oMath>
      <w:r>
        <w:t xml:space="preserve">, and </w:t>
      </w:r>
      <m:oMath>
        <m:r>
          <w:rPr>
            <w:rFonts w:ascii="Cambria Math" w:hAnsi="Cambria Math"/>
          </w:rPr>
          <m:t>x</m:t>
        </m:r>
      </m:oMath>
      <w:r>
        <w:t xml:space="preserve"> are strings of variables and terminals, and </w:t>
      </w:r>
      <m:oMath>
        <m:r>
          <w:rPr>
            <w:rFonts w:ascii="Cambria Math" w:hAnsi="Cambria Math"/>
          </w:rPr>
          <m:t>x→w</m:t>
        </m:r>
      </m:oMath>
      <w:r>
        <w:t xml:space="preserve"> is a rule of the grammar, we say that </w:t>
      </w:r>
      <m:oMath>
        <m:r>
          <w:rPr>
            <w:rFonts w:ascii="Cambria Math" w:hAnsi="Cambria Math"/>
          </w:rPr>
          <m:t>uxv</m:t>
        </m:r>
      </m:oMath>
      <w:r>
        <w:t xml:space="preserve"> </w:t>
      </w:r>
      <w:r w:rsidRPr="00B16BE3">
        <w:rPr>
          <w:b/>
        </w:rPr>
        <w:t>yields</w:t>
      </w:r>
      <w:r>
        <w:t xml:space="preserve"> </w:t>
      </w:r>
      <m:oMath>
        <m:r>
          <w:rPr>
            <w:rFonts w:ascii="Cambria Math" w:hAnsi="Cambria Math"/>
          </w:rPr>
          <m:t>uwv</m:t>
        </m:r>
      </m:oMath>
      <w:r>
        <w:t xml:space="preserve">, written </w:t>
      </w:r>
      <m:oMath>
        <m:r>
          <w:rPr>
            <w:rFonts w:ascii="Cambria Math" w:hAnsi="Cambria Math"/>
          </w:rPr>
          <m:t>uxv⇒uwv</m:t>
        </m:r>
      </m:oMath>
      <w:r>
        <w:t xml:space="preserve">. Say that </w:t>
      </w:r>
      <m:oMath>
        <m:r>
          <w:rPr>
            <w:rFonts w:ascii="Cambria Math" w:hAnsi="Cambria Math"/>
          </w:rPr>
          <m:t>u</m:t>
        </m:r>
      </m:oMath>
      <w:r>
        <w:t xml:space="preserve"> </w:t>
      </w:r>
      <w:r w:rsidRPr="00B16BE3">
        <w:rPr>
          <w:b/>
        </w:rPr>
        <w:t>derives</w:t>
      </w:r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 xml:space="preserve">, written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⇒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v</m:t>
        </m:r>
      </m:oMath>
      <w:r>
        <w:t xml:space="preserve">, if </w:t>
      </w:r>
      <m:oMath>
        <m:r>
          <w:rPr>
            <w:rFonts w:ascii="Cambria Math" w:hAnsi="Cambria Math"/>
          </w:rPr>
          <m:t>u=v</m:t>
        </m:r>
      </m:oMath>
      <w:r>
        <w:t xml:space="preserve"> or if a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exists for </w:t>
      </w:r>
      <m:oMath>
        <m:r>
          <w:rPr>
            <w:rFonts w:ascii="Cambria Math" w:hAnsi="Cambria Math"/>
          </w:rPr>
          <m:t>k≥0</m:t>
        </m:r>
      </m:oMath>
      <w:r>
        <w:t xml:space="preserve"> and </w:t>
      </w:r>
      <m:oMath>
        <m:r>
          <w:rPr>
            <w:rFonts w:ascii="Cambria Math" w:hAnsi="Cambria Math"/>
          </w:rPr>
          <m:t>u⇒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⇒⋯⇒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⇒v</m:t>
        </m:r>
      </m:oMath>
      <w:r>
        <w:t xml:space="preserve">. The </w:t>
      </w:r>
      <w:r w:rsidRPr="00B16BE3">
        <w:rPr>
          <w:b/>
        </w:rPr>
        <w:t>language of the grammar</w:t>
      </w:r>
      <w:r>
        <w:t xml:space="preserve"> </w:t>
      </w:r>
      <m:oMath>
        <m:r>
          <w:rPr>
            <w:rFonts w:ascii="Cambria Math" w:hAnsi="Cambria Math"/>
          </w:rPr>
          <m:t>G</m:t>
        </m:r>
      </m:oMath>
      <w:r>
        <w:t xml:space="preserve"> (or </w:t>
      </w:r>
      <w:r w:rsidRPr="00B16BE3">
        <w:rPr>
          <w:b/>
        </w:rPr>
        <w:t>language generated by the grammar</w:t>
      </w:r>
      <w:r>
        <w:t xml:space="preserve">) is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={w∈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∣S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⇒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w}</m:t>
        </m:r>
      </m:oMath>
      <w:r>
        <w:t>.</w:t>
      </w:r>
    </w:p>
    <w:p w14:paraId="0579FF38" w14:textId="77777777" w:rsidR="00FD450C" w:rsidRDefault="00FD450C">
      <w:pPr>
        <w:spacing w:before="200" w:after="200" w:line="276" w:lineRule="auto"/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14:paraId="2DD58C43" w14:textId="126D4843" w:rsidR="00B16BE3" w:rsidRDefault="00B16BE3" w:rsidP="00B16BE3">
      <w:pPr>
        <w:pStyle w:val="Heading3"/>
      </w:pPr>
      <w:r>
        <w:lastRenderedPageBreak/>
        <w:t>Example</w:t>
      </w:r>
    </w:p>
    <w:p w14:paraId="6E9C74A1" w14:textId="77777777" w:rsidR="00B16BE3" w:rsidRDefault="00B16BE3" w:rsidP="00B16BE3">
      <w:r>
        <w:t xml:space="preserve">In the previous example, </w:t>
      </w:r>
      <m:oMath>
        <m:r>
          <w:rPr>
            <w:rFonts w:ascii="Cambria Math" w:hAnsi="Cambria Math"/>
          </w:rPr>
          <m:t>S⇒aT⇒aaU⇒aaaS⇒aaa</m:t>
        </m:r>
      </m:oMath>
      <w:r>
        <w:t>, so</w:t>
      </w:r>
    </w:p>
    <w:p w14:paraId="5FF95246" w14:textId="5B9CAF4A" w:rsidR="00B16BE3" w:rsidRDefault="00B16BE3" w:rsidP="00B16BE3">
      <w:pPr>
        <w:pStyle w:val="ListParagraph"/>
        <w:numPr>
          <w:ilvl w:val="0"/>
          <w:numId w:val="22"/>
        </w:numPr>
      </w:pPr>
      <m:oMath>
        <m:r>
          <w:rPr>
            <w:rFonts w:ascii="Cambria Math" w:hAnsi="Cambria Math"/>
          </w:rPr>
          <m:t>aT</m:t>
        </m:r>
      </m:oMath>
      <w:r>
        <w:t xml:space="preserve"> yields </w:t>
      </w:r>
      <m:oMath>
        <m:r>
          <w:rPr>
            <w:rFonts w:ascii="Cambria Math" w:hAnsi="Cambria Math"/>
          </w:rPr>
          <m:t>aaU</m:t>
        </m:r>
      </m:oMath>
    </w:p>
    <w:p w14:paraId="24FD7F9A" w14:textId="57EFC8F4" w:rsidR="00B16BE3" w:rsidRDefault="00B16BE3" w:rsidP="00B16BE3">
      <w:pPr>
        <w:pStyle w:val="ListParagraph"/>
        <w:numPr>
          <w:ilvl w:val="0"/>
          <w:numId w:val="22"/>
        </w:numPr>
      </w:pPr>
      <m:oMath>
        <m:r>
          <w:rPr>
            <w:rFonts w:ascii="Cambria Math" w:hAnsi="Cambria Math"/>
          </w:rPr>
          <m:t>aaU</m:t>
        </m:r>
      </m:oMath>
      <w:r>
        <w:t xml:space="preserve"> derives </w:t>
      </w:r>
      <m:oMath>
        <m:r>
          <w:rPr>
            <w:rFonts w:ascii="Cambria Math" w:hAnsi="Cambria Math"/>
          </w:rPr>
          <m:t>aaa</m:t>
        </m:r>
      </m:oMath>
    </w:p>
    <w:p w14:paraId="7472A61A" w14:textId="7AD62AB5" w:rsidR="00B16BE3" w:rsidRDefault="00B16BE3" w:rsidP="00B16BE3">
      <w:pPr>
        <w:pStyle w:val="ListParagraph"/>
        <w:numPr>
          <w:ilvl w:val="0"/>
          <w:numId w:val="22"/>
        </w:numPr>
      </w:pPr>
      <m:oMath>
        <m:r>
          <w:rPr>
            <w:rFonts w:ascii="Cambria Math" w:hAnsi="Cambria Math"/>
          </w:rPr>
          <m:t>aaa∈L(G)</m:t>
        </m:r>
      </m:oMath>
      <w:r>
        <w:t>.</w:t>
      </w:r>
    </w:p>
    <w:p w14:paraId="24FD0DFC" w14:textId="7B8015FB" w:rsidR="00B16BE3" w:rsidRDefault="00B16BE3" w:rsidP="00B16BE3">
      <w:pPr>
        <w:pStyle w:val="ListParagraph"/>
        <w:numPr>
          <w:ilvl w:val="0"/>
          <w:numId w:val="22"/>
        </w:numPr>
      </w:pPr>
      <w:r>
        <w:t xml:space="preserve">I claim that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(as defined above).</w:t>
      </w:r>
    </w:p>
    <w:p w14:paraId="10812E94" w14:textId="4A7EF8A3" w:rsidR="008E4526" w:rsidRDefault="008E4526" w:rsidP="008E4526">
      <w:pPr>
        <w:pStyle w:val="Heading3"/>
      </w:pPr>
      <w:r>
        <w:t>Definition</w:t>
      </w:r>
    </w:p>
    <w:p w14:paraId="40A6650A" w14:textId="6A037AD1" w:rsidR="008E4526" w:rsidRDefault="008E4526" w:rsidP="008E4526">
      <w:r>
        <w:t xml:space="preserve">A grammar </w:t>
      </w:r>
      <m:oMath>
        <m:r>
          <w:rPr>
            <w:rFonts w:ascii="Cambria Math" w:hAnsi="Cambria Math"/>
          </w:rPr>
          <m:t>G=(V,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,R,S)</m:t>
        </m:r>
      </m:oMath>
      <w:r>
        <w:t xml:space="preserve"> is said to be </w:t>
      </w:r>
      <w:r w:rsidRPr="008E4526">
        <w:rPr>
          <w:b/>
        </w:rPr>
        <w:t>right-linear</w:t>
      </w:r>
      <w:r>
        <w:t xml:space="preserve"> if all rules are of the form </w:t>
      </w:r>
      <m:oMath>
        <m:r>
          <w:rPr>
            <w:rFonts w:ascii="Cambria Math" w:hAnsi="Cambria Math"/>
          </w:rPr>
          <m:t>A→xB</m:t>
        </m:r>
      </m:oMath>
      <w:r>
        <w:t xml:space="preserve"> or </w:t>
      </w:r>
      <m:oMath>
        <m:r>
          <w:rPr>
            <w:rFonts w:ascii="Cambria Math" w:hAnsi="Cambria Math"/>
          </w:rPr>
          <m:t>A→x</m:t>
        </m:r>
      </m:oMath>
      <w:r>
        <w:t xml:space="preserve"> where </w:t>
      </w:r>
      <m:oMath>
        <m:r>
          <w:rPr>
            <w:rFonts w:ascii="Cambria Math" w:hAnsi="Cambria Math"/>
          </w:rPr>
          <m:t>A,B∈V</m:t>
        </m:r>
      </m:oMath>
      <w:r>
        <w:t xml:space="preserve"> and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. A grammar </w:t>
      </w:r>
      <m:oMath>
        <m:r>
          <w:rPr>
            <w:rFonts w:ascii="Cambria Math" w:hAnsi="Cambria Math"/>
          </w:rPr>
          <m:t>G=(V,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,R,S)</m:t>
        </m:r>
      </m:oMath>
      <w:r>
        <w:t xml:space="preserve"> is said to be </w:t>
      </w:r>
      <w:r w:rsidRPr="008E4526">
        <w:rPr>
          <w:b/>
        </w:rPr>
        <w:t>left-linear</w:t>
      </w:r>
      <w:r>
        <w:t xml:space="preserve"> if all rules are of the form </w:t>
      </w:r>
      <m:oMath>
        <m:r>
          <w:rPr>
            <w:rFonts w:ascii="Cambria Math" w:hAnsi="Cambria Math"/>
          </w:rPr>
          <m:t>A→Bx</m:t>
        </m:r>
      </m:oMath>
      <w:r>
        <w:t xml:space="preserve"> or </w:t>
      </w:r>
      <m:oMath>
        <m:r>
          <w:rPr>
            <w:rFonts w:ascii="Cambria Math" w:hAnsi="Cambria Math"/>
          </w:rPr>
          <m:t>A→x</m:t>
        </m:r>
      </m:oMath>
      <w:r>
        <w:t xml:space="preserve"> where </w:t>
      </w:r>
      <m:oMath>
        <m:r>
          <w:rPr>
            <w:rFonts w:ascii="Cambria Math" w:hAnsi="Cambria Math"/>
          </w:rPr>
          <m:t>A,B∈V</m:t>
        </m:r>
      </m:oMath>
      <w:r>
        <w:t xml:space="preserve"> and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. A </w:t>
      </w:r>
      <w:r>
        <w:rPr>
          <w:b/>
        </w:rPr>
        <w:t>regular grammar</w:t>
      </w:r>
      <w:r>
        <w:t xml:space="preserve"> is one that is either right-linear or left-linear.</w:t>
      </w:r>
    </w:p>
    <w:p w14:paraId="10D582B1" w14:textId="0429F9DA" w:rsidR="008E4526" w:rsidRDefault="008E4526" w:rsidP="008E4526">
      <w:pPr>
        <w:pStyle w:val="Heading3"/>
      </w:pPr>
      <w:r>
        <w:t>Theorem</w:t>
      </w:r>
    </w:p>
    <w:p w14:paraId="11BC698D" w14:textId="41358431" w:rsidR="008E4526" w:rsidRDefault="008E4526" w:rsidP="008E4526">
      <w:r>
        <w:t xml:space="preserve">A language </w:t>
      </w:r>
      <m:oMath>
        <m:r>
          <w:rPr>
            <w:rFonts w:ascii="Cambria Math" w:hAnsi="Cambria Math"/>
          </w:rPr>
          <m:t>L</m:t>
        </m:r>
      </m:oMath>
      <w:r>
        <w:t xml:space="preserve"> is regular iff there exists a regular grammar </w:t>
      </w:r>
      <m:oMath>
        <m:r>
          <w:rPr>
            <w:rFonts w:ascii="Cambria Math" w:hAnsi="Cambria Math"/>
          </w:rPr>
          <m:t>G</m:t>
        </m:r>
      </m:oMath>
      <w:r>
        <w:t xml:space="preserve"> such that </w:t>
      </w:r>
      <m:oMath>
        <m:r>
          <w:rPr>
            <w:rFonts w:ascii="Cambria Math" w:hAnsi="Cambria Math"/>
          </w:rPr>
          <m:t>L=L(G)</m:t>
        </m:r>
      </m:oMath>
      <w:r>
        <w:t>.</w:t>
      </w:r>
    </w:p>
    <w:p w14:paraId="3D1D1AC7" w14:textId="64AB0915" w:rsidR="008E4526" w:rsidRDefault="008E4526" w:rsidP="008E4526">
      <w:pPr>
        <w:pStyle w:val="Heading3"/>
      </w:pPr>
      <w:r>
        <w:t>Proof</w:t>
      </w:r>
    </w:p>
    <w:p w14:paraId="2519AA67" w14:textId="10885867" w:rsidR="008E4526" w:rsidRPr="00A575C2" w:rsidRDefault="008E4526" w:rsidP="008E4526">
      <w:pPr>
        <w:rPr>
          <w:color w:val="FFFFFF" w:themeColor="background1"/>
        </w:rPr>
      </w:pPr>
      <w:r w:rsidRPr="00A575C2">
        <w:rPr>
          <w:color w:val="FFFFFF" w:themeColor="background1"/>
        </w:rPr>
        <w:t>See Linz.</w:t>
      </w:r>
    </w:p>
    <w:p w14:paraId="14406B39" w14:textId="790B7880" w:rsidR="00CF178D" w:rsidRDefault="00CF178D" w:rsidP="00CF178D">
      <w:pPr>
        <w:pStyle w:val="FirstHeading2woPageBreakBefore"/>
      </w:pPr>
      <w:r>
        <w:t>§1.2 Nondeterminism</w:t>
      </w:r>
    </w:p>
    <w:p w14:paraId="2E4C64D4" w14:textId="7BB241A9" w:rsidR="00CF178D" w:rsidRDefault="00CF178D" w:rsidP="00CF178D">
      <w:pPr>
        <w:pStyle w:val="Heading3"/>
      </w:pPr>
      <w:r>
        <w:t>Example (Sipser Exercise 1.7a)</w:t>
      </w:r>
    </w:p>
    <w:p w14:paraId="16652029" w14:textId="53E64434" w:rsidR="00946968" w:rsidRPr="00946968" w:rsidRDefault="00946968" w:rsidP="00946968">
      <w:r>
        <w:t xml:space="preserve">Give the state diagram of an NFA with three states recognizing the language </w:t>
      </w:r>
      <m:oMath>
        <m:r>
          <w:rPr>
            <w:rFonts w:ascii="Cambria Math" w:hAnsi="Cambria Math"/>
          </w:rPr>
          <m:t>{w∣w</m:t>
        </m:r>
        <m:r>
          <m:rPr>
            <m:sty m:val="p"/>
          </m:rPr>
          <w:rPr>
            <w:rFonts w:ascii="Cambria Math" w:hAnsi="Cambria Math"/>
          </w:rPr>
          <m:t xml:space="preserve"> ends with </m:t>
        </m:r>
        <m:r>
          <w:rPr>
            <w:rFonts w:ascii="Cambria Math" w:hAnsi="Cambria Math"/>
          </w:rPr>
          <m:t>00}</m:t>
        </m:r>
      </m:oMath>
      <w:r>
        <w:t>.</w:t>
      </w:r>
    </w:p>
    <w:p w14:paraId="43C4EE5C" w14:textId="77777777" w:rsidR="00CF178D" w:rsidRDefault="00CF178D" w:rsidP="00CF178D">
      <w:pPr>
        <w:pStyle w:val="Heading4"/>
      </w:pPr>
      <w:r>
        <w:t>Solution</w:t>
      </w:r>
    </w:p>
    <w:p w14:paraId="3B212147" w14:textId="10854F02" w:rsidR="00A17336" w:rsidRPr="00A17336" w:rsidRDefault="00CD0A37" w:rsidP="00A17336">
      <w:pPr>
        <w:jc w:val="center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4C017" wp14:editId="4A74A74F">
                <wp:simplePos x="3740331" y="4049486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2980944" cy="868680"/>
                <wp:effectExtent l="0" t="0" r="10160" b="2667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944" cy="868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4D70A" id="Rectangle 1" o:spid="_x0000_s1026" style="position:absolute;margin-left:0;margin-top:0;width:234.7pt;height:68.4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" filled="f" strokecolor="red" strokeweight="2pt">
                <w10:wrap type="topAndBottom" anchory="line"/>
              </v:rect>
            </w:pict>
          </mc:Fallback>
        </mc:AlternateContent>
      </w:r>
    </w:p>
    <w:p w14:paraId="74F914FD" w14:textId="05FE7253" w:rsidR="00CF178D" w:rsidRDefault="00CA7D80" w:rsidP="00CF178D">
      <w:pPr>
        <w:pStyle w:val="Heading3"/>
      </w:pPr>
      <w:r>
        <w:t xml:space="preserve">Practice (LINZ </w:t>
      </w:r>
      <w:r>
        <w:rPr>
          <w:rFonts w:cstheme="minorHAnsi"/>
        </w:rPr>
        <w:t>§</w:t>
      </w:r>
      <w:r w:rsidR="00905B3D">
        <w:t>2.2 Exercise 9)</w:t>
      </w:r>
    </w:p>
    <w:p w14:paraId="20574804" w14:textId="45F7167D" w:rsidR="00CA7D80" w:rsidRPr="00CA7D80" w:rsidRDefault="00CA7D80" w:rsidP="00CA7D80">
      <w:r>
        <w:t xml:space="preserve">Give the state diagram of an NFA with three states recognizing the language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ab,abc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12A71863" w14:textId="54828D8A" w:rsidR="00CF178D" w:rsidRDefault="00CF178D" w:rsidP="00CF178D">
      <w:pPr>
        <w:pStyle w:val="Heading4"/>
      </w:pPr>
      <w:r>
        <w:t>Solution</w:t>
      </w:r>
    </w:p>
    <w:p w14:paraId="5E0EA464" w14:textId="718464B7" w:rsidR="00A25D2A" w:rsidRPr="00D35798" w:rsidRDefault="009D4ECB" w:rsidP="00D357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09507" wp14:editId="78435624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1554480" cy="1591056"/>
                <wp:effectExtent l="0" t="0" r="26670" b="28575"/>
                <wp:wrapTopAndBottom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554480" cy="1591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3A212" id="Rectangle 2" o:spid="_x0000_s1026" style="position:absolute;margin-left:0;margin-top:0;width:122.4pt;height:125.3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" filled="f" strokecolor="red" strokeweight="2pt">
                <v:path arrowok="t"/>
                <o:lock v:ext="edit" aspectratio="t"/>
                <w10:wrap type="topAndBottom" anchory="line"/>
              </v:rect>
            </w:pict>
          </mc:Fallback>
        </mc:AlternateContent>
      </w:r>
      <w:bookmarkEnd w:id="0"/>
    </w:p>
    <w:sectPr w:rsidR="00A25D2A" w:rsidRPr="00D35798" w:rsidSect="005D6C6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45570" w14:textId="77777777" w:rsidR="00E73E51" w:rsidRDefault="00E73E51" w:rsidP="00E046F3">
      <w:r>
        <w:separator/>
      </w:r>
    </w:p>
  </w:endnote>
  <w:endnote w:type="continuationSeparator" w:id="0">
    <w:p w14:paraId="4BFCB428" w14:textId="77777777" w:rsidR="00E73E51" w:rsidRDefault="00E73E51" w:rsidP="00E046F3">
      <w:r>
        <w:continuationSeparator/>
      </w:r>
    </w:p>
  </w:endnote>
  <w:endnote w:type="continuationNotice" w:id="1">
    <w:p w14:paraId="09E6F9C8" w14:textId="77777777" w:rsidR="00E73E51" w:rsidRDefault="00E73E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19DC1" w14:textId="77777777" w:rsidR="00E73E51" w:rsidRDefault="00E73E51">
    <w:pPr>
      <w:pStyle w:val="Footer"/>
    </w:pPr>
    <w:proofErr w:type="gramStart"/>
    <w:r>
      <w:t>rev</w:t>
    </w:r>
    <w:proofErr w:type="gramEnd"/>
    <w: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CC261" w14:textId="77777777" w:rsidR="00E73E51" w:rsidRDefault="00E73E51" w:rsidP="00E046F3">
      <w:r>
        <w:separator/>
      </w:r>
    </w:p>
  </w:footnote>
  <w:footnote w:type="continuationSeparator" w:id="0">
    <w:p w14:paraId="4F5F7D5F" w14:textId="77777777" w:rsidR="00E73E51" w:rsidRDefault="00E73E51" w:rsidP="00E046F3">
      <w:r>
        <w:continuationSeparator/>
      </w:r>
    </w:p>
  </w:footnote>
  <w:footnote w:type="continuationNotice" w:id="1">
    <w:p w14:paraId="186024FF" w14:textId="77777777" w:rsidR="00E73E51" w:rsidRDefault="00E73E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B64C12" w14:textId="77777777" w:rsidR="00E73E51" w:rsidRDefault="00E73E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0418"/>
    <w:multiLevelType w:val="hybridMultilevel"/>
    <w:tmpl w:val="66F0A2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C1932"/>
    <w:multiLevelType w:val="hybridMultilevel"/>
    <w:tmpl w:val="7656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C76A3"/>
    <w:multiLevelType w:val="hybridMultilevel"/>
    <w:tmpl w:val="4BFA37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066E2C"/>
    <w:multiLevelType w:val="hybridMultilevel"/>
    <w:tmpl w:val="46FA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3614C"/>
    <w:multiLevelType w:val="hybridMultilevel"/>
    <w:tmpl w:val="DDC4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554E"/>
    <w:multiLevelType w:val="hybridMultilevel"/>
    <w:tmpl w:val="EA9E70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042DC"/>
    <w:multiLevelType w:val="hybridMultilevel"/>
    <w:tmpl w:val="8C18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37EB8"/>
    <w:multiLevelType w:val="hybridMultilevel"/>
    <w:tmpl w:val="6744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A6A37"/>
    <w:multiLevelType w:val="hybridMultilevel"/>
    <w:tmpl w:val="AA8A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042C2"/>
    <w:multiLevelType w:val="hybridMultilevel"/>
    <w:tmpl w:val="80D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C5435"/>
    <w:multiLevelType w:val="hybridMultilevel"/>
    <w:tmpl w:val="8360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0421C"/>
    <w:multiLevelType w:val="hybridMultilevel"/>
    <w:tmpl w:val="162CD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A314A"/>
    <w:multiLevelType w:val="hybridMultilevel"/>
    <w:tmpl w:val="47608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673DE"/>
    <w:multiLevelType w:val="hybridMultilevel"/>
    <w:tmpl w:val="51BA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B341D"/>
    <w:multiLevelType w:val="hybridMultilevel"/>
    <w:tmpl w:val="E9F6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63B1D"/>
    <w:multiLevelType w:val="hybridMultilevel"/>
    <w:tmpl w:val="2F726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D637B"/>
    <w:multiLevelType w:val="hybridMultilevel"/>
    <w:tmpl w:val="7E84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A69E5"/>
    <w:multiLevelType w:val="hybridMultilevel"/>
    <w:tmpl w:val="9834A898"/>
    <w:lvl w:ilvl="0" w:tplc="5BF8A82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E701A"/>
    <w:multiLevelType w:val="hybridMultilevel"/>
    <w:tmpl w:val="DE223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03EDB"/>
    <w:multiLevelType w:val="hybridMultilevel"/>
    <w:tmpl w:val="49B0379A"/>
    <w:lvl w:ilvl="0" w:tplc="BAF856A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A0160"/>
    <w:multiLevelType w:val="hybridMultilevel"/>
    <w:tmpl w:val="46FA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72C44"/>
    <w:multiLevelType w:val="hybridMultilevel"/>
    <w:tmpl w:val="7084F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11DC5"/>
    <w:multiLevelType w:val="hybridMultilevel"/>
    <w:tmpl w:val="162CD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6E60A7"/>
    <w:multiLevelType w:val="hybridMultilevel"/>
    <w:tmpl w:val="53D4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0"/>
  </w:num>
  <w:num w:numId="4">
    <w:abstractNumId w:val="21"/>
  </w:num>
  <w:num w:numId="5">
    <w:abstractNumId w:val="6"/>
  </w:num>
  <w:num w:numId="6">
    <w:abstractNumId w:val="16"/>
  </w:num>
  <w:num w:numId="7">
    <w:abstractNumId w:val="23"/>
  </w:num>
  <w:num w:numId="8">
    <w:abstractNumId w:val="8"/>
  </w:num>
  <w:num w:numId="9">
    <w:abstractNumId w:val="14"/>
  </w:num>
  <w:num w:numId="10">
    <w:abstractNumId w:val="1"/>
  </w:num>
  <w:num w:numId="11">
    <w:abstractNumId w:val="12"/>
  </w:num>
  <w:num w:numId="12">
    <w:abstractNumId w:val="4"/>
  </w:num>
  <w:num w:numId="13">
    <w:abstractNumId w:val="9"/>
  </w:num>
  <w:num w:numId="14">
    <w:abstractNumId w:val="18"/>
  </w:num>
  <w:num w:numId="15">
    <w:abstractNumId w:val="0"/>
  </w:num>
  <w:num w:numId="16">
    <w:abstractNumId w:val="2"/>
  </w:num>
  <w:num w:numId="17">
    <w:abstractNumId w:val="11"/>
  </w:num>
  <w:num w:numId="18">
    <w:abstractNumId w:val="22"/>
  </w:num>
  <w:num w:numId="19">
    <w:abstractNumId w:val="15"/>
  </w:num>
  <w:num w:numId="20">
    <w:abstractNumId w:val="5"/>
  </w:num>
  <w:num w:numId="21">
    <w:abstractNumId w:val="13"/>
  </w:num>
  <w:num w:numId="22">
    <w:abstractNumId w:val="19"/>
  </w:num>
  <w:num w:numId="23">
    <w:abstractNumId w:val="2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F3"/>
    <w:rsid w:val="00034108"/>
    <w:rsid w:val="0005469F"/>
    <w:rsid w:val="0005703C"/>
    <w:rsid w:val="00073FBA"/>
    <w:rsid w:val="000A0C04"/>
    <w:rsid w:val="000A2FED"/>
    <w:rsid w:val="000B2CA8"/>
    <w:rsid w:val="000D7F86"/>
    <w:rsid w:val="000E1B8D"/>
    <w:rsid w:val="000E7993"/>
    <w:rsid w:val="00107CAB"/>
    <w:rsid w:val="00117EEF"/>
    <w:rsid w:val="00150866"/>
    <w:rsid w:val="00167436"/>
    <w:rsid w:val="00185A8D"/>
    <w:rsid w:val="001B324D"/>
    <w:rsid w:val="001C5320"/>
    <w:rsid w:val="001E1324"/>
    <w:rsid w:val="001F4455"/>
    <w:rsid w:val="002253B2"/>
    <w:rsid w:val="00234621"/>
    <w:rsid w:val="0025729B"/>
    <w:rsid w:val="002623DC"/>
    <w:rsid w:val="00265BFE"/>
    <w:rsid w:val="00271269"/>
    <w:rsid w:val="00271636"/>
    <w:rsid w:val="00274505"/>
    <w:rsid w:val="00276792"/>
    <w:rsid w:val="0029436F"/>
    <w:rsid w:val="002B06ED"/>
    <w:rsid w:val="002B47A1"/>
    <w:rsid w:val="002B4F44"/>
    <w:rsid w:val="002D7926"/>
    <w:rsid w:val="002E7964"/>
    <w:rsid w:val="002F2F40"/>
    <w:rsid w:val="002F3248"/>
    <w:rsid w:val="00305066"/>
    <w:rsid w:val="00320189"/>
    <w:rsid w:val="00341C0D"/>
    <w:rsid w:val="0034717F"/>
    <w:rsid w:val="00374269"/>
    <w:rsid w:val="00392BD2"/>
    <w:rsid w:val="004258E0"/>
    <w:rsid w:val="00427251"/>
    <w:rsid w:val="00434601"/>
    <w:rsid w:val="00454BFD"/>
    <w:rsid w:val="00456B55"/>
    <w:rsid w:val="0048606A"/>
    <w:rsid w:val="004A5590"/>
    <w:rsid w:val="004D4C21"/>
    <w:rsid w:val="004E25E3"/>
    <w:rsid w:val="004F164E"/>
    <w:rsid w:val="005066C0"/>
    <w:rsid w:val="00507FBA"/>
    <w:rsid w:val="0051213D"/>
    <w:rsid w:val="0051375D"/>
    <w:rsid w:val="00546339"/>
    <w:rsid w:val="00557A73"/>
    <w:rsid w:val="0059534E"/>
    <w:rsid w:val="005A3310"/>
    <w:rsid w:val="005B48BF"/>
    <w:rsid w:val="005D6C64"/>
    <w:rsid w:val="005E315D"/>
    <w:rsid w:val="005E67B3"/>
    <w:rsid w:val="00606199"/>
    <w:rsid w:val="00607F32"/>
    <w:rsid w:val="006129F0"/>
    <w:rsid w:val="00615932"/>
    <w:rsid w:val="00615FFF"/>
    <w:rsid w:val="006217E0"/>
    <w:rsid w:val="00621B4C"/>
    <w:rsid w:val="0062765F"/>
    <w:rsid w:val="006360D4"/>
    <w:rsid w:val="006504C8"/>
    <w:rsid w:val="00663F63"/>
    <w:rsid w:val="00696085"/>
    <w:rsid w:val="006A5BED"/>
    <w:rsid w:val="006C0852"/>
    <w:rsid w:val="006C5D9C"/>
    <w:rsid w:val="0070055A"/>
    <w:rsid w:val="00713D92"/>
    <w:rsid w:val="00715176"/>
    <w:rsid w:val="00715BAB"/>
    <w:rsid w:val="00727DE6"/>
    <w:rsid w:val="0073033A"/>
    <w:rsid w:val="00734633"/>
    <w:rsid w:val="00736809"/>
    <w:rsid w:val="00742967"/>
    <w:rsid w:val="007471B6"/>
    <w:rsid w:val="007527E6"/>
    <w:rsid w:val="00780B5F"/>
    <w:rsid w:val="00791B73"/>
    <w:rsid w:val="007C7CFF"/>
    <w:rsid w:val="007E37FD"/>
    <w:rsid w:val="007F6CE6"/>
    <w:rsid w:val="00814644"/>
    <w:rsid w:val="0084071F"/>
    <w:rsid w:val="008661E3"/>
    <w:rsid w:val="00874FDB"/>
    <w:rsid w:val="00882BBA"/>
    <w:rsid w:val="00892DD9"/>
    <w:rsid w:val="00895699"/>
    <w:rsid w:val="00897AA4"/>
    <w:rsid w:val="008A4BCD"/>
    <w:rsid w:val="008B31CF"/>
    <w:rsid w:val="008D3039"/>
    <w:rsid w:val="008E4526"/>
    <w:rsid w:val="009047B0"/>
    <w:rsid w:val="00905B3D"/>
    <w:rsid w:val="0091783B"/>
    <w:rsid w:val="009227B9"/>
    <w:rsid w:val="00924487"/>
    <w:rsid w:val="0092494A"/>
    <w:rsid w:val="00946968"/>
    <w:rsid w:val="009568A2"/>
    <w:rsid w:val="00984880"/>
    <w:rsid w:val="00984DEA"/>
    <w:rsid w:val="009A1E53"/>
    <w:rsid w:val="009B7905"/>
    <w:rsid w:val="009C362C"/>
    <w:rsid w:val="009C5A16"/>
    <w:rsid w:val="009D4ECB"/>
    <w:rsid w:val="009D61C2"/>
    <w:rsid w:val="009F7747"/>
    <w:rsid w:val="00A17336"/>
    <w:rsid w:val="00A25D2A"/>
    <w:rsid w:val="00A26986"/>
    <w:rsid w:val="00A5010A"/>
    <w:rsid w:val="00A571F5"/>
    <w:rsid w:val="00A575C2"/>
    <w:rsid w:val="00A64D3A"/>
    <w:rsid w:val="00A9118F"/>
    <w:rsid w:val="00A936B5"/>
    <w:rsid w:val="00AB4B9C"/>
    <w:rsid w:val="00AD3444"/>
    <w:rsid w:val="00B02C25"/>
    <w:rsid w:val="00B06DE5"/>
    <w:rsid w:val="00B16BE3"/>
    <w:rsid w:val="00B479D9"/>
    <w:rsid w:val="00B50C9D"/>
    <w:rsid w:val="00B51355"/>
    <w:rsid w:val="00B54BE0"/>
    <w:rsid w:val="00B571C8"/>
    <w:rsid w:val="00B91D38"/>
    <w:rsid w:val="00BD5146"/>
    <w:rsid w:val="00BE5583"/>
    <w:rsid w:val="00BE625A"/>
    <w:rsid w:val="00BE671B"/>
    <w:rsid w:val="00C14D0A"/>
    <w:rsid w:val="00C1762B"/>
    <w:rsid w:val="00C34A51"/>
    <w:rsid w:val="00C45410"/>
    <w:rsid w:val="00C56097"/>
    <w:rsid w:val="00C7102F"/>
    <w:rsid w:val="00C727EE"/>
    <w:rsid w:val="00C77F4B"/>
    <w:rsid w:val="00C8249B"/>
    <w:rsid w:val="00C83BE3"/>
    <w:rsid w:val="00C9084B"/>
    <w:rsid w:val="00C92E3D"/>
    <w:rsid w:val="00CA5AAA"/>
    <w:rsid w:val="00CA763F"/>
    <w:rsid w:val="00CA7D80"/>
    <w:rsid w:val="00CC0D7B"/>
    <w:rsid w:val="00CC6329"/>
    <w:rsid w:val="00CD0A37"/>
    <w:rsid w:val="00CE7255"/>
    <w:rsid w:val="00CF178D"/>
    <w:rsid w:val="00D00547"/>
    <w:rsid w:val="00D02D48"/>
    <w:rsid w:val="00D07668"/>
    <w:rsid w:val="00D10493"/>
    <w:rsid w:val="00D156FE"/>
    <w:rsid w:val="00D17D02"/>
    <w:rsid w:val="00D27DF1"/>
    <w:rsid w:val="00D35798"/>
    <w:rsid w:val="00D515C8"/>
    <w:rsid w:val="00D60445"/>
    <w:rsid w:val="00D869D5"/>
    <w:rsid w:val="00D93908"/>
    <w:rsid w:val="00DB379A"/>
    <w:rsid w:val="00DC154A"/>
    <w:rsid w:val="00DC65C9"/>
    <w:rsid w:val="00DE159D"/>
    <w:rsid w:val="00DE7F75"/>
    <w:rsid w:val="00E012BF"/>
    <w:rsid w:val="00E046F3"/>
    <w:rsid w:val="00E0641A"/>
    <w:rsid w:val="00E138C2"/>
    <w:rsid w:val="00E258B2"/>
    <w:rsid w:val="00E37B43"/>
    <w:rsid w:val="00E45FB1"/>
    <w:rsid w:val="00E66D2D"/>
    <w:rsid w:val="00E728FA"/>
    <w:rsid w:val="00E73E51"/>
    <w:rsid w:val="00E846DE"/>
    <w:rsid w:val="00E86D35"/>
    <w:rsid w:val="00EA0217"/>
    <w:rsid w:val="00EB6712"/>
    <w:rsid w:val="00EC086F"/>
    <w:rsid w:val="00EE4439"/>
    <w:rsid w:val="00F00649"/>
    <w:rsid w:val="00F115F0"/>
    <w:rsid w:val="00F26D04"/>
    <w:rsid w:val="00F32951"/>
    <w:rsid w:val="00F40642"/>
    <w:rsid w:val="00F43336"/>
    <w:rsid w:val="00F46A87"/>
    <w:rsid w:val="00F50AC5"/>
    <w:rsid w:val="00F67C80"/>
    <w:rsid w:val="00F74D78"/>
    <w:rsid w:val="00F74EE9"/>
    <w:rsid w:val="00F81A7B"/>
    <w:rsid w:val="00F82479"/>
    <w:rsid w:val="00F8260C"/>
    <w:rsid w:val="00F842CC"/>
    <w:rsid w:val="00FB00B5"/>
    <w:rsid w:val="00FB2F6A"/>
    <w:rsid w:val="00FD020F"/>
    <w:rsid w:val="00FD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9D37"/>
  <w15:docId w15:val="{CA7D41F6-F983-4F9C-96D4-D0D89FAA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DD9"/>
    <w:pPr>
      <w:spacing w:before="0"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DD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699"/>
    <w:pPr>
      <w:pageBreakBefore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6F3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46F3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6F3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6F3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6F3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6F3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6F3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6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6F3"/>
  </w:style>
  <w:style w:type="paragraph" w:styleId="Footer">
    <w:name w:val="footer"/>
    <w:basedOn w:val="Normal"/>
    <w:link w:val="FooterChar"/>
    <w:uiPriority w:val="99"/>
    <w:unhideWhenUsed/>
    <w:rsid w:val="00E046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6F3"/>
  </w:style>
  <w:style w:type="character" w:customStyle="1" w:styleId="Heading1Char">
    <w:name w:val="Heading 1 Char"/>
    <w:basedOn w:val="DefaultParagraphFont"/>
    <w:link w:val="Heading1"/>
    <w:uiPriority w:val="9"/>
    <w:rsid w:val="00892DD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9569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046F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046F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6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6F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46F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46F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6F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6F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46F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046F3"/>
    <w:rPr>
      <w:b/>
      <w:bCs/>
    </w:rPr>
  </w:style>
  <w:style w:type="character" w:styleId="Emphasis">
    <w:name w:val="Emphasis"/>
    <w:uiPriority w:val="20"/>
    <w:qFormat/>
    <w:rsid w:val="00E046F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046F3"/>
  </w:style>
  <w:style w:type="character" w:customStyle="1" w:styleId="NoSpacingChar">
    <w:name w:val="No Spacing Char"/>
    <w:basedOn w:val="DefaultParagraphFont"/>
    <w:link w:val="NoSpacing"/>
    <w:uiPriority w:val="1"/>
    <w:rsid w:val="00E046F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046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46F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46F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6F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6F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046F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046F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046F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046F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046F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46F3"/>
    <w:pPr>
      <w:outlineLvl w:val="9"/>
    </w:pPr>
    <w:rPr>
      <w:lang w:bidi="en-US"/>
    </w:rPr>
  </w:style>
  <w:style w:type="paragraph" w:customStyle="1" w:styleId="FirstHeading2woPageBreakBefore">
    <w:name w:val="First Heading 2 (w/o Page Break Before)"/>
    <w:basedOn w:val="Heading2"/>
    <w:link w:val="FirstHeading2woPageBreakBeforeChar"/>
    <w:qFormat/>
    <w:rsid w:val="008D3039"/>
    <w:pPr>
      <w:pageBreakBefore w:val="0"/>
      <w:spacing w:before="240"/>
    </w:pPr>
  </w:style>
  <w:style w:type="character" w:customStyle="1" w:styleId="FirstHeading2woPageBreakBeforeChar">
    <w:name w:val="First Heading 2 (w/o Page Break Before) Char"/>
    <w:basedOn w:val="Heading2Char"/>
    <w:link w:val="FirstHeading2woPageBreakBefore"/>
    <w:rsid w:val="008D3039"/>
    <w:rPr>
      <w:caps/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07F3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6DE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276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C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C6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D6C64"/>
    <w:pPr>
      <w:spacing w:before="0"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Laurence D. Merkle</dc:creator>
  <cp:lastModifiedBy>Merkle, Laurence D Civ USAF AETC AFIT/ENG</cp:lastModifiedBy>
  <cp:revision>10</cp:revision>
  <dcterms:created xsi:type="dcterms:W3CDTF">2019-01-09T04:42:00Z</dcterms:created>
  <dcterms:modified xsi:type="dcterms:W3CDTF">2019-01-09T05:17:00Z</dcterms:modified>
</cp:coreProperties>
</file>