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A39DF" w14:textId="6C8D8D4A" w:rsidR="00B1409A" w:rsidRDefault="001A17DD">
      <w:pPr>
        <w:rPr>
          <w:b/>
          <w:bCs/>
          <w:u w:val="single"/>
        </w:rPr>
      </w:pPr>
      <w:r w:rsidRPr="001A17DD">
        <w:rPr>
          <w:b/>
          <w:bCs/>
          <w:u w:val="single"/>
        </w:rPr>
        <w:t>Re-Run Planning</w:t>
      </w:r>
    </w:p>
    <w:p w14:paraId="0D72309C" w14:textId="70BF880B" w:rsidR="00410CCB" w:rsidRDefault="00410CCB">
      <w:pPr>
        <w:rPr>
          <w:b/>
          <w:bCs/>
          <w:u w:val="single"/>
        </w:rPr>
      </w:pPr>
    </w:p>
    <w:p w14:paraId="7ED2F0C0" w14:textId="3C85DD9E" w:rsidR="00410CCB" w:rsidRDefault="00410CCB">
      <w:pPr>
        <w:rPr>
          <w:b/>
          <w:bCs/>
        </w:rPr>
      </w:pPr>
      <w:r>
        <w:rPr>
          <w:b/>
          <w:bCs/>
        </w:rPr>
        <w:t>Other Work</w:t>
      </w:r>
    </w:p>
    <w:p w14:paraId="7D96CD9C" w14:textId="2291E97C" w:rsidR="00410CCB" w:rsidRPr="00410CCB" w:rsidRDefault="00410CCB">
      <w:r>
        <w:t xml:space="preserve">What </w:t>
      </w:r>
      <w:r w:rsidR="009B6542">
        <w:t>should/needs to</w:t>
      </w:r>
      <w:r>
        <w:t xml:space="preserve"> </w:t>
      </w:r>
      <w:r w:rsidR="009B6542">
        <w:t xml:space="preserve">be </w:t>
      </w:r>
      <w:r>
        <w:t xml:space="preserve">done before starting re-runs? </w:t>
      </w:r>
    </w:p>
    <w:p w14:paraId="5AD34747" w14:textId="77777777" w:rsidR="00410CCB" w:rsidRDefault="00410CCB" w:rsidP="00410CCB">
      <w:pPr>
        <w:pStyle w:val="ListParagraph"/>
        <w:numPr>
          <w:ilvl w:val="0"/>
          <w:numId w:val="1"/>
        </w:numPr>
      </w:pPr>
      <w:r w:rsidRPr="00CD548E">
        <w:t xml:space="preserve">Score </w:t>
      </w:r>
      <w:r>
        <w:t>McKenzie GTs (12 days)</w:t>
      </w:r>
    </w:p>
    <w:p w14:paraId="76625032" w14:textId="271A02EE" w:rsidR="00410CCB" w:rsidRDefault="00410CCB" w:rsidP="00410CCB">
      <w:pPr>
        <w:pStyle w:val="ListParagraph"/>
        <w:numPr>
          <w:ilvl w:val="0"/>
          <w:numId w:val="1"/>
        </w:numPr>
      </w:pPr>
      <w:r>
        <w:t>Chum Report Revisions (</w:t>
      </w:r>
      <w:r w:rsidR="00DF3B16">
        <w:t xml:space="preserve">&lt; </w:t>
      </w:r>
      <w:r>
        <w:t>2 days)</w:t>
      </w:r>
    </w:p>
    <w:p w14:paraId="34AB9376" w14:textId="77777777" w:rsidR="00410CCB" w:rsidRDefault="00410CCB" w:rsidP="00410CCB">
      <w:pPr>
        <w:pStyle w:val="ListParagraph"/>
        <w:numPr>
          <w:ilvl w:val="0"/>
          <w:numId w:val="1"/>
        </w:numPr>
      </w:pPr>
      <w:proofErr w:type="spellStart"/>
      <w:r>
        <w:t>Halfpounder</w:t>
      </w:r>
      <w:proofErr w:type="spellEnd"/>
      <w:r>
        <w:t xml:space="preserve"> first revisions (10 days?)</w:t>
      </w:r>
    </w:p>
    <w:p w14:paraId="3544F51A" w14:textId="77777777" w:rsidR="00410CCB" w:rsidRDefault="00410CCB" w:rsidP="00410CCB">
      <w:pPr>
        <w:pStyle w:val="ListParagraph"/>
        <w:numPr>
          <w:ilvl w:val="0"/>
          <w:numId w:val="1"/>
        </w:numPr>
      </w:pPr>
      <w:r>
        <w:t>Periodic review of faculty prep and meet (1 day)</w:t>
      </w:r>
    </w:p>
    <w:p w14:paraId="317BBB1E" w14:textId="77777777" w:rsidR="00410CCB" w:rsidRDefault="00410CCB" w:rsidP="00410CCB">
      <w:pPr>
        <w:pStyle w:val="ListParagraph"/>
        <w:numPr>
          <w:ilvl w:val="0"/>
          <w:numId w:val="1"/>
        </w:numPr>
      </w:pPr>
      <w:r>
        <w:t>UWR USACE meeting (3 days)</w:t>
      </w:r>
    </w:p>
    <w:p w14:paraId="72C62B1D" w14:textId="34219CC9" w:rsidR="00410CCB" w:rsidRDefault="00410CCB" w:rsidP="00410CCB">
      <w:pPr>
        <w:pStyle w:val="ListParagraph"/>
        <w:numPr>
          <w:ilvl w:val="0"/>
          <w:numId w:val="1"/>
        </w:numPr>
      </w:pPr>
      <w:r>
        <w:t>Vacation days (2-3 days?) (I plan to take a couple long weekends in July/ August)</w:t>
      </w:r>
    </w:p>
    <w:p w14:paraId="3770E0BC" w14:textId="77777777" w:rsidR="00410CCB" w:rsidRDefault="00410CCB" w:rsidP="00410CCB"/>
    <w:p w14:paraId="006A670A" w14:textId="23A2B12D" w:rsidR="00410CCB" w:rsidRDefault="00410CCB" w:rsidP="00410CCB">
      <w:r>
        <w:t>This puts me at ~ 6 work weeks from today (or right around August 1</w:t>
      </w:r>
      <w:r w:rsidRPr="00911939">
        <w:rPr>
          <w:vertAlign w:val="superscript"/>
        </w:rPr>
        <w:t>st</w:t>
      </w:r>
      <w:r>
        <w:t>)</w:t>
      </w:r>
      <w:r w:rsidR="006B250C">
        <w:t>, without doing any substantial OC Chinook work</w:t>
      </w:r>
      <w:r>
        <w:t>.</w:t>
      </w:r>
      <w:r w:rsidR="003A2610">
        <w:t xml:space="preserve"> </w:t>
      </w:r>
    </w:p>
    <w:p w14:paraId="0CFF9CD7" w14:textId="77777777" w:rsidR="00410CCB" w:rsidRDefault="00410CCB" w:rsidP="00410CCB"/>
    <w:p w14:paraId="45308C0B" w14:textId="1258B71E" w:rsidR="00410CCB" w:rsidRPr="00CD548E" w:rsidRDefault="00410CCB" w:rsidP="00410CCB">
      <w:r>
        <w:t xml:space="preserve">From here, </w:t>
      </w:r>
      <w:r w:rsidR="00DF3B16">
        <w:t xml:space="preserve">I </w:t>
      </w:r>
      <w:r w:rsidR="009B6542">
        <w:t xml:space="preserve">plan to </w:t>
      </w:r>
      <w:r>
        <w:t>spend the first 2-3 weeks of August prepping McKenzie analysis - get all code working and first draft results (computational notebook, not text</w:t>
      </w:r>
      <w:r w:rsidR="003A2610">
        <w:t xml:space="preserve"> for report</w:t>
      </w:r>
      <w:r>
        <w:t>) from the non-rerun dataset. Then go do re-runs after August 20</w:t>
      </w:r>
      <w:r w:rsidRPr="00911939">
        <w:rPr>
          <w:vertAlign w:val="superscript"/>
        </w:rPr>
        <w:t>th</w:t>
      </w:r>
      <w:r>
        <w:t xml:space="preserve"> (estimated 3 - 5 days , but plan for 10 days see below). Return to Portland, score new GTs and update genotype table, then re-render the notebook with updated data and start drafting the report (</w:t>
      </w:r>
      <w:proofErr w:type="spellStart"/>
      <w:r>
        <w:t>mid September</w:t>
      </w:r>
      <w:proofErr w:type="spellEnd"/>
      <w:r>
        <w:t xml:space="preserve">). </w:t>
      </w:r>
    </w:p>
    <w:p w14:paraId="72796037" w14:textId="77777777" w:rsidR="00410CCB" w:rsidRDefault="00410CCB" w:rsidP="00410CCB">
      <w:pPr>
        <w:rPr>
          <w:b/>
          <w:bCs/>
        </w:rPr>
      </w:pPr>
    </w:p>
    <w:p w14:paraId="0C28C1B4" w14:textId="3F2C6104" w:rsidR="00410CCB" w:rsidRPr="00DB58E7" w:rsidRDefault="00DB58E7">
      <w:r>
        <w:t>Important note to self: Getting the analysis drafted and running will allow me to identify any issues with metadata that are best resolved in the lab</w:t>
      </w:r>
      <w:r w:rsidR="00A331E3">
        <w:t xml:space="preserve">. Be sure I’m confident that I don’t need any more information before setting off to Newport. </w:t>
      </w:r>
    </w:p>
    <w:p w14:paraId="4B2D0170" w14:textId="189CFEC8" w:rsidR="001A17DD" w:rsidRDefault="001A17DD"/>
    <w:p w14:paraId="59E6F102" w14:textId="090FC1AE" w:rsidR="001A17DD" w:rsidRDefault="00410CCB">
      <w:pPr>
        <w:rPr>
          <w:b/>
          <w:bCs/>
        </w:rPr>
      </w:pPr>
      <w:r>
        <w:rPr>
          <w:b/>
          <w:bCs/>
        </w:rPr>
        <w:t>Re-run timing e</w:t>
      </w:r>
      <w:r w:rsidR="001A17DD" w:rsidRPr="001A17DD">
        <w:rPr>
          <w:b/>
          <w:bCs/>
        </w:rPr>
        <w:t>stimates using only plates 5-8:</w:t>
      </w:r>
    </w:p>
    <w:p w14:paraId="59033E81" w14:textId="6C81C509" w:rsidR="00E84738" w:rsidRDefault="00E84738">
      <w:pPr>
        <w:rPr>
          <w:b/>
          <w:bCs/>
        </w:rPr>
      </w:pPr>
    </w:p>
    <w:p w14:paraId="4970D2DF" w14:textId="19432F88" w:rsidR="00E84738" w:rsidRPr="00E84738" w:rsidRDefault="00E84738">
      <w:r>
        <w:t xml:space="preserve">These estimates </w:t>
      </w:r>
      <w:r w:rsidR="00396186">
        <w:t xml:space="preserve">assume that individuals need to be re-run at ALL loci. Planning to re-run individuals only at panels where they are missing genotypes will </w:t>
      </w:r>
      <w:r w:rsidR="00DF3B16">
        <w:t xml:space="preserve">potentially </w:t>
      </w:r>
      <w:r w:rsidR="00396186">
        <w:t>reduce the lab work time, but increase the planning</w:t>
      </w:r>
      <w:r w:rsidR="007B3459">
        <w:t>/</w:t>
      </w:r>
      <w:r w:rsidR="00396186">
        <w:t>prep time</w:t>
      </w:r>
      <w:r w:rsidR="007B3459">
        <w:t xml:space="preserve"> </w:t>
      </w:r>
      <w:r w:rsidR="00DF3B16">
        <w:t>before getting to the lab.</w:t>
      </w:r>
    </w:p>
    <w:p w14:paraId="56548F3B" w14:textId="7EEA3356" w:rsidR="001A17DD" w:rsidRDefault="001A17DD">
      <w:pPr>
        <w:rPr>
          <w:b/>
          <w:bCs/>
        </w:rPr>
      </w:pPr>
    </w:p>
    <w:p w14:paraId="79C078D4" w14:textId="75466CA4" w:rsidR="001A17DD" w:rsidRPr="001A17DD" w:rsidRDefault="001A17DD">
      <w:pPr>
        <w:rPr>
          <w:i/>
          <w:iCs/>
        </w:rPr>
      </w:pPr>
      <w:r>
        <w:rPr>
          <w:i/>
          <w:iCs/>
        </w:rPr>
        <w:t>Number of r</w:t>
      </w:r>
      <w:r w:rsidRPr="001A17DD">
        <w:rPr>
          <w:i/>
          <w:iCs/>
        </w:rPr>
        <w:t>e-runs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softHyphen/>
      </w:r>
      <w:r>
        <w:rPr>
          <w:i/>
          <w:iCs/>
        </w:rPr>
        <w:t>for &gt;7 loci</w:t>
      </w:r>
    </w:p>
    <w:p w14:paraId="5F035040" w14:textId="36403B99" w:rsidR="001A17DD" w:rsidRDefault="001A17DD" w:rsidP="001A17DD">
      <w:pPr>
        <w:ind w:firstLine="720"/>
      </w:pPr>
      <w:r>
        <w:t>If we use my scoring from plates 5-8 as a benchmark, and decide to only conduct re-runs for individuals that would other be filtered from the analysis due to missingness (scored at 7 or fewer loci</w:t>
      </w:r>
      <w:r w:rsidR="00162733">
        <w:t xml:space="preserve"> – the approach used by Dave previously</w:t>
      </w:r>
      <w:r>
        <w:t>), we will need to conduct re-runs at about 1% of all samples. This is about 28 individuals. Alternatively, using Dave Jacobsen’s more conservative scoring</w:t>
      </w:r>
      <w:r w:rsidR="00162733">
        <w:t xml:space="preserve"> for markers 212, 215 and 311</w:t>
      </w:r>
      <w:r>
        <w:t>, we would need to re-run about 57 individuals</w:t>
      </w:r>
      <w:r w:rsidR="00162733">
        <w:t>.</w:t>
      </w:r>
      <w:r>
        <w:t xml:space="preserve">   </w:t>
      </w:r>
    </w:p>
    <w:p w14:paraId="77FA194C" w14:textId="50A97D02" w:rsidR="001A17DD" w:rsidRDefault="001A17DD"/>
    <w:p w14:paraId="112D8E12" w14:textId="0ADBCE3C" w:rsidR="001A17DD" w:rsidRPr="001A17DD" w:rsidRDefault="001A17DD">
      <w:pPr>
        <w:rPr>
          <w:i/>
          <w:iCs/>
        </w:rPr>
      </w:pPr>
      <w:r>
        <w:rPr>
          <w:i/>
          <w:iCs/>
        </w:rPr>
        <w:t>Number of r</w:t>
      </w:r>
      <w:r w:rsidRPr="001A17DD">
        <w:rPr>
          <w:i/>
          <w:iCs/>
        </w:rPr>
        <w:t>e-runs</w:t>
      </w:r>
      <w:r>
        <w:rPr>
          <w:i/>
          <w:iCs/>
        </w:rPr>
        <w:t xml:space="preserve"> for</w:t>
      </w:r>
      <w:r w:rsidRPr="001A17DD">
        <w:rPr>
          <w:i/>
          <w:iCs/>
        </w:rPr>
        <w:t xml:space="preserve"> &gt;=10 loci</w:t>
      </w:r>
    </w:p>
    <w:p w14:paraId="526ED19C" w14:textId="60B617CF" w:rsidR="001A17DD" w:rsidRDefault="001A17DD" w:rsidP="001A17DD">
      <w:pPr>
        <w:ind w:firstLine="720"/>
      </w:pPr>
      <w:r>
        <w:t xml:space="preserve">Using a </w:t>
      </w:r>
      <w:r w:rsidR="00162733">
        <w:t xml:space="preserve">much higher </w:t>
      </w:r>
      <w:r>
        <w:t xml:space="preserve">standard, </w:t>
      </w:r>
      <w:r w:rsidR="00162733">
        <w:t>i</w:t>
      </w:r>
      <w:r>
        <w:t>f we use my scoring from plates 5-8 as a benchmark, and decide to conduct re-runs for any individual with at least 2 missing loci, we will need to conduct re-runs at about 9% of all samples, or ~260 individuals. Going by Dave’s more conservative scoring, 15% or 405 samples.</w:t>
      </w:r>
    </w:p>
    <w:p w14:paraId="44BC4641" w14:textId="05DFF9B1" w:rsidR="00162733" w:rsidRDefault="00162733" w:rsidP="001A17DD">
      <w:pPr>
        <w:ind w:firstLine="720"/>
      </w:pPr>
    </w:p>
    <w:p w14:paraId="7C7AB91D" w14:textId="24CBADEC" w:rsidR="00162733" w:rsidRDefault="00162733" w:rsidP="00162733">
      <w:r>
        <w:rPr>
          <w:i/>
          <w:iCs/>
        </w:rPr>
        <w:t>Carcass Samples</w:t>
      </w:r>
    </w:p>
    <w:p w14:paraId="34DC021D" w14:textId="6BDB76E8" w:rsidR="00162733" w:rsidRPr="00162733" w:rsidRDefault="00162733" w:rsidP="00162733">
      <w:pPr>
        <w:ind w:firstLine="720"/>
      </w:pPr>
      <w:r>
        <w:t xml:space="preserve">Using plates 5-8 (of 28) is conservative because I got better in the lab over time, but it is anti-conservative because plates 5-8 contain no carcass samples which are expected to perform worse. In the full dataset there are ~116 carcass samples. </w:t>
      </w:r>
      <w:r w:rsidR="00DF3B16">
        <w:t xml:space="preserve">I haven’t done anything quantitative, but glancing at the genotypes of carcass samples suggest they </w:t>
      </w:r>
      <w:r w:rsidR="00335FF2">
        <w:t>did not perform substantially worse than other samples</w:t>
      </w:r>
      <w:r w:rsidR="00A6331F">
        <w:t xml:space="preserve">, about 6% of individual genotypes are </w:t>
      </w:r>
      <w:proofErr w:type="spellStart"/>
      <w:r w:rsidR="00A6331F">
        <w:t>unscoreable</w:t>
      </w:r>
      <w:proofErr w:type="spellEnd"/>
      <w:r w:rsidR="00A6331F">
        <w:t>.</w:t>
      </w:r>
    </w:p>
    <w:p w14:paraId="297C1F05" w14:textId="19BEB8FE" w:rsidR="001A17DD" w:rsidRDefault="001A17DD" w:rsidP="001A17DD">
      <w:pPr>
        <w:ind w:firstLine="720"/>
      </w:pPr>
    </w:p>
    <w:p w14:paraId="5B50BB0F" w14:textId="0A06583F" w:rsidR="0033759D" w:rsidRDefault="001A17DD" w:rsidP="001A17DD">
      <w:pPr>
        <w:rPr>
          <w:i/>
          <w:iCs/>
        </w:rPr>
      </w:pPr>
      <w:r>
        <w:rPr>
          <w:i/>
          <w:iCs/>
        </w:rPr>
        <w:t>Timing</w:t>
      </w:r>
      <w:r w:rsidR="007D2EDF">
        <w:rPr>
          <w:i/>
          <w:iCs/>
        </w:rPr>
        <w:t xml:space="preserve"> (for re-running 14% of samples)</w:t>
      </w:r>
    </w:p>
    <w:p w14:paraId="3074225C" w14:textId="77777777" w:rsidR="007D2EDF" w:rsidRDefault="007D2EDF" w:rsidP="001A17DD">
      <w:pPr>
        <w:rPr>
          <w:i/>
          <w:iCs/>
        </w:rPr>
      </w:pPr>
    </w:p>
    <w:p w14:paraId="47DBA069" w14:textId="2BFEEE5C" w:rsidR="001A17DD" w:rsidRDefault="007D2EDF" w:rsidP="001A17DD">
      <w:r>
        <w:t>I</w:t>
      </w:r>
      <w:r w:rsidR="001A17DD">
        <w:t>n both cases above</w:t>
      </w:r>
      <w:r w:rsidR="00162733">
        <w:t xml:space="preserve"> (either DPJ and DID scoring standard, and either &gt;1 missing locus, or &gt;3 missing loci)</w:t>
      </w:r>
      <w:r w:rsidR="001A17DD">
        <w:t xml:space="preserve">, we have less than </w:t>
      </w:r>
      <w:r w:rsidR="00162733">
        <w:t xml:space="preserve">or close to </w:t>
      </w:r>
      <w:r w:rsidR="0033759D">
        <w:t xml:space="preserve">the number of samples </w:t>
      </w:r>
      <w:r w:rsidR="00162733">
        <w:t>in</w:t>
      </w:r>
      <w:r w:rsidR="0033759D">
        <w:t xml:space="preserve"> a 4 quadrant ABI run</w:t>
      </w:r>
      <w:r>
        <w:t xml:space="preserve"> (sometimes less than even a single plate)</w:t>
      </w:r>
      <w:r w:rsidR="0033759D">
        <w:t>.</w:t>
      </w:r>
      <w:r>
        <w:t xml:space="preserve"> Let’s be conservative and assume will use 1 full 384 quadrant ABI run (14% of samples need to be re-run).</w:t>
      </w:r>
      <w:r w:rsidR="0033759D">
        <w:t xml:space="preserve"> </w:t>
      </w:r>
      <w:r w:rsidR="00162733">
        <w:t xml:space="preserve">Let’s </w:t>
      </w:r>
      <w:r w:rsidR="00C817F6">
        <w:t xml:space="preserve">also </w:t>
      </w:r>
      <w:r w:rsidR="00162733">
        <w:t>a</w:t>
      </w:r>
      <w:r>
        <w:t>ssum</w:t>
      </w:r>
      <w:r w:rsidR="00162733">
        <w:t>e</w:t>
      </w:r>
      <w:r>
        <w:t xml:space="preserve"> we have all information ready to go in advance and can hit the ground running</w:t>
      </w:r>
      <w:r w:rsidR="00162733">
        <w:t>.</w:t>
      </w:r>
      <w:r>
        <w:t xml:space="preserve"> </w:t>
      </w:r>
      <w:r w:rsidR="00162733">
        <w:t>B</w:t>
      </w:r>
      <w:r w:rsidR="0033759D">
        <w:t xml:space="preserve">eing </w:t>
      </w:r>
      <w:r w:rsidR="00162733">
        <w:t>very</w:t>
      </w:r>
      <w:r>
        <w:t xml:space="preserve"> </w:t>
      </w:r>
      <w:r w:rsidR="0033759D">
        <w:t xml:space="preserve">conservative, in the past, prepping a 4 quadrant ABI run took about 3 days: 1 day to aliquot DNA and run PCRs, 1 day to </w:t>
      </w:r>
      <w:proofErr w:type="spellStart"/>
      <w:r w:rsidR="0033759D">
        <w:t>coload</w:t>
      </w:r>
      <w:proofErr w:type="spellEnd"/>
      <w:r w:rsidR="0033759D">
        <w:t xml:space="preserve"> amplified DNA and prep the ABI run, 1 day to wait for results. This 3 day estimates fits with Sandra’s prediction of re-runs </w:t>
      </w:r>
      <w:r>
        <w:t xml:space="preserve">for this project </w:t>
      </w:r>
      <w:r w:rsidR="0033759D">
        <w:t xml:space="preserve">requiring </w:t>
      </w:r>
      <w:r>
        <w:t>&lt;</w:t>
      </w:r>
      <w:r w:rsidR="0033759D">
        <w:t>4 days of work.</w:t>
      </w:r>
    </w:p>
    <w:p w14:paraId="60CF5586" w14:textId="0D10E0FB" w:rsidR="0033759D" w:rsidRDefault="0033759D" w:rsidP="001A17DD"/>
    <w:p w14:paraId="7098572E" w14:textId="78A832E7" w:rsidR="007D2EDF" w:rsidRDefault="0033759D" w:rsidP="001A17DD">
      <w:r>
        <w:t>However, if we want to start from fresh DNA</w:t>
      </w:r>
      <w:r w:rsidR="007D2EDF">
        <w:t>, that will add about 2 days for a 4 quadrant ABI run (1 LONG day to cherry pick, plate and digest + a few hours to extract once the overnight digest is complete, let’s be conservative and call this 2 full days).</w:t>
      </w:r>
      <w:r w:rsidR="001C54A8">
        <w:t xml:space="preserve"> All individuals flagged as needing re-runs only failed at a subset, not all, loci, so I suspect fresh extractions won’t improve genotype quality, but let’s plan for this anyway</w:t>
      </w:r>
      <w:r w:rsidR="00767E82">
        <w:t xml:space="preserve"> in case this isn’t the case with other samples (ABI plates 5-8 correspond to </w:t>
      </w:r>
      <w:r w:rsidR="00CB1C3D">
        <w:t>DNA extraction plates 5-8, so we’re basically working with a sample size of 4 here, other DNA extractions may have been worse)</w:t>
      </w:r>
    </w:p>
    <w:p w14:paraId="41BEBD28" w14:textId="4D6B9081" w:rsidR="007D2EDF" w:rsidRDefault="007D2EDF" w:rsidP="001A17DD"/>
    <w:p w14:paraId="32939110" w14:textId="43852645" w:rsidR="007D2EDF" w:rsidRDefault="007D2EDF" w:rsidP="001A17DD">
      <w:r>
        <w:t xml:space="preserve">So the </w:t>
      </w:r>
      <w:r w:rsidR="00C817F6">
        <w:t xml:space="preserve">total conservative </w:t>
      </w:r>
      <w:r>
        <w:t>estimate is 5 workdays, with one (cherry picking and plating DNA) running long.</w:t>
      </w:r>
    </w:p>
    <w:p w14:paraId="56A445D7" w14:textId="77182C15" w:rsidR="007D2EDF" w:rsidRDefault="007D2EDF" w:rsidP="001A17DD"/>
    <w:p w14:paraId="75601FCE" w14:textId="1173D9F0" w:rsidR="007D2EDF" w:rsidRDefault="007D2EDF" w:rsidP="001A17DD">
      <w:r>
        <w:t xml:space="preserve">In the past I’ve been able to work 10 days straight pretty well. Let’s assume this is the case and plan for 10 work days dedicated to re-runs. This allows a full 2 fold more time than estimated in the </w:t>
      </w:r>
      <w:r w:rsidR="00396186">
        <w:t xml:space="preserve">assumed </w:t>
      </w:r>
      <w:r>
        <w:t>worst case for re-runs.</w:t>
      </w:r>
    </w:p>
    <w:p w14:paraId="247C892E" w14:textId="58A77E01" w:rsidR="00DB58E7" w:rsidRDefault="00DB58E7" w:rsidP="001A17DD"/>
    <w:p w14:paraId="2C99D377" w14:textId="61D6750A" w:rsidR="00DB58E7" w:rsidRDefault="00DB58E7" w:rsidP="001A17DD">
      <w:r>
        <w:t>I also need to budget a day to archive DNA and clean up.</w:t>
      </w:r>
    </w:p>
    <w:p w14:paraId="2D780D00" w14:textId="77777777" w:rsidR="007D2EDF" w:rsidRDefault="007D2EDF" w:rsidP="001A17DD"/>
    <w:p w14:paraId="4AEC24D9" w14:textId="24C7748B" w:rsidR="007D2EDF" w:rsidRDefault="007D2EDF"/>
    <w:p w14:paraId="0A539226" w14:textId="12CEBCFC" w:rsidR="001A17DD" w:rsidRDefault="007D2EDF" w:rsidP="001A17DD">
      <w:pPr>
        <w:rPr>
          <w:b/>
          <w:bCs/>
        </w:rPr>
      </w:pPr>
      <w:r>
        <w:rPr>
          <w:b/>
          <w:bCs/>
        </w:rPr>
        <w:t>Estimates with all samples scored</w:t>
      </w:r>
    </w:p>
    <w:p w14:paraId="2034C3C6" w14:textId="23474D8F" w:rsidR="00162733" w:rsidRDefault="00162733" w:rsidP="001A17DD">
      <w:pPr>
        <w:rPr>
          <w:b/>
          <w:bCs/>
        </w:rPr>
      </w:pPr>
    </w:p>
    <w:p w14:paraId="01773D7F" w14:textId="3CD4EC43" w:rsidR="00162733" w:rsidRPr="00162733" w:rsidRDefault="00162733" w:rsidP="001A17DD">
      <w:r>
        <w:t xml:space="preserve">Let’s re-do the timing estimate once all samples are scored and we finalize the decision on which samples need to be re-run (e.g. &gt;1 or &gt;3 missing loci) </w:t>
      </w:r>
    </w:p>
    <w:sectPr w:rsidR="00162733" w:rsidRPr="00162733" w:rsidSect="006E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C09AD"/>
    <w:multiLevelType w:val="hybridMultilevel"/>
    <w:tmpl w:val="D90E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DD"/>
    <w:rsid w:val="0000704A"/>
    <w:rsid w:val="000111E4"/>
    <w:rsid w:val="00037BCB"/>
    <w:rsid w:val="00070FBD"/>
    <w:rsid w:val="0007479D"/>
    <w:rsid w:val="00075AD1"/>
    <w:rsid w:val="000A2DAF"/>
    <w:rsid w:val="000B5E81"/>
    <w:rsid w:val="000E5DD2"/>
    <w:rsid w:val="000F1A6A"/>
    <w:rsid w:val="000F607E"/>
    <w:rsid w:val="001052C3"/>
    <w:rsid w:val="001053B0"/>
    <w:rsid w:val="00106CBD"/>
    <w:rsid w:val="001100E4"/>
    <w:rsid w:val="00113C0B"/>
    <w:rsid w:val="00113D3D"/>
    <w:rsid w:val="00117E1E"/>
    <w:rsid w:val="0012502A"/>
    <w:rsid w:val="0013106B"/>
    <w:rsid w:val="00153167"/>
    <w:rsid w:val="001574F8"/>
    <w:rsid w:val="00162733"/>
    <w:rsid w:val="00163028"/>
    <w:rsid w:val="00165A45"/>
    <w:rsid w:val="001876DC"/>
    <w:rsid w:val="001954E0"/>
    <w:rsid w:val="001A17DD"/>
    <w:rsid w:val="001B4514"/>
    <w:rsid w:val="001C0357"/>
    <w:rsid w:val="001C1598"/>
    <w:rsid w:val="001C54A8"/>
    <w:rsid w:val="00213089"/>
    <w:rsid w:val="00227A30"/>
    <w:rsid w:val="00235640"/>
    <w:rsid w:val="0023721B"/>
    <w:rsid w:val="002415CD"/>
    <w:rsid w:val="00247D13"/>
    <w:rsid w:val="00257BE3"/>
    <w:rsid w:val="00262BF8"/>
    <w:rsid w:val="00275E96"/>
    <w:rsid w:val="002A1615"/>
    <w:rsid w:val="002A23D0"/>
    <w:rsid w:val="002B68CB"/>
    <w:rsid w:val="002C21B9"/>
    <w:rsid w:val="002D067D"/>
    <w:rsid w:val="002D5BB5"/>
    <w:rsid w:val="002F4363"/>
    <w:rsid w:val="0031214F"/>
    <w:rsid w:val="003126DF"/>
    <w:rsid w:val="00316240"/>
    <w:rsid w:val="00322706"/>
    <w:rsid w:val="00323764"/>
    <w:rsid w:val="00335FF2"/>
    <w:rsid w:val="0033759D"/>
    <w:rsid w:val="0034255E"/>
    <w:rsid w:val="00351BC1"/>
    <w:rsid w:val="00374007"/>
    <w:rsid w:val="00396186"/>
    <w:rsid w:val="003A2610"/>
    <w:rsid w:val="003C1673"/>
    <w:rsid w:val="003D77FB"/>
    <w:rsid w:val="003E00C6"/>
    <w:rsid w:val="003E489D"/>
    <w:rsid w:val="00404345"/>
    <w:rsid w:val="00410CCB"/>
    <w:rsid w:val="00413EC0"/>
    <w:rsid w:val="00440FD4"/>
    <w:rsid w:val="00457AFE"/>
    <w:rsid w:val="00474686"/>
    <w:rsid w:val="00492217"/>
    <w:rsid w:val="004A7EB4"/>
    <w:rsid w:val="004C7A87"/>
    <w:rsid w:val="004E0EED"/>
    <w:rsid w:val="004E5267"/>
    <w:rsid w:val="004F40CE"/>
    <w:rsid w:val="004F4604"/>
    <w:rsid w:val="00501D4E"/>
    <w:rsid w:val="0050205B"/>
    <w:rsid w:val="00536822"/>
    <w:rsid w:val="00575AB5"/>
    <w:rsid w:val="00575C0C"/>
    <w:rsid w:val="00576BEE"/>
    <w:rsid w:val="00590916"/>
    <w:rsid w:val="00590F8E"/>
    <w:rsid w:val="005930E1"/>
    <w:rsid w:val="005932F1"/>
    <w:rsid w:val="005A643D"/>
    <w:rsid w:val="005B5FDB"/>
    <w:rsid w:val="005C5598"/>
    <w:rsid w:val="005D2D27"/>
    <w:rsid w:val="005D7078"/>
    <w:rsid w:val="005F0174"/>
    <w:rsid w:val="005F1A88"/>
    <w:rsid w:val="005F60A2"/>
    <w:rsid w:val="006001FF"/>
    <w:rsid w:val="0063046E"/>
    <w:rsid w:val="00631807"/>
    <w:rsid w:val="00645F87"/>
    <w:rsid w:val="006706ED"/>
    <w:rsid w:val="00677B13"/>
    <w:rsid w:val="006838BF"/>
    <w:rsid w:val="0069085F"/>
    <w:rsid w:val="006965BE"/>
    <w:rsid w:val="006B250C"/>
    <w:rsid w:val="006C210F"/>
    <w:rsid w:val="006E3982"/>
    <w:rsid w:val="00702BDA"/>
    <w:rsid w:val="00727C4E"/>
    <w:rsid w:val="007323AF"/>
    <w:rsid w:val="00767E82"/>
    <w:rsid w:val="0078196E"/>
    <w:rsid w:val="007A0E65"/>
    <w:rsid w:val="007A1AD0"/>
    <w:rsid w:val="007B19FA"/>
    <w:rsid w:val="007B3459"/>
    <w:rsid w:val="007B4C6C"/>
    <w:rsid w:val="007C49ED"/>
    <w:rsid w:val="007D2EDF"/>
    <w:rsid w:val="007E2F9C"/>
    <w:rsid w:val="007E381C"/>
    <w:rsid w:val="007F4966"/>
    <w:rsid w:val="00800E6B"/>
    <w:rsid w:val="00815DCE"/>
    <w:rsid w:val="00833979"/>
    <w:rsid w:val="008546E7"/>
    <w:rsid w:val="00856FFB"/>
    <w:rsid w:val="008570EB"/>
    <w:rsid w:val="00876CA5"/>
    <w:rsid w:val="008847A1"/>
    <w:rsid w:val="00897CE9"/>
    <w:rsid w:val="008A10CA"/>
    <w:rsid w:val="008F17F8"/>
    <w:rsid w:val="00906BF8"/>
    <w:rsid w:val="0091120E"/>
    <w:rsid w:val="00914C9F"/>
    <w:rsid w:val="00941B17"/>
    <w:rsid w:val="00952FC9"/>
    <w:rsid w:val="0096558E"/>
    <w:rsid w:val="00977CE8"/>
    <w:rsid w:val="0098710C"/>
    <w:rsid w:val="009A2A69"/>
    <w:rsid w:val="009B6542"/>
    <w:rsid w:val="009D5B66"/>
    <w:rsid w:val="009E502A"/>
    <w:rsid w:val="009F3717"/>
    <w:rsid w:val="009F596F"/>
    <w:rsid w:val="00A22ADA"/>
    <w:rsid w:val="00A24BC1"/>
    <w:rsid w:val="00A331E3"/>
    <w:rsid w:val="00A46650"/>
    <w:rsid w:val="00A53F27"/>
    <w:rsid w:val="00A5756E"/>
    <w:rsid w:val="00A6050F"/>
    <w:rsid w:val="00A61C14"/>
    <w:rsid w:val="00A6331F"/>
    <w:rsid w:val="00A71A92"/>
    <w:rsid w:val="00AD3B92"/>
    <w:rsid w:val="00B00A8A"/>
    <w:rsid w:val="00B13265"/>
    <w:rsid w:val="00B134BB"/>
    <w:rsid w:val="00B13F3E"/>
    <w:rsid w:val="00B1409A"/>
    <w:rsid w:val="00B2256C"/>
    <w:rsid w:val="00B22743"/>
    <w:rsid w:val="00B3104D"/>
    <w:rsid w:val="00B54D09"/>
    <w:rsid w:val="00B72883"/>
    <w:rsid w:val="00B800BA"/>
    <w:rsid w:val="00B8616D"/>
    <w:rsid w:val="00B94ECE"/>
    <w:rsid w:val="00B96263"/>
    <w:rsid w:val="00BB15CC"/>
    <w:rsid w:val="00BB6CE7"/>
    <w:rsid w:val="00BC3443"/>
    <w:rsid w:val="00C06177"/>
    <w:rsid w:val="00C2055B"/>
    <w:rsid w:val="00C33AA9"/>
    <w:rsid w:val="00C41065"/>
    <w:rsid w:val="00C42AF9"/>
    <w:rsid w:val="00C45759"/>
    <w:rsid w:val="00C528D8"/>
    <w:rsid w:val="00C6140E"/>
    <w:rsid w:val="00C624FD"/>
    <w:rsid w:val="00C77A87"/>
    <w:rsid w:val="00C817F6"/>
    <w:rsid w:val="00CA7054"/>
    <w:rsid w:val="00CB1C3D"/>
    <w:rsid w:val="00CB3845"/>
    <w:rsid w:val="00CC6317"/>
    <w:rsid w:val="00CC754A"/>
    <w:rsid w:val="00CE4412"/>
    <w:rsid w:val="00CF44B7"/>
    <w:rsid w:val="00D103FD"/>
    <w:rsid w:val="00D3710E"/>
    <w:rsid w:val="00D65024"/>
    <w:rsid w:val="00D8524B"/>
    <w:rsid w:val="00DB04B9"/>
    <w:rsid w:val="00DB5827"/>
    <w:rsid w:val="00DB58E7"/>
    <w:rsid w:val="00DB7260"/>
    <w:rsid w:val="00DD0610"/>
    <w:rsid w:val="00DD25F4"/>
    <w:rsid w:val="00DD514B"/>
    <w:rsid w:val="00DF3B16"/>
    <w:rsid w:val="00E17E1D"/>
    <w:rsid w:val="00E34F5E"/>
    <w:rsid w:val="00E53851"/>
    <w:rsid w:val="00E6119F"/>
    <w:rsid w:val="00E806CB"/>
    <w:rsid w:val="00E84738"/>
    <w:rsid w:val="00E95DE5"/>
    <w:rsid w:val="00E9700D"/>
    <w:rsid w:val="00ED45D6"/>
    <w:rsid w:val="00EE22FC"/>
    <w:rsid w:val="00EE5FC8"/>
    <w:rsid w:val="00EF55CB"/>
    <w:rsid w:val="00EF57D5"/>
    <w:rsid w:val="00EF7F67"/>
    <w:rsid w:val="00F26025"/>
    <w:rsid w:val="00F3282A"/>
    <w:rsid w:val="00F34C63"/>
    <w:rsid w:val="00F37A6D"/>
    <w:rsid w:val="00F4748C"/>
    <w:rsid w:val="00F62545"/>
    <w:rsid w:val="00F73FE6"/>
    <w:rsid w:val="00F8630C"/>
    <w:rsid w:val="00F96472"/>
    <w:rsid w:val="00FB3952"/>
    <w:rsid w:val="00FE4744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A7EBE"/>
  <w15:chartTrackingRefBased/>
  <w15:docId w15:val="{36390382-A78E-BC45-8134-CCE7ACB0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4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5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410CC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Dayan</dc:creator>
  <cp:keywords/>
  <dc:description/>
  <cp:lastModifiedBy>David Dayan</cp:lastModifiedBy>
  <cp:revision>13</cp:revision>
  <dcterms:created xsi:type="dcterms:W3CDTF">2022-06-14T22:15:00Z</dcterms:created>
  <dcterms:modified xsi:type="dcterms:W3CDTF">2022-06-15T19:26:00Z</dcterms:modified>
</cp:coreProperties>
</file>