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47712" w14:textId="606A9C3B" w:rsidR="000F36EA" w:rsidRPr="00142A98" w:rsidRDefault="004B7447" w:rsidP="00F34D1C">
      <w:pPr>
        <w:spacing w:line="480" w:lineRule="auto"/>
        <w:rPr>
          <w:rFonts w:ascii="Times" w:hAnsi="Times" w:cs="Times New Roman"/>
        </w:rPr>
      </w:pPr>
      <w:bookmarkStart w:id="0" w:name="_GoBack"/>
      <w:bookmarkEnd w:id="0"/>
      <w:r w:rsidRPr="00142A98">
        <w:rPr>
          <w:rFonts w:ascii="Times" w:hAnsi="Times" w:cs="Times New Roman"/>
        </w:rPr>
        <w:t xml:space="preserve">Title: </w:t>
      </w:r>
      <w:r w:rsidR="006801E4">
        <w:rPr>
          <w:rFonts w:ascii="Times" w:hAnsi="Times" w:cs="Times New Roman"/>
        </w:rPr>
        <w:t>Using genetic parentage analysis to inform</w:t>
      </w:r>
      <w:r w:rsidR="003D6293" w:rsidRPr="00142A98">
        <w:rPr>
          <w:rFonts w:ascii="Times" w:hAnsi="Times" w:cs="Times New Roman"/>
        </w:rPr>
        <w:t xml:space="preserve"> </w:t>
      </w:r>
      <w:r w:rsidR="005C1B04" w:rsidRPr="00142A98">
        <w:rPr>
          <w:rFonts w:ascii="Times" w:hAnsi="Times" w:cs="Times New Roman"/>
        </w:rPr>
        <w:t>spring Chinook salmon (</w:t>
      </w:r>
      <w:r w:rsidR="005C1B04" w:rsidRPr="00142A98">
        <w:rPr>
          <w:rFonts w:ascii="Times" w:hAnsi="Times" w:cs="Times New Roman"/>
          <w:i/>
        </w:rPr>
        <w:t>Oncorhynchus tshawytscha</w:t>
      </w:r>
      <w:r w:rsidR="005C1B04" w:rsidRPr="00142A98">
        <w:rPr>
          <w:rFonts w:ascii="Times" w:hAnsi="Times" w:cs="Times New Roman"/>
        </w:rPr>
        <w:t xml:space="preserve">) </w:t>
      </w:r>
      <w:r w:rsidR="006801E4">
        <w:rPr>
          <w:rFonts w:ascii="Times" w:hAnsi="Times" w:cs="Times New Roman"/>
        </w:rPr>
        <w:t>reintroductions</w:t>
      </w:r>
      <w:r w:rsidR="00354FFE" w:rsidRPr="00142A98">
        <w:rPr>
          <w:rFonts w:ascii="Times" w:hAnsi="Times" w:cs="Times New Roman"/>
        </w:rPr>
        <w:t xml:space="preserve"> </w:t>
      </w:r>
      <w:r w:rsidR="003D6293" w:rsidRPr="00142A98">
        <w:rPr>
          <w:rFonts w:ascii="Times" w:hAnsi="Times" w:cs="Times New Roman"/>
        </w:rPr>
        <w:t>above high-head dams in</w:t>
      </w:r>
      <w:r w:rsidRPr="00142A98">
        <w:rPr>
          <w:rFonts w:ascii="Times" w:hAnsi="Times" w:cs="Times New Roman"/>
        </w:rPr>
        <w:t xml:space="preserve"> the Upper Willamette River</w:t>
      </w:r>
      <w:r w:rsidR="00133F99" w:rsidRPr="00142A98">
        <w:rPr>
          <w:rFonts w:ascii="Times" w:hAnsi="Times" w:cs="Times New Roman"/>
        </w:rPr>
        <w:t>, Oregon</w:t>
      </w:r>
      <w:r w:rsidRPr="00142A98">
        <w:rPr>
          <w:rFonts w:ascii="Times" w:hAnsi="Times" w:cs="Times New Roman"/>
        </w:rPr>
        <w:t xml:space="preserve">. </w:t>
      </w:r>
    </w:p>
    <w:p w14:paraId="6BC8AA4E" w14:textId="77777777" w:rsidR="004B7447" w:rsidRPr="00142A98" w:rsidRDefault="004B7447" w:rsidP="00F34D1C">
      <w:pPr>
        <w:spacing w:line="480" w:lineRule="auto"/>
        <w:rPr>
          <w:rFonts w:ascii="Times" w:hAnsi="Times" w:cs="Times New Roman"/>
        </w:rPr>
      </w:pPr>
    </w:p>
    <w:p w14:paraId="0C3A5818" w14:textId="2C44BA30" w:rsidR="004B7447" w:rsidRPr="00142A98" w:rsidRDefault="006C7C28" w:rsidP="00F34D1C">
      <w:pPr>
        <w:spacing w:line="480" w:lineRule="auto"/>
        <w:rPr>
          <w:rFonts w:ascii="Times" w:hAnsi="Times" w:cs="Times New Roman"/>
          <w:vertAlign w:val="superscript"/>
        </w:rPr>
      </w:pPr>
      <w:r w:rsidRPr="00142A98">
        <w:rPr>
          <w:rFonts w:ascii="Times" w:hAnsi="Times" w:cs="Times New Roman"/>
        </w:rPr>
        <w:t>Authors</w:t>
      </w:r>
      <w:r w:rsidR="00AB3B4D" w:rsidRPr="00142A98">
        <w:rPr>
          <w:rFonts w:ascii="Times" w:hAnsi="Times" w:cs="Times New Roman"/>
          <w:vertAlign w:val="superscript"/>
        </w:rPr>
        <w:t>*</w:t>
      </w:r>
      <w:r w:rsidRPr="00142A98">
        <w:rPr>
          <w:rFonts w:ascii="Times" w:hAnsi="Times" w:cs="Times New Roman"/>
        </w:rPr>
        <w:t>: Andrew</w:t>
      </w:r>
      <w:r w:rsidR="004B7447" w:rsidRPr="00142A98">
        <w:rPr>
          <w:rFonts w:ascii="Times" w:hAnsi="Times" w:cs="Times New Roman"/>
        </w:rPr>
        <w:t xml:space="preserve"> Black</w:t>
      </w:r>
      <w:r w:rsidR="00117EC0" w:rsidRPr="00142A98">
        <w:rPr>
          <w:rFonts w:ascii="Times" w:hAnsi="Times" w:cs="Times New Roman"/>
        </w:rPr>
        <w:t xml:space="preserve"> </w:t>
      </w:r>
      <w:r w:rsidR="008A5801" w:rsidRPr="00142A98">
        <w:rPr>
          <w:rFonts w:ascii="Times" w:hAnsi="Times" w:cs="Times New Roman"/>
          <w:vertAlign w:val="superscript"/>
        </w:rPr>
        <w:t>1,†</w:t>
      </w:r>
      <w:r w:rsidR="004B7447" w:rsidRPr="00142A98">
        <w:rPr>
          <w:rFonts w:ascii="Times" w:hAnsi="Times" w:cs="Times New Roman"/>
        </w:rPr>
        <w:t>, Nick Sard</w:t>
      </w:r>
      <w:r w:rsidR="00117EC0" w:rsidRPr="00142A98">
        <w:rPr>
          <w:rFonts w:ascii="Times" w:hAnsi="Times" w:cs="Times New Roman"/>
        </w:rPr>
        <w:t xml:space="preserve"> </w:t>
      </w:r>
      <w:r w:rsidR="008A5801" w:rsidRPr="00142A98">
        <w:rPr>
          <w:rFonts w:ascii="Times" w:hAnsi="Times" w:cs="Times New Roman"/>
          <w:vertAlign w:val="superscript"/>
        </w:rPr>
        <w:t>2</w:t>
      </w:r>
      <w:r w:rsidR="004B7447" w:rsidRPr="00142A98">
        <w:rPr>
          <w:rFonts w:ascii="Times" w:hAnsi="Times" w:cs="Times New Roman"/>
        </w:rPr>
        <w:t>,</w:t>
      </w:r>
      <w:r w:rsidRPr="00142A98">
        <w:rPr>
          <w:rFonts w:ascii="Times" w:hAnsi="Times" w:cs="Times New Roman"/>
        </w:rPr>
        <w:t xml:space="preserve"> Marc Johnson</w:t>
      </w:r>
      <w:r w:rsidR="00117EC0" w:rsidRPr="00142A98">
        <w:rPr>
          <w:rFonts w:ascii="Times" w:hAnsi="Times" w:cs="Times New Roman"/>
        </w:rPr>
        <w:t xml:space="preserve"> </w:t>
      </w:r>
      <w:r w:rsidR="008A5801" w:rsidRPr="00142A98">
        <w:rPr>
          <w:rFonts w:ascii="Times" w:hAnsi="Times" w:cs="Times New Roman"/>
          <w:vertAlign w:val="superscript"/>
        </w:rPr>
        <w:t>3</w:t>
      </w:r>
      <w:r w:rsidR="006801E4">
        <w:rPr>
          <w:rFonts w:ascii="Times" w:hAnsi="Times" w:cs="Times New Roman"/>
          <w:vertAlign w:val="superscript"/>
        </w:rPr>
        <w:t>,4</w:t>
      </w:r>
      <w:r w:rsidRPr="00142A98">
        <w:rPr>
          <w:rFonts w:ascii="Times" w:hAnsi="Times" w:cs="Times New Roman"/>
        </w:rPr>
        <w:t>,</w:t>
      </w:r>
      <w:r w:rsidR="004B7447" w:rsidRPr="00142A98">
        <w:rPr>
          <w:rFonts w:ascii="Times" w:hAnsi="Times" w:cs="Times New Roman"/>
        </w:rPr>
        <w:t xml:space="preserve"> </w:t>
      </w:r>
      <w:r w:rsidR="002F234F" w:rsidRPr="00142A98">
        <w:rPr>
          <w:rFonts w:ascii="Times" w:hAnsi="Times" w:cs="Times New Roman"/>
        </w:rPr>
        <w:t xml:space="preserve">Cameron Sharpe </w:t>
      </w:r>
      <w:r w:rsidR="006801E4">
        <w:rPr>
          <w:rFonts w:ascii="Times" w:hAnsi="Times" w:cs="Times New Roman"/>
          <w:vertAlign w:val="superscript"/>
        </w:rPr>
        <w:t>4</w:t>
      </w:r>
      <w:r w:rsidR="002F234F" w:rsidRPr="00142A98">
        <w:rPr>
          <w:rFonts w:ascii="Times" w:hAnsi="Times" w:cs="Times New Roman"/>
        </w:rPr>
        <w:t xml:space="preserve">, and </w:t>
      </w:r>
      <w:r w:rsidR="004B7447" w:rsidRPr="00142A98">
        <w:rPr>
          <w:rFonts w:ascii="Times" w:hAnsi="Times" w:cs="Times New Roman"/>
        </w:rPr>
        <w:t>Kathleen O’Malley</w:t>
      </w:r>
      <w:r w:rsidR="00117EC0" w:rsidRPr="00142A98">
        <w:rPr>
          <w:rFonts w:ascii="Times" w:hAnsi="Times" w:cs="Times New Roman"/>
        </w:rPr>
        <w:t xml:space="preserve"> </w:t>
      </w:r>
      <w:r w:rsidR="008A5801" w:rsidRPr="00142A98">
        <w:rPr>
          <w:rFonts w:ascii="Times" w:hAnsi="Times" w:cs="Times New Roman"/>
          <w:vertAlign w:val="superscript"/>
        </w:rPr>
        <w:t>1</w:t>
      </w:r>
    </w:p>
    <w:p w14:paraId="69090B0F" w14:textId="03E753C1" w:rsidR="00AB3B4D" w:rsidRPr="00142A98" w:rsidRDefault="00AB3B4D" w:rsidP="00F34D1C">
      <w:pPr>
        <w:spacing w:line="480" w:lineRule="auto"/>
        <w:rPr>
          <w:rFonts w:ascii="Times" w:hAnsi="Times" w:cs="Times New Roman"/>
        </w:rPr>
      </w:pPr>
      <w:r w:rsidRPr="00142A98">
        <w:rPr>
          <w:rFonts w:ascii="Times" w:hAnsi="Times" w:cs="Times New Roman"/>
          <w:vertAlign w:val="superscript"/>
        </w:rPr>
        <w:t>* AUTHORSHIP ORDER NOT DETERMINED</w:t>
      </w:r>
    </w:p>
    <w:p w14:paraId="3552379C" w14:textId="77777777" w:rsidR="004B7447" w:rsidRPr="001A1062" w:rsidRDefault="004B7447" w:rsidP="00F34D1C">
      <w:pPr>
        <w:spacing w:line="480" w:lineRule="auto"/>
        <w:rPr>
          <w:rFonts w:ascii="Times New Roman" w:hAnsi="Times New Roman" w:cs="Times New Roman"/>
        </w:rPr>
      </w:pPr>
    </w:p>
    <w:p w14:paraId="63B9ECA7" w14:textId="5C547C5C" w:rsidR="008A5801" w:rsidRDefault="008A5801" w:rsidP="006801E4">
      <w:pPr>
        <w:spacing w:before="1" w:after="1" w:line="480" w:lineRule="auto"/>
        <w:rPr>
          <w:rFonts w:ascii="Times New Roman" w:hAnsi="Times New Roman" w:cs="Times New Roman"/>
        </w:rPr>
      </w:pPr>
      <w:r w:rsidRPr="001A1062">
        <w:rPr>
          <w:rFonts w:ascii="Times New Roman" w:hAnsi="Times New Roman" w:cs="Times New Roman"/>
          <w:vertAlign w:val="superscript"/>
        </w:rPr>
        <w:t>1</w:t>
      </w:r>
      <w:r w:rsidR="00117EC0" w:rsidRPr="001A1062">
        <w:rPr>
          <w:rFonts w:ascii="Times New Roman" w:hAnsi="Times New Roman" w:cs="Times New Roman"/>
          <w:vertAlign w:val="superscript"/>
        </w:rPr>
        <w:t xml:space="preserve"> </w:t>
      </w:r>
      <w:r w:rsidRPr="001A1062">
        <w:rPr>
          <w:rFonts w:ascii="Times New Roman" w:hAnsi="Times New Roman" w:cs="Times New Roman"/>
        </w:rPr>
        <w:t xml:space="preserve">Coastal Oregon Marine Experiment Station, Hatfield Marine Science Center, Department of Fisheries and Wildlife, Oregon State University, 2030 SE Marine Science Drive, Newport, Oregon 97365 </w:t>
      </w:r>
    </w:p>
    <w:p w14:paraId="54B4B471" w14:textId="51EC1942" w:rsidR="006801E4" w:rsidRPr="006801E4" w:rsidRDefault="006801E4" w:rsidP="006801E4">
      <w:pPr>
        <w:spacing w:before="1" w:after="1" w:line="480" w:lineRule="auto"/>
        <w:rPr>
          <w:rFonts w:ascii="Times New Roman" w:hAnsi="Times New Roman" w:cs="Times New Roman"/>
          <w:shd w:val="clear" w:color="auto" w:fill="FFFFFF"/>
        </w:rPr>
      </w:pPr>
      <w:r>
        <w:rPr>
          <w:rFonts w:ascii="Times New Roman" w:hAnsi="Times New Roman" w:cs="Times New Roman"/>
          <w:vertAlign w:val="superscript"/>
        </w:rPr>
        <w:t xml:space="preserve">2 </w:t>
      </w:r>
      <w:r w:rsidRPr="001A1062">
        <w:rPr>
          <w:rFonts w:ascii="Times New Roman" w:hAnsi="Times New Roman" w:cs="Times New Roman"/>
          <w:color w:val="222222"/>
          <w:shd w:val="clear" w:color="auto" w:fill="FFFFFF"/>
        </w:rPr>
        <w:t>Fisheries and Wildlife Department, Michigan State University,</w:t>
      </w:r>
      <w:r w:rsidRPr="001A1062">
        <w:rPr>
          <w:rStyle w:val="apple-converted-space"/>
          <w:rFonts w:ascii="Times New Roman" w:hAnsi="Times New Roman" w:cs="Times New Roman"/>
          <w:color w:val="222222"/>
          <w:shd w:val="clear" w:color="auto" w:fill="FFFFFF"/>
        </w:rPr>
        <w:t> </w:t>
      </w:r>
      <w:r w:rsidRPr="001A1062">
        <w:rPr>
          <w:rFonts w:ascii="Times New Roman" w:hAnsi="Times New Roman" w:cs="Times New Roman"/>
          <w:shd w:val="clear" w:color="auto" w:fill="FFFFFF"/>
        </w:rPr>
        <w:t>480 Wi</w:t>
      </w:r>
      <w:r>
        <w:rPr>
          <w:rFonts w:ascii="Times New Roman" w:hAnsi="Times New Roman" w:cs="Times New Roman"/>
          <w:shd w:val="clear" w:color="auto" w:fill="FFFFFF"/>
        </w:rPr>
        <w:t>lson Rd, East Lansing, MI 48824</w:t>
      </w:r>
    </w:p>
    <w:p w14:paraId="5A039690" w14:textId="0907B7E2" w:rsidR="006801E4" w:rsidRPr="001A1062" w:rsidRDefault="006801E4" w:rsidP="006801E4">
      <w:pPr>
        <w:spacing w:line="480" w:lineRule="auto"/>
        <w:rPr>
          <w:rFonts w:ascii="Times New Roman" w:hAnsi="Times New Roman" w:cs="Times New Roman"/>
        </w:rPr>
      </w:pPr>
      <w:r>
        <w:rPr>
          <w:rFonts w:ascii="Times New Roman" w:hAnsi="Times New Roman" w:cs="Times New Roman"/>
          <w:vertAlign w:val="superscript"/>
        </w:rPr>
        <w:t xml:space="preserve">3 </w:t>
      </w:r>
      <w:r w:rsidRPr="00BA4580">
        <w:rPr>
          <w:rFonts w:ascii="Times New Roman" w:hAnsi="Times New Roman" w:cs="Times New Roman"/>
        </w:rPr>
        <w:t>Oregon State University</w:t>
      </w:r>
      <w:r>
        <w:rPr>
          <w:rFonts w:ascii="Times New Roman" w:hAnsi="Times New Roman" w:cs="Times New Roman"/>
        </w:rPr>
        <w:t xml:space="preserve">, </w:t>
      </w:r>
      <w:r w:rsidRPr="00BA4580">
        <w:rPr>
          <w:rFonts w:ascii="Times New Roman" w:hAnsi="Times New Roman" w:cs="Times New Roman"/>
        </w:rPr>
        <w:t>Department of Fisheries and Wildlife</w:t>
      </w:r>
      <w:r>
        <w:rPr>
          <w:rFonts w:ascii="Times New Roman" w:hAnsi="Times New Roman" w:cs="Times New Roman"/>
        </w:rPr>
        <w:t>, 2820 SW Campus Way, Corvallis, Oregon 97331, U.S.A</w:t>
      </w:r>
    </w:p>
    <w:p w14:paraId="3A22E7BD" w14:textId="4B3A657A" w:rsidR="00117EC0" w:rsidRPr="001A1062" w:rsidRDefault="006801E4" w:rsidP="006801E4">
      <w:pPr>
        <w:spacing w:before="1" w:after="1" w:line="480" w:lineRule="auto"/>
        <w:rPr>
          <w:rFonts w:ascii="Times New Roman" w:hAnsi="Times New Roman" w:cs="Times New Roman"/>
        </w:rPr>
      </w:pPr>
      <w:r>
        <w:rPr>
          <w:rFonts w:ascii="Times New Roman" w:hAnsi="Times New Roman" w:cs="Times New Roman"/>
          <w:vertAlign w:val="superscript"/>
        </w:rPr>
        <w:t>4</w:t>
      </w:r>
      <w:r w:rsidR="00117EC0" w:rsidRPr="001A1062">
        <w:rPr>
          <w:rFonts w:ascii="Times New Roman" w:hAnsi="Times New Roman" w:cs="Times New Roman"/>
          <w:vertAlign w:val="superscript"/>
        </w:rPr>
        <w:t xml:space="preserve"> </w:t>
      </w:r>
      <w:r w:rsidR="00117EC0" w:rsidRPr="001A1062">
        <w:rPr>
          <w:rFonts w:ascii="Times New Roman" w:hAnsi="Times New Roman" w:cs="Times New Roman"/>
        </w:rPr>
        <w:t xml:space="preserve">Department of Fish and Wildlife, Upper Willamette Research, Monitoring, and Evaluation, Corvallis Research Laboratory, 28655 Highway 34, Corvallis, OR 97333, USA. </w:t>
      </w:r>
    </w:p>
    <w:p w14:paraId="3B4D9FBA" w14:textId="77777777" w:rsidR="00117EC0" w:rsidRPr="00142A98" w:rsidRDefault="00117EC0" w:rsidP="00F34D1C">
      <w:pPr>
        <w:spacing w:before="1" w:after="1" w:line="480" w:lineRule="auto"/>
        <w:rPr>
          <w:rFonts w:ascii="Times" w:hAnsi="Times" w:cs="Times New Roman"/>
        </w:rPr>
      </w:pPr>
    </w:p>
    <w:p w14:paraId="37A0C387" w14:textId="18D22027" w:rsidR="004B7447" w:rsidRPr="00142A98" w:rsidRDefault="004B7447" w:rsidP="00F34D1C">
      <w:pPr>
        <w:spacing w:before="1" w:after="1" w:line="480" w:lineRule="auto"/>
        <w:rPr>
          <w:rFonts w:ascii="Times" w:hAnsi="Times" w:cs="Times New Roman"/>
        </w:rPr>
      </w:pPr>
      <w:r w:rsidRPr="00142A98">
        <w:rPr>
          <w:rFonts w:ascii="Times" w:hAnsi="Times" w:cs="Times New Roman"/>
          <w:vertAlign w:val="superscript"/>
        </w:rPr>
        <w:t xml:space="preserve">† </w:t>
      </w:r>
      <w:r w:rsidRPr="00142A98">
        <w:rPr>
          <w:rFonts w:ascii="Times" w:hAnsi="Times" w:cs="Times New Roman"/>
        </w:rPr>
        <w:t>Corresponding author:</w:t>
      </w:r>
      <w:r w:rsidRPr="00142A98">
        <w:rPr>
          <w:rFonts w:ascii="Times" w:hAnsi="Times" w:cs="Times New Roman"/>
          <w:b/>
        </w:rPr>
        <w:t xml:space="preserve"> </w:t>
      </w:r>
      <w:r w:rsidRPr="00142A98">
        <w:rPr>
          <w:rFonts w:ascii="Times" w:hAnsi="Times" w:cs="Times New Roman"/>
        </w:rPr>
        <w:t>Andrew N. Black</w:t>
      </w:r>
    </w:p>
    <w:p w14:paraId="2D79E703" w14:textId="77777777" w:rsidR="004B7447" w:rsidRPr="00142A98" w:rsidRDefault="004B7447" w:rsidP="00F34D1C">
      <w:pPr>
        <w:spacing w:before="1" w:after="1" w:line="480" w:lineRule="auto"/>
        <w:rPr>
          <w:rFonts w:ascii="Times" w:hAnsi="Times" w:cs="Times New Roman"/>
        </w:rPr>
      </w:pPr>
      <w:r w:rsidRPr="00142A98">
        <w:rPr>
          <w:rFonts w:ascii="Times" w:hAnsi="Times" w:cs="Times New Roman"/>
        </w:rPr>
        <w:t>Coastal Oregon Marine Experimental Station</w:t>
      </w:r>
    </w:p>
    <w:p w14:paraId="38A0372E" w14:textId="77777777" w:rsidR="004B7447" w:rsidRPr="00142A98" w:rsidRDefault="004B7447" w:rsidP="00F34D1C">
      <w:pPr>
        <w:spacing w:before="1" w:after="1" w:line="480" w:lineRule="auto"/>
        <w:rPr>
          <w:rFonts w:ascii="Times" w:hAnsi="Times" w:cs="Times New Roman"/>
        </w:rPr>
      </w:pPr>
      <w:r w:rsidRPr="00142A98">
        <w:rPr>
          <w:rFonts w:ascii="Times" w:hAnsi="Times" w:cs="Times New Roman"/>
        </w:rPr>
        <w:t>Hatfield Marine Science Center</w:t>
      </w:r>
    </w:p>
    <w:p w14:paraId="7571B86C" w14:textId="77777777" w:rsidR="004B7447" w:rsidRPr="00142A98" w:rsidRDefault="004B7447" w:rsidP="00F34D1C">
      <w:pPr>
        <w:spacing w:before="1" w:after="1" w:line="480" w:lineRule="auto"/>
        <w:rPr>
          <w:rFonts w:ascii="Times" w:hAnsi="Times" w:cs="Times New Roman"/>
        </w:rPr>
      </w:pPr>
      <w:r w:rsidRPr="00142A98">
        <w:rPr>
          <w:rFonts w:ascii="Times" w:hAnsi="Times" w:cs="Times New Roman"/>
        </w:rPr>
        <w:t>2030 SE Marine Science Drive</w:t>
      </w:r>
    </w:p>
    <w:p w14:paraId="26BD09D6" w14:textId="77777777" w:rsidR="004B7447" w:rsidRPr="00142A98" w:rsidRDefault="004B7447" w:rsidP="00F34D1C">
      <w:pPr>
        <w:spacing w:before="1" w:after="1" w:line="480" w:lineRule="auto"/>
        <w:rPr>
          <w:rFonts w:ascii="Times" w:hAnsi="Times" w:cs="Times New Roman"/>
        </w:rPr>
      </w:pPr>
      <w:r w:rsidRPr="00142A98">
        <w:rPr>
          <w:rFonts w:ascii="Times" w:hAnsi="Times" w:cs="Times New Roman"/>
        </w:rPr>
        <w:t>Newport, OR, 97365</w:t>
      </w:r>
    </w:p>
    <w:p w14:paraId="3D2F214C" w14:textId="77777777" w:rsidR="004B7447" w:rsidRPr="00142A98" w:rsidRDefault="004B7447" w:rsidP="00F34D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1" w:after="1" w:line="480" w:lineRule="auto"/>
        <w:rPr>
          <w:rFonts w:ascii="Times" w:hAnsi="Times" w:cs="Times New Roman"/>
        </w:rPr>
      </w:pPr>
      <w:r w:rsidRPr="00142A98">
        <w:rPr>
          <w:rFonts w:ascii="Times" w:hAnsi="Times" w:cs="Times New Roman"/>
          <w:i/>
        </w:rPr>
        <w:t xml:space="preserve">Email: </w:t>
      </w:r>
      <w:hyperlink r:id="rId5" w:history="1">
        <w:r w:rsidRPr="00142A98">
          <w:rPr>
            <w:rStyle w:val="Hyperlink"/>
            <w:rFonts w:ascii="Times" w:hAnsi="Times" w:cs="Times New Roman"/>
            <w:color w:val="auto"/>
            <w:u w:val="none"/>
          </w:rPr>
          <w:t>blackand@oregonstate.edu</w:t>
        </w:r>
      </w:hyperlink>
    </w:p>
    <w:p w14:paraId="541D302F" w14:textId="77777777" w:rsidR="004B7447" w:rsidRPr="00142A98" w:rsidRDefault="004B7447" w:rsidP="00F34D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1" w:after="1" w:line="480" w:lineRule="auto"/>
        <w:rPr>
          <w:rFonts w:ascii="Times" w:hAnsi="Times" w:cs="Times New Roman"/>
        </w:rPr>
      </w:pPr>
      <w:r w:rsidRPr="00142A98">
        <w:rPr>
          <w:rFonts w:ascii="Times" w:hAnsi="Times" w:cs="Times New Roman"/>
          <w:i/>
        </w:rPr>
        <w:t>Phone</w:t>
      </w:r>
      <w:r w:rsidRPr="00142A98">
        <w:rPr>
          <w:rFonts w:ascii="Times" w:hAnsi="Times" w:cs="Times New Roman"/>
        </w:rPr>
        <w:t>: 541-867-0230</w:t>
      </w:r>
    </w:p>
    <w:p w14:paraId="7ECE512A" w14:textId="77777777" w:rsidR="004B7447" w:rsidRPr="00142A98" w:rsidRDefault="004B7447" w:rsidP="00F34D1C">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1" w:after="1" w:line="480" w:lineRule="auto"/>
        <w:rPr>
          <w:rFonts w:ascii="Times" w:hAnsi="Times" w:cs="Times New Roman"/>
        </w:rPr>
      </w:pPr>
      <w:r w:rsidRPr="00142A98">
        <w:rPr>
          <w:rFonts w:ascii="Times" w:hAnsi="Times" w:cs="Times New Roman"/>
          <w:i/>
        </w:rPr>
        <w:t>Fax</w:t>
      </w:r>
      <w:r w:rsidRPr="00142A98">
        <w:rPr>
          <w:rFonts w:ascii="Times" w:hAnsi="Times" w:cs="Times New Roman"/>
        </w:rPr>
        <w:t>:     541-867-0345</w:t>
      </w:r>
    </w:p>
    <w:p w14:paraId="4C0CAD25" w14:textId="77777777" w:rsidR="004B7447" w:rsidRPr="00142A98" w:rsidRDefault="004B7447" w:rsidP="00F34D1C">
      <w:pPr>
        <w:spacing w:line="480" w:lineRule="auto"/>
        <w:rPr>
          <w:rFonts w:ascii="Times" w:hAnsi="Times" w:cs="Times New Roman"/>
        </w:rPr>
      </w:pPr>
    </w:p>
    <w:p w14:paraId="52820A08" w14:textId="77777777" w:rsidR="000E1F38" w:rsidRPr="00142A98" w:rsidRDefault="000E1F38" w:rsidP="00F34D1C">
      <w:pPr>
        <w:spacing w:line="480" w:lineRule="auto"/>
        <w:rPr>
          <w:rFonts w:ascii="Times" w:hAnsi="Times" w:cs="Times New Roman"/>
        </w:rPr>
      </w:pPr>
    </w:p>
    <w:p w14:paraId="670D9BD9" w14:textId="77777777" w:rsidR="002827D7" w:rsidRPr="00142A98" w:rsidRDefault="002827D7" w:rsidP="00F34D1C">
      <w:pPr>
        <w:spacing w:line="480" w:lineRule="auto"/>
        <w:rPr>
          <w:rFonts w:ascii="Times" w:hAnsi="Times" w:cs="Times New Roman"/>
        </w:rPr>
      </w:pPr>
    </w:p>
    <w:p w14:paraId="7BEA053A" w14:textId="77777777" w:rsidR="002827D7" w:rsidRPr="00142A98" w:rsidRDefault="002827D7" w:rsidP="00F34D1C">
      <w:pPr>
        <w:spacing w:line="480" w:lineRule="auto"/>
        <w:rPr>
          <w:rFonts w:ascii="Times" w:hAnsi="Times" w:cs="Times New Roman"/>
        </w:rPr>
      </w:pPr>
    </w:p>
    <w:p w14:paraId="0CA67946" w14:textId="77777777" w:rsidR="002827D7" w:rsidRPr="00142A98" w:rsidRDefault="002827D7" w:rsidP="00F34D1C">
      <w:pPr>
        <w:spacing w:line="480" w:lineRule="auto"/>
        <w:rPr>
          <w:rFonts w:ascii="Times" w:hAnsi="Times" w:cs="Times New Roman"/>
        </w:rPr>
      </w:pPr>
    </w:p>
    <w:p w14:paraId="05A8C583" w14:textId="5494F254" w:rsidR="00E44B13" w:rsidRPr="00142A98" w:rsidRDefault="00BB649E" w:rsidP="00F34D1C">
      <w:pPr>
        <w:spacing w:line="480" w:lineRule="auto"/>
        <w:rPr>
          <w:rFonts w:ascii="Times" w:hAnsi="Times" w:cs="Times New Roman"/>
          <w:b/>
        </w:rPr>
      </w:pPr>
      <w:r w:rsidRPr="00142A98">
        <w:rPr>
          <w:rFonts w:ascii="Times" w:hAnsi="Times" w:cs="Times New Roman"/>
          <w:b/>
        </w:rPr>
        <w:t>Abstract</w:t>
      </w:r>
    </w:p>
    <w:p w14:paraId="7DB82BDD" w14:textId="31C9C2F1" w:rsidR="00BB649E" w:rsidRPr="00142A98" w:rsidRDefault="00BB649E" w:rsidP="00F34D1C">
      <w:pPr>
        <w:spacing w:line="480" w:lineRule="auto"/>
        <w:rPr>
          <w:rFonts w:ascii="Times" w:hAnsi="Times" w:cs="Times New Roman"/>
        </w:rPr>
      </w:pPr>
      <w:r w:rsidRPr="00142A98">
        <w:rPr>
          <w:rFonts w:ascii="Times" w:hAnsi="Times" w:cs="Times New Roman"/>
          <w:highlight w:val="red"/>
        </w:rPr>
        <w:t>INSERT</w:t>
      </w:r>
    </w:p>
    <w:p w14:paraId="5251A392" w14:textId="77777777" w:rsidR="002827D7" w:rsidRPr="00142A98" w:rsidRDefault="002827D7" w:rsidP="00F34D1C">
      <w:pPr>
        <w:spacing w:line="480" w:lineRule="auto"/>
        <w:rPr>
          <w:rFonts w:ascii="Times" w:hAnsi="Times" w:cs="Times New Roman"/>
        </w:rPr>
      </w:pPr>
    </w:p>
    <w:p w14:paraId="39A67D56" w14:textId="74E86ABB" w:rsidR="00E44B13" w:rsidRPr="00142A98" w:rsidRDefault="003864F1" w:rsidP="00F34D1C">
      <w:pPr>
        <w:spacing w:line="480" w:lineRule="auto"/>
        <w:rPr>
          <w:rFonts w:ascii="Times" w:hAnsi="Times" w:cs="Times New Roman"/>
          <w:b/>
        </w:rPr>
      </w:pPr>
      <w:r w:rsidRPr="00142A98">
        <w:rPr>
          <w:rFonts w:ascii="Times" w:hAnsi="Times" w:cs="Times New Roman"/>
          <w:b/>
        </w:rPr>
        <w:t>Introduction</w:t>
      </w:r>
    </w:p>
    <w:p w14:paraId="1700960C" w14:textId="77777777" w:rsidR="00F91896" w:rsidRDefault="00F91896" w:rsidP="00F34D1C">
      <w:pPr>
        <w:spacing w:line="480" w:lineRule="auto"/>
        <w:rPr>
          <w:rFonts w:ascii="Times" w:hAnsi="Times" w:cs="Times New Roman"/>
        </w:rPr>
      </w:pPr>
    </w:p>
    <w:p w14:paraId="1DC87064" w14:textId="6A7BA5D6" w:rsidR="00F91896" w:rsidRDefault="00F91896" w:rsidP="00F34D1C">
      <w:pPr>
        <w:spacing w:line="480" w:lineRule="auto"/>
        <w:rPr>
          <w:rFonts w:ascii="Times" w:hAnsi="Times" w:cs="Times New Roman"/>
        </w:rPr>
      </w:pPr>
      <w:r>
        <w:rPr>
          <w:rFonts w:ascii="Times" w:hAnsi="Times" w:cs="Times New Roman"/>
        </w:rPr>
        <w:t xml:space="preserve">Here, we compile nearly a decade worth of data collected from three above-dam populations of spring Chinook salmon to i) provide a resource for others looking to implement a genetic pedigree in salmonid conservation and ii) evaluate long-term patterns within / between populations to provide insight into the sustainability of these threatened populations. </w:t>
      </w:r>
    </w:p>
    <w:p w14:paraId="5B067691" w14:textId="77777777" w:rsidR="00F91896" w:rsidRDefault="00F91896" w:rsidP="00F34D1C">
      <w:pPr>
        <w:spacing w:line="480" w:lineRule="auto"/>
        <w:rPr>
          <w:rFonts w:ascii="Times" w:hAnsi="Times" w:cs="Times New Roman"/>
        </w:rPr>
      </w:pPr>
    </w:p>
    <w:p w14:paraId="231220B6" w14:textId="3D723440" w:rsidR="002827D7" w:rsidRDefault="00B01DD2" w:rsidP="00F34D1C">
      <w:pPr>
        <w:spacing w:line="480" w:lineRule="auto"/>
        <w:rPr>
          <w:rFonts w:ascii="Times" w:hAnsi="Times"/>
        </w:rPr>
      </w:pPr>
      <w:r w:rsidRPr="00142A98">
        <w:rPr>
          <w:rFonts w:ascii="Times" w:hAnsi="Times"/>
        </w:rPr>
        <w:t>Chinook salmon are an anadromous, semelparous fish native to the North Pacific Ocean and its tributaries. Upper Willamette River (UWR) spring Chinook salmon are currently listed as threatened under the U.S. Endangered Species Act (NMFS 2005, 2008).</w:t>
      </w:r>
    </w:p>
    <w:p w14:paraId="40C13B6E" w14:textId="77777777" w:rsidR="007B06D5" w:rsidRPr="00142A98" w:rsidRDefault="007B06D5" w:rsidP="00F34D1C">
      <w:pPr>
        <w:spacing w:line="480" w:lineRule="auto"/>
        <w:rPr>
          <w:rFonts w:ascii="Times" w:hAnsi="Times" w:cs="Times New Roman"/>
        </w:rPr>
      </w:pPr>
    </w:p>
    <w:p w14:paraId="6F3E8F57" w14:textId="22CF2110" w:rsidR="003864F1" w:rsidRPr="006801E4" w:rsidRDefault="00C85B83" w:rsidP="00F34D1C">
      <w:pPr>
        <w:spacing w:line="480" w:lineRule="auto"/>
        <w:rPr>
          <w:rFonts w:ascii="Times" w:hAnsi="Times" w:cs="Times New Roman"/>
          <w:smallCaps/>
        </w:rPr>
      </w:pPr>
      <w:r w:rsidRPr="006801E4">
        <w:rPr>
          <w:rFonts w:ascii="Times" w:hAnsi="Times" w:cs="Times New Roman"/>
          <w:smallCaps/>
        </w:rPr>
        <w:t>Materials and m</w:t>
      </w:r>
      <w:r w:rsidR="003864F1" w:rsidRPr="006801E4">
        <w:rPr>
          <w:rFonts w:ascii="Times" w:hAnsi="Times" w:cs="Times New Roman"/>
          <w:smallCaps/>
        </w:rPr>
        <w:t>ethods</w:t>
      </w:r>
    </w:p>
    <w:p w14:paraId="2C7731D5" w14:textId="5F04149B" w:rsidR="00DE265C" w:rsidRPr="00E336FC" w:rsidRDefault="00DE265C" w:rsidP="00F34D1C">
      <w:pPr>
        <w:spacing w:line="480" w:lineRule="auto"/>
        <w:rPr>
          <w:rFonts w:ascii="Times" w:hAnsi="Times"/>
        </w:rPr>
      </w:pPr>
      <w:r w:rsidRPr="00142A98">
        <w:rPr>
          <w:rFonts w:ascii="Times" w:hAnsi="Times" w:cs="Times New Roman"/>
          <w:i/>
        </w:rPr>
        <w:tab/>
      </w:r>
      <w:r w:rsidR="00B90B53" w:rsidRPr="00142A98">
        <w:rPr>
          <w:rFonts w:ascii="Times" w:hAnsi="Times" w:cs="Times New Roman"/>
        </w:rPr>
        <w:t>The current study focuses on</w:t>
      </w:r>
      <w:r w:rsidRPr="00142A98">
        <w:rPr>
          <w:rFonts w:ascii="Times" w:hAnsi="Times" w:cs="Times New Roman"/>
        </w:rPr>
        <w:t xml:space="preserve"> </w:t>
      </w:r>
      <w:r w:rsidR="003F34F7" w:rsidRPr="00142A98">
        <w:rPr>
          <w:rFonts w:ascii="Times" w:hAnsi="Times" w:cs="Times New Roman"/>
        </w:rPr>
        <w:t xml:space="preserve">the </w:t>
      </w:r>
      <w:r w:rsidR="003D6293" w:rsidRPr="00142A98">
        <w:rPr>
          <w:rFonts w:ascii="Times" w:hAnsi="Times" w:cs="Times New Roman"/>
        </w:rPr>
        <w:t xml:space="preserve">reintroduction efforts intended to contribute to the </w:t>
      </w:r>
      <w:r w:rsidR="003F34F7" w:rsidRPr="00142A98">
        <w:rPr>
          <w:rFonts w:ascii="Times" w:hAnsi="Times" w:cs="Times New Roman"/>
        </w:rPr>
        <w:t xml:space="preserve">recovery of </w:t>
      </w:r>
      <w:r w:rsidR="00D7201D" w:rsidRPr="00142A98">
        <w:rPr>
          <w:rFonts w:ascii="Times" w:hAnsi="Times" w:cs="Times New Roman"/>
        </w:rPr>
        <w:t xml:space="preserve">spring Chinook salmon </w:t>
      </w:r>
      <w:r w:rsidR="00611BCB" w:rsidRPr="00142A98">
        <w:rPr>
          <w:rFonts w:ascii="Times" w:hAnsi="Times"/>
        </w:rPr>
        <w:t>(</w:t>
      </w:r>
      <w:r w:rsidR="00611BCB" w:rsidRPr="00142A98">
        <w:rPr>
          <w:rFonts w:ascii="Times" w:hAnsi="Times"/>
          <w:i/>
        </w:rPr>
        <w:t>Oncorhynchus tshawytscha</w:t>
      </w:r>
      <w:r w:rsidR="00611BCB" w:rsidRPr="00142A98">
        <w:rPr>
          <w:rFonts w:ascii="Times" w:hAnsi="Times"/>
        </w:rPr>
        <w:t xml:space="preserve">) </w:t>
      </w:r>
      <w:r w:rsidR="00D7201D" w:rsidRPr="00142A98">
        <w:rPr>
          <w:rFonts w:ascii="Times" w:hAnsi="Times" w:cs="Times New Roman"/>
        </w:rPr>
        <w:t xml:space="preserve">populations </w:t>
      </w:r>
      <w:r w:rsidR="007B06D5">
        <w:rPr>
          <w:rFonts w:ascii="Times" w:hAnsi="Times" w:cs="Times New Roman"/>
        </w:rPr>
        <w:t xml:space="preserve">above three high-head dams </w:t>
      </w:r>
      <w:r w:rsidR="009C679D" w:rsidRPr="00142A98">
        <w:rPr>
          <w:rFonts w:ascii="Times" w:hAnsi="Times" w:cs="Times New Roman"/>
        </w:rPr>
        <w:t>(</w:t>
      </w:r>
      <w:r w:rsidR="007B06D5">
        <w:rPr>
          <w:rFonts w:ascii="Times" w:hAnsi="Times" w:cs="Times New Roman"/>
        </w:rPr>
        <w:t>Detroit,</w:t>
      </w:r>
      <w:r w:rsidR="009C679D" w:rsidRPr="00142A98">
        <w:rPr>
          <w:rFonts w:ascii="Times" w:hAnsi="Times" w:cs="Times New Roman"/>
        </w:rPr>
        <w:t xml:space="preserve"> </w:t>
      </w:r>
      <w:r w:rsidR="007B06D5">
        <w:rPr>
          <w:rFonts w:ascii="Times" w:hAnsi="Times" w:cs="Times New Roman"/>
        </w:rPr>
        <w:t>Foster,</w:t>
      </w:r>
      <w:r w:rsidRPr="00142A98">
        <w:rPr>
          <w:rFonts w:ascii="Times" w:hAnsi="Times" w:cs="Times New Roman"/>
        </w:rPr>
        <w:t xml:space="preserve"> and </w:t>
      </w:r>
      <w:r w:rsidR="007B06D5">
        <w:rPr>
          <w:rFonts w:ascii="Times" w:hAnsi="Times" w:cs="Times New Roman"/>
        </w:rPr>
        <w:t>Cougar</w:t>
      </w:r>
      <w:r w:rsidRPr="00142A98">
        <w:rPr>
          <w:rFonts w:ascii="Times" w:hAnsi="Times" w:cs="Times New Roman"/>
        </w:rPr>
        <w:t xml:space="preserve">) </w:t>
      </w:r>
      <w:r w:rsidR="00371F35">
        <w:rPr>
          <w:rFonts w:ascii="Times" w:hAnsi="Times" w:cs="Times New Roman"/>
        </w:rPr>
        <w:t>in</w:t>
      </w:r>
      <w:r w:rsidR="00805CEA" w:rsidRPr="00142A98">
        <w:rPr>
          <w:rFonts w:ascii="Times" w:hAnsi="Times" w:cs="Times New Roman"/>
        </w:rPr>
        <w:t xml:space="preserve"> </w:t>
      </w:r>
      <w:r w:rsidRPr="00142A98">
        <w:rPr>
          <w:rFonts w:ascii="Times" w:hAnsi="Times" w:cs="Times New Roman"/>
        </w:rPr>
        <w:t>the Upper Willamette</w:t>
      </w:r>
      <w:r w:rsidR="00805CEA" w:rsidRPr="00142A98">
        <w:rPr>
          <w:rFonts w:ascii="Times" w:hAnsi="Times" w:cs="Times New Roman"/>
        </w:rPr>
        <w:t xml:space="preserve"> River, Oregon</w:t>
      </w:r>
      <w:r w:rsidR="002F13F8" w:rsidRPr="00142A98">
        <w:rPr>
          <w:rFonts w:ascii="Times" w:hAnsi="Times" w:cs="Times New Roman"/>
        </w:rPr>
        <w:t xml:space="preserve"> (Figure 1)</w:t>
      </w:r>
      <w:r w:rsidR="00805CEA" w:rsidRPr="00142A98">
        <w:rPr>
          <w:rFonts w:ascii="Times" w:hAnsi="Times" w:cs="Times New Roman"/>
        </w:rPr>
        <w:t xml:space="preserve">. We begin with a brief </w:t>
      </w:r>
      <w:r w:rsidR="009C679D" w:rsidRPr="00142A98">
        <w:rPr>
          <w:rFonts w:ascii="Times" w:hAnsi="Times" w:cs="Times New Roman"/>
        </w:rPr>
        <w:t xml:space="preserve">overview </w:t>
      </w:r>
      <w:r w:rsidR="00D7201D" w:rsidRPr="00142A98">
        <w:rPr>
          <w:rFonts w:ascii="Times" w:hAnsi="Times" w:cs="Times New Roman"/>
        </w:rPr>
        <w:t>of</w:t>
      </w:r>
      <w:r w:rsidR="006D7365" w:rsidRPr="00142A98">
        <w:rPr>
          <w:rFonts w:ascii="Times" w:hAnsi="Times" w:cs="Times New Roman"/>
        </w:rPr>
        <w:t xml:space="preserve"> each </w:t>
      </w:r>
      <w:r w:rsidR="007B06D5">
        <w:rPr>
          <w:rFonts w:ascii="Times" w:hAnsi="Times" w:cs="Times New Roman"/>
        </w:rPr>
        <w:t>impounded river (North Santiam, South Santiam, and South Fork McKenzie)</w:t>
      </w:r>
      <w:r w:rsidR="006D7365" w:rsidRPr="00142A98">
        <w:rPr>
          <w:rFonts w:ascii="Times" w:hAnsi="Times" w:cs="Times New Roman"/>
        </w:rPr>
        <w:t xml:space="preserve"> by </w:t>
      </w:r>
      <w:r w:rsidR="00805CEA" w:rsidRPr="00142A98">
        <w:rPr>
          <w:rFonts w:ascii="Times" w:hAnsi="Times" w:cs="Times New Roman"/>
        </w:rPr>
        <w:t xml:space="preserve">describing </w:t>
      </w:r>
      <w:r w:rsidR="00D7201D" w:rsidRPr="00142A98">
        <w:rPr>
          <w:rFonts w:ascii="Times" w:hAnsi="Times" w:cs="Times New Roman"/>
        </w:rPr>
        <w:t xml:space="preserve">the </w:t>
      </w:r>
      <w:r w:rsidR="009C679D" w:rsidRPr="00142A98">
        <w:rPr>
          <w:rFonts w:ascii="Times" w:hAnsi="Times" w:cs="Times New Roman"/>
        </w:rPr>
        <w:t xml:space="preserve">system; </w:t>
      </w:r>
      <w:r w:rsidR="00D7201D" w:rsidRPr="00142A98">
        <w:rPr>
          <w:rFonts w:ascii="Times" w:hAnsi="Times" w:cs="Times New Roman"/>
        </w:rPr>
        <w:t>i.e. dam</w:t>
      </w:r>
      <w:r w:rsidR="00805CEA" w:rsidRPr="00142A98">
        <w:rPr>
          <w:rFonts w:ascii="Times" w:hAnsi="Times" w:cs="Times New Roman"/>
        </w:rPr>
        <w:t>(s)</w:t>
      </w:r>
      <w:r w:rsidR="00190FBD" w:rsidRPr="00142A98">
        <w:rPr>
          <w:rFonts w:ascii="Times" w:hAnsi="Times" w:cs="Times New Roman"/>
        </w:rPr>
        <w:t xml:space="preserve">, </w:t>
      </w:r>
      <w:r w:rsidR="009C679D" w:rsidRPr="00142A98">
        <w:rPr>
          <w:rFonts w:ascii="Times" w:hAnsi="Times" w:cs="Times New Roman"/>
        </w:rPr>
        <w:t xml:space="preserve">fish </w:t>
      </w:r>
      <w:r w:rsidR="00190FBD" w:rsidRPr="00142A98">
        <w:rPr>
          <w:rFonts w:ascii="Times" w:hAnsi="Times" w:cs="Times New Roman"/>
        </w:rPr>
        <w:t>hatchery</w:t>
      </w:r>
      <w:r w:rsidR="00D7201D" w:rsidRPr="00142A98">
        <w:rPr>
          <w:rFonts w:ascii="Times" w:hAnsi="Times" w:cs="Times New Roman"/>
        </w:rPr>
        <w:t>, trap and haul fac</w:t>
      </w:r>
      <w:r w:rsidR="009C679D" w:rsidRPr="00142A98">
        <w:rPr>
          <w:rFonts w:ascii="Times" w:hAnsi="Times" w:cs="Times New Roman"/>
        </w:rPr>
        <w:t>ility</w:t>
      </w:r>
      <w:r w:rsidR="005E45EA" w:rsidRPr="00142A98">
        <w:rPr>
          <w:rFonts w:ascii="Times" w:hAnsi="Times" w:cs="Times New Roman"/>
        </w:rPr>
        <w:t xml:space="preserve">, </w:t>
      </w:r>
      <w:r w:rsidR="00190FBD" w:rsidRPr="00142A98">
        <w:rPr>
          <w:rFonts w:ascii="Times" w:hAnsi="Times" w:cs="Times New Roman"/>
        </w:rPr>
        <w:t xml:space="preserve">the </w:t>
      </w:r>
      <w:r w:rsidR="005E45EA" w:rsidRPr="00142A98">
        <w:rPr>
          <w:rFonts w:ascii="Times" w:hAnsi="Times" w:cs="Times New Roman"/>
        </w:rPr>
        <w:t xml:space="preserve">primary management </w:t>
      </w:r>
      <w:r w:rsidR="002F234F" w:rsidRPr="00142A98">
        <w:rPr>
          <w:rFonts w:ascii="Times" w:hAnsi="Times" w:cs="Times New Roman"/>
        </w:rPr>
        <w:t>strategy, and exceptions made to these strategies</w:t>
      </w:r>
      <w:r w:rsidR="005E45EA" w:rsidRPr="00142A98">
        <w:rPr>
          <w:rFonts w:ascii="Times" w:hAnsi="Times" w:cs="Times New Roman"/>
        </w:rPr>
        <w:t xml:space="preserve"> over the past several decades</w:t>
      </w:r>
      <w:r w:rsidR="00805CEA" w:rsidRPr="00142A98">
        <w:rPr>
          <w:rFonts w:ascii="Times" w:hAnsi="Times" w:cs="Times New Roman"/>
        </w:rPr>
        <w:t xml:space="preserve">. </w:t>
      </w:r>
      <w:r w:rsidR="00190FBD" w:rsidRPr="00142A98">
        <w:rPr>
          <w:rFonts w:ascii="Times" w:hAnsi="Times" w:cs="Times New Roman"/>
        </w:rPr>
        <w:t xml:space="preserve"> Due to the extensive </w:t>
      </w:r>
      <w:r w:rsidR="002F234F" w:rsidRPr="00142A98">
        <w:rPr>
          <w:rFonts w:ascii="Times" w:hAnsi="Times" w:cs="Times New Roman"/>
        </w:rPr>
        <w:t>supplementation</w:t>
      </w:r>
      <w:r w:rsidR="00190FBD" w:rsidRPr="00142A98">
        <w:rPr>
          <w:rFonts w:ascii="Times" w:hAnsi="Times" w:cs="Times New Roman"/>
        </w:rPr>
        <w:t xml:space="preserve"> of hatchery reared salmon within these systems</w:t>
      </w:r>
      <w:r w:rsidR="00B72881">
        <w:rPr>
          <w:rFonts w:ascii="Times" w:hAnsi="Times" w:cs="Times New Roman"/>
        </w:rPr>
        <w:t>,</w:t>
      </w:r>
      <w:r w:rsidR="001A1062">
        <w:rPr>
          <w:rFonts w:ascii="Times" w:hAnsi="Times" w:cs="Times New Roman"/>
        </w:rPr>
        <w:t xml:space="preserve"> </w:t>
      </w:r>
      <w:r w:rsidR="00B72881">
        <w:rPr>
          <w:rFonts w:ascii="Times" w:hAnsi="Times" w:cs="Times New Roman"/>
        </w:rPr>
        <w:t>adult</w:t>
      </w:r>
      <w:r w:rsidR="001A1062">
        <w:rPr>
          <w:rFonts w:ascii="Times" w:hAnsi="Times" w:cs="Times New Roman"/>
        </w:rPr>
        <w:t xml:space="preserve"> </w:t>
      </w:r>
      <w:r w:rsidR="00B72881">
        <w:rPr>
          <w:rFonts w:ascii="Times" w:hAnsi="Times" w:cs="Times New Roman"/>
        </w:rPr>
        <w:t xml:space="preserve">returns are either </w:t>
      </w:r>
      <w:r w:rsidR="009E7ACD" w:rsidRPr="00142A98">
        <w:rPr>
          <w:rFonts w:ascii="Times" w:hAnsi="Times"/>
        </w:rPr>
        <w:t xml:space="preserve">marked (adipose </w:t>
      </w:r>
      <w:r w:rsidR="006C5A40" w:rsidRPr="00142A98">
        <w:rPr>
          <w:rFonts w:ascii="Times" w:hAnsi="Times"/>
        </w:rPr>
        <w:t xml:space="preserve">fin </w:t>
      </w:r>
      <w:r w:rsidR="009E7ACD" w:rsidRPr="00142A98">
        <w:rPr>
          <w:rFonts w:ascii="Times" w:hAnsi="Times"/>
        </w:rPr>
        <w:t xml:space="preserve">removed) hatchery-origin (HOR) </w:t>
      </w:r>
      <w:r w:rsidR="001A1062">
        <w:rPr>
          <w:rFonts w:ascii="Times" w:hAnsi="Times"/>
        </w:rPr>
        <w:t>or</w:t>
      </w:r>
      <w:r w:rsidR="00190FBD" w:rsidRPr="00142A98">
        <w:rPr>
          <w:rFonts w:ascii="Times" w:hAnsi="Times" w:cs="Times New Roman"/>
        </w:rPr>
        <w:t xml:space="preserve"> </w:t>
      </w:r>
      <w:r w:rsidR="009E7ACD" w:rsidRPr="00142A98">
        <w:rPr>
          <w:rFonts w:ascii="Times" w:hAnsi="Times"/>
        </w:rPr>
        <w:t>unmarked (adipose tissue intact), presumed natural-origin (NOR) salmon</w:t>
      </w:r>
      <w:r w:rsidR="00190FBD" w:rsidRPr="00142A98">
        <w:rPr>
          <w:rFonts w:ascii="Times" w:hAnsi="Times" w:cs="Times New Roman"/>
        </w:rPr>
        <w:t xml:space="preserve">. </w:t>
      </w:r>
      <w:r w:rsidR="007B06D5">
        <w:rPr>
          <w:rFonts w:ascii="Times" w:hAnsi="Times" w:cs="Times New Roman"/>
        </w:rPr>
        <w:t>However, we note th</w:t>
      </w:r>
      <w:r w:rsidR="00B014A5">
        <w:rPr>
          <w:rFonts w:ascii="Times" w:hAnsi="Times" w:cs="Times New Roman"/>
        </w:rPr>
        <w:t>at a substantial proportion (mean = 21%; r</w:t>
      </w:r>
      <w:r w:rsidR="007B06D5">
        <w:rPr>
          <w:rFonts w:ascii="Times" w:hAnsi="Times" w:cs="Times New Roman"/>
        </w:rPr>
        <w:t xml:space="preserve">ange: min – max = </w:t>
      </w:r>
      <w:r w:rsidR="00B014A5">
        <w:rPr>
          <w:rFonts w:ascii="Times" w:hAnsi="Times" w:cs="Times New Roman"/>
        </w:rPr>
        <w:t>10 - 31%</w:t>
      </w:r>
      <w:r w:rsidR="007B06D5">
        <w:rPr>
          <w:rFonts w:ascii="Times" w:hAnsi="Times" w:cs="Times New Roman"/>
        </w:rPr>
        <w:t xml:space="preserve">) of unmarked HOR salmon are </w:t>
      </w:r>
      <w:r w:rsidR="00E336FC">
        <w:rPr>
          <w:rFonts w:ascii="Times" w:hAnsi="Times" w:cs="Times New Roman"/>
        </w:rPr>
        <w:t xml:space="preserve">unintentionally </w:t>
      </w:r>
      <w:r w:rsidR="007B06D5">
        <w:rPr>
          <w:rFonts w:ascii="Times" w:hAnsi="Times" w:cs="Times New Roman"/>
        </w:rPr>
        <w:t xml:space="preserve">reintroduced above these dams, as </w:t>
      </w:r>
      <w:r w:rsidR="00B014A5">
        <w:rPr>
          <w:rFonts w:ascii="Times" w:hAnsi="Times" w:cs="Times New Roman"/>
        </w:rPr>
        <w:lastRenderedPageBreak/>
        <w:t>revealed</w:t>
      </w:r>
      <w:r w:rsidR="007B06D5">
        <w:rPr>
          <w:rFonts w:ascii="Times" w:hAnsi="Times" w:cs="Times New Roman"/>
        </w:rPr>
        <w:t xml:space="preserve"> by otoliths </w:t>
      </w:r>
      <w:r w:rsidR="00BF0ADF">
        <w:rPr>
          <w:rFonts w:ascii="Times" w:hAnsi="Times" w:cs="Times New Roman"/>
        </w:rPr>
        <w:t>revealing</w:t>
      </w:r>
      <w:r w:rsidR="007B06D5">
        <w:rPr>
          <w:rFonts w:ascii="Times" w:hAnsi="Times" w:cs="Times New Roman"/>
        </w:rPr>
        <w:t xml:space="preserve"> thermal marks indicative of hatchery practices</w:t>
      </w:r>
      <w:r w:rsidR="00E336FC">
        <w:rPr>
          <w:rFonts w:ascii="Times" w:hAnsi="Times" w:cs="Times New Roman"/>
        </w:rPr>
        <w:t xml:space="preserve"> </w:t>
      </w:r>
      <w:r w:rsidR="00B014A5">
        <w:rPr>
          <w:rFonts w:ascii="Times" w:hAnsi="Times" w:cs="Times New Roman"/>
        </w:rPr>
        <w:t xml:space="preserve">on the South Santiam River </w:t>
      </w:r>
      <w:r w:rsidR="00E336FC">
        <w:rPr>
          <w:rFonts w:ascii="Times" w:hAnsi="Times" w:cs="Times New Roman"/>
        </w:rPr>
        <w:t xml:space="preserve">(Supplemental </w:t>
      </w:r>
      <w:r w:rsidR="000A01E7">
        <w:rPr>
          <w:rFonts w:ascii="Times" w:hAnsi="Times" w:cs="Times New Roman"/>
        </w:rPr>
        <w:t xml:space="preserve">Table </w:t>
      </w:r>
      <w:r w:rsidR="00B014A5">
        <w:rPr>
          <w:rFonts w:ascii="Times" w:hAnsi="Times" w:cs="Times New Roman"/>
        </w:rPr>
        <w:t>1</w:t>
      </w:r>
      <w:r w:rsidR="00E336FC">
        <w:rPr>
          <w:rFonts w:ascii="Times" w:hAnsi="Times" w:cs="Times New Roman"/>
        </w:rPr>
        <w:t>)</w:t>
      </w:r>
      <w:r w:rsidR="007B06D5">
        <w:rPr>
          <w:rFonts w:ascii="Times" w:hAnsi="Times" w:cs="Times New Roman"/>
        </w:rPr>
        <w:t xml:space="preserve">. </w:t>
      </w:r>
    </w:p>
    <w:p w14:paraId="04640AD5" w14:textId="77777777" w:rsidR="00B90B53" w:rsidRPr="00142A98" w:rsidRDefault="00B90B53" w:rsidP="00F34D1C">
      <w:pPr>
        <w:spacing w:line="480" w:lineRule="auto"/>
        <w:rPr>
          <w:rFonts w:ascii="Times" w:hAnsi="Times" w:cs="Times New Roman"/>
        </w:rPr>
      </w:pPr>
    </w:p>
    <w:p w14:paraId="47916D05" w14:textId="7A10FE02" w:rsidR="00886F86" w:rsidRPr="00142A98" w:rsidRDefault="000E1F38" w:rsidP="00F34D1C">
      <w:pPr>
        <w:spacing w:line="480" w:lineRule="auto"/>
        <w:rPr>
          <w:rFonts w:ascii="Times" w:hAnsi="Times" w:cs="Times New Roman"/>
          <w:i/>
        </w:rPr>
      </w:pPr>
      <w:r w:rsidRPr="00142A98">
        <w:rPr>
          <w:rFonts w:ascii="Times" w:hAnsi="Times" w:cs="Times New Roman"/>
          <w:i/>
        </w:rPr>
        <w:t>South Santiam</w:t>
      </w:r>
      <w:r w:rsidR="005942E0" w:rsidRPr="00142A98">
        <w:rPr>
          <w:rFonts w:ascii="Times" w:hAnsi="Times" w:cs="Times New Roman"/>
          <w:i/>
        </w:rPr>
        <w:t xml:space="preserve"> River</w:t>
      </w:r>
      <w:r w:rsidR="00BF0ADF">
        <w:rPr>
          <w:rFonts w:ascii="Times" w:hAnsi="Times" w:cs="Times New Roman"/>
          <w:i/>
        </w:rPr>
        <w:t xml:space="preserve"> – Foster Dam</w:t>
      </w:r>
    </w:p>
    <w:p w14:paraId="1FFB8006" w14:textId="14723FE7" w:rsidR="0007114B" w:rsidRPr="00142A98" w:rsidRDefault="001A2775" w:rsidP="00F34D1C">
      <w:pPr>
        <w:spacing w:line="480" w:lineRule="auto"/>
        <w:rPr>
          <w:rFonts w:ascii="Times" w:hAnsi="Times" w:cs="Times New Roman"/>
        </w:rPr>
      </w:pPr>
      <w:r w:rsidRPr="00142A98">
        <w:rPr>
          <w:rFonts w:ascii="Times" w:hAnsi="Times" w:cs="Times New Roman"/>
        </w:rPr>
        <w:tab/>
        <w:t>The South Santiam</w:t>
      </w:r>
      <w:r w:rsidR="009319CB" w:rsidRPr="00142A98">
        <w:rPr>
          <w:rFonts w:ascii="Times" w:hAnsi="Times" w:cs="Times New Roman"/>
        </w:rPr>
        <w:t xml:space="preserve"> (SS)</w:t>
      </w:r>
      <w:r w:rsidRPr="00142A98">
        <w:rPr>
          <w:rFonts w:ascii="Times" w:hAnsi="Times" w:cs="Times New Roman"/>
        </w:rPr>
        <w:t xml:space="preserve"> River is impounded by two large dams, Foster (38m</w:t>
      </w:r>
      <w:r w:rsidR="00A514E8" w:rsidRPr="00142A98">
        <w:rPr>
          <w:rFonts w:ascii="Times" w:hAnsi="Times" w:cs="Times New Roman"/>
        </w:rPr>
        <w:t>-tall</w:t>
      </w:r>
      <w:r w:rsidRPr="00142A98">
        <w:rPr>
          <w:rFonts w:ascii="Times" w:hAnsi="Times" w:cs="Times New Roman"/>
        </w:rPr>
        <w:t>) and Green Peter (100m</w:t>
      </w:r>
      <w:r w:rsidR="00A514E8" w:rsidRPr="00142A98">
        <w:rPr>
          <w:rFonts w:ascii="Times" w:hAnsi="Times" w:cs="Times New Roman"/>
        </w:rPr>
        <w:t>-tall</w:t>
      </w:r>
      <w:r w:rsidRPr="00142A98">
        <w:rPr>
          <w:rFonts w:ascii="Times" w:hAnsi="Times" w:cs="Times New Roman"/>
        </w:rPr>
        <w:t xml:space="preserve">), which collectively impede volitional access to ~85% of </w:t>
      </w:r>
      <w:r w:rsidR="00CC034D">
        <w:rPr>
          <w:rFonts w:ascii="Times" w:hAnsi="Times" w:cs="Times New Roman"/>
        </w:rPr>
        <w:t xml:space="preserve">the </w:t>
      </w:r>
      <w:r w:rsidRPr="00142A98">
        <w:rPr>
          <w:rFonts w:ascii="Times" w:hAnsi="Times" w:cs="Times New Roman"/>
        </w:rPr>
        <w:t>historical spawning habitat for spring Chinook salmon</w:t>
      </w:r>
      <w:r w:rsidR="00E74817" w:rsidRPr="00142A98">
        <w:rPr>
          <w:rFonts w:ascii="Times" w:hAnsi="Times" w:cs="Times New Roman"/>
        </w:rPr>
        <w:t xml:space="preserve"> (</w:t>
      </w:r>
      <w:r w:rsidR="00EE3294" w:rsidRPr="00142A98">
        <w:rPr>
          <w:rFonts w:ascii="Times" w:hAnsi="Times" w:cs="Times New Roman"/>
        </w:rPr>
        <w:t xml:space="preserve">Figure 1a; </w:t>
      </w:r>
      <w:r w:rsidR="00E74817" w:rsidRPr="00142A98">
        <w:rPr>
          <w:rFonts w:ascii="Times" w:hAnsi="Times" w:cs="Times New Roman"/>
        </w:rPr>
        <w:t>ODFW and NMFS,</w:t>
      </w:r>
      <w:r w:rsidR="000C041C" w:rsidRPr="00142A98">
        <w:rPr>
          <w:rFonts w:ascii="Times" w:hAnsi="Times" w:cs="Times New Roman"/>
        </w:rPr>
        <w:t xml:space="preserve"> 2011)</w:t>
      </w:r>
      <w:r w:rsidRPr="00142A98">
        <w:rPr>
          <w:rFonts w:ascii="Times" w:hAnsi="Times" w:cs="Times New Roman"/>
        </w:rPr>
        <w:t xml:space="preserve">.  </w:t>
      </w:r>
      <w:r w:rsidR="0064019D" w:rsidRPr="00142A98">
        <w:rPr>
          <w:rFonts w:ascii="Times" w:hAnsi="Times" w:cs="Times New Roman"/>
        </w:rPr>
        <w:t xml:space="preserve">Currently, </w:t>
      </w:r>
      <w:r w:rsidR="00117EC0" w:rsidRPr="00142A98">
        <w:rPr>
          <w:rFonts w:ascii="Times" w:hAnsi="Times" w:cs="Times New Roman"/>
        </w:rPr>
        <w:t>habitat above Green Peter Dam is not util</w:t>
      </w:r>
      <w:r w:rsidR="00BB649E" w:rsidRPr="00142A98">
        <w:rPr>
          <w:rFonts w:ascii="Times" w:hAnsi="Times" w:cs="Times New Roman"/>
        </w:rPr>
        <w:t xml:space="preserve">ized for </w:t>
      </w:r>
      <w:r w:rsidR="006F0F90" w:rsidRPr="00142A98">
        <w:rPr>
          <w:rFonts w:ascii="Times" w:hAnsi="Times" w:cs="Times New Roman"/>
        </w:rPr>
        <w:t>re-establishing a sustainable salmon population</w:t>
      </w:r>
      <w:r w:rsidR="00BB649E" w:rsidRPr="00142A98">
        <w:rPr>
          <w:rFonts w:ascii="Times" w:hAnsi="Times" w:cs="Times New Roman"/>
        </w:rPr>
        <w:t>, with a</w:t>
      </w:r>
      <w:r w:rsidR="006D7365" w:rsidRPr="00142A98">
        <w:rPr>
          <w:rFonts w:ascii="Times" w:hAnsi="Times" w:cs="Times New Roman"/>
        </w:rPr>
        <w:t xml:space="preserve">ll recovery </w:t>
      </w:r>
      <w:r w:rsidR="00BB649E" w:rsidRPr="00142A98">
        <w:rPr>
          <w:rFonts w:ascii="Times" w:hAnsi="Times" w:cs="Times New Roman"/>
        </w:rPr>
        <w:t>effort</w:t>
      </w:r>
      <w:r w:rsidR="006D1216" w:rsidRPr="00142A98">
        <w:rPr>
          <w:rFonts w:ascii="Times" w:hAnsi="Times" w:cs="Times New Roman"/>
        </w:rPr>
        <w:t>s</w:t>
      </w:r>
      <w:r w:rsidR="009319CB" w:rsidRPr="00142A98">
        <w:rPr>
          <w:rFonts w:ascii="Times" w:hAnsi="Times" w:cs="Times New Roman"/>
        </w:rPr>
        <w:t xml:space="preserve"> directed </w:t>
      </w:r>
      <w:r w:rsidR="006D7365" w:rsidRPr="00142A98">
        <w:rPr>
          <w:rFonts w:ascii="Times" w:hAnsi="Times" w:cs="Times New Roman"/>
        </w:rPr>
        <w:t xml:space="preserve">at habitat located </w:t>
      </w:r>
      <w:r w:rsidR="009319CB" w:rsidRPr="00142A98">
        <w:rPr>
          <w:rFonts w:ascii="Times" w:hAnsi="Times" w:cs="Times New Roman"/>
        </w:rPr>
        <w:t>above</w:t>
      </w:r>
      <w:r w:rsidR="00805CEA" w:rsidRPr="00142A98">
        <w:rPr>
          <w:rFonts w:ascii="Times" w:hAnsi="Times" w:cs="Times New Roman"/>
        </w:rPr>
        <w:t xml:space="preserve"> Foster Dam (</w:t>
      </w:r>
      <w:r w:rsidR="00805CEA" w:rsidRPr="00142A98">
        <w:rPr>
          <w:rFonts w:ascii="Times" w:eastAsia="Times New Roman" w:hAnsi="Times" w:cs="Times New Roman"/>
          <w:color w:val="222222"/>
          <w:shd w:val="clear" w:color="auto" w:fill="FFFFFF"/>
        </w:rPr>
        <w:t>44.4165, -122.6693)</w:t>
      </w:r>
      <w:r w:rsidR="006D1216" w:rsidRPr="00142A98">
        <w:rPr>
          <w:rFonts w:ascii="Times" w:eastAsia="Times New Roman" w:hAnsi="Times" w:cs="Times New Roman"/>
          <w:color w:val="222222"/>
          <w:shd w:val="clear" w:color="auto" w:fill="FFFFFF"/>
        </w:rPr>
        <w:t>.</w:t>
      </w:r>
      <w:r w:rsidR="00886F86" w:rsidRPr="00142A98">
        <w:rPr>
          <w:rFonts w:ascii="Times" w:hAnsi="Times" w:cs="Times New Roman"/>
        </w:rPr>
        <w:t xml:space="preserve"> As a flood control measure, d</w:t>
      </w:r>
      <w:r w:rsidRPr="00142A98">
        <w:rPr>
          <w:rFonts w:ascii="Times" w:hAnsi="Times" w:cs="Times New Roman"/>
        </w:rPr>
        <w:t>am operations were initiated in 1</w:t>
      </w:r>
      <w:r w:rsidR="00581DCD" w:rsidRPr="00142A98">
        <w:rPr>
          <w:rFonts w:ascii="Times" w:hAnsi="Times" w:cs="Times New Roman"/>
        </w:rPr>
        <w:t xml:space="preserve">968, which </w:t>
      </w:r>
      <w:r w:rsidRPr="00142A98">
        <w:rPr>
          <w:rFonts w:ascii="Times" w:hAnsi="Times" w:cs="Times New Roman"/>
        </w:rPr>
        <w:t xml:space="preserve">coincided with the establishment of a salmon hatchery situated </w:t>
      </w:r>
      <w:r w:rsidR="00581DCD" w:rsidRPr="00142A98">
        <w:rPr>
          <w:rFonts w:ascii="Times" w:hAnsi="Times" w:cs="Times New Roman"/>
        </w:rPr>
        <w:t>below Foster Dam.</w:t>
      </w:r>
      <w:r w:rsidRPr="00142A98">
        <w:rPr>
          <w:rFonts w:ascii="Times" w:hAnsi="Times" w:cs="Times New Roman"/>
        </w:rPr>
        <w:t xml:space="preserve"> </w:t>
      </w:r>
      <w:r w:rsidR="00746ED0" w:rsidRPr="00142A98">
        <w:rPr>
          <w:rFonts w:ascii="Times" w:hAnsi="Times" w:cs="Times New Roman"/>
        </w:rPr>
        <w:t xml:space="preserve">The </w:t>
      </w:r>
      <w:r w:rsidR="00581DCD" w:rsidRPr="00142A98">
        <w:rPr>
          <w:rFonts w:ascii="Times" w:hAnsi="Times" w:cs="Times New Roman"/>
        </w:rPr>
        <w:t xml:space="preserve">South Santiam </w:t>
      </w:r>
      <w:r w:rsidR="006C5A40" w:rsidRPr="00142A98">
        <w:rPr>
          <w:rFonts w:ascii="Times" w:hAnsi="Times" w:cs="Times New Roman"/>
        </w:rPr>
        <w:t xml:space="preserve">Hatchery </w:t>
      </w:r>
      <w:r w:rsidR="00746ED0" w:rsidRPr="00142A98">
        <w:rPr>
          <w:rFonts w:ascii="Times" w:hAnsi="Times" w:cs="Times New Roman"/>
        </w:rPr>
        <w:t>has pro</w:t>
      </w:r>
      <w:r w:rsidR="00A514E8" w:rsidRPr="00142A98">
        <w:rPr>
          <w:rFonts w:ascii="Times" w:hAnsi="Times" w:cs="Times New Roman"/>
        </w:rPr>
        <w:t>duced juveniles for release in</w:t>
      </w:r>
      <w:r w:rsidR="00746ED0" w:rsidRPr="00142A98">
        <w:rPr>
          <w:rFonts w:ascii="Times" w:hAnsi="Times" w:cs="Times New Roman"/>
        </w:rPr>
        <w:t xml:space="preserve"> the </w:t>
      </w:r>
      <w:r w:rsidR="00805CEA" w:rsidRPr="00142A98">
        <w:rPr>
          <w:rFonts w:ascii="Times" w:hAnsi="Times" w:cs="Times New Roman"/>
        </w:rPr>
        <w:t xml:space="preserve">SS </w:t>
      </w:r>
      <w:r w:rsidR="006C5A40" w:rsidRPr="00142A98">
        <w:rPr>
          <w:rFonts w:ascii="Times" w:hAnsi="Times" w:cs="Times New Roman"/>
        </w:rPr>
        <w:t xml:space="preserve">River </w:t>
      </w:r>
      <w:r w:rsidR="00117EC0" w:rsidRPr="00142A98">
        <w:rPr>
          <w:rFonts w:ascii="Times" w:hAnsi="Times" w:cs="Times New Roman"/>
        </w:rPr>
        <w:t>(</w:t>
      </w:r>
      <w:r w:rsidR="00746ED0" w:rsidRPr="00142A98">
        <w:rPr>
          <w:rFonts w:ascii="Times" w:hAnsi="Times" w:cs="Times New Roman"/>
        </w:rPr>
        <w:t>following captive-rearing for one year</w:t>
      </w:r>
      <w:r w:rsidR="00117EC0" w:rsidRPr="00142A98">
        <w:rPr>
          <w:rFonts w:ascii="Times" w:hAnsi="Times" w:cs="Times New Roman"/>
        </w:rPr>
        <w:t>)</w:t>
      </w:r>
      <w:r w:rsidR="00746ED0" w:rsidRPr="00142A98">
        <w:rPr>
          <w:rFonts w:ascii="Times" w:hAnsi="Times" w:cs="Times New Roman"/>
        </w:rPr>
        <w:t xml:space="preserve"> since operations began</w:t>
      </w:r>
      <w:r w:rsidR="00805CEA" w:rsidRPr="00142A98">
        <w:rPr>
          <w:rFonts w:ascii="Times" w:hAnsi="Times" w:cs="Times New Roman"/>
        </w:rPr>
        <w:t xml:space="preserve"> in the 1960s</w:t>
      </w:r>
      <w:r w:rsidR="00746ED0" w:rsidRPr="00142A98">
        <w:rPr>
          <w:rFonts w:ascii="Times" w:hAnsi="Times" w:cs="Times New Roman"/>
        </w:rPr>
        <w:t xml:space="preserve">. </w:t>
      </w:r>
    </w:p>
    <w:p w14:paraId="79D96123" w14:textId="75AFE976" w:rsidR="00487DA6" w:rsidRPr="00142A98" w:rsidRDefault="00E84A35" w:rsidP="00487DA6">
      <w:pPr>
        <w:widowControl w:val="0"/>
        <w:spacing w:line="480" w:lineRule="auto"/>
        <w:rPr>
          <w:rFonts w:ascii="Times" w:hAnsi="Times"/>
        </w:rPr>
      </w:pPr>
      <w:r w:rsidRPr="00142A98">
        <w:rPr>
          <w:rFonts w:ascii="Times" w:hAnsi="Times" w:cs="Times New Roman"/>
        </w:rPr>
        <w:tab/>
      </w:r>
      <w:r w:rsidR="00746ED0" w:rsidRPr="00142A98">
        <w:rPr>
          <w:rFonts w:ascii="Times" w:hAnsi="Times" w:cs="Times New Roman"/>
        </w:rPr>
        <w:t xml:space="preserve">In 1996, </w:t>
      </w:r>
      <w:r w:rsidR="00805CEA" w:rsidRPr="00142A98">
        <w:rPr>
          <w:rFonts w:ascii="Times" w:hAnsi="Times" w:cs="Times New Roman"/>
        </w:rPr>
        <w:t>an attempt</w:t>
      </w:r>
      <w:r w:rsidR="00CD0A7B" w:rsidRPr="00142A98">
        <w:rPr>
          <w:rFonts w:ascii="Times" w:hAnsi="Times" w:cs="Times New Roman"/>
        </w:rPr>
        <w:t xml:space="preserve"> to re-establish a naturally spawning population of spring Chin</w:t>
      </w:r>
      <w:r w:rsidR="00805CEA" w:rsidRPr="00142A98">
        <w:rPr>
          <w:rFonts w:ascii="Times" w:hAnsi="Times" w:cs="Times New Roman"/>
        </w:rPr>
        <w:t xml:space="preserve">ook </w:t>
      </w:r>
      <w:r w:rsidR="006D7365" w:rsidRPr="00142A98">
        <w:rPr>
          <w:rFonts w:ascii="Times" w:hAnsi="Times" w:cs="Times New Roman"/>
        </w:rPr>
        <w:t xml:space="preserve">above Foster Dam </w:t>
      </w:r>
      <w:r w:rsidR="00805CEA" w:rsidRPr="00142A98">
        <w:rPr>
          <w:rFonts w:ascii="Times" w:hAnsi="Times" w:cs="Times New Roman"/>
        </w:rPr>
        <w:t>was</w:t>
      </w:r>
      <w:r w:rsidR="00CD0A7B" w:rsidRPr="00142A98">
        <w:rPr>
          <w:rFonts w:ascii="Times" w:hAnsi="Times" w:cs="Times New Roman"/>
        </w:rPr>
        <w:t xml:space="preserve"> initiated by </w:t>
      </w:r>
      <w:r w:rsidR="00B72881">
        <w:rPr>
          <w:rFonts w:ascii="Times" w:hAnsi="Times" w:cs="Times New Roman"/>
        </w:rPr>
        <w:t>reintroducing HOR</w:t>
      </w:r>
      <w:r w:rsidR="00CD0A7B" w:rsidRPr="00142A98">
        <w:rPr>
          <w:rFonts w:ascii="Times" w:hAnsi="Times" w:cs="Times New Roman"/>
        </w:rPr>
        <w:t xml:space="preserve"> salmon </w:t>
      </w:r>
      <w:r w:rsidR="004F3A02" w:rsidRPr="00142A98">
        <w:rPr>
          <w:rFonts w:ascii="Times" w:hAnsi="Times" w:cs="Times New Roman"/>
        </w:rPr>
        <w:t xml:space="preserve">surplus to the </w:t>
      </w:r>
      <w:r w:rsidR="00117EC0" w:rsidRPr="00142A98">
        <w:rPr>
          <w:rFonts w:ascii="Times" w:hAnsi="Times" w:cs="Times New Roman"/>
        </w:rPr>
        <w:t xml:space="preserve">annual </w:t>
      </w:r>
      <w:r w:rsidR="004F3A02" w:rsidRPr="00142A98">
        <w:rPr>
          <w:rFonts w:ascii="Times" w:hAnsi="Times" w:cs="Times New Roman"/>
        </w:rPr>
        <w:t>broodstock requirements</w:t>
      </w:r>
      <w:r w:rsidR="00EA3ED6" w:rsidRPr="00142A98">
        <w:rPr>
          <w:rFonts w:ascii="Times" w:hAnsi="Times"/>
        </w:rPr>
        <w:t xml:space="preserve">. </w:t>
      </w:r>
      <w:r w:rsidR="00805CEA" w:rsidRPr="00142A98">
        <w:rPr>
          <w:rFonts w:ascii="Times" w:hAnsi="Times" w:cs="Times New Roman"/>
        </w:rPr>
        <w:t>Following the apparent success of this strategy,</w:t>
      </w:r>
      <w:r w:rsidR="004E23AA">
        <w:rPr>
          <w:rFonts w:ascii="Times" w:hAnsi="Times" w:cs="Times New Roman"/>
        </w:rPr>
        <w:t xml:space="preserve"> in 2008 </w:t>
      </w:r>
      <w:r w:rsidR="002C7C10" w:rsidRPr="00142A98">
        <w:rPr>
          <w:rFonts w:ascii="Times" w:hAnsi="Times" w:cs="Times New Roman"/>
        </w:rPr>
        <w:t xml:space="preserve">management </w:t>
      </w:r>
      <w:r w:rsidR="006D1216" w:rsidRPr="00142A98">
        <w:rPr>
          <w:rFonts w:ascii="Times" w:hAnsi="Times" w:cs="Times New Roman"/>
        </w:rPr>
        <w:t>began</w:t>
      </w:r>
      <w:r w:rsidR="007A6F20" w:rsidRPr="00142A98">
        <w:rPr>
          <w:rFonts w:ascii="Times" w:hAnsi="Times" w:cs="Times New Roman"/>
        </w:rPr>
        <w:t xml:space="preserve"> </w:t>
      </w:r>
      <w:r w:rsidR="006D7365" w:rsidRPr="00142A98">
        <w:rPr>
          <w:rFonts w:ascii="Times" w:hAnsi="Times" w:cs="Times New Roman"/>
        </w:rPr>
        <w:t>supplementing</w:t>
      </w:r>
      <w:r w:rsidR="007A6F20" w:rsidRPr="00142A98">
        <w:rPr>
          <w:rFonts w:ascii="Times" w:hAnsi="Times" w:cs="Times New Roman"/>
        </w:rPr>
        <w:t xml:space="preserve"> HOR salmon with</w:t>
      </w:r>
      <w:r w:rsidR="002C7C10" w:rsidRPr="00142A98">
        <w:rPr>
          <w:rFonts w:ascii="Times" w:hAnsi="Times" w:cs="Times New Roman"/>
        </w:rPr>
        <w:t xml:space="preserve"> </w:t>
      </w:r>
      <w:r w:rsidR="00AF1B15" w:rsidRPr="00142A98">
        <w:rPr>
          <w:rFonts w:ascii="Times" w:hAnsi="Times"/>
        </w:rPr>
        <w:t xml:space="preserve">unmarked (adipose </w:t>
      </w:r>
      <w:r w:rsidR="006C5A40" w:rsidRPr="00142A98">
        <w:rPr>
          <w:rFonts w:ascii="Times" w:hAnsi="Times"/>
        </w:rPr>
        <w:t xml:space="preserve">fin </w:t>
      </w:r>
      <w:r w:rsidR="00652296">
        <w:rPr>
          <w:rFonts w:ascii="Times" w:hAnsi="Times"/>
        </w:rPr>
        <w:t xml:space="preserve">intact) NOR salmon </w:t>
      </w:r>
      <w:r w:rsidR="001A2775" w:rsidRPr="00142A98">
        <w:rPr>
          <w:rFonts w:ascii="Times" w:hAnsi="Times" w:cs="Times New Roman"/>
        </w:rPr>
        <w:t xml:space="preserve">captured </w:t>
      </w:r>
      <w:r w:rsidR="002C7C10" w:rsidRPr="00142A98">
        <w:rPr>
          <w:rFonts w:ascii="Times" w:hAnsi="Times" w:cs="Times New Roman"/>
        </w:rPr>
        <w:t xml:space="preserve">at a trap and haul facility </w:t>
      </w:r>
      <w:r w:rsidR="004F3A02" w:rsidRPr="00142A98">
        <w:rPr>
          <w:rFonts w:ascii="Times" w:hAnsi="Times" w:cs="Times New Roman"/>
        </w:rPr>
        <w:t xml:space="preserve">located </w:t>
      </w:r>
      <w:r w:rsidR="00117EC0" w:rsidRPr="00142A98">
        <w:rPr>
          <w:rFonts w:ascii="Times" w:hAnsi="Times" w:cs="Times New Roman"/>
        </w:rPr>
        <w:t xml:space="preserve">below Foster Dam. </w:t>
      </w:r>
      <w:r w:rsidR="004D4CFD">
        <w:rPr>
          <w:rFonts w:ascii="Times" w:hAnsi="Times" w:cs="Times New Roman"/>
        </w:rPr>
        <w:t xml:space="preserve">Adult recruits travel up a fish ladder at the base of Foster Dam, where they are kept in </w:t>
      </w:r>
      <w:r w:rsidR="00652296">
        <w:rPr>
          <w:rFonts w:ascii="Times" w:hAnsi="Times" w:cs="Times New Roman"/>
        </w:rPr>
        <w:t>holding</w:t>
      </w:r>
      <w:r w:rsidR="004D4CFD">
        <w:rPr>
          <w:rFonts w:ascii="Times" w:hAnsi="Times" w:cs="Times New Roman"/>
        </w:rPr>
        <w:t xml:space="preserve"> ponds prior to sorting and loading </w:t>
      </w:r>
      <w:r w:rsidR="00652296">
        <w:rPr>
          <w:rFonts w:ascii="Times" w:hAnsi="Times" w:cs="Times New Roman"/>
        </w:rPr>
        <w:t xml:space="preserve">them </w:t>
      </w:r>
      <w:r w:rsidR="004D4CFD">
        <w:rPr>
          <w:rFonts w:ascii="Times" w:hAnsi="Times" w:cs="Times New Roman"/>
        </w:rPr>
        <w:t xml:space="preserve">into a transportation truck </w:t>
      </w:r>
      <w:r w:rsidR="00652296">
        <w:rPr>
          <w:rFonts w:ascii="Times" w:hAnsi="Times" w:cs="Times New Roman"/>
        </w:rPr>
        <w:t>for release into</w:t>
      </w:r>
      <w:r w:rsidR="004D4CFD">
        <w:rPr>
          <w:rFonts w:ascii="Times" w:hAnsi="Times" w:cs="Times New Roman"/>
        </w:rPr>
        <w:t xml:space="preserve"> habitat above Foster Dam. </w:t>
      </w:r>
      <w:r w:rsidR="00E74817" w:rsidRPr="00142A98">
        <w:rPr>
          <w:rFonts w:ascii="Times" w:hAnsi="Times" w:cs="Times New Roman"/>
        </w:rPr>
        <w:t>Starting</w:t>
      </w:r>
      <w:r w:rsidR="0064019D" w:rsidRPr="00142A98">
        <w:rPr>
          <w:rFonts w:ascii="Times" w:hAnsi="Times" w:cs="Times New Roman"/>
        </w:rPr>
        <w:t xml:space="preserve"> in</w:t>
      </w:r>
      <w:r w:rsidR="007A6F20" w:rsidRPr="00142A98">
        <w:rPr>
          <w:rFonts w:ascii="Times" w:hAnsi="Times" w:cs="Times New Roman"/>
        </w:rPr>
        <w:t xml:space="preserve"> 2009, only NOR Chinook salmon </w:t>
      </w:r>
      <w:r w:rsidR="006D1216" w:rsidRPr="00142A98">
        <w:rPr>
          <w:rFonts w:ascii="Times" w:hAnsi="Times" w:cs="Times New Roman"/>
        </w:rPr>
        <w:t>have been</w:t>
      </w:r>
      <w:r w:rsidR="007A6F20" w:rsidRPr="00142A98">
        <w:rPr>
          <w:rFonts w:ascii="Times" w:hAnsi="Times" w:cs="Times New Roman"/>
        </w:rPr>
        <w:t xml:space="preserve"> reintroduced above Foster Dam</w:t>
      </w:r>
      <w:r w:rsidR="00B72881">
        <w:rPr>
          <w:rFonts w:ascii="Times" w:hAnsi="Times" w:cs="Times New Roman"/>
        </w:rPr>
        <w:t xml:space="preserve"> (Figure 1</w:t>
      </w:r>
      <w:r w:rsidR="006D7365" w:rsidRPr="00142A98">
        <w:rPr>
          <w:rFonts w:ascii="Times" w:hAnsi="Times" w:cs="Times New Roman"/>
        </w:rPr>
        <w:t>)</w:t>
      </w:r>
      <w:r w:rsidR="007A6F20" w:rsidRPr="00142A98">
        <w:rPr>
          <w:rFonts w:ascii="Times" w:hAnsi="Times" w:cs="Times New Roman"/>
        </w:rPr>
        <w:t xml:space="preserve">. </w:t>
      </w:r>
      <w:r w:rsidR="005E1C54">
        <w:rPr>
          <w:rFonts w:ascii="Times" w:hAnsi="Times" w:cs="Times New Roman"/>
        </w:rPr>
        <w:t xml:space="preserve"> </w:t>
      </w:r>
      <w:r w:rsidR="00BF0ADF">
        <w:rPr>
          <w:rFonts w:ascii="Times" w:hAnsi="Times"/>
        </w:rPr>
        <w:t>Additionally, beginning</w:t>
      </w:r>
      <w:r w:rsidR="00487DA6">
        <w:rPr>
          <w:rFonts w:ascii="Times" w:hAnsi="Times"/>
        </w:rPr>
        <w:t xml:space="preserve"> in 2011, o</w:t>
      </w:r>
      <w:r w:rsidR="00487DA6" w:rsidRPr="00142A98">
        <w:rPr>
          <w:rFonts w:ascii="Times" w:hAnsi="Times"/>
        </w:rPr>
        <w:t xml:space="preserve">toliths were extracted from above-dam carcass samples and examined by Washington Department of Fish and Wildlife for hatchery-induced thermal marks, which allow for an estimation of the percent unmarked HOR salmon recruiting back to the river. The genetic profiles of above-dam carcasses were examined and compared to those of reintroduced salmon, as this allowed us to associate otolith data to reintroduced individuals. </w:t>
      </w:r>
    </w:p>
    <w:p w14:paraId="477F3D46" w14:textId="219BB128" w:rsidR="00EA3ED6" w:rsidRPr="00142A98" w:rsidRDefault="005D2F06" w:rsidP="00F34D1C">
      <w:pPr>
        <w:spacing w:line="480" w:lineRule="auto"/>
        <w:rPr>
          <w:rFonts w:ascii="Times" w:hAnsi="Times" w:cs="Times New Roman"/>
        </w:rPr>
      </w:pPr>
      <w:r w:rsidRPr="00142A98">
        <w:rPr>
          <w:rFonts w:ascii="Times" w:hAnsi="Times" w:cs="Times New Roman"/>
        </w:rPr>
        <w:t xml:space="preserve"> </w:t>
      </w:r>
      <w:r w:rsidR="005E1C54">
        <w:rPr>
          <w:rFonts w:ascii="Times" w:hAnsi="Times" w:cs="Times New Roman"/>
        </w:rPr>
        <w:tab/>
      </w:r>
      <w:r w:rsidR="00117EC0" w:rsidRPr="00142A98">
        <w:rPr>
          <w:rFonts w:ascii="Times" w:hAnsi="Times" w:cs="Times New Roman"/>
        </w:rPr>
        <w:t xml:space="preserve">Currently, salmon collected from the trap and haul facility are </w:t>
      </w:r>
      <w:r w:rsidR="001A2775" w:rsidRPr="00142A98">
        <w:rPr>
          <w:rFonts w:ascii="Times" w:hAnsi="Times" w:cs="Times New Roman"/>
        </w:rPr>
        <w:t xml:space="preserve">reintroduced </w:t>
      </w:r>
      <w:r w:rsidR="002C7C10" w:rsidRPr="00142A98">
        <w:rPr>
          <w:rFonts w:ascii="Times" w:hAnsi="Times" w:cs="Times New Roman"/>
        </w:rPr>
        <w:t>at three release locations (Gordo</w:t>
      </w:r>
      <w:r w:rsidR="00B72881">
        <w:rPr>
          <w:rFonts w:ascii="Times" w:hAnsi="Times" w:cs="Times New Roman"/>
        </w:rPr>
        <w:t>n road, Calkins Park, and River B</w:t>
      </w:r>
      <w:r w:rsidR="002C7C10" w:rsidRPr="00142A98">
        <w:rPr>
          <w:rFonts w:ascii="Times" w:hAnsi="Times" w:cs="Times New Roman"/>
        </w:rPr>
        <w:t xml:space="preserve">end) </w:t>
      </w:r>
      <w:r w:rsidR="00117EC0" w:rsidRPr="00142A98">
        <w:rPr>
          <w:rFonts w:ascii="Times" w:hAnsi="Times" w:cs="Times New Roman"/>
        </w:rPr>
        <w:t>between</w:t>
      </w:r>
      <w:r w:rsidR="002C7C10" w:rsidRPr="00142A98">
        <w:rPr>
          <w:rFonts w:ascii="Times" w:hAnsi="Times" w:cs="Times New Roman"/>
        </w:rPr>
        <w:t xml:space="preserve"> ~May-Oct each year</w:t>
      </w:r>
      <w:r w:rsidR="00B72881">
        <w:rPr>
          <w:rFonts w:ascii="Times" w:hAnsi="Times" w:cs="Times New Roman"/>
        </w:rPr>
        <w:t xml:space="preserve"> (Figure 1</w:t>
      </w:r>
      <w:r w:rsidR="00805CEA" w:rsidRPr="00142A98">
        <w:rPr>
          <w:rFonts w:ascii="Times" w:hAnsi="Times" w:cs="Times New Roman"/>
        </w:rPr>
        <w:t>)</w:t>
      </w:r>
      <w:r w:rsidR="002C7C10" w:rsidRPr="00142A98">
        <w:rPr>
          <w:rFonts w:ascii="Times" w:hAnsi="Times" w:cs="Times New Roman"/>
        </w:rPr>
        <w:t xml:space="preserve">. </w:t>
      </w:r>
      <w:r w:rsidR="002F234F" w:rsidRPr="00142A98">
        <w:rPr>
          <w:rFonts w:ascii="Times" w:hAnsi="Times" w:cs="Times New Roman"/>
        </w:rPr>
        <w:t xml:space="preserve"> </w:t>
      </w:r>
      <w:r w:rsidR="00EA3ED6" w:rsidRPr="00142A98">
        <w:rPr>
          <w:rFonts w:ascii="Times" w:hAnsi="Times"/>
        </w:rPr>
        <w:t>Followin</w:t>
      </w:r>
      <w:r w:rsidR="00652296">
        <w:rPr>
          <w:rFonts w:ascii="Times" w:hAnsi="Times"/>
        </w:rPr>
        <w:t xml:space="preserve">g spawning </w:t>
      </w:r>
      <w:r w:rsidR="00652296">
        <w:rPr>
          <w:rFonts w:ascii="Times" w:hAnsi="Times"/>
        </w:rPr>
        <w:lastRenderedPageBreak/>
        <w:t>and rearing in above-</w:t>
      </w:r>
      <w:r w:rsidR="00EA3ED6" w:rsidRPr="00142A98">
        <w:rPr>
          <w:rFonts w:ascii="Times" w:hAnsi="Times"/>
        </w:rPr>
        <w:t>dam habitat, j</w:t>
      </w:r>
      <w:r w:rsidR="0064019D" w:rsidRPr="00142A98">
        <w:rPr>
          <w:rFonts w:ascii="Times" w:hAnsi="Times"/>
        </w:rPr>
        <w:t>uvenile C</w:t>
      </w:r>
      <w:r w:rsidR="00EA3ED6" w:rsidRPr="00142A98">
        <w:rPr>
          <w:rFonts w:ascii="Times" w:hAnsi="Times"/>
        </w:rPr>
        <w:t>hinook</w:t>
      </w:r>
      <w:r w:rsidR="0064019D" w:rsidRPr="00142A98">
        <w:rPr>
          <w:rFonts w:ascii="Times" w:hAnsi="Times"/>
        </w:rPr>
        <w:t xml:space="preserve"> must either ‘spill’</w:t>
      </w:r>
      <w:r w:rsidR="00EA3ED6" w:rsidRPr="00142A98">
        <w:rPr>
          <w:rFonts w:ascii="Times" w:hAnsi="Times"/>
        </w:rPr>
        <w:t xml:space="preserve"> over the top of the 38m-tall dam or pass through turbines to outmigrate </w:t>
      </w:r>
      <w:r w:rsidR="0064019D" w:rsidRPr="00142A98">
        <w:rPr>
          <w:rFonts w:ascii="Times" w:hAnsi="Times"/>
        </w:rPr>
        <w:t xml:space="preserve">to the marine </w:t>
      </w:r>
      <w:r w:rsidR="00745256" w:rsidRPr="00142A98">
        <w:rPr>
          <w:rFonts w:ascii="Times" w:hAnsi="Times"/>
        </w:rPr>
        <w:t>environment (Duncan 2013).</w:t>
      </w:r>
    </w:p>
    <w:p w14:paraId="1C66277F" w14:textId="77777777" w:rsidR="00CD0A7B" w:rsidRPr="00142A98" w:rsidRDefault="00CD0A7B" w:rsidP="00F34D1C">
      <w:pPr>
        <w:spacing w:line="480" w:lineRule="auto"/>
        <w:rPr>
          <w:rFonts w:ascii="Times" w:hAnsi="Times" w:cs="Times New Roman"/>
        </w:rPr>
      </w:pPr>
    </w:p>
    <w:p w14:paraId="2D1821E4" w14:textId="75B1838E" w:rsidR="000E1F38" w:rsidRPr="00142A98" w:rsidRDefault="000E1F38" w:rsidP="00F34D1C">
      <w:pPr>
        <w:spacing w:line="480" w:lineRule="auto"/>
        <w:rPr>
          <w:rFonts w:ascii="Times" w:hAnsi="Times" w:cs="Times New Roman"/>
          <w:i/>
        </w:rPr>
      </w:pPr>
      <w:r w:rsidRPr="00142A98">
        <w:rPr>
          <w:rFonts w:ascii="Times" w:hAnsi="Times" w:cs="Times New Roman"/>
          <w:i/>
        </w:rPr>
        <w:t>North Santiam</w:t>
      </w:r>
      <w:r w:rsidR="005942E0" w:rsidRPr="00142A98">
        <w:rPr>
          <w:rFonts w:ascii="Times" w:hAnsi="Times" w:cs="Times New Roman"/>
          <w:i/>
        </w:rPr>
        <w:t xml:space="preserve"> River</w:t>
      </w:r>
      <w:r w:rsidR="004A4F53" w:rsidRPr="00142A98">
        <w:rPr>
          <w:rFonts w:ascii="Times" w:hAnsi="Times" w:cs="Times New Roman"/>
          <w:i/>
        </w:rPr>
        <w:t xml:space="preserve"> </w:t>
      </w:r>
      <w:r w:rsidR="00BF0ADF">
        <w:rPr>
          <w:rFonts w:ascii="Times" w:hAnsi="Times" w:cs="Times New Roman"/>
          <w:i/>
        </w:rPr>
        <w:t>– Detroit Dam</w:t>
      </w:r>
    </w:p>
    <w:p w14:paraId="6AB0F7B9" w14:textId="28AA5858" w:rsidR="00BE6371" w:rsidRPr="00142A98" w:rsidRDefault="00F0428D" w:rsidP="00F34D1C">
      <w:pPr>
        <w:spacing w:line="480" w:lineRule="auto"/>
        <w:rPr>
          <w:rFonts w:ascii="Times" w:hAnsi="Times" w:cs="Times New Roman"/>
        </w:rPr>
      </w:pPr>
      <w:r w:rsidRPr="00142A98">
        <w:rPr>
          <w:rFonts w:ascii="Times" w:hAnsi="Times" w:cs="Times New Roman"/>
        </w:rPr>
        <w:tab/>
      </w:r>
      <w:r w:rsidR="00745256" w:rsidRPr="00142A98">
        <w:rPr>
          <w:rFonts w:ascii="Times" w:hAnsi="Times" w:cs="Times New Roman"/>
        </w:rPr>
        <w:t xml:space="preserve">Two dams impede salmon migration on the North Santiam (NS) River, Big Cliff (85m-tall) and Detroit Dam (141m-tall), located at </w:t>
      </w:r>
      <w:r w:rsidR="00745256" w:rsidRPr="00142A98">
        <w:rPr>
          <w:rFonts w:ascii="Times" w:eastAsia="Times New Roman" w:hAnsi="Times" w:cs="Times New Roman"/>
          <w:color w:val="222222"/>
          <w:shd w:val="clear" w:color="auto" w:fill="FFFFFF"/>
        </w:rPr>
        <w:t>44.7510, -122.2831</w:t>
      </w:r>
      <w:r w:rsidR="00745256" w:rsidRPr="00142A98">
        <w:rPr>
          <w:rFonts w:ascii="Times" w:eastAsia="Times New Roman" w:hAnsi="Times" w:cs="Times New Roman"/>
        </w:rPr>
        <w:t xml:space="preserve"> </w:t>
      </w:r>
      <w:r w:rsidR="00745256" w:rsidRPr="00142A98">
        <w:rPr>
          <w:rFonts w:ascii="Times" w:hAnsi="Times" w:cs="Times New Roman"/>
        </w:rPr>
        <w:t xml:space="preserve">and </w:t>
      </w:r>
      <w:r w:rsidR="00745256" w:rsidRPr="00142A98">
        <w:rPr>
          <w:rFonts w:ascii="Times" w:eastAsia="Times New Roman" w:hAnsi="Times" w:cs="Times New Roman"/>
          <w:color w:val="222222"/>
          <w:shd w:val="clear" w:color="auto" w:fill="FFFFFF"/>
        </w:rPr>
        <w:t>44.7210, -122.2498</w:t>
      </w:r>
      <w:r w:rsidR="00745256" w:rsidRPr="00142A98">
        <w:rPr>
          <w:rFonts w:ascii="Times" w:hAnsi="Times" w:cs="Times New Roman"/>
        </w:rPr>
        <w:t xml:space="preserve">, respectively (Figure 1). </w:t>
      </w:r>
      <w:r w:rsidR="00A514E8" w:rsidRPr="00142A98">
        <w:rPr>
          <w:rFonts w:ascii="Times" w:hAnsi="Times" w:cs="Times New Roman"/>
        </w:rPr>
        <w:t xml:space="preserve">These dams began operation in the early 1950s, as did </w:t>
      </w:r>
      <w:r w:rsidR="004E23AA">
        <w:rPr>
          <w:rFonts w:ascii="Times" w:hAnsi="Times" w:cs="Times New Roman"/>
        </w:rPr>
        <w:t xml:space="preserve">the </w:t>
      </w:r>
      <w:r w:rsidR="00805CEA" w:rsidRPr="00142A98">
        <w:rPr>
          <w:rFonts w:ascii="Times" w:hAnsi="Times" w:cs="Times New Roman"/>
        </w:rPr>
        <w:t xml:space="preserve">Minto </w:t>
      </w:r>
      <w:r w:rsidR="00990F9C" w:rsidRPr="00142A98">
        <w:rPr>
          <w:rFonts w:ascii="Times" w:hAnsi="Times" w:cs="Times New Roman"/>
        </w:rPr>
        <w:t>Fish Collection Facility</w:t>
      </w:r>
      <w:r w:rsidR="00A514E8" w:rsidRPr="00142A98">
        <w:rPr>
          <w:rFonts w:ascii="Times" w:hAnsi="Times" w:cs="Times New Roman"/>
        </w:rPr>
        <w:t xml:space="preserve">, which </w:t>
      </w:r>
      <w:r w:rsidRPr="00142A98">
        <w:rPr>
          <w:rFonts w:ascii="Times" w:hAnsi="Times" w:cs="Times New Roman"/>
        </w:rPr>
        <w:t>enable</w:t>
      </w:r>
      <w:r w:rsidR="00A514E8" w:rsidRPr="00142A98">
        <w:rPr>
          <w:rFonts w:ascii="Times" w:hAnsi="Times" w:cs="Times New Roman"/>
        </w:rPr>
        <w:t>d</w:t>
      </w:r>
      <w:r w:rsidRPr="00142A98">
        <w:rPr>
          <w:rFonts w:ascii="Times" w:hAnsi="Times" w:cs="Times New Roman"/>
        </w:rPr>
        <w:t xml:space="preserve"> collection of recruiting salmon </w:t>
      </w:r>
      <w:r w:rsidR="0064019D" w:rsidRPr="00142A98">
        <w:rPr>
          <w:rFonts w:ascii="Times" w:hAnsi="Times" w:cs="Times New Roman"/>
        </w:rPr>
        <w:t>to meet the</w:t>
      </w:r>
      <w:r w:rsidRPr="00142A98">
        <w:rPr>
          <w:rFonts w:ascii="Times" w:hAnsi="Times" w:cs="Times New Roman"/>
        </w:rPr>
        <w:t xml:space="preserve"> broodstock needs of Mari</w:t>
      </w:r>
      <w:r w:rsidR="007C7B6D" w:rsidRPr="00142A98">
        <w:rPr>
          <w:rFonts w:ascii="Times" w:hAnsi="Times" w:cs="Times New Roman"/>
        </w:rPr>
        <w:t xml:space="preserve">on Forks Fish Hatchery, </w:t>
      </w:r>
      <w:r w:rsidRPr="00142A98">
        <w:rPr>
          <w:rFonts w:ascii="Times" w:hAnsi="Times" w:cs="Times New Roman"/>
        </w:rPr>
        <w:t>located upstream of Detroit Dam</w:t>
      </w:r>
      <w:r w:rsidR="0064019D" w:rsidRPr="00142A98">
        <w:rPr>
          <w:rFonts w:ascii="Times" w:hAnsi="Times" w:cs="Times New Roman"/>
        </w:rPr>
        <w:t xml:space="preserve"> (Figure 1)</w:t>
      </w:r>
      <w:r w:rsidR="00E169A4" w:rsidRPr="00142A98">
        <w:rPr>
          <w:rFonts w:ascii="Times" w:hAnsi="Times" w:cs="Times New Roman"/>
        </w:rPr>
        <w:t xml:space="preserve">.  </w:t>
      </w:r>
    </w:p>
    <w:p w14:paraId="5E03A72E" w14:textId="3F4859BC" w:rsidR="00F0428D" w:rsidRPr="00142A98" w:rsidRDefault="00BE6371" w:rsidP="00F34D1C">
      <w:pPr>
        <w:spacing w:line="480" w:lineRule="auto"/>
        <w:rPr>
          <w:rFonts w:ascii="Times" w:hAnsi="Times" w:cs="Times New Roman"/>
        </w:rPr>
      </w:pPr>
      <w:r w:rsidRPr="00142A98">
        <w:rPr>
          <w:rFonts w:ascii="Times" w:hAnsi="Times" w:cs="Times New Roman"/>
        </w:rPr>
        <w:tab/>
      </w:r>
      <w:r w:rsidR="00652296" w:rsidRPr="00142A98">
        <w:rPr>
          <w:rFonts w:ascii="Times" w:hAnsi="Times" w:cs="Times New Roman"/>
        </w:rPr>
        <w:t>A new fish collection facility was built at Minto in 2011</w:t>
      </w:r>
      <w:r w:rsidR="00BF0ADF">
        <w:rPr>
          <w:rFonts w:ascii="Times" w:hAnsi="Times" w:cs="Times New Roman"/>
        </w:rPr>
        <w:t xml:space="preserve"> </w:t>
      </w:r>
      <w:r w:rsidR="00652296" w:rsidRPr="00142A98">
        <w:rPr>
          <w:rFonts w:ascii="Times" w:hAnsi="Times" w:cs="Times New Roman"/>
        </w:rPr>
        <w:t>-</w:t>
      </w:r>
      <w:r w:rsidR="00BF0ADF">
        <w:rPr>
          <w:rFonts w:ascii="Times" w:hAnsi="Times" w:cs="Times New Roman"/>
        </w:rPr>
        <w:t xml:space="preserve"> </w:t>
      </w:r>
      <w:r w:rsidR="00652296" w:rsidRPr="00142A98">
        <w:rPr>
          <w:rFonts w:ascii="Times" w:hAnsi="Times" w:cs="Times New Roman"/>
        </w:rPr>
        <w:t>2012. We note that sampling was not conducted during reconstruction</w:t>
      </w:r>
      <w:r w:rsidR="00652296">
        <w:rPr>
          <w:rFonts w:ascii="Times" w:hAnsi="Times" w:cs="Times New Roman"/>
        </w:rPr>
        <w:t>.</w:t>
      </w:r>
      <w:r w:rsidR="00652296" w:rsidRPr="00142A98">
        <w:rPr>
          <w:rFonts w:ascii="Times" w:hAnsi="Times" w:cs="Times New Roman"/>
        </w:rPr>
        <w:t xml:space="preserve"> </w:t>
      </w:r>
      <w:r w:rsidR="00E169A4" w:rsidRPr="00142A98">
        <w:rPr>
          <w:rFonts w:ascii="Times" w:hAnsi="Times" w:cs="Times New Roman"/>
        </w:rPr>
        <w:t xml:space="preserve">The new Minto facility began operation in 2013, with the purpose of collecting hatchery broodstock and assisting with salmon passage around the dams. </w:t>
      </w:r>
      <w:r w:rsidR="00317FE3">
        <w:rPr>
          <w:rFonts w:ascii="Times" w:hAnsi="Times" w:cs="Times New Roman"/>
        </w:rPr>
        <w:t xml:space="preserve">At Minto, fish are diverted into holding tanks where they are sorted, processed, and loaded into transportation trucks for reintroduction at multiple release locations above Detroit. </w:t>
      </w:r>
      <w:r w:rsidR="00CE3392" w:rsidRPr="00142A98">
        <w:rPr>
          <w:rFonts w:ascii="Times" w:hAnsi="Times" w:cs="Times New Roman"/>
        </w:rPr>
        <w:t>Beginning</w:t>
      </w:r>
      <w:r w:rsidR="007C7B6D" w:rsidRPr="00142A98">
        <w:rPr>
          <w:rFonts w:ascii="Times" w:hAnsi="Times" w:cs="Times New Roman"/>
        </w:rPr>
        <w:t xml:space="preserve"> in the 1990s, with several notable exceptions</w:t>
      </w:r>
      <w:r w:rsidR="00A514E8" w:rsidRPr="00142A98">
        <w:rPr>
          <w:rFonts w:ascii="Times" w:hAnsi="Times" w:cs="Times New Roman"/>
        </w:rPr>
        <w:t xml:space="preserve"> (</w:t>
      </w:r>
      <w:r w:rsidR="00652296">
        <w:rPr>
          <w:rFonts w:ascii="Times" w:hAnsi="Times" w:cs="Times New Roman"/>
        </w:rPr>
        <w:t xml:space="preserve">2010 and 2015; </w:t>
      </w:r>
      <w:r w:rsidR="00A514E8" w:rsidRPr="00142A98">
        <w:rPr>
          <w:rFonts w:ascii="Times" w:hAnsi="Times" w:cs="Times New Roman"/>
        </w:rPr>
        <w:t>Table 2)</w:t>
      </w:r>
      <w:r w:rsidR="007C7B6D" w:rsidRPr="00142A98">
        <w:rPr>
          <w:rFonts w:ascii="Times" w:hAnsi="Times" w:cs="Times New Roman"/>
        </w:rPr>
        <w:t xml:space="preserve">, exclusively HOR salmon have been </w:t>
      </w:r>
      <w:r w:rsidR="00B72881">
        <w:rPr>
          <w:rFonts w:ascii="Times" w:hAnsi="Times" w:cs="Times New Roman"/>
        </w:rPr>
        <w:t>reintroduced</w:t>
      </w:r>
      <w:r w:rsidR="007C7B6D" w:rsidRPr="00142A98">
        <w:rPr>
          <w:rFonts w:ascii="Times" w:hAnsi="Times" w:cs="Times New Roman"/>
        </w:rPr>
        <w:t xml:space="preserve"> </w:t>
      </w:r>
      <w:r w:rsidR="00CE3392" w:rsidRPr="00142A98">
        <w:rPr>
          <w:rFonts w:ascii="Times" w:hAnsi="Times" w:cs="Times New Roman"/>
        </w:rPr>
        <w:t>above Detroit Dam at Cooper Ridge, Cleater Bend, and Road 096 on the Breitenbush River</w:t>
      </w:r>
      <w:r w:rsidR="00A514E8" w:rsidRPr="00142A98">
        <w:rPr>
          <w:rFonts w:ascii="Times" w:hAnsi="Times" w:cs="Times New Roman"/>
        </w:rPr>
        <w:t xml:space="preserve"> </w:t>
      </w:r>
      <w:r w:rsidR="00CE3392" w:rsidRPr="00142A98">
        <w:rPr>
          <w:rFonts w:ascii="Times" w:hAnsi="Times" w:cs="Times New Roman"/>
        </w:rPr>
        <w:t>(</w:t>
      </w:r>
      <w:r w:rsidR="00B72881">
        <w:rPr>
          <w:rFonts w:ascii="Times" w:hAnsi="Times" w:cs="Times New Roman"/>
        </w:rPr>
        <w:t>Figure 1</w:t>
      </w:r>
      <w:r w:rsidRPr="00142A98">
        <w:rPr>
          <w:rFonts w:ascii="Times" w:hAnsi="Times" w:cs="Times New Roman"/>
        </w:rPr>
        <w:t xml:space="preserve">). </w:t>
      </w:r>
      <w:r w:rsidR="00E86A28" w:rsidRPr="00142A98">
        <w:rPr>
          <w:rFonts w:ascii="Times" w:hAnsi="Times" w:cs="Times New Roman"/>
        </w:rPr>
        <w:t xml:space="preserve">Starting in 2013, NOR salmon recruiting to the new Minto collection facility have been released </w:t>
      </w:r>
      <w:r w:rsidR="00963E6F" w:rsidRPr="00142A98">
        <w:rPr>
          <w:rFonts w:ascii="Times" w:hAnsi="Times" w:cs="Times New Roman"/>
        </w:rPr>
        <w:t>into</w:t>
      </w:r>
      <w:r w:rsidR="00990F9C" w:rsidRPr="00142A98">
        <w:rPr>
          <w:rFonts w:ascii="Times" w:hAnsi="Times" w:cs="Times New Roman"/>
        </w:rPr>
        <w:t xml:space="preserve"> upstream</w:t>
      </w:r>
      <w:r w:rsidR="00963E6F" w:rsidRPr="00142A98">
        <w:rPr>
          <w:rFonts w:ascii="Times" w:hAnsi="Times" w:cs="Times New Roman"/>
        </w:rPr>
        <w:t xml:space="preserve"> spawning habitat located </w:t>
      </w:r>
      <w:r w:rsidR="00E86A28" w:rsidRPr="00142A98">
        <w:rPr>
          <w:rFonts w:ascii="Times" w:hAnsi="Times" w:cs="Times New Roman"/>
        </w:rPr>
        <w:t>below Big Cliff Dam</w:t>
      </w:r>
      <w:r w:rsidR="00963E6F" w:rsidRPr="00142A98">
        <w:rPr>
          <w:rFonts w:ascii="Times" w:hAnsi="Times" w:cs="Times New Roman"/>
        </w:rPr>
        <w:t xml:space="preserve"> (Figure 1</w:t>
      </w:r>
      <w:r w:rsidR="00EE3294" w:rsidRPr="00142A98">
        <w:rPr>
          <w:rFonts w:ascii="Times" w:hAnsi="Times" w:cs="Times New Roman"/>
        </w:rPr>
        <w:t>b</w:t>
      </w:r>
      <w:r w:rsidR="00963E6F" w:rsidRPr="00142A98">
        <w:rPr>
          <w:rFonts w:ascii="Times" w:hAnsi="Times" w:cs="Times New Roman"/>
        </w:rPr>
        <w:t>)</w:t>
      </w:r>
      <w:r w:rsidR="00E86A28" w:rsidRPr="00142A98">
        <w:rPr>
          <w:rFonts w:ascii="Times" w:hAnsi="Times" w:cs="Times New Roman"/>
        </w:rPr>
        <w:t xml:space="preserve">. </w:t>
      </w:r>
      <w:r w:rsidR="00CE3392" w:rsidRPr="00142A98">
        <w:rPr>
          <w:rFonts w:ascii="Times" w:hAnsi="Times" w:cs="Times New Roman"/>
        </w:rPr>
        <w:t>We note that</w:t>
      </w:r>
      <w:r w:rsidR="00E86A28" w:rsidRPr="00142A98">
        <w:rPr>
          <w:rFonts w:ascii="Times" w:hAnsi="Times" w:cs="Times New Roman"/>
        </w:rPr>
        <w:t xml:space="preserve"> 2015 </w:t>
      </w:r>
      <w:r w:rsidR="009319CB" w:rsidRPr="00142A98">
        <w:rPr>
          <w:rFonts w:ascii="Times" w:hAnsi="Times" w:cs="Times New Roman"/>
        </w:rPr>
        <w:t xml:space="preserve">marked the first year that a large number of NOR salmon were reintroduced above Detroit Dam, a management decision that was </w:t>
      </w:r>
      <w:r w:rsidR="00990F9C" w:rsidRPr="00142A98">
        <w:rPr>
          <w:rFonts w:ascii="Times" w:hAnsi="Times" w:cs="Times New Roman"/>
        </w:rPr>
        <w:t>largely driven by</w:t>
      </w:r>
      <w:r w:rsidR="009319CB" w:rsidRPr="00142A98">
        <w:rPr>
          <w:rFonts w:ascii="Times" w:hAnsi="Times" w:cs="Times New Roman"/>
        </w:rPr>
        <w:t xml:space="preserve"> </w:t>
      </w:r>
      <w:r w:rsidR="00A514E8" w:rsidRPr="00142A98">
        <w:rPr>
          <w:rFonts w:ascii="Times" w:hAnsi="Times" w:cs="Times New Roman"/>
        </w:rPr>
        <w:t xml:space="preserve">unsuitable </w:t>
      </w:r>
      <w:r w:rsidR="00990F9C" w:rsidRPr="00142A98">
        <w:rPr>
          <w:rFonts w:ascii="Times" w:hAnsi="Times" w:cs="Times New Roman"/>
        </w:rPr>
        <w:t xml:space="preserve">(unusually low and warm) </w:t>
      </w:r>
      <w:r w:rsidR="00A514E8" w:rsidRPr="00142A98">
        <w:rPr>
          <w:rFonts w:ascii="Times" w:hAnsi="Times" w:cs="Times New Roman"/>
        </w:rPr>
        <w:t>water</w:t>
      </w:r>
      <w:r w:rsidR="009319CB" w:rsidRPr="00142A98">
        <w:rPr>
          <w:rFonts w:ascii="Times" w:hAnsi="Times" w:cs="Times New Roman"/>
        </w:rPr>
        <w:t xml:space="preserve"> conditions</w:t>
      </w:r>
      <w:r w:rsidR="00963E6F" w:rsidRPr="00142A98">
        <w:rPr>
          <w:rFonts w:ascii="Times" w:hAnsi="Times" w:cs="Times New Roman"/>
        </w:rPr>
        <w:t xml:space="preserve"> below Big Cliff Dam</w:t>
      </w:r>
      <w:r w:rsidR="009319CB" w:rsidRPr="00142A98">
        <w:rPr>
          <w:rFonts w:ascii="Times" w:hAnsi="Times" w:cs="Times New Roman"/>
        </w:rPr>
        <w:t>.</w:t>
      </w:r>
      <w:r w:rsidR="004E23AA">
        <w:rPr>
          <w:rFonts w:ascii="Times" w:hAnsi="Times" w:cs="Times New Roman"/>
        </w:rPr>
        <w:t xml:space="preserve"> INSERT DOWNSTREAM PASSAGE HERE</w:t>
      </w:r>
    </w:p>
    <w:p w14:paraId="31CA53A2" w14:textId="77777777" w:rsidR="00F0428D" w:rsidRPr="00142A98" w:rsidRDefault="00F0428D" w:rsidP="00F34D1C">
      <w:pPr>
        <w:spacing w:line="480" w:lineRule="auto"/>
        <w:rPr>
          <w:rFonts w:ascii="Times" w:hAnsi="Times" w:cs="Times New Roman"/>
        </w:rPr>
      </w:pPr>
    </w:p>
    <w:p w14:paraId="4B478422" w14:textId="6AA36073" w:rsidR="000E1F38" w:rsidRPr="00142A98" w:rsidRDefault="000E1F38" w:rsidP="00F34D1C">
      <w:pPr>
        <w:spacing w:line="480" w:lineRule="auto"/>
        <w:rPr>
          <w:rFonts w:ascii="Times" w:hAnsi="Times" w:cs="Times New Roman"/>
          <w:i/>
        </w:rPr>
      </w:pPr>
      <w:r w:rsidRPr="00142A98">
        <w:rPr>
          <w:rFonts w:ascii="Times" w:hAnsi="Times" w:cs="Times New Roman"/>
          <w:i/>
        </w:rPr>
        <w:t xml:space="preserve">South Fork </w:t>
      </w:r>
      <w:r w:rsidR="006C5A40" w:rsidRPr="00142A98">
        <w:rPr>
          <w:rFonts w:ascii="Times" w:hAnsi="Times" w:cs="Times New Roman"/>
          <w:i/>
        </w:rPr>
        <w:t xml:space="preserve">McKenzie </w:t>
      </w:r>
      <w:r w:rsidR="005942E0" w:rsidRPr="00142A98">
        <w:rPr>
          <w:rFonts w:ascii="Times" w:hAnsi="Times" w:cs="Times New Roman"/>
          <w:i/>
        </w:rPr>
        <w:t>River</w:t>
      </w:r>
      <w:r w:rsidR="00BF0ADF">
        <w:rPr>
          <w:rFonts w:ascii="Times" w:hAnsi="Times" w:cs="Times New Roman"/>
          <w:i/>
        </w:rPr>
        <w:t xml:space="preserve"> – Cougar Dam</w:t>
      </w:r>
    </w:p>
    <w:p w14:paraId="7CFE317C" w14:textId="56440834" w:rsidR="005942E0" w:rsidRPr="00142A98" w:rsidRDefault="005942E0" w:rsidP="00F34D1C">
      <w:pPr>
        <w:spacing w:line="480" w:lineRule="auto"/>
        <w:rPr>
          <w:rFonts w:ascii="Times" w:eastAsia="Times New Roman" w:hAnsi="Times" w:cs="Times New Roman"/>
        </w:rPr>
      </w:pPr>
      <w:r w:rsidRPr="00142A98">
        <w:rPr>
          <w:rFonts w:ascii="Times" w:hAnsi="Times" w:cs="Times New Roman"/>
          <w:i/>
        </w:rPr>
        <w:tab/>
      </w:r>
      <w:r w:rsidR="00A9325F" w:rsidRPr="00142A98">
        <w:rPr>
          <w:rFonts w:ascii="Times" w:hAnsi="Times" w:cs="Times New Roman"/>
        </w:rPr>
        <w:t xml:space="preserve">On the </w:t>
      </w:r>
      <w:r w:rsidR="005A331C" w:rsidRPr="00142A98">
        <w:rPr>
          <w:rFonts w:ascii="Times" w:hAnsi="Times" w:cs="Times New Roman"/>
        </w:rPr>
        <w:t xml:space="preserve">South Fork </w:t>
      </w:r>
      <w:r w:rsidR="006C5A40" w:rsidRPr="00142A98">
        <w:rPr>
          <w:rFonts w:ascii="Times" w:hAnsi="Times" w:cs="Times New Roman"/>
        </w:rPr>
        <w:t xml:space="preserve">McKenzie </w:t>
      </w:r>
      <w:r w:rsidR="005A331C" w:rsidRPr="00142A98">
        <w:rPr>
          <w:rFonts w:ascii="Times" w:hAnsi="Times" w:cs="Times New Roman"/>
        </w:rPr>
        <w:t>(SFMK) River, C</w:t>
      </w:r>
      <w:r w:rsidRPr="00142A98">
        <w:rPr>
          <w:rFonts w:ascii="Times" w:hAnsi="Times" w:cs="Times New Roman"/>
        </w:rPr>
        <w:t>ougar Dam (158m</w:t>
      </w:r>
      <w:r w:rsidR="00BF6009" w:rsidRPr="00142A98">
        <w:rPr>
          <w:rFonts w:ascii="Times" w:hAnsi="Times" w:cs="Times New Roman"/>
        </w:rPr>
        <w:t>-tall</w:t>
      </w:r>
      <w:r w:rsidRPr="00142A98">
        <w:rPr>
          <w:rFonts w:ascii="Times" w:hAnsi="Times" w:cs="Times New Roman"/>
        </w:rPr>
        <w:t xml:space="preserve">), located at </w:t>
      </w:r>
      <w:r w:rsidR="00F524FA" w:rsidRPr="00142A98">
        <w:rPr>
          <w:rFonts w:ascii="Times" w:eastAsia="Times New Roman" w:hAnsi="Times" w:cs="Times New Roman"/>
          <w:color w:val="222222"/>
          <w:shd w:val="clear" w:color="auto" w:fill="FFFFFF"/>
        </w:rPr>
        <w:t>44.1289</w:t>
      </w:r>
      <w:r w:rsidRPr="00142A98">
        <w:rPr>
          <w:rFonts w:ascii="Times" w:eastAsia="Times New Roman" w:hAnsi="Times" w:cs="Times New Roman"/>
          <w:color w:val="222222"/>
          <w:shd w:val="clear" w:color="auto" w:fill="FFFFFF"/>
        </w:rPr>
        <w:t xml:space="preserve">, </w:t>
      </w:r>
      <w:r w:rsidR="00F524FA" w:rsidRPr="00142A98">
        <w:rPr>
          <w:rFonts w:ascii="Times" w:eastAsia="Times New Roman" w:hAnsi="Times" w:cs="Times New Roman"/>
          <w:color w:val="222222"/>
          <w:shd w:val="clear" w:color="auto" w:fill="FFFFFF"/>
        </w:rPr>
        <w:t>-122.2403</w:t>
      </w:r>
      <w:r w:rsidRPr="00142A98">
        <w:rPr>
          <w:rFonts w:ascii="Times" w:eastAsia="Times New Roman" w:hAnsi="Times" w:cs="Times New Roman"/>
          <w:color w:val="222222"/>
          <w:shd w:val="clear" w:color="auto" w:fill="FFFFFF"/>
        </w:rPr>
        <w:t>,</w:t>
      </w:r>
      <w:r w:rsidRPr="00142A98">
        <w:rPr>
          <w:rFonts w:ascii="Times" w:eastAsia="Times New Roman" w:hAnsi="Times" w:cs="Times New Roman"/>
        </w:rPr>
        <w:t xml:space="preserve"> </w:t>
      </w:r>
      <w:r w:rsidRPr="00142A98">
        <w:rPr>
          <w:rFonts w:ascii="Times" w:hAnsi="Times" w:cs="Times New Roman"/>
        </w:rPr>
        <w:t xml:space="preserve">went into operation in the 1960s and impedes access to ~40 km of ancestral spawning habitat for spring Chinook salmon.  </w:t>
      </w:r>
      <w:r w:rsidR="00BE6371" w:rsidRPr="00142A98">
        <w:rPr>
          <w:rFonts w:ascii="Times" w:hAnsi="Times" w:cs="Times New Roman"/>
        </w:rPr>
        <w:t>The</w:t>
      </w:r>
      <w:r w:rsidR="00DC0C91" w:rsidRPr="00142A98">
        <w:rPr>
          <w:rFonts w:ascii="Times" w:hAnsi="Times" w:cs="Times New Roman"/>
        </w:rPr>
        <w:t xml:space="preserve"> </w:t>
      </w:r>
      <w:r w:rsidR="00A514E8" w:rsidRPr="00142A98">
        <w:rPr>
          <w:rFonts w:ascii="Times" w:hAnsi="Times"/>
        </w:rPr>
        <w:t xml:space="preserve">McKenzie River Hatchery has </w:t>
      </w:r>
      <w:r w:rsidR="00B72881">
        <w:rPr>
          <w:rFonts w:ascii="Times" w:hAnsi="Times"/>
        </w:rPr>
        <w:t>reintroduced</w:t>
      </w:r>
      <w:r w:rsidR="00A514E8" w:rsidRPr="00142A98">
        <w:rPr>
          <w:rFonts w:ascii="Times" w:hAnsi="Times"/>
        </w:rPr>
        <w:t xml:space="preserve"> </w:t>
      </w:r>
      <w:r w:rsidR="00BE6371" w:rsidRPr="00142A98">
        <w:rPr>
          <w:rFonts w:ascii="Times" w:hAnsi="Times"/>
        </w:rPr>
        <w:t xml:space="preserve">HOR </w:t>
      </w:r>
      <w:r w:rsidR="00A514E8" w:rsidRPr="00142A98">
        <w:rPr>
          <w:rFonts w:ascii="Times" w:hAnsi="Times"/>
        </w:rPr>
        <w:t xml:space="preserve">salmon above Cougar Dam since 1996. </w:t>
      </w:r>
      <w:r w:rsidR="008C5BBA" w:rsidRPr="00142A98">
        <w:rPr>
          <w:rFonts w:ascii="Times" w:hAnsi="Times" w:cs="Times New Roman"/>
        </w:rPr>
        <w:t>A</w:t>
      </w:r>
      <w:r w:rsidR="00BE6371" w:rsidRPr="00142A98">
        <w:rPr>
          <w:rFonts w:ascii="Times" w:hAnsi="Times" w:cs="Times New Roman"/>
        </w:rPr>
        <w:t xml:space="preserve"> </w:t>
      </w:r>
      <w:r w:rsidRPr="00142A98">
        <w:rPr>
          <w:rFonts w:ascii="Times" w:hAnsi="Times" w:cs="Times New Roman"/>
        </w:rPr>
        <w:t xml:space="preserve">new trap and haul facility </w:t>
      </w:r>
      <w:r w:rsidR="00224E3A" w:rsidRPr="00142A98">
        <w:rPr>
          <w:rFonts w:ascii="Times" w:hAnsi="Times" w:cs="Times New Roman"/>
        </w:rPr>
        <w:t xml:space="preserve">(Cougar Trap) </w:t>
      </w:r>
      <w:r w:rsidRPr="00142A98">
        <w:rPr>
          <w:rFonts w:ascii="Times" w:hAnsi="Times" w:cs="Times New Roman"/>
        </w:rPr>
        <w:t>went into ser</w:t>
      </w:r>
      <w:r w:rsidR="00DC0C91" w:rsidRPr="00142A98">
        <w:rPr>
          <w:rFonts w:ascii="Times" w:hAnsi="Times" w:cs="Times New Roman"/>
        </w:rPr>
        <w:t>vice below Cougar Dam in 2010, which facilitated</w:t>
      </w:r>
      <w:r w:rsidRPr="00142A98">
        <w:rPr>
          <w:rFonts w:ascii="Times" w:hAnsi="Times" w:cs="Times New Roman"/>
        </w:rPr>
        <w:t xml:space="preserve"> the </w:t>
      </w:r>
      <w:r w:rsidR="008C5BBA" w:rsidRPr="00142A98">
        <w:rPr>
          <w:rFonts w:ascii="Times" w:hAnsi="Times" w:cs="Times New Roman"/>
        </w:rPr>
        <w:lastRenderedPageBreak/>
        <w:t>augmentation of NOR</w:t>
      </w:r>
      <w:r w:rsidRPr="00142A98">
        <w:rPr>
          <w:rFonts w:ascii="Times" w:hAnsi="Times" w:cs="Times New Roman"/>
        </w:rPr>
        <w:t xml:space="preserve"> salmon reintroductions above Cougar Dam. </w:t>
      </w:r>
      <w:r w:rsidR="00A514E8" w:rsidRPr="00142A98">
        <w:rPr>
          <w:rFonts w:ascii="Times" w:hAnsi="Times" w:cs="Times New Roman"/>
        </w:rPr>
        <w:t>We note that this trap and haul facility was out of commission for repairs from July</w:t>
      </w:r>
      <w:r w:rsidR="00BF0ADF">
        <w:rPr>
          <w:rFonts w:ascii="Times" w:hAnsi="Times" w:cs="Times New Roman"/>
        </w:rPr>
        <w:t xml:space="preserve"> </w:t>
      </w:r>
      <w:r w:rsidR="00A514E8" w:rsidRPr="00142A98">
        <w:rPr>
          <w:rFonts w:ascii="Times" w:hAnsi="Times" w:cs="Times New Roman"/>
        </w:rPr>
        <w:t>-</w:t>
      </w:r>
      <w:r w:rsidR="00BF0ADF">
        <w:rPr>
          <w:rFonts w:ascii="Times" w:hAnsi="Times" w:cs="Times New Roman"/>
        </w:rPr>
        <w:t xml:space="preserve"> </w:t>
      </w:r>
      <w:r w:rsidR="00A514E8" w:rsidRPr="00142A98">
        <w:rPr>
          <w:rFonts w:ascii="Times" w:hAnsi="Times" w:cs="Times New Roman"/>
        </w:rPr>
        <w:t xml:space="preserve">August 2011.  </w:t>
      </w:r>
      <w:r w:rsidR="00BF0ADF">
        <w:rPr>
          <w:rFonts w:ascii="Times" w:hAnsi="Times" w:cs="Times New Roman"/>
        </w:rPr>
        <w:t xml:space="preserve">Both </w:t>
      </w:r>
      <w:r w:rsidR="00E675B8">
        <w:rPr>
          <w:rFonts w:ascii="Times" w:hAnsi="Times" w:cs="Times New Roman"/>
        </w:rPr>
        <w:t>HOR and NOR adult salmon</w:t>
      </w:r>
      <w:r w:rsidR="00A514E8" w:rsidRPr="00142A98">
        <w:rPr>
          <w:rFonts w:ascii="Times" w:hAnsi="Times" w:cs="Times New Roman"/>
        </w:rPr>
        <w:t xml:space="preserve"> </w:t>
      </w:r>
      <w:r w:rsidR="00BF0ADF">
        <w:rPr>
          <w:rFonts w:ascii="Times" w:hAnsi="Times" w:cs="Times New Roman"/>
        </w:rPr>
        <w:t xml:space="preserve">recruits </w:t>
      </w:r>
      <w:r w:rsidR="00E675B8">
        <w:rPr>
          <w:rFonts w:ascii="Times" w:hAnsi="Times" w:cs="Times New Roman"/>
        </w:rPr>
        <w:t xml:space="preserve">are </w:t>
      </w:r>
      <w:r w:rsidR="00A514E8" w:rsidRPr="00142A98">
        <w:rPr>
          <w:rFonts w:ascii="Times" w:hAnsi="Times" w:cs="Times New Roman"/>
        </w:rPr>
        <w:t>diverted into holding tanks</w:t>
      </w:r>
      <w:r w:rsidR="008C5BBA" w:rsidRPr="00142A98">
        <w:rPr>
          <w:rFonts w:ascii="Times" w:hAnsi="Times" w:cs="Times New Roman"/>
        </w:rPr>
        <w:t xml:space="preserve"> via fish ladders</w:t>
      </w:r>
      <w:r w:rsidR="00E675B8">
        <w:rPr>
          <w:rFonts w:ascii="Times" w:hAnsi="Times" w:cs="Times New Roman"/>
        </w:rPr>
        <w:t xml:space="preserve"> at</w:t>
      </w:r>
      <w:r w:rsidR="00E675B8" w:rsidRPr="00142A98">
        <w:rPr>
          <w:rFonts w:ascii="Times" w:hAnsi="Times" w:cs="Times New Roman"/>
        </w:rPr>
        <w:t xml:space="preserve"> </w:t>
      </w:r>
      <w:r w:rsidR="00E675B8">
        <w:rPr>
          <w:rFonts w:ascii="Times" w:hAnsi="Times" w:cs="Times New Roman"/>
        </w:rPr>
        <w:t>the trap and haul facility</w:t>
      </w:r>
      <w:r w:rsidR="00A514E8" w:rsidRPr="00142A98">
        <w:rPr>
          <w:rFonts w:ascii="Times" w:hAnsi="Times" w:cs="Times New Roman"/>
        </w:rPr>
        <w:t xml:space="preserve">, where they are then </w:t>
      </w:r>
      <w:r w:rsidR="00E675B8">
        <w:rPr>
          <w:rFonts w:ascii="Times" w:hAnsi="Times" w:cs="Times New Roman"/>
        </w:rPr>
        <w:t>placed in holding tanks</w:t>
      </w:r>
      <w:r w:rsidR="00E36DED">
        <w:rPr>
          <w:rFonts w:ascii="Times" w:hAnsi="Times" w:cs="Times New Roman"/>
        </w:rPr>
        <w:t>, sorted,</w:t>
      </w:r>
      <w:r w:rsidR="00E675B8">
        <w:rPr>
          <w:rFonts w:ascii="Times" w:hAnsi="Times" w:cs="Times New Roman"/>
        </w:rPr>
        <w:t xml:space="preserve"> and loaded into transportation trucks for release above</w:t>
      </w:r>
      <w:r w:rsidR="00A514E8" w:rsidRPr="00142A98">
        <w:rPr>
          <w:rFonts w:ascii="Times" w:hAnsi="Times" w:cs="Times New Roman"/>
        </w:rPr>
        <w:t xml:space="preserve"> </w:t>
      </w:r>
      <w:r w:rsidR="009E5D22">
        <w:rPr>
          <w:rFonts w:ascii="Times" w:hAnsi="Times" w:cs="Times New Roman"/>
        </w:rPr>
        <w:t xml:space="preserve">Cougar Dam. Additionally, </w:t>
      </w:r>
      <w:r w:rsidR="00E675B8" w:rsidRPr="00142A98">
        <w:rPr>
          <w:rFonts w:ascii="Times" w:hAnsi="Times" w:cs="Times New Roman"/>
        </w:rPr>
        <w:t xml:space="preserve">the </w:t>
      </w:r>
      <w:r w:rsidR="00E675B8">
        <w:rPr>
          <w:rFonts w:ascii="Times" w:hAnsi="Times" w:cs="Times New Roman"/>
        </w:rPr>
        <w:t xml:space="preserve">McKenzie Hatchery is a major source of HOR salmon reintroduction above Cougar Dam. Both HOR and NOR salmon are </w:t>
      </w:r>
      <w:r w:rsidR="00E675B8" w:rsidRPr="00142A98">
        <w:rPr>
          <w:rFonts w:ascii="Times" w:hAnsi="Times" w:cs="Times New Roman"/>
        </w:rPr>
        <w:t>driven to one of several release</w:t>
      </w:r>
      <w:r w:rsidR="00E675B8">
        <w:rPr>
          <w:rFonts w:ascii="Times" w:hAnsi="Times" w:cs="Times New Roman"/>
        </w:rPr>
        <w:t xml:space="preserve"> locations above Cougar Dam: </w:t>
      </w:r>
      <w:r w:rsidR="00A514E8" w:rsidRPr="00142A98">
        <w:rPr>
          <w:rFonts w:ascii="Times" w:hAnsi="Times" w:cs="Times New Roman"/>
        </w:rPr>
        <w:t>Slide Creek, Bridge 1980, Bridge 43</w:t>
      </w:r>
      <w:r w:rsidR="00B72881">
        <w:rPr>
          <w:rFonts w:ascii="Times" w:hAnsi="Times" w:cs="Times New Roman"/>
        </w:rPr>
        <w:t>0, and Frissell Bridge (Figure 1</w:t>
      </w:r>
      <w:r w:rsidR="00A514E8" w:rsidRPr="00142A98">
        <w:rPr>
          <w:rFonts w:ascii="Times" w:hAnsi="Times" w:cs="Times New Roman"/>
        </w:rPr>
        <w:t xml:space="preserve">). </w:t>
      </w:r>
      <w:r w:rsidR="00745256" w:rsidRPr="00142A98">
        <w:rPr>
          <w:rFonts w:ascii="Times" w:hAnsi="Times" w:cs="Times New Roman"/>
        </w:rPr>
        <w:t>After spawning and rearing in the habitat above Cougar Dam, juvenile fish outmigrate volitionally through hydroelectric turbines or over a 73m-tall spillway (Duncan, 2011).</w:t>
      </w:r>
    </w:p>
    <w:p w14:paraId="45D271AF" w14:textId="77777777" w:rsidR="00487DA6" w:rsidRPr="00142A98" w:rsidRDefault="00487DA6" w:rsidP="00F34D1C">
      <w:pPr>
        <w:spacing w:line="480" w:lineRule="auto"/>
        <w:rPr>
          <w:rFonts w:ascii="Times" w:hAnsi="Times" w:cs="Times New Roman"/>
          <w:i/>
        </w:rPr>
      </w:pPr>
    </w:p>
    <w:p w14:paraId="7FCBAFCF" w14:textId="57B52420" w:rsidR="0088203A" w:rsidRPr="00142A98" w:rsidRDefault="006D1703" w:rsidP="00F34D1C">
      <w:pPr>
        <w:spacing w:line="480" w:lineRule="auto"/>
        <w:rPr>
          <w:rFonts w:ascii="Times" w:hAnsi="Times" w:cs="Times New Roman"/>
          <w:smallCaps/>
        </w:rPr>
      </w:pPr>
      <w:r>
        <w:rPr>
          <w:rFonts w:ascii="Times" w:hAnsi="Times" w:cs="Times New Roman"/>
          <w:smallCaps/>
        </w:rPr>
        <w:t>Spring Chinook r</w:t>
      </w:r>
      <w:r w:rsidR="0088203A" w:rsidRPr="00142A98">
        <w:rPr>
          <w:rFonts w:ascii="Times" w:hAnsi="Times" w:cs="Times New Roman"/>
          <w:smallCaps/>
        </w:rPr>
        <w:t xml:space="preserve">eintroductions </w:t>
      </w:r>
      <w:r>
        <w:rPr>
          <w:rFonts w:ascii="Times" w:hAnsi="Times" w:cs="Times New Roman"/>
          <w:smallCaps/>
        </w:rPr>
        <w:t>above high-head dams</w:t>
      </w:r>
    </w:p>
    <w:p w14:paraId="219A437D" w14:textId="207D9F2F" w:rsidR="005F3F35" w:rsidRPr="00142A98" w:rsidRDefault="00084AB6" w:rsidP="00ED4A7D">
      <w:pPr>
        <w:spacing w:line="480" w:lineRule="auto"/>
        <w:ind w:firstLine="720"/>
        <w:rPr>
          <w:rFonts w:ascii="Times" w:hAnsi="Times" w:cs="Times New Roman"/>
        </w:rPr>
      </w:pPr>
      <w:r w:rsidRPr="00142A98">
        <w:rPr>
          <w:rFonts w:ascii="Times" w:hAnsi="Times" w:cs="Times New Roman"/>
        </w:rPr>
        <w:t xml:space="preserve">While </w:t>
      </w:r>
      <w:r w:rsidR="00B910B8" w:rsidRPr="00142A98">
        <w:rPr>
          <w:rFonts w:ascii="Times" w:hAnsi="Times" w:cs="Times New Roman"/>
        </w:rPr>
        <w:t xml:space="preserve">annual records </w:t>
      </w:r>
      <w:r w:rsidR="005F3F35" w:rsidRPr="00142A98">
        <w:rPr>
          <w:rFonts w:ascii="Times" w:hAnsi="Times" w:cs="Times New Roman"/>
        </w:rPr>
        <w:t>have</w:t>
      </w:r>
      <w:r w:rsidRPr="00142A98">
        <w:rPr>
          <w:rFonts w:ascii="Times" w:hAnsi="Times" w:cs="Times New Roman"/>
        </w:rPr>
        <w:t xml:space="preserve"> varied </w:t>
      </w:r>
      <w:r w:rsidR="00B910B8" w:rsidRPr="00142A98">
        <w:rPr>
          <w:rFonts w:ascii="Times" w:hAnsi="Times" w:cs="Times New Roman"/>
        </w:rPr>
        <w:t>slightly in the type of data collected</w:t>
      </w:r>
      <w:r w:rsidRPr="00142A98">
        <w:rPr>
          <w:rFonts w:ascii="Times" w:hAnsi="Times" w:cs="Times New Roman"/>
        </w:rPr>
        <w:t xml:space="preserve">, demographic data </w:t>
      </w:r>
      <w:r w:rsidR="00B910B8" w:rsidRPr="00142A98">
        <w:rPr>
          <w:rFonts w:ascii="Times" w:hAnsi="Times" w:cs="Times New Roman"/>
        </w:rPr>
        <w:t>reported by the</w:t>
      </w:r>
      <w:r w:rsidRPr="00142A98">
        <w:rPr>
          <w:rFonts w:ascii="Times" w:hAnsi="Times" w:cs="Times New Roman"/>
        </w:rPr>
        <w:t xml:space="preserve"> Oregon Department of Fish and Wildlife (ODFW) </w:t>
      </w:r>
      <w:r w:rsidR="00990F9C" w:rsidRPr="00142A98">
        <w:rPr>
          <w:rFonts w:ascii="Times" w:hAnsi="Times" w:cs="Times New Roman"/>
        </w:rPr>
        <w:t xml:space="preserve">have </w:t>
      </w:r>
      <w:r w:rsidR="00B910B8" w:rsidRPr="00142A98">
        <w:rPr>
          <w:rFonts w:ascii="Times" w:hAnsi="Times" w:cs="Times New Roman"/>
        </w:rPr>
        <w:t>generally</w:t>
      </w:r>
      <w:r w:rsidRPr="00142A98">
        <w:rPr>
          <w:rFonts w:ascii="Times" w:hAnsi="Times" w:cs="Times New Roman"/>
        </w:rPr>
        <w:t xml:space="preserve"> </w:t>
      </w:r>
      <w:r w:rsidR="00B910B8" w:rsidRPr="00142A98">
        <w:rPr>
          <w:rFonts w:ascii="Times" w:hAnsi="Times" w:cs="Times New Roman"/>
        </w:rPr>
        <w:t>reported the following statistics across all years</w:t>
      </w:r>
      <w:r w:rsidR="00BF6009" w:rsidRPr="00142A98">
        <w:rPr>
          <w:rFonts w:ascii="Times" w:hAnsi="Times" w:cs="Times New Roman"/>
        </w:rPr>
        <w:t xml:space="preserve">, for each </w:t>
      </w:r>
      <w:r w:rsidR="00A02579">
        <w:rPr>
          <w:rFonts w:ascii="Times" w:hAnsi="Times" w:cs="Times New Roman"/>
        </w:rPr>
        <w:t>above-dam population</w:t>
      </w:r>
      <w:r w:rsidR="005F3F35" w:rsidRPr="00142A98">
        <w:rPr>
          <w:rFonts w:ascii="Times" w:hAnsi="Times" w:cs="Times New Roman"/>
        </w:rPr>
        <w:t xml:space="preserve">: i) </w:t>
      </w:r>
      <w:r w:rsidRPr="00142A98">
        <w:rPr>
          <w:rFonts w:ascii="Times" w:hAnsi="Times" w:cs="Times New Roman"/>
        </w:rPr>
        <w:t>the number of salmon released above each dam</w:t>
      </w:r>
      <w:r w:rsidR="005F3F35" w:rsidRPr="00142A98">
        <w:rPr>
          <w:rFonts w:ascii="Times" w:hAnsi="Times" w:cs="Times New Roman"/>
        </w:rPr>
        <w:t xml:space="preserve"> for each year, (ii) </w:t>
      </w:r>
      <w:r w:rsidRPr="00142A98">
        <w:rPr>
          <w:rFonts w:ascii="Times" w:hAnsi="Times" w:cs="Times New Roman"/>
        </w:rPr>
        <w:t xml:space="preserve">the </w:t>
      </w:r>
      <w:r w:rsidRPr="00142A98">
        <w:rPr>
          <w:rFonts w:ascii="Times" w:hAnsi="Times" w:cs="Times New Roman"/>
          <w:i/>
        </w:rPr>
        <w:t>release date</w:t>
      </w:r>
      <w:r w:rsidR="005F3F35" w:rsidRPr="00142A98">
        <w:rPr>
          <w:rFonts w:ascii="Times" w:hAnsi="Times" w:cs="Times New Roman"/>
        </w:rPr>
        <w:t xml:space="preserve"> of reintroduced salmon</w:t>
      </w:r>
      <w:r w:rsidRPr="00142A98">
        <w:rPr>
          <w:rFonts w:ascii="Times" w:hAnsi="Times" w:cs="Times New Roman"/>
        </w:rPr>
        <w:t>,</w:t>
      </w:r>
      <w:r w:rsidR="005F3F35" w:rsidRPr="00142A98">
        <w:rPr>
          <w:rFonts w:ascii="Times" w:hAnsi="Times" w:cs="Times New Roman"/>
        </w:rPr>
        <w:t xml:space="preserve"> (iii) </w:t>
      </w:r>
      <w:r w:rsidR="00F14EA9" w:rsidRPr="00142A98">
        <w:rPr>
          <w:rFonts w:ascii="Times" w:hAnsi="Times" w:cs="Times New Roman"/>
        </w:rPr>
        <w:t>origin (</w:t>
      </w:r>
      <w:r w:rsidR="00C22736" w:rsidRPr="00142A98">
        <w:rPr>
          <w:rFonts w:ascii="Times" w:hAnsi="Times" w:cs="Times New Roman"/>
        </w:rPr>
        <w:t xml:space="preserve">HOR; </w:t>
      </w:r>
      <w:r w:rsidR="00F14EA9" w:rsidRPr="00142A98">
        <w:rPr>
          <w:rFonts w:ascii="Times" w:hAnsi="Times" w:cs="Times New Roman"/>
        </w:rPr>
        <w:t>clipped</w:t>
      </w:r>
      <w:r w:rsidR="00C22736" w:rsidRPr="00142A98">
        <w:rPr>
          <w:rFonts w:ascii="Times" w:hAnsi="Times" w:cs="Times New Roman"/>
        </w:rPr>
        <w:t xml:space="preserve"> </w:t>
      </w:r>
      <w:r w:rsidR="00F14EA9" w:rsidRPr="00142A98">
        <w:rPr>
          <w:rFonts w:ascii="Times" w:hAnsi="Times" w:cs="Times New Roman"/>
        </w:rPr>
        <w:t>/</w:t>
      </w:r>
      <w:r w:rsidR="00C22736" w:rsidRPr="00142A98">
        <w:rPr>
          <w:rFonts w:ascii="Times" w:hAnsi="Times" w:cs="Times New Roman"/>
        </w:rPr>
        <w:t xml:space="preserve"> NOR; </w:t>
      </w:r>
      <w:r w:rsidR="00F14EA9" w:rsidRPr="00142A98">
        <w:rPr>
          <w:rFonts w:ascii="Times" w:hAnsi="Times" w:cs="Times New Roman"/>
        </w:rPr>
        <w:t xml:space="preserve">unclipped), </w:t>
      </w:r>
      <w:r w:rsidR="005F3F35" w:rsidRPr="00142A98">
        <w:rPr>
          <w:rFonts w:ascii="Times" w:hAnsi="Times" w:cs="Times New Roman"/>
        </w:rPr>
        <w:t xml:space="preserve">and </w:t>
      </w:r>
      <w:r w:rsidR="00F14EA9" w:rsidRPr="00142A98">
        <w:rPr>
          <w:rFonts w:ascii="Times" w:hAnsi="Times" w:cs="Times New Roman"/>
        </w:rPr>
        <w:t>(</w:t>
      </w:r>
      <w:r w:rsidR="009C679D" w:rsidRPr="00142A98">
        <w:rPr>
          <w:rFonts w:ascii="Times" w:hAnsi="Times" w:cs="Times New Roman"/>
        </w:rPr>
        <w:t>i</w:t>
      </w:r>
      <w:r w:rsidR="005F3F35" w:rsidRPr="00142A98">
        <w:rPr>
          <w:rFonts w:ascii="Times" w:hAnsi="Times" w:cs="Times New Roman"/>
        </w:rPr>
        <w:t xml:space="preserve">v) </w:t>
      </w:r>
      <w:r w:rsidRPr="00142A98">
        <w:rPr>
          <w:rFonts w:ascii="Times" w:hAnsi="Times" w:cs="Times New Roman"/>
        </w:rPr>
        <w:t>sex (Male, Female, Unknown</w:t>
      </w:r>
      <w:r w:rsidR="005F3F35" w:rsidRPr="00142A98">
        <w:rPr>
          <w:rFonts w:ascii="Times" w:hAnsi="Times" w:cs="Times New Roman"/>
        </w:rPr>
        <w:t>).</w:t>
      </w:r>
      <w:r w:rsidR="00152071" w:rsidRPr="00142A98">
        <w:rPr>
          <w:rFonts w:ascii="Times" w:hAnsi="Times" w:cs="Times New Roman"/>
        </w:rPr>
        <w:t xml:space="preserve"> </w:t>
      </w:r>
    </w:p>
    <w:p w14:paraId="4D8C96B2" w14:textId="68B11118" w:rsidR="00336731" w:rsidRPr="00142A98" w:rsidRDefault="005F3F35" w:rsidP="00F34D1C">
      <w:pPr>
        <w:spacing w:line="480" w:lineRule="auto"/>
        <w:rPr>
          <w:rFonts w:ascii="Times" w:hAnsi="Times" w:cs="Times New Roman"/>
        </w:rPr>
      </w:pPr>
      <w:r w:rsidRPr="00142A98">
        <w:rPr>
          <w:rFonts w:ascii="Times" w:hAnsi="Times" w:cs="Times New Roman"/>
        </w:rPr>
        <w:tab/>
      </w:r>
      <w:r w:rsidR="0007114B" w:rsidRPr="00142A98">
        <w:rPr>
          <w:rFonts w:ascii="Times" w:hAnsi="Times" w:cs="Times New Roman"/>
        </w:rPr>
        <w:t>To synthesize th</w:t>
      </w:r>
      <w:r w:rsidR="00990F9C" w:rsidRPr="00142A98">
        <w:rPr>
          <w:rFonts w:ascii="Times" w:hAnsi="Times" w:cs="Times New Roman"/>
        </w:rPr>
        <w:t>ese</w:t>
      </w:r>
      <w:r w:rsidR="0007114B" w:rsidRPr="00142A98">
        <w:rPr>
          <w:rFonts w:ascii="Times" w:hAnsi="Times" w:cs="Times New Roman"/>
        </w:rPr>
        <w:t xml:space="preserve"> data,</w:t>
      </w:r>
      <w:r w:rsidR="000D11A3">
        <w:rPr>
          <w:rFonts w:ascii="Times" w:hAnsi="Times" w:cs="Times New Roman"/>
        </w:rPr>
        <w:t xml:space="preserve"> we </w:t>
      </w:r>
      <w:r w:rsidR="005A050D" w:rsidRPr="00142A98">
        <w:rPr>
          <w:rFonts w:ascii="Times" w:hAnsi="Times" w:cs="Times New Roman"/>
        </w:rPr>
        <w:t xml:space="preserve">compiled </w:t>
      </w:r>
      <w:r w:rsidR="00336731" w:rsidRPr="00142A98">
        <w:rPr>
          <w:rFonts w:ascii="Times" w:hAnsi="Times" w:cs="Times New Roman"/>
        </w:rPr>
        <w:t xml:space="preserve">the </w:t>
      </w:r>
      <w:r w:rsidR="00117EC0" w:rsidRPr="00142A98">
        <w:rPr>
          <w:rFonts w:ascii="Times" w:hAnsi="Times" w:cs="Times New Roman"/>
        </w:rPr>
        <w:t xml:space="preserve">annual number of </w:t>
      </w:r>
      <w:r w:rsidR="0054750B" w:rsidRPr="00142A98">
        <w:rPr>
          <w:rFonts w:ascii="Times" w:hAnsi="Times" w:cs="Times New Roman"/>
        </w:rPr>
        <w:t>adult salmon recruits released above each dam</w:t>
      </w:r>
      <w:r w:rsidR="005A050D" w:rsidRPr="00142A98">
        <w:rPr>
          <w:rFonts w:ascii="Times" w:hAnsi="Times" w:cs="Times New Roman"/>
        </w:rPr>
        <w:t>,</w:t>
      </w:r>
      <w:r w:rsidR="0054750B" w:rsidRPr="00142A98">
        <w:rPr>
          <w:rFonts w:ascii="Times" w:hAnsi="Times" w:cs="Times New Roman"/>
        </w:rPr>
        <w:t xml:space="preserve"> </w:t>
      </w:r>
      <w:r w:rsidR="00DC0C91" w:rsidRPr="00142A98">
        <w:rPr>
          <w:rFonts w:ascii="Times" w:hAnsi="Times" w:cs="Times New Roman"/>
        </w:rPr>
        <w:t>their origin (HOR/NOR)</w:t>
      </w:r>
      <w:r w:rsidR="00DD79A1" w:rsidRPr="00142A98">
        <w:rPr>
          <w:rFonts w:ascii="Times" w:hAnsi="Times" w:cs="Times New Roman"/>
        </w:rPr>
        <w:t>,</w:t>
      </w:r>
      <w:r w:rsidR="00DC0C91" w:rsidRPr="00142A98">
        <w:rPr>
          <w:rFonts w:ascii="Times" w:hAnsi="Times" w:cs="Times New Roman"/>
        </w:rPr>
        <w:t xml:space="preserve"> </w:t>
      </w:r>
      <w:r w:rsidR="00117EC0" w:rsidRPr="00142A98">
        <w:rPr>
          <w:rFonts w:ascii="Times" w:hAnsi="Times" w:cs="Times New Roman"/>
        </w:rPr>
        <w:t>the</w:t>
      </w:r>
      <w:r w:rsidR="00520EDB">
        <w:rPr>
          <w:rFonts w:ascii="Times" w:hAnsi="Times" w:cs="Times New Roman"/>
        </w:rPr>
        <w:t xml:space="preserve"> number of each sex</w:t>
      </w:r>
      <w:r w:rsidR="00BF0ADF">
        <w:rPr>
          <w:rFonts w:ascii="Times" w:hAnsi="Times" w:cs="Times New Roman"/>
        </w:rPr>
        <w:t>,</w:t>
      </w:r>
      <w:r w:rsidR="00520EDB">
        <w:rPr>
          <w:rFonts w:ascii="Times" w:hAnsi="Times" w:cs="Times New Roman"/>
        </w:rPr>
        <w:t xml:space="preserve"> and an</w:t>
      </w:r>
      <w:r w:rsidR="00117EC0" w:rsidRPr="00142A98">
        <w:rPr>
          <w:rFonts w:ascii="Times" w:hAnsi="Times" w:cs="Times New Roman"/>
        </w:rPr>
        <w:t xml:space="preserve"> </w:t>
      </w:r>
      <w:r w:rsidR="005A050D" w:rsidRPr="00142A98">
        <w:rPr>
          <w:rFonts w:ascii="Times" w:hAnsi="Times" w:cs="Times New Roman"/>
        </w:rPr>
        <w:t>annual</w:t>
      </w:r>
      <w:r w:rsidR="00117EC0" w:rsidRPr="00142A98">
        <w:rPr>
          <w:rFonts w:ascii="Times" w:hAnsi="Times" w:cs="Times New Roman"/>
        </w:rPr>
        <w:t xml:space="preserve"> </w:t>
      </w:r>
      <w:r w:rsidR="0054750B" w:rsidRPr="00142A98">
        <w:rPr>
          <w:rFonts w:ascii="Times" w:hAnsi="Times" w:cs="Times New Roman"/>
        </w:rPr>
        <w:t>sex ratio (M:F)</w:t>
      </w:r>
      <w:r w:rsidR="005A050D" w:rsidRPr="00142A98">
        <w:rPr>
          <w:rFonts w:ascii="Times" w:hAnsi="Times" w:cs="Times New Roman"/>
        </w:rPr>
        <w:t>,</w:t>
      </w:r>
      <w:r w:rsidR="00336731" w:rsidRPr="00142A98">
        <w:rPr>
          <w:rFonts w:ascii="Times" w:hAnsi="Times" w:cs="Times New Roman"/>
        </w:rPr>
        <w:t xml:space="preserve"> </w:t>
      </w:r>
      <w:r w:rsidR="005A050D" w:rsidRPr="00142A98">
        <w:rPr>
          <w:rFonts w:ascii="Times" w:hAnsi="Times" w:cs="Times New Roman"/>
        </w:rPr>
        <w:t xml:space="preserve">between </w:t>
      </w:r>
      <w:r w:rsidR="00336731" w:rsidRPr="00142A98">
        <w:rPr>
          <w:rFonts w:ascii="Times" w:hAnsi="Times" w:cs="Times New Roman"/>
        </w:rPr>
        <w:t>2007</w:t>
      </w:r>
      <w:r w:rsidR="00520EDB">
        <w:rPr>
          <w:rFonts w:ascii="Times" w:hAnsi="Times" w:cs="Times New Roman"/>
        </w:rPr>
        <w:t xml:space="preserve"> </w:t>
      </w:r>
      <w:r w:rsidR="000D11A3">
        <w:rPr>
          <w:rFonts w:ascii="Times" w:hAnsi="Times" w:cs="Times New Roman"/>
        </w:rPr>
        <w:t>–</w:t>
      </w:r>
      <w:r w:rsidR="00520EDB">
        <w:rPr>
          <w:rFonts w:ascii="Times" w:hAnsi="Times" w:cs="Times New Roman"/>
        </w:rPr>
        <w:t xml:space="preserve"> </w:t>
      </w:r>
      <w:r w:rsidR="00336731" w:rsidRPr="00142A98">
        <w:rPr>
          <w:rFonts w:ascii="Times" w:hAnsi="Times" w:cs="Times New Roman"/>
        </w:rPr>
        <w:t>2015</w:t>
      </w:r>
      <w:r w:rsidR="000D11A3">
        <w:rPr>
          <w:rFonts w:ascii="Times" w:hAnsi="Times" w:cs="Times New Roman"/>
        </w:rPr>
        <w:t xml:space="preserve"> (See Table 1)</w:t>
      </w:r>
      <w:r w:rsidR="00661311" w:rsidRPr="00142A98">
        <w:rPr>
          <w:rFonts w:ascii="Times" w:hAnsi="Times" w:cs="Times New Roman"/>
        </w:rPr>
        <w:t xml:space="preserve">. </w:t>
      </w:r>
    </w:p>
    <w:p w14:paraId="12717A6B" w14:textId="74965A9D" w:rsidR="007C7B6D" w:rsidRPr="00142A98" w:rsidRDefault="005942E0" w:rsidP="00F34D1C">
      <w:pPr>
        <w:spacing w:line="480" w:lineRule="auto"/>
        <w:rPr>
          <w:rFonts w:ascii="Times" w:hAnsi="Times" w:cs="Times New Roman"/>
          <w:i/>
        </w:rPr>
      </w:pPr>
      <w:r w:rsidRPr="00142A98">
        <w:rPr>
          <w:rFonts w:ascii="Times" w:hAnsi="Times" w:cs="Times New Roman"/>
          <w:i/>
        </w:rPr>
        <w:tab/>
      </w:r>
    </w:p>
    <w:p w14:paraId="4295C6BE" w14:textId="53507390" w:rsidR="00E37AD4" w:rsidRPr="00142A98" w:rsidRDefault="00ED4A7D" w:rsidP="00F34D1C">
      <w:pPr>
        <w:spacing w:line="480" w:lineRule="auto"/>
        <w:rPr>
          <w:rFonts w:ascii="Times" w:hAnsi="Times" w:cs="Times New Roman"/>
          <w:smallCaps/>
        </w:rPr>
      </w:pPr>
      <w:r>
        <w:rPr>
          <w:rFonts w:ascii="Times" w:hAnsi="Times" w:cs="Times New Roman"/>
          <w:smallCaps/>
        </w:rPr>
        <w:t>Reconstructing spring chinook genetic</w:t>
      </w:r>
      <w:r w:rsidR="00461790">
        <w:rPr>
          <w:rFonts w:ascii="Times" w:hAnsi="Times" w:cs="Times New Roman"/>
          <w:smallCaps/>
        </w:rPr>
        <w:t xml:space="preserve"> pedi</w:t>
      </w:r>
      <w:r>
        <w:rPr>
          <w:rFonts w:ascii="Times" w:hAnsi="Times" w:cs="Times New Roman"/>
          <w:smallCaps/>
        </w:rPr>
        <w:t>gree</w:t>
      </w:r>
      <w:r w:rsidR="00461790">
        <w:rPr>
          <w:rFonts w:ascii="Times" w:hAnsi="Times" w:cs="Times New Roman"/>
          <w:smallCaps/>
        </w:rPr>
        <w:t>s</w:t>
      </w:r>
      <w:r w:rsidR="00095502" w:rsidRPr="00142A98">
        <w:rPr>
          <w:rFonts w:ascii="Times" w:hAnsi="Times" w:cs="Times New Roman"/>
          <w:smallCaps/>
        </w:rPr>
        <w:t xml:space="preserve"> </w:t>
      </w:r>
    </w:p>
    <w:p w14:paraId="593AA695" w14:textId="6C39BFE1" w:rsidR="00745256" w:rsidRPr="00142A98" w:rsidRDefault="00484F3A" w:rsidP="00B72881">
      <w:pPr>
        <w:widowControl w:val="0"/>
        <w:spacing w:line="480" w:lineRule="auto"/>
        <w:rPr>
          <w:rFonts w:ascii="Times" w:hAnsi="Times"/>
        </w:rPr>
      </w:pPr>
      <w:r w:rsidRPr="00142A98">
        <w:rPr>
          <w:rFonts w:ascii="Times" w:hAnsi="Times"/>
        </w:rPr>
        <w:tab/>
      </w:r>
      <w:r w:rsidR="00382DBA" w:rsidRPr="00142A98">
        <w:rPr>
          <w:rFonts w:ascii="Times" w:hAnsi="Times"/>
        </w:rPr>
        <w:t>We next</w:t>
      </w:r>
      <w:r w:rsidRPr="00142A98">
        <w:rPr>
          <w:rFonts w:ascii="Times" w:hAnsi="Times"/>
        </w:rPr>
        <w:t xml:space="preserve"> provide an overview of the methods used for reconstructing the three genetic pedigrees</w:t>
      </w:r>
      <w:r w:rsidR="00382DBA" w:rsidRPr="00142A98">
        <w:rPr>
          <w:rFonts w:ascii="Times" w:hAnsi="Times"/>
        </w:rPr>
        <w:t>. While the methods were largely identical a</w:t>
      </w:r>
      <w:r w:rsidR="002B2B24" w:rsidRPr="00142A98">
        <w:rPr>
          <w:rFonts w:ascii="Times" w:hAnsi="Times"/>
        </w:rPr>
        <w:t>mong</w:t>
      </w:r>
      <w:r w:rsidR="00382DBA" w:rsidRPr="00142A98">
        <w:rPr>
          <w:rFonts w:ascii="Times" w:hAnsi="Times"/>
        </w:rPr>
        <w:t xml:space="preserve"> </w:t>
      </w:r>
      <w:r w:rsidR="003676C1">
        <w:rPr>
          <w:rFonts w:ascii="Times" w:hAnsi="Times"/>
        </w:rPr>
        <w:t>dams</w:t>
      </w:r>
      <w:r w:rsidR="00382DBA" w:rsidRPr="00142A98">
        <w:rPr>
          <w:rFonts w:ascii="Times" w:hAnsi="Times"/>
        </w:rPr>
        <w:t>, we</w:t>
      </w:r>
      <w:r w:rsidRPr="00142A98">
        <w:rPr>
          <w:rFonts w:ascii="Times" w:hAnsi="Times"/>
        </w:rPr>
        <w:t xml:space="preserve"> note exceptions </w:t>
      </w:r>
      <w:r w:rsidR="005F3F35" w:rsidRPr="00142A98">
        <w:rPr>
          <w:rFonts w:ascii="Times" w:hAnsi="Times"/>
        </w:rPr>
        <w:t>made within each system.</w:t>
      </w:r>
      <w:r w:rsidR="005F3F35" w:rsidRPr="00142A98">
        <w:rPr>
          <w:rFonts w:ascii="Times" w:hAnsi="Times" w:cs="Times New Roman"/>
        </w:rPr>
        <w:t xml:space="preserve"> </w:t>
      </w:r>
      <w:r w:rsidR="00DD2446" w:rsidRPr="00142A98">
        <w:rPr>
          <w:rFonts w:ascii="Times" w:hAnsi="Times" w:cs="Times New Roman"/>
        </w:rPr>
        <w:t xml:space="preserve"> </w:t>
      </w:r>
      <w:r w:rsidR="00480C93" w:rsidRPr="00142A98">
        <w:rPr>
          <w:rFonts w:ascii="Times" w:hAnsi="Times"/>
        </w:rPr>
        <w:t>For years</w:t>
      </w:r>
      <w:r w:rsidR="002B2B24" w:rsidRPr="00142A98">
        <w:rPr>
          <w:rFonts w:ascii="Times" w:hAnsi="Times"/>
        </w:rPr>
        <w:t xml:space="preserve"> 2007</w:t>
      </w:r>
      <w:r w:rsidR="00B72881">
        <w:rPr>
          <w:rFonts w:ascii="Times" w:hAnsi="Times"/>
        </w:rPr>
        <w:t xml:space="preserve"> </w:t>
      </w:r>
      <w:r w:rsidR="002B2B24" w:rsidRPr="00142A98">
        <w:rPr>
          <w:rFonts w:ascii="Times" w:hAnsi="Times"/>
        </w:rPr>
        <w:t>-</w:t>
      </w:r>
      <w:r w:rsidR="00B72881">
        <w:rPr>
          <w:rFonts w:ascii="Times" w:hAnsi="Times"/>
        </w:rPr>
        <w:t xml:space="preserve"> </w:t>
      </w:r>
      <w:r w:rsidR="002B2B24" w:rsidRPr="00142A98">
        <w:rPr>
          <w:rFonts w:ascii="Times" w:hAnsi="Times"/>
        </w:rPr>
        <w:t xml:space="preserve">2015, </w:t>
      </w:r>
      <w:r w:rsidR="00480C93" w:rsidRPr="00142A98">
        <w:rPr>
          <w:rFonts w:ascii="Times" w:hAnsi="Times"/>
        </w:rPr>
        <w:t xml:space="preserve">fin </w:t>
      </w:r>
      <w:r w:rsidRPr="00142A98">
        <w:rPr>
          <w:rFonts w:ascii="Times" w:hAnsi="Times"/>
        </w:rPr>
        <w:t xml:space="preserve">tissue samples </w:t>
      </w:r>
      <w:r w:rsidR="00DD2446" w:rsidRPr="00142A98">
        <w:rPr>
          <w:rFonts w:ascii="Times" w:hAnsi="Times"/>
        </w:rPr>
        <w:t>of</w:t>
      </w:r>
      <w:r w:rsidR="002B2B24" w:rsidRPr="00142A98">
        <w:rPr>
          <w:rFonts w:ascii="Times" w:hAnsi="Times"/>
        </w:rPr>
        <w:t xml:space="preserve"> salmon </w:t>
      </w:r>
      <w:r w:rsidR="00DD2446" w:rsidRPr="00142A98">
        <w:rPr>
          <w:rFonts w:ascii="Times" w:hAnsi="Times"/>
        </w:rPr>
        <w:t xml:space="preserve">released above each dam </w:t>
      </w:r>
      <w:r w:rsidR="002F13F8" w:rsidRPr="00142A98">
        <w:rPr>
          <w:rFonts w:ascii="Times" w:hAnsi="Times"/>
        </w:rPr>
        <w:t xml:space="preserve">have been </w:t>
      </w:r>
      <w:r w:rsidR="00385D19">
        <w:rPr>
          <w:rFonts w:ascii="Times" w:hAnsi="Times"/>
        </w:rPr>
        <w:t>non-lethally collected</w:t>
      </w:r>
      <w:r w:rsidRPr="00142A98">
        <w:rPr>
          <w:rFonts w:ascii="Times" w:hAnsi="Times"/>
        </w:rPr>
        <w:t xml:space="preserve"> by </w:t>
      </w:r>
      <w:r w:rsidR="009C679D" w:rsidRPr="00142A98">
        <w:rPr>
          <w:rFonts w:ascii="Times" w:hAnsi="Times"/>
        </w:rPr>
        <w:t xml:space="preserve">USACE </w:t>
      </w:r>
      <w:r w:rsidRPr="00142A98">
        <w:rPr>
          <w:rFonts w:ascii="Times" w:hAnsi="Times"/>
        </w:rPr>
        <w:t xml:space="preserve">staff </w:t>
      </w:r>
      <w:r w:rsidR="002B2B24" w:rsidRPr="00142A98">
        <w:rPr>
          <w:rFonts w:ascii="Times" w:hAnsi="Times"/>
        </w:rPr>
        <w:t xml:space="preserve">and </w:t>
      </w:r>
      <w:r w:rsidRPr="00142A98">
        <w:rPr>
          <w:rFonts w:ascii="Times" w:hAnsi="Times"/>
        </w:rPr>
        <w:t xml:space="preserve">stored in 95% ethanol for genetic analysis. </w:t>
      </w:r>
      <w:r w:rsidR="00745256" w:rsidRPr="00142A98">
        <w:rPr>
          <w:rFonts w:ascii="Times" w:hAnsi="Times"/>
        </w:rPr>
        <w:t>Starting in 2011, below</w:t>
      </w:r>
      <w:r w:rsidR="00480C93" w:rsidRPr="00142A98">
        <w:rPr>
          <w:rFonts w:ascii="Times" w:hAnsi="Times"/>
        </w:rPr>
        <w:t>-</w:t>
      </w:r>
      <w:r w:rsidR="00745256" w:rsidRPr="00142A98">
        <w:rPr>
          <w:rFonts w:ascii="Times" w:hAnsi="Times"/>
        </w:rPr>
        <w:t xml:space="preserve">dam </w:t>
      </w:r>
      <w:r w:rsidR="009C679D" w:rsidRPr="00142A98">
        <w:rPr>
          <w:rFonts w:ascii="Times" w:hAnsi="Times"/>
        </w:rPr>
        <w:t>and above-dam carcass samples</w:t>
      </w:r>
      <w:r w:rsidR="00745256" w:rsidRPr="00142A98">
        <w:rPr>
          <w:rFonts w:ascii="Times" w:hAnsi="Times"/>
        </w:rPr>
        <w:t xml:space="preserve"> have facilitated additional sampling of adult recruits, which were collected </w:t>
      </w:r>
      <w:r w:rsidR="009C679D" w:rsidRPr="00142A98">
        <w:rPr>
          <w:rFonts w:ascii="Times" w:hAnsi="Times"/>
        </w:rPr>
        <w:t xml:space="preserve">during spawning ground surveys by ODFW. </w:t>
      </w:r>
      <w:r w:rsidR="003765ED" w:rsidRPr="00142A98">
        <w:rPr>
          <w:rFonts w:ascii="Times" w:hAnsi="Times"/>
        </w:rPr>
        <w:t xml:space="preserve">Below-dam carcass samples were used to evaluate the relative contribution of the reintroduction </w:t>
      </w:r>
      <w:r w:rsidR="003765ED" w:rsidRPr="00142A98">
        <w:rPr>
          <w:rFonts w:ascii="Times" w:hAnsi="Times"/>
        </w:rPr>
        <w:lastRenderedPageBreak/>
        <w:t xml:space="preserve">program to recruitment below the dam and to improve estimates of fitness for reintroduced salmon. </w:t>
      </w:r>
    </w:p>
    <w:p w14:paraId="7EAF44C3" w14:textId="116A1A1A" w:rsidR="00520EDB" w:rsidRDefault="00745256" w:rsidP="00F34D1C">
      <w:pPr>
        <w:spacing w:line="480" w:lineRule="auto"/>
        <w:rPr>
          <w:rFonts w:ascii="Times" w:hAnsi="Times"/>
        </w:rPr>
      </w:pPr>
      <w:r w:rsidRPr="00142A98">
        <w:rPr>
          <w:rFonts w:ascii="Times" w:hAnsi="Times"/>
        </w:rPr>
        <w:tab/>
        <w:t xml:space="preserve">Using the protocol of Ivanova et al. (2006), whole genomic DNA was isolated from tissue samples collected from live fish or carcass samples. Each salmon was genotyped at 11 (SS &amp; SFMK) or 12 (NS) microsatellite loci (Table 1) and at a sex-linked marker, </w:t>
      </w:r>
      <w:r w:rsidRPr="00385D19">
        <w:rPr>
          <w:rFonts w:ascii="Times" w:hAnsi="Times"/>
          <w:i/>
        </w:rPr>
        <w:t>Oty3</w:t>
      </w:r>
      <w:r w:rsidRPr="00142A98">
        <w:rPr>
          <w:rFonts w:ascii="Times" w:hAnsi="Times"/>
        </w:rPr>
        <w:t xml:space="preserve">, to determine sex (Banks et al. 1999; Brunelli et al. 2008; Cairney et al. 2000; Greig et al. 2003; Naish and Park 2002; Olsen et al. 1998; Williamson et al. 2002).  </w:t>
      </w:r>
      <w:r w:rsidR="00520EDB">
        <w:rPr>
          <w:rFonts w:ascii="Times" w:hAnsi="Times"/>
        </w:rPr>
        <w:t xml:space="preserve">In addition to the sex-linked marker, the </w:t>
      </w:r>
      <w:r w:rsidR="00E36DED">
        <w:rPr>
          <w:rFonts w:ascii="Times" w:hAnsi="Times"/>
        </w:rPr>
        <w:t>phenotypic sex of most salmon has been</w:t>
      </w:r>
      <w:r w:rsidR="00520EDB">
        <w:rPr>
          <w:rFonts w:ascii="Times" w:hAnsi="Times"/>
        </w:rPr>
        <w:t xml:space="preserve"> reported by USACE staff. Therefore, when a sample failed to amplify at </w:t>
      </w:r>
      <w:r w:rsidR="00520EDB">
        <w:rPr>
          <w:rFonts w:ascii="Times" w:hAnsi="Times"/>
          <w:i/>
        </w:rPr>
        <w:t xml:space="preserve">Oty3, </w:t>
      </w:r>
      <w:r w:rsidR="00520EDB">
        <w:rPr>
          <w:rFonts w:ascii="Times" w:hAnsi="Times"/>
        </w:rPr>
        <w:t xml:space="preserve">phenotypic sex was used </w:t>
      </w:r>
      <w:r w:rsidR="003676C1">
        <w:rPr>
          <w:rFonts w:ascii="Times" w:hAnsi="Times"/>
        </w:rPr>
        <w:t>in its plac</w:t>
      </w:r>
      <w:r w:rsidR="00C16489">
        <w:rPr>
          <w:rFonts w:ascii="Times" w:hAnsi="Times"/>
        </w:rPr>
        <w:t xml:space="preserve">e. We found </w:t>
      </w:r>
      <w:r w:rsidR="00520EDB">
        <w:rPr>
          <w:rFonts w:ascii="Times" w:hAnsi="Times"/>
        </w:rPr>
        <w:t xml:space="preserve">high concordance </w:t>
      </w:r>
      <w:r w:rsidR="00C16489">
        <w:rPr>
          <w:rFonts w:ascii="Times" w:hAnsi="Times"/>
        </w:rPr>
        <w:t xml:space="preserve">(mean = 90%; min – max = 82 – 98%) </w:t>
      </w:r>
      <w:r w:rsidR="00520EDB">
        <w:rPr>
          <w:rFonts w:ascii="Times" w:hAnsi="Times"/>
        </w:rPr>
        <w:t xml:space="preserve">between genotypic and phenotypic sex </w:t>
      </w:r>
      <w:r w:rsidR="00E36DED">
        <w:rPr>
          <w:rFonts w:ascii="Times" w:hAnsi="Times"/>
        </w:rPr>
        <w:t xml:space="preserve">among all three systems </w:t>
      </w:r>
      <w:r w:rsidR="00D01B75">
        <w:rPr>
          <w:rFonts w:ascii="Times" w:hAnsi="Times"/>
        </w:rPr>
        <w:t>(See Supplemental Table 2</w:t>
      </w:r>
      <w:r w:rsidR="00520EDB">
        <w:rPr>
          <w:rFonts w:ascii="Times" w:hAnsi="Times"/>
        </w:rPr>
        <w:t xml:space="preserve">). </w:t>
      </w:r>
      <w:r w:rsidR="00BF0ADF">
        <w:rPr>
          <w:rFonts w:ascii="Times" w:hAnsi="Times"/>
        </w:rPr>
        <w:t>ADD GENOTYPING RATE FOR LIVE VS CARCASS SAMPLES</w:t>
      </w:r>
    </w:p>
    <w:p w14:paraId="0DCB49D9" w14:textId="0807FA60" w:rsidR="00476B33" w:rsidRDefault="00484F3A" w:rsidP="00520EDB">
      <w:pPr>
        <w:spacing w:line="480" w:lineRule="auto"/>
        <w:ind w:firstLine="720"/>
        <w:rPr>
          <w:rFonts w:ascii="Times" w:hAnsi="Times" w:cs="Times New Roman"/>
        </w:rPr>
      </w:pPr>
      <w:r w:rsidRPr="00142A98">
        <w:rPr>
          <w:rFonts w:ascii="Times" w:hAnsi="Times" w:cs="Times New Roman"/>
        </w:rPr>
        <w:t>Loci were amplified using polymerase chain reaction (PCR), PCR prod</w:t>
      </w:r>
      <w:r w:rsidR="00BC743A">
        <w:rPr>
          <w:rFonts w:ascii="Times" w:hAnsi="Times" w:cs="Times New Roman"/>
        </w:rPr>
        <w:t>ucts visualized on an ABI 3730XL</w:t>
      </w:r>
      <w:r w:rsidRPr="00142A98">
        <w:rPr>
          <w:rFonts w:ascii="Times" w:hAnsi="Times" w:cs="Times New Roman"/>
        </w:rPr>
        <w:t xml:space="preserve"> DNA analyzer, and allele sizes scored using </w:t>
      </w:r>
      <w:r w:rsidR="00571930" w:rsidRPr="00142A98">
        <w:rPr>
          <w:rFonts w:ascii="Times" w:hAnsi="Times" w:cs="Times New Roman"/>
          <w:smallCaps/>
        </w:rPr>
        <w:t>Genem</w:t>
      </w:r>
      <w:r w:rsidRPr="00142A98">
        <w:rPr>
          <w:rFonts w:ascii="Times" w:hAnsi="Times" w:cs="Times New Roman"/>
          <w:smallCaps/>
        </w:rPr>
        <w:t>apper</w:t>
      </w:r>
      <w:r w:rsidRPr="00142A98">
        <w:rPr>
          <w:rFonts w:ascii="Times" w:hAnsi="Times" w:cs="Times New Roman"/>
        </w:rPr>
        <w:t xml:space="preserve"> software (Applied Biosystems, Inc., Foster City, CA). </w:t>
      </w:r>
      <w:r w:rsidR="003765ED" w:rsidRPr="00142A98">
        <w:rPr>
          <w:rFonts w:ascii="Times" w:hAnsi="Times"/>
        </w:rPr>
        <w:t xml:space="preserve">Individuals with genotypes at &lt; 7 loci were excluded, a threshold determined based on </w:t>
      </w:r>
      <w:r w:rsidR="003676C1">
        <w:rPr>
          <w:rFonts w:ascii="Times" w:hAnsi="Times"/>
        </w:rPr>
        <w:t xml:space="preserve">the </w:t>
      </w:r>
      <w:r w:rsidR="003765ED" w:rsidRPr="00142A98">
        <w:rPr>
          <w:rFonts w:ascii="Times" w:hAnsi="Times"/>
        </w:rPr>
        <w:t>non-exclusion probabilities observed among loci</w:t>
      </w:r>
      <w:r w:rsidR="00B72881">
        <w:rPr>
          <w:rFonts w:ascii="Times" w:hAnsi="Times"/>
        </w:rPr>
        <w:t xml:space="preserve">, as calculated in </w:t>
      </w:r>
      <w:r w:rsidR="00B72881" w:rsidRPr="00142A98">
        <w:rPr>
          <w:rFonts w:ascii="Times" w:hAnsi="Times"/>
        </w:rPr>
        <w:t>CERVUS (</w:t>
      </w:r>
      <w:r w:rsidR="00B72881" w:rsidRPr="00142A98">
        <w:rPr>
          <w:rFonts w:ascii="Times" w:hAnsi="Times"/>
          <w:noProof/>
        </w:rPr>
        <w:t xml:space="preserve">Kalinowski </w:t>
      </w:r>
      <w:r w:rsidR="00B72881" w:rsidRPr="00142A98">
        <w:rPr>
          <w:rFonts w:ascii="Times" w:hAnsi="Times"/>
          <w:i/>
          <w:noProof/>
        </w:rPr>
        <w:t>et al.</w:t>
      </w:r>
      <w:r w:rsidR="00B72881" w:rsidRPr="00142A98">
        <w:rPr>
          <w:rFonts w:ascii="Times" w:hAnsi="Times"/>
          <w:noProof/>
        </w:rPr>
        <w:t xml:space="preserve"> 2007)</w:t>
      </w:r>
      <w:r w:rsidR="00B72881" w:rsidRPr="00142A98">
        <w:rPr>
          <w:rFonts w:ascii="Times" w:hAnsi="Times"/>
        </w:rPr>
        <w:t xml:space="preserve">. </w:t>
      </w:r>
      <w:r w:rsidR="00476B33" w:rsidRPr="00142A98">
        <w:rPr>
          <w:rFonts w:ascii="Times" w:hAnsi="Times" w:cs="Times New Roman"/>
        </w:rPr>
        <w:t xml:space="preserve">Each locus was examined for conformance to Hardy-Weinberg Proportions (HWP) </w:t>
      </w:r>
      <w:r w:rsidR="00F605FC">
        <w:rPr>
          <w:rFonts w:ascii="Times" w:hAnsi="Times" w:cs="Times New Roman"/>
        </w:rPr>
        <w:t>using</w:t>
      </w:r>
      <w:r w:rsidR="00476B33" w:rsidRPr="00142A98">
        <w:rPr>
          <w:rFonts w:ascii="Times" w:hAnsi="Times" w:cs="Times New Roman"/>
        </w:rPr>
        <w:t xml:space="preserve"> </w:t>
      </w:r>
      <w:r w:rsidR="00476B33" w:rsidRPr="00142A98">
        <w:rPr>
          <w:rFonts w:ascii="Times" w:hAnsi="Times" w:cs="Times New Roman"/>
          <w:smallCaps/>
        </w:rPr>
        <w:t xml:space="preserve">Genepop </w:t>
      </w:r>
      <w:r w:rsidR="00476B33" w:rsidRPr="00142A98">
        <w:rPr>
          <w:rFonts w:ascii="Times" w:hAnsi="Times" w:cs="Times New Roman"/>
        </w:rPr>
        <w:t>(Rousset 2008</w:t>
      </w:r>
      <w:r w:rsidR="00B406D9">
        <w:rPr>
          <w:rFonts w:ascii="Times" w:hAnsi="Times" w:cs="Times New Roman"/>
        </w:rPr>
        <w:t xml:space="preserve">). With the exception of </w:t>
      </w:r>
      <w:r w:rsidR="00B406D9">
        <w:rPr>
          <w:rFonts w:ascii="Times" w:hAnsi="Times" w:cs="Times New Roman"/>
          <w:i/>
        </w:rPr>
        <w:t>Ots209</w:t>
      </w:r>
      <w:r w:rsidR="00B406D9">
        <w:rPr>
          <w:rFonts w:ascii="Times" w:hAnsi="Times" w:cs="Times New Roman"/>
        </w:rPr>
        <w:t xml:space="preserve">, </w:t>
      </w:r>
      <w:r w:rsidR="00B406D9" w:rsidRPr="00B406D9">
        <w:rPr>
          <w:rFonts w:ascii="Times" w:hAnsi="Times" w:cs="Times New Roman"/>
          <w:i/>
        </w:rPr>
        <w:t>Ots253b</w:t>
      </w:r>
      <w:r w:rsidR="00B406D9">
        <w:rPr>
          <w:rFonts w:ascii="Times" w:hAnsi="Times" w:cs="Times New Roman"/>
        </w:rPr>
        <w:t xml:space="preserve">, and </w:t>
      </w:r>
      <w:r w:rsidR="00B406D9">
        <w:rPr>
          <w:rFonts w:ascii="Times" w:hAnsi="Times" w:cs="Times New Roman"/>
          <w:i/>
        </w:rPr>
        <w:t>Ots208b</w:t>
      </w:r>
      <w:r w:rsidR="00610551">
        <w:rPr>
          <w:rFonts w:ascii="Times" w:hAnsi="Times" w:cs="Times New Roman"/>
        </w:rPr>
        <w:t>, there was no consistent trend in heterozygote deficiency across years at these loci</w:t>
      </w:r>
      <w:r w:rsidR="00C31001">
        <w:rPr>
          <w:rFonts w:ascii="Times" w:hAnsi="Times" w:cs="Times New Roman"/>
        </w:rPr>
        <w:t xml:space="preserve"> </w:t>
      </w:r>
      <w:r w:rsidR="00B406D9">
        <w:rPr>
          <w:rFonts w:ascii="Times" w:hAnsi="Times" w:cs="Times New Roman"/>
        </w:rPr>
        <w:t>(</w:t>
      </w:r>
      <w:r w:rsidR="00C31001">
        <w:rPr>
          <w:rFonts w:ascii="Times" w:hAnsi="Times" w:cs="Times New Roman"/>
        </w:rPr>
        <w:t>Supplemental Table 3</w:t>
      </w:r>
      <w:r w:rsidR="00476B33">
        <w:rPr>
          <w:rFonts w:ascii="Times" w:hAnsi="Times" w:cs="Times New Roman"/>
        </w:rPr>
        <w:t xml:space="preserve">). </w:t>
      </w:r>
    </w:p>
    <w:p w14:paraId="5BC85DCB" w14:textId="5CCF0B8C" w:rsidR="000F3B1D" w:rsidRDefault="003765ED" w:rsidP="00520EDB">
      <w:pPr>
        <w:spacing w:line="480" w:lineRule="auto"/>
        <w:ind w:firstLine="720"/>
        <w:rPr>
          <w:rFonts w:ascii="Times" w:hAnsi="Times"/>
        </w:rPr>
      </w:pPr>
      <w:r w:rsidRPr="00142A98">
        <w:rPr>
          <w:rFonts w:ascii="Times" w:hAnsi="Times"/>
        </w:rPr>
        <w:t xml:space="preserve"> Multi-locus genotypes were then compared among individuals to identify salmon that could have been sampled more than once (i.e. </w:t>
      </w:r>
      <w:r w:rsidR="00BC743A">
        <w:rPr>
          <w:rFonts w:ascii="Times" w:hAnsi="Times"/>
        </w:rPr>
        <w:t>due to sampling error</w:t>
      </w:r>
      <w:r w:rsidRPr="00142A98">
        <w:rPr>
          <w:rFonts w:ascii="Times" w:hAnsi="Times"/>
        </w:rPr>
        <w:t xml:space="preserve">) using </w:t>
      </w:r>
      <w:r w:rsidRPr="00142A98">
        <w:rPr>
          <w:rFonts w:ascii="Times" w:hAnsi="Times"/>
          <w:smallCaps/>
        </w:rPr>
        <w:t>GenAlEx</w:t>
      </w:r>
      <w:r w:rsidRPr="00142A98">
        <w:rPr>
          <w:rFonts w:ascii="Times" w:hAnsi="Times"/>
        </w:rPr>
        <w:t xml:space="preserve"> (Version 6.5; Peakall and Smouse 2006). </w:t>
      </w:r>
      <w:r w:rsidR="00B406D9">
        <w:rPr>
          <w:rFonts w:ascii="Times" w:hAnsi="Times"/>
        </w:rPr>
        <w:t xml:space="preserve">This step was critical to prevent ambiguous parental assignments (i.e. due to two samples having identical genotypes). </w:t>
      </w:r>
      <w:r w:rsidRPr="00142A98">
        <w:rPr>
          <w:rFonts w:ascii="Times" w:hAnsi="Times"/>
        </w:rPr>
        <w:t xml:space="preserve">Genotypes that were identical at all loci were assumed to represent a single individual and duplicated genotypes were removed from subsequent analysis. Genotypes that matched </w:t>
      </w:r>
      <w:r w:rsidR="00B406D9">
        <w:rPr>
          <w:rFonts w:ascii="Times" w:hAnsi="Times"/>
        </w:rPr>
        <w:t xml:space="preserve">at </w:t>
      </w:r>
      <w:r w:rsidRPr="00142A98">
        <w:rPr>
          <w:rFonts w:ascii="Times" w:hAnsi="Times"/>
        </w:rPr>
        <w:t xml:space="preserve">all but one locus were also removed, as the probability of observing a near-identical multilocus genotype was very low (&lt;3.7 </w:t>
      </w:r>
      <w:r w:rsidRPr="00142A98">
        <w:rPr>
          <w:rFonts w:ascii="Times" w:hAnsi="Times"/>
          <w:smallCaps/>
        </w:rPr>
        <w:t>x</w:t>
      </w:r>
      <w:r w:rsidRPr="00142A98">
        <w:rPr>
          <w:rFonts w:ascii="Times" w:hAnsi="Times"/>
        </w:rPr>
        <w:t xml:space="preserve"> 10</w:t>
      </w:r>
      <w:r w:rsidRPr="00142A98">
        <w:rPr>
          <w:rFonts w:ascii="Times" w:hAnsi="Times"/>
          <w:vertAlign w:val="superscript"/>
        </w:rPr>
        <w:t>-18</w:t>
      </w:r>
      <w:r w:rsidRPr="00142A98">
        <w:rPr>
          <w:rFonts w:ascii="Times" w:hAnsi="Times"/>
        </w:rPr>
        <w:t xml:space="preserve">). </w:t>
      </w:r>
      <w:r w:rsidR="00C31001" w:rsidRPr="00142A98">
        <w:rPr>
          <w:rFonts w:ascii="Times" w:hAnsi="Times"/>
        </w:rPr>
        <w:t>While duplicate samples could be due to sampling error (i.e. fish sampled twice on the same day)</w:t>
      </w:r>
      <w:r w:rsidR="00C31001">
        <w:rPr>
          <w:rFonts w:ascii="Times" w:hAnsi="Times"/>
        </w:rPr>
        <w:t>, on smaller dams (e.g. 38-m Foster Dam)</w:t>
      </w:r>
      <w:r w:rsidR="00C31001" w:rsidRPr="00142A98">
        <w:rPr>
          <w:rFonts w:ascii="Times" w:hAnsi="Times"/>
        </w:rPr>
        <w:t xml:space="preserve"> they </w:t>
      </w:r>
      <w:r w:rsidR="00537B90">
        <w:rPr>
          <w:rFonts w:ascii="Times" w:hAnsi="Times"/>
        </w:rPr>
        <w:t>could also be</w:t>
      </w:r>
      <w:r w:rsidR="00C31001" w:rsidRPr="00142A98">
        <w:rPr>
          <w:rFonts w:ascii="Times" w:hAnsi="Times"/>
        </w:rPr>
        <w:t xml:space="preserve"> indicative of fallbacks (i.e. reintroduced fish that spilled over the dam</w:t>
      </w:r>
      <w:r w:rsidR="00C31001">
        <w:rPr>
          <w:rFonts w:ascii="Times" w:hAnsi="Times"/>
        </w:rPr>
        <w:t xml:space="preserve"> and were reintroduced a second time</w:t>
      </w:r>
      <w:r w:rsidR="00C31001" w:rsidRPr="00142A98">
        <w:rPr>
          <w:rFonts w:ascii="Times" w:hAnsi="Times"/>
        </w:rPr>
        <w:t xml:space="preserve">). </w:t>
      </w:r>
      <w:r w:rsidR="002113A5">
        <w:rPr>
          <w:rFonts w:ascii="Times" w:hAnsi="Times"/>
        </w:rPr>
        <w:t>Examining the</w:t>
      </w:r>
      <w:r w:rsidR="00C31001" w:rsidRPr="00142A98">
        <w:rPr>
          <w:rFonts w:ascii="Times" w:hAnsi="Times"/>
        </w:rPr>
        <w:t xml:space="preserve"> dates duplicate samples were sampled </w:t>
      </w:r>
      <w:r w:rsidR="002113A5">
        <w:rPr>
          <w:rFonts w:ascii="Times" w:hAnsi="Times"/>
        </w:rPr>
        <w:t xml:space="preserve">at the Foster Trap-and-transport facility </w:t>
      </w:r>
      <w:r w:rsidR="002113A5" w:rsidRPr="00142A98">
        <w:rPr>
          <w:rFonts w:ascii="Times" w:hAnsi="Times"/>
        </w:rPr>
        <w:t xml:space="preserve">can inform management about the incidence and timing of salmon spilling </w:t>
      </w:r>
      <w:r w:rsidR="002113A5" w:rsidRPr="00142A98">
        <w:rPr>
          <w:rFonts w:ascii="Times" w:hAnsi="Times"/>
        </w:rPr>
        <w:lastRenderedPageBreak/>
        <w:t>over the dam (Evans et al. 2016).</w:t>
      </w:r>
      <w:r w:rsidR="002113A5">
        <w:rPr>
          <w:rFonts w:ascii="Times" w:hAnsi="Times"/>
        </w:rPr>
        <w:t xml:space="preserve"> Interestingly, fish th</w:t>
      </w:r>
      <w:r w:rsidR="000F3B1D">
        <w:rPr>
          <w:rFonts w:ascii="Times" w:hAnsi="Times"/>
        </w:rPr>
        <w:t xml:space="preserve">at were identified as fallbacks </w:t>
      </w:r>
      <w:r w:rsidR="00537B90">
        <w:rPr>
          <w:rFonts w:ascii="Times" w:hAnsi="Times"/>
        </w:rPr>
        <w:t>(</w:t>
      </w:r>
      <w:r w:rsidR="00537B90" w:rsidRPr="00B406D9">
        <w:rPr>
          <w:rFonts w:ascii="Times" w:hAnsi="Times"/>
          <w:i/>
        </w:rPr>
        <w:t>N</w:t>
      </w:r>
      <w:r w:rsidR="00537B90">
        <w:rPr>
          <w:rFonts w:ascii="Times" w:hAnsi="Times"/>
        </w:rPr>
        <w:t xml:space="preserve"> = 36) </w:t>
      </w:r>
      <w:r w:rsidR="002113A5">
        <w:rPr>
          <w:rFonts w:ascii="Times" w:hAnsi="Times"/>
        </w:rPr>
        <w:t xml:space="preserve">over Foster Dam </w:t>
      </w:r>
      <w:r w:rsidR="00537B90">
        <w:rPr>
          <w:rFonts w:ascii="Times" w:hAnsi="Times"/>
        </w:rPr>
        <w:t xml:space="preserve">between 2007-2015 </w:t>
      </w:r>
      <w:r w:rsidR="000F3B1D">
        <w:rPr>
          <w:rFonts w:ascii="Times" w:hAnsi="Times"/>
        </w:rPr>
        <w:t>averaged 63 ± 27 days between initial reintroduction and second</w:t>
      </w:r>
      <w:r w:rsidR="00B406D9">
        <w:rPr>
          <w:rFonts w:ascii="Times" w:hAnsi="Times"/>
        </w:rPr>
        <w:t>ary</w:t>
      </w:r>
      <w:r w:rsidR="000F3B1D">
        <w:rPr>
          <w:rFonts w:ascii="Times" w:hAnsi="Times"/>
        </w:rPr>
        <w:t xml:space="preserve"> re-sampling. </w:t>
      </w:r>
    </w:p>
    <w:p w14:paraId="1B0F0AF8" w14:textId="30C31BEC" w:rsidR="00484F3A" w:rsidRPr="00142A98" w:rsidRDefault="00BC743A" w:rsidP="00520EDB">
      <w:pPr>
        <w:spacing w:line="480" w:lineRule="auto"/>
        <w:ind w:firstLine="720"/>
        <w:rPr>
          <w:rFonts w:ascii="Times" w:hAnsi="Times"/>
        </w:rPr>
      </w:pPr>
      <w:r>
        <w:rPr>
          <w:rFonts w:ascii="Times" w:hAnsi="Times"/>
        </w:rPr>
        <w:t xml:space="preserve">Parentage analysis </w:t>
      </w:r>
      <w:r w:rsidR="006806A3">
        <w:rPr>
          <w:rFonts w:ascii="Times" w:hAnsi="Times"/>
        </w:rPr>
        <w:t>was conducted using</w:t>
      </w:r>
      <w:r w:rsidR="00484F3A" w:rsidRPr="00142A98">
        <w:rPr>
          <w:rFonts w:ascii="Times" w:hAnsi="Times"/>
        </w:rPr>
        <w:t xml:space="preserve"> a strict assignment criterion (95% Confidence) within the maximum-likelihood framework of CERVUS</w:t>
      </w:r>
      <w:r w:rsidR="00B72881">
        <w:rPr>
          <w:rFonts w:ascii="Times" w:hAnsi="Times"/>
        </w:rPr>
        <w:t xml:space="preserve">. </w:t>
      </w:r>
      <w:r w:rsidR="00387789" w:rsidRPr="00142A98">
        <w:rPr>
          <w:rFonts w:ascii="Times" w:hAnsi="Times"/>
        </w:rPr>
        <w:t xml:space="preserve">For all </w:t>
      </w:r>
      <w:r w:rsidR="00095502" w:rsidRPr="00142A98">
        <w:rPr>
          <w:rFonts w:ascii="Times" w:hAnsi="Times"/>
        </w:rPr>
        <w:t xml:space="preserve">three </w:t>
      </w:r>
      <w:r w:rsidR="00387789" w:rsidRPr="00142A98">
        <w:rPr>
          <w:rFonts w:ascii="Times" w:hAnsi="Times"/>
        </w:rPr>
        <w:t>genetic pedigree</w:t>
      </w:r>
      <w:r w:rsidR="00095502" w:rsidRPr="00142A98">
        <w:rPr>
          <w:rFonts w:ascii="Times" w:hAnsi="Times"/>
        </w:rPr>
        <w:t>s</w:t>
      </w:r>
      <w:r w:rsidR="00387789" w:rsidRPr="00142A98">
        <w:rPr>
          <w:rFonts w:ascii="Times" w:hAnsi="Times"/>
        </w:rPr>
        <w:t>,</w:t>
      </w:r>
      <w:r w:rsidR="00484F3A" w:rsidRPr="00142A98">
        <w:rPr>
          <w:rFonts w:ascii="Times" w:hAnsi="Times"/>
        </w:rPr>
        <w:t xml:space="preserve"> CERVUS assignments</w:t>
      </w:r>
      <w:r w:rsidR="00387789" w:rsidRPr="00142A98">
        <w:rPr>
          <w:rFonts w:ascii="Times" w:hAnsi="Times"/>
        </w:rPr>
        <w:t xml:space="preserve"> were validated using</w:t>
      </w:r>
      <w:r w:rsidR="00484F3A" w:rsidRPr="00142A98">
        <w:rPr>
          <w:rFonts w:ascii="Times" w:hAnsi="Times"/>
        </w:rPr>
        <w:t xml:space="preserve"> the PLS-FL likelihood algorithm implemented in COLONY</w:t>
      </w:r>
      <w:r w:rsidR="00554890" w:rsidRPr="00142A98">
        <w:rPr>
          <w:rFonts w:ascii="Times" w:hAnsi="Times"/>
        </w:rPr>
        <w:t xml:space="preserve"> (Jones and Wang, 2010)</w:t>
      </w:r>
      <w:r w:rsidR="00484F3A" w:rsidRPr="00142A98">
        <w:rPr>
          <w:rFonts w:ascii="Times" w:hAnsi="Times"/>
        </w:rPr>
        <w:t xml:space="preserve">, using a long run length, allele dropout, general error rates of 1%, and a polygamous male and female setting.  </w:t>
      </w:r>
    </w:p>
    <w:p w14:paraId="591374A3" w14:textId="77777777" w:rsidR="00095502" w:rsidRPr="00142A98" w:rsidRDefault="00095502" w:rsidP="00F34D1C">
      <w:pPr>
        <w:spacing w:line="480" w:lineRule="auto"/>
        <w:rPr>
          <w:rFonts w:ascii="Times" w:hAnsi="Times"/>
        </w:rPr>
      </w:pPr>
    </w:p>
    <w:p w14:paraId="6A68EDFB" w14:textId="6C51F71A" w:rsidR="00095502" w:rsidRPr="00142A98" w:rsidRDefault="00095502" w:rsidP="00F34D1C">
      <w:pPr>
        <w:spacing w:line="480" w:lineRule="auto"/>
        <w:rPr>
          <w:rFonts w:ascii="Times" w:hAnsi="Times"/>
          <w:smallCaps/>
        </w:rPr>
      </w:pPr>
      <w:r w:rsidRPr="00142A98">
        <w:rPr>
          <w:rFonts w:ascii="Times" w:hAnsi="Times"/>
          <w:smallCaps/>
        </w:rPr>
        <w:t xml:space="preserve">Synthesis of </w:t>
      </w:r>
      <w:r w:rsidR="006353AD">
        <w:rPr>
          <w:rFonts w:ascii="Times" w:hAnsi="Times"/>
          <w:smallCaps/>
        </w:rPr>
        <w:t xml:space="preserve">genetic </w:t>
      </w:r>
      <w:r w:rsidRPr="00142A98">
        <w:rPr>
          <w:rFonts w:ascii="Times" w:hAnsi="Times"/>
          <w:smallCaps/>
        </w:rPr>
        <w:t>pedigree data</w:t>
      </w:r>
    </w:p>
    <w:p w14:paraId="50522D17" w14:textId="3F1D0973" w:rsidR="00343BE2" w:rsidRPr="00142A98" w:rsidRDefault="008A6D27" w:rsidP="00F34D1C">
      <w:pPr>
        <w:spacing w:line="480" w:lineRule="auto"/>
        <w:rPr>
          <w:rFonts w:ascii="Times" w:hAnsi="Times" w:cs="Times New Roman"/>
        </w:rPr>
      </w:pPr>
      <w:r w:rsidRPr="00142A98">
        <w:rPr>
          <w:rFonts w:ascii="Times" w:hAnsi="Times" w:cs="Times New Roman"/>
          <w:i/>
        </w:rPr>
        <w:tab/>
      </w:r>
      <w:r w:rsidR="00343BE2" w:rsidRPr="00142A98">
        <w:rPr>
          <w:rFonts w:ascii="Times" w:hAnsi="Times" w:cs="Times New Roman"/>
        </w:rPr>
        <w:t xml:space="preserve">To </w:t>
      </w:r>
      <w:r w:rsidR="006B30F2" w:rsidRPr="00142A98">
        <w:rPr>
          <w:rFonts w:ascii="Times" w:hAnsi="Times" w:cs="Times New Roman"/>
        </w:rPr>
        <w:t>evaluate</w:t>
      </w:r>
      <w:r w:rsidR="00480C93" w:rsidRPr="00142A98">
        <w:rPr>
          <w:rFonts w:ascii="Times" w:hAnsi="Times" w:cs="Times New Roman"/>
        </w:rPr>
        <w:t xml:space="preserve"> if and</w:t>
      </w:r>
      <w:r w:rsidR="00343BE2" w:rsidRPr="00142A98">
        <w:rPr>
          <w:rFonts w:ascii="Times" w:hAnsi="Times" w:cs="Times New Roman"/>
        </w:rPr>
        <w:t xml:space="preserve"> how </w:t>
      </w:r>
      <w:r w:rsidR="00480C93" w:rsidRPr="00142A98">
        <w:rPr>
          <w:rFonts w:ascii="Times" w:hAnsi="Times" w:cs="Times New Roman"/>
        </w:rPr>
        <w:t>above-</w:t>
      </w:r>
      <w:r w:rsidR="0007114B" w:rsidRPr="00142A98">
        <w:rPr>
          <w:rFonts w:ascii="Times" w:hAnsi="Times" w:cs="Times New Roman"/>
        </w:rPr>
        <w:t>dam</w:t>
      </w:r>
      <w:r w:rsidR="00343BE2" w:rsidRPr="00142A98">
        <w:rPr>
          <w:rFonts w:ascii="Times" w:hAnsi="Times" w:cs="Times New Roman"/>
        </w:rPr>
        <w:t xml:space="preserve"> </w:t>
      </w:r>
      <w:commentRangeStart w:id="1"/>
      <w:r w:rsidR="00343BE2" w:rsidRPr="00142A98">
        <w:rPr>
          <w:rFonts w:ascii="Times" w:hAnsi="Times" w:cs="Times New Roman"/>
        </w:rPr>
        <w:t xml:space="preserve">population productivity </w:t>
      </w:r>
      <w:commentRangeEnd w:id="1"/>
      <w:r w:rsidR="00BC1583" w:rsidRPr="00142A98">
        <w:rPr>
          <w:rStyle w:val="CommentReference"/>
          <w:rFonts w:ascii="Times" w:hAnsi="Times"/>
        </w:rPr>
        <w:commentReference w:id="1"/>
      </w:r>
      <w:r w:rsidR="00343BE2" w:rsidRPr="00142A98">
        <w:rPr>
          <w:rFonts w:ascii="Times" w:hAnsi="Times" w:cs="Times New Roman"/>
        </w:rPr>
        <w:t xml:space="preserve">varied </w:t>
      </w:r>
      <w:r w:rsidR="00480C93" w:rsidRPr="00142A98">
        <w:rPr>
          <w:rFonts w:ascii="Times" w:hAnsi="Times" w:cs="Times New Roman"/>
        </w:rPr>
        <w:t>through</w:t>
      </w:r>
      <w:r w:rsidR="00343BE2" w:rsidRPr="00142A98">
        <w:rPr>
          <w:rFonts w:ascii="Times" w:hAnsi="Times" w:cs="Times New Roman"/>
        </w:rPr>
        <w:t xml:space="preserve"> time and space in the Upper Willamette River, w</w:t>
      </w:r>
      <w:r w:rsidRPr="00142A98">
        <w:rPr>
          <w:rFonts w:ascii="Times" w:hAnsi="Times" w:cs="Times New Roman"/>
        </w:rPr>
        <w:t xml:space="preserve">e </w:t>
      </w:r>
      <w:commentRangeStart w:id="2"/>
      <w:r w:rsidR="00096467" w:rsidRPr="00142A98">
        <w:rPr>
          <w:rFonts w:ascii="Times" w:hAnsi="Times" w:cs="Times New Roman"/>
        </w:rPr>
        <w:t>use</w:t>
      </w:r>
      <w:r w:rsidR="00BC1583" w:rsidRPr="00142A98">
        <w:rPr>
          <w:rFonts w:ascii="Times" w:hAnsi="Times" w:cs="Times New Roman"/>
        </w:rPr>
        <w:t>d</w:t>
      </w:r>
      <w:r w:rsidR="00096467" w:rsidRPr="00142A98">
        <w:rPr>
          <w:rFonts w:ascii="Times" w:hAnsi="Times" w:cs="Times New Roman"/>
        </w:rPr>
        <w:t xml:space="preserve"> </w:t>
      </w:r>
      <w:commentRangeEnd w:id="2"/>
      <w:r w:rsidR="00BC1583" w:rsidRPr="00142A98">
        <w:rPr>
          <w:rStyle w:val="CommentReference"/>
          <w:rFonts w:ascii="Times" w:hAnsi="Times"/>
        </w:rPr>
        <w:commentReference w:id="2"/>
      </w:r>
      <w:r w:rsidR="00096467" w:rsidRPr="00142A98">
        <w:rPr>
          <w:rFonts w:ascii="Times" w:hAnsi="Times" w:cs="Times New Roman"/>
        </w:rPr>
        <w:t>previously</w:t>
      </w:r>
      <w:r w:rsidRPr="00142A98">
        <w:rPr>
          <w:rFonts w:ascii="Times" w:hAnsi="Times" w:cs="Times New Roman"/>
        </w:rPr>
        <w:t xml:space="preserve"> published pedigree data from the </w:t>
      </w:r>
      <w:r w:rsidR="00581AD3" w:rsidRPr="00142A98">
        <w:rPr>
          <w:rFonts w:ascii="Times" w:hAnsi="Times" w:cs="Times New Roman"/>
        </w:rPr>
        <w:t xml:space="preserve">SS </w:t>
      </w:r>
      <w:r w:rsidR="00BC1583" w:rsidRPr="00142A98">
        <w:rPr>
          <w:rFonts w:ascii="Times" w:hAnsi="Times" w:cs="Times New Roman"/>
        </w:rPr>
        <w:t xml:space="preserve">River </w:t>
      </w:r>
      <w:r w:rsidRPr="00142A98">
        <w:rPr>
          <w:rFonts w:ascii="Times" w:hAnsi="Times" w:cs="Times New Roman"/>
        </w:rPr>
        <w:t xml:space="preserve">(Evans </w:t>
      </w:r>
      <w:r w:rsidRPr="00142A98">
        <w:rPr>
          <w:rFonts w:ascii="Times" w:hAnsi="Times" w:cs="Times New Roman"/>
          <w:i/>
        </w:rPr>
        <w:t>et al.</w:t>
      </w:r>
      <w:r w:rsidR="006D275B" w:rsidRPr="00142A98">
        <w:rPr>
          <w:rFonts w:ascii="Times" w:hAnsi="Times" w:cs="Times New Roman"/>
          <w:i/>
        </w:rPr>
        <w:t xml:space="preserve"> </w:t>
      </w:r>
      <w:r w:rsidR="000B1F66" w:rsidRPr="00142A98">
        <w:rPr>
          <w:rFonts w:ascii="Times" w:hAnsi="Times" w:cs="Times New Roman"/>
        </w:rPr>
        <w:t>2015</w:t>
      </w:r>
      <w:r w:rsidR="006D275B" w:rsidRPr="00142A98">
        <w:rPr>
          <w:rFonts w:ascii="Times" w:hAnsi="Times" w:cs="Times New Roman"/>
        </w:rPr>
        <w:t xml:space="preserve">) and the </w:t>
      </w:r>
      <w:r w:rsidR="00581AD3" w:rsidRPr="00142A98">
        <w:rPr>
          <w:rFonts w:ascii="Times" w:hAnsi="Times" w:cs="Times New Roman"/>
        </w:rPr>
        <w:t>SFMK</w:t>
      </w:r>
      <w:r w:rsidRPr="00142A98">
        <w:rPr>
          <w:rFonts w:ascii="Times" w:hAnsi="Times" w:cs="Times New Roman"/>
        </w:rPr>
        <w:t xml:space="preserve"> </w:t>
      </w:r>
      <w:r w:rsidR="003662EE" w:rsidRPr="00142A98">
        <w:rPr>
          <w:rFonts w:ascii="Times" w:hAnsi="Times" w:cs="Times New Roman"/>
        </w:rPr>
        <w:t>Ri</w:t>
      </w:r>
      <w:r w:rsidR="00581AD3" w:rsidRPr="00142A98">
        <w:rPr>
          <w:rFonts w:ascii="Times" w:hAnsi="Times" w:cs="Times New Roman"/>
        </w:rPr>
        <w:t xml:space="preserve">ver </w:t>
      </w:r>
      <w:r w:rsidRPr="00142A98">
        <w:rPr>
          <w:rFonts w:ascii="Times" w:hAnsi="Times" w:cs="Times New Roman"/>
        </w:rPr>
        <w:t xml:space="preserve">(Sard </w:t>
      </w:r>
      <w:r w:rsidRPr="00142A98">
        <w:rPr>
          <w:rFonts w:ascii="Times" w:hAnsi="Times" w:cs="Times New Roman"/>
          <w:i/>
        </w:rPr>
        <w:t>et al.</w:t>
      </w:r>
      <w:r w:rsidRPr="00142A98">
        <w:rPr>
          <w:rFonts w:ascii="Times" w:hAnsi="Times" w:cs="Times New Roman"/>
        </w:rPr>
        <w:t xml:space="preserve"> 2015</w:t>
      </w:r>
      <w:r w:rsidR="000B1F66" w:rsidRPr="00142A98">
        <w:rPr>
          <w:rFonts w:ascii="Times" w:hAnsi="Times" w:cs="Times New Roman"/>
        </w:rPr>
        <w:t>, 2016</w:t>
      </w:r>
      <w:r w:rsidR="00581AD3" w:rsidRPr="00142A98">
        <w:rPr>
          <w:rFonts w:ascii="Times" w:hAnsi="Times" w:cs="Times New Roman"/>
        </w:rPr>
        <w:t>). We</w:t>
      </w:r>
      <w:r w:rsidR="00096467" w:rsidRPr="00142A98">
        <w:rPr>
          <w:rFonts w:ascii="Times" w:hAnsi="Times" w:cs="Times New Roman"/>
        </w:rPr>
        <w:t xml:space="preserve"> </w:t>
      </w:r>
      <w:r w:rsidR="006B30F2" w:rsidRPr="00142A98">
        <w:rPr>
          <w:rFonts w:ascii="Times" w:hAnsi="Times" w:cs="Times New Roman"/>
        </w:rPr>
        <w:t>then</w:t>
      </w:r>
      <w:r w:rsidR="0007114B" w:rsidRPr="00142A98">
        <w:rPr>
          <w:rFonts w:ascii="Times" w:hAnsi="Times" w:cs="Times New Roman"/>
        </w:rPr>
        <w:t xml:space="preserve"> </w:t>
      </w:r>
      <w:r w:rsidR="00096467" w:rsidRPr="00142A98">
        <w:rPr>
          <w:rFonts w:ascii="Times" w:hAnsi="Times" w:cs="Times New Roman"/>
        </w:rPr>
        <w:t xml:space="preserve">extend the </w:t>
      </w:r>
      <w:r w:rsidR="00E37AD4" w:rsidRPr="00142A98">
        <w:rPr>
          <w:rFonts w:ascii="Times" w:hAnsi="Times" w:cs="Times New Roman"/>
        </w:rPr>
        <w:t>SS genetic</w:t>
      </w:r>
      <w:r w:rsidR="00096467" w:rsidRPr="00142A98">
        <w:rPr>
          <w:rFonts w:ascii="Times" w:hAnsi="Times" w:cs="Times New Roman"/>
        </w:rPr>
        <w:t xml:space="preserve"> </w:t>
      </w:r>
      <w:r w:rsidR="00343BE2" w:rsidRPr="00142A98">
        <w:rPr>
          <w:rFonts w:ascii="Times" w:hAnsi="Times" w:cs="Times New Roman"/>
        </w:rPr>
        <w:t xml:space="preserve">pedigree </w:t>
      </w:r>
      <w:r w:rsidR="0007114B" w:rsidRPr="00142A98">
        <w:rPr>
          <w:rFonts w:ascii="Times" w:hAnsi="Times" w:cs="Times New Roman"/>
        </w:rPr>
        <w:t>with the addition of</w:t>
      </w:r>
      <w:r w:rsidR="00343BE2" w:rsidRPr="00142A98">
        <w:rPr>
          <w:rFonts w:ascii="Times" w:hAnsi="Times" w:cs="Times New Roman"/>
        </w:rPr>
        <w:t xml:space="preserve"> </w:t>
      </w:r>
      <w:r w:rsidR="00581AD3" w:rsidRPr="00142A98">
        <w:rPr>
          <w:rFonts w:ascii="Times" w:hAnsi="Times" w:cs="Times New Roman"/>
        </w:rPr>
        <w:t>2015 adult recruits and</w:t>
      </w:r>
      <w:r w:rsidRPr="00142A98">
        <w:rPr>
          <w:rFonts w:ascii="Times" w:hAnsi="Times" w:cs="Times New Roman"/>
        </w:rPr>
        <w:t xml:space="preserve"> </w:t>
      </w:r>
      <w:r w:rsidR="00BC1583" w:rsidRPr="00142A98">
        <w:rPr>
          <w:rFonts w:ascii="Times" w:hAnsi="Times" w:cs="Times New Roman"/>
        </w:rPr>
        <w:t xml:space="preserve">present novel </w:t>
      </w:r>
      <w:r w:rsidRPr="00142A98">
        <w:rPr>
          <w:rFonts w:ascii="Times" w:hAnsi="Times" w:cs="Times New Roman"/>
        </w:rPr>
        <w:t xml:space="preserve">results from the </w:t>
      </w:r>
      <w:r w:rsidR="00581AD3" w:rsidRPr="00142A98">
        <w:rPr>
          <w:rFonts w:ascii="Times" w:hAnsi="Times" w:cs="Times New Roman"/>
        </w:rPr>
        <w:t>NS</w:t>
      </w:r>
      <w:r w:rsidRPr="00142A98">
        <w:rPr>
          <w:rFonts w:ascii="Times" w:hAnsi="Times" w:cs="Times New Roman"/>
        </w:rPr>
        <w:t xml:space="preserve"> genetic pedigree, </w:t>
      </w:r>
      <w:r w:rsidR="00096467" w:rsidRPr="00142A98">
        <w:rPr>
          <w:rFonts w:ascii="Times" w:hAnsi="Times" w:cs="Times New Roman"/>
        </w:rPr>
        <w:t>which encompass</w:t>
      </w:r>
      <w:r w:rsidRPr="00142A98">
        <w:rPr>
          <w:rFonts w:ascii="Times" w:hAnsi="Times" w:cs="Times New Roman"/>
        </w:rPr>
        <w:t xml:space="preserve"> data generated </w:t>
      </w:r>
      <w:r w:rsidR="00581AD3" w:rsidRPr="00142A98">
        <w:rPr>
          <w:rFonts w:ascii="Times" w:hAnsi="Times" w:cs="Times New Roman"/>
        </w:rPr>
        <w:t>from</w:t>
      </w:r>
      <w:r w:rsidRPr="00142A98">
        <w:rPr>
          <w:rFonts w:ascii="Times" w:hAnsi="Times" w:cs="Times New Roman"/>
        </w:rPr>
        <w:t xml:space="preserve"> 2007</w:t>
      </w:r>
      <w:r w:rsidR="00220069">
        <w:rPr>
          <w:rFonts w:ascii="Times" w:hAnsi="Times" w:cs="Times New Roman"/>
        </w:rPr>
        <w:t xml:space="preserve"> </w:t>
      </w:r>
      <w:r w:rsidRPr="00142A98">
        <w:rPr>
          <w:rFonts w:ascii="Times" w:hAnsi="Times" w:cs="Times New Roman"/>
        </w:rPr>
        <w:t xml:space="preserve">-2015. </w:t>
      </w:r>
      <w:r w:rsidR="008E4783" w:rsidRPr="00142A98">
        <w:rPr>
          <w:rFonts w:ascii="Times" w:hAnsi="Times" w:cs="Times New Roman"/>
        </w:rPr>
        <w:t>Compiling all of this data, we</w:t>
      </w:r>
      <w:r w:rsidR="006D275B" w:rsidRPr="00142A98">
        <w:rPr>
          <w:rFonts w:ascii="Times" w:hAnsi="Times" w:cs="Times New Roman"/>
        </w:rPr>
        <w:t xml:space="preserve"> report the following</w:t>
      </w:r>
      <w:r w:rsidR="00101E93" w:rsidRPr="00142A98">
        <w:rPr>
          <w:rFonts w:ascii="Times" w:hAnsi="Times" w:cs="Times New Roman"/>
        </w:rPr>
        <w:t xml:space="preserve"> metrics: (i)</w:t>
      </w:r>
      <w:r w:rsidR="004A4F53" w:rsidRPr="00142A98">
        <w:rPr>
          <w:rFonts w:ascii="Times" w:hAnsi="Times" w:cs="Times New Roman"/>
        </w:rPr>
        <w:t xml:space="preserve"> assignment rates</w:t>
      </w:r>
      <w:r w:rsidR="00101E93" w:rsidRPr="00142A98">
        <w:rPr>
          <w:rFonts w:ascii="Times" w:hAnsi="Times" w:cs="Times New Roman"/>
        </w:rPr>
        <w:t xml:space="preserve">, </w:t>
      </w:r>
      <w:r w:rsidR="004A4F53" w:rsidRPr="00142A98">
        <w:rPr>
          <w:rFonts w:ascii="Times" w:hAnsi="Times" w:cs="Times New Roman"/>
        </w:rPr>
        <w:t>(ii</w:t>
      </w:r>
      <w:r w:rsidR="006D275B" w:rsidRPr="00142A98">
        <w:rPr>
          <w:rFonts w:ascii="Times" w:hAnsi="Times" w:cs="Times New Roman"/>
        </w:rPr>
        <w:t>)</w:t>
      </w:r>
      <w:r w:rsidR="001D0702">
        <w:rPr>
          <w:rFonts w:ascii="Times" w:hAnsi="Times" w:cs="Times New Roman"/>
        </w:rPr>
        <w:t xml:space="preserve"> </w:t>
      </w:r>
      <w:r w:rsidR="001D0702" w:rsidRPr="00142A98">
        <w:rPr>
          <w:rFonts w:ascii="Times" w:hAnsi="Times" w:cs="Times New Roman"/>
        </w:rPr>
        <w:t>total lifetime fitness estimates</w:t>
      </w:r>
      <w:r w:rsidR="001D0702">
        <w:rPr>
          <w:rFonts w:ascii="Times" w:hAnsi="Times" w:cs="Times New Roman"/>
        </w:rPr>
        <w:t>,</w:t>
      </w:r>
      <w:r w:rsidR="006D275B" w:rsidRPr="00142A98">
        <w:rPr>
          <w:rFonts w:ascii="Times" w:hAnsi="Times" w:cs="Times New Roman"/>
        </w:rPr>
        <w:t xml:space="preserve"> </w:t>
      </w:r>
      <w:r w:rsidR="001D0702" w:rsidRPr="00142A98">
        <w:rPr>
          <w:rFonts w:ascii="Times" w:hAnsi="Times" w:cs="Times New Roman"/>
        </w:rPr>
        <w:t>(iii)</w:t>
      </w:r>
      <w:r w:rsidR="001D0702">
        <w:rPr>
          <w:rFonts w:ascii="Times" w:hAnsi="Times" w:cs="Times New Roman"/>
        </w:rPr>
        <w:t xml:space="preserve"> predictors of fitness, </w:t>
      </w:r>
      <w:r w:rsidR="00220069">
        <w:rPr>
          <w:rFonts w:ascii="Times" w:hAnsi="Times" w:cs="Times New Roman"/>
        </w:rPr>
        <w:t>(iv)</w:t>
      </w:r>
      <w:r w:rsidR="001D0702" w:rsidRPr="00142A98">
        <w:rPr>
          <w:rFonts w:ascii="Times" w:hAnsi="Times" w:cs="Times New Roman"/>
        </w:rPr>
        <w:t xml:space="preserve"> the number of mate pairs</w:t>
      </w:r>
      <w:r w:rsidR="001D0702">
        <w:rPr>
          <w:rFonts w:ascii="Times" w:hAnsi="Times" w:cs="Times New Roman"/>
        </w:rPr>
        <w:t xml:space="preserve">, </w:t>
      </w:r>
      <w:r w:rsidR="001D0702" w:rsidRPr="00142A98">
        <w:rPr>
          <w:rFonts w:ascii="Times" w:hAnsi="Times" w:cs="Times New Roman"/>
        </w:rPr>
        <w:t xml:space="preserve">(v) </w:t>
      </w:r>
      <w:r w:rsidR="00ED3A8D" w:rsidRPr="00142A98">
        <w:rPr>
          <w:rFonts w:ascii="Times" w:hAnsi="Times" w:cs="Times New Roman"/>
        </w:rPr>
        <w:t>cohort replacement r</w:t>
      </w:r>
      <w:r w:rsidR="004A4F53" w:rsidRPr="00142A98">
        <w:rPr>
          <w:rFonts w:ascii="Times" w:hAnsi="Times" w:cs="Times New Roman"/>
        </w:rPr>
        <w:t xml:space="preserve">ates, </w:t>
      </w:r>
      <w:r w:rsidR="001D0702" w:rsidRPr="00142A98">
        <w:rPr>
          <w:rFonts w:ascii="Times" w:hAnsi="Times" w:cs="Times New Roman"/>
        </w:rPr>
        <w:t>and (v</w:t>
      </w:r>
      <w:r w:rsidR="001D0702">
        <w:rPr>
          <w:rFonts w:ascii="Times" w:hAnsi="Times" w:cs="Times New Roman"/>
        </w:rPr>
        <w:t>i</w:t>
      </w:r>
      <w:r w:rsidR="001D0702" w:rsidRPr="00142A98">
        <w:rPr>
          <w:rFonts w:ascii="Times" w:hAnsi="Times" w:cs="Times New Roman"/>
        </w:rPr>
        <w:t>) the effective number of breeders</w:t>
      </w:r>
      <w:r w:rsidR="001D0702">
        <w:rPr>
          <w:rFonts w:ascii="Times" w:hAnsi="Times" w:cs="Times New Roman"/>
        </w:rPr>
        <w:t>.</w:t>
      </w:r>
      <w:r w:rsidR="001D0702" w:rsidRPr="00142A98">
        <w:rPr>
          <w:rFonts w:ascii="Times" w:hAnsi="Times" w:cs="Times New Roman"/>
        </w:rPr>
        <w:t xml:space="preserve"> </w:t>
      </w:r>
      <w:r w:rsidR="003676C1">
        <w:rPr>
          <w:rFonts w:ascii="Times" w:hAnsi="Times" w:cs="Times New Roman"/>
        </w:rPr>
        <w:t>For each above-dam population</w:t>
      </w:r>
      <w:r w:rsidR="00ED3A8D" w:rsidRPr="00142A98">
        <w:rPr>
          <w:rFonts w:ascii="Times" w:hAnsi="Times" w:cs="Times New Roman"/>
        </w:rPr>
        <w:t>, we evaluate</w:t>
      </w:r>
      <w:r w:rsidR="003676C1">
        <w:rPr>
          <w:rFonts w:ascii="Times" w:hAnsi="Times" w:cs="Times New Roman"/>
        </w:rPr>
        <w:t>d</w:t>
      </w:r>
      <w:r w:rsidR="00ED3A8D" w:rsidRPr="00142A98">
        <w:rPr>
          <w:rFonts w:ascii="Times" w:hAnsi="Times" w:cs="Times New Roman"/>
        </w:rPr>
        <w:t xml:space="preserve"> each metric on an</w:t>
      </w:r>
      <w:r w:rsidR="006E6B66" w:rsidRPr="00142A98">
        <w:rPr>
          <w:rFonts w:ascii="Times" w:hAnsi="Times" w:cs="Times New Roman"/>
        </w:rPr>
        <w:t xml:space="preserve"> annual basis and pool</w:t>
      </w:r>
      <w:r w:rsidR="003676C1">
        <w:rPr>
          <w:rFonts w:ascii="Times" w:hAnsi="Times" w:cs="Times New Roman"/>
        </w:rPr>
        <w:t>ed</w:t>
      </w:r>
      <w:r w:rsidR="006E6B66" w:rsidRPr="00142A98">
        <w:rPr>
          <w:rFonts w:ascii="Times" w:hAnsi="Times" w:cs="Times New Roman"/>
        </w:rPr>
        <w:t xml:space="preserve"> data across years to obtain a more accurate estimate across time. </w:t>
      </w:r>
    </w:p>
    <w:p w14:paraId="60632961" w14:textId="77777777" w:rsidR="004A4F53" w:rsidRPr="00142A98" w:rsidRDefault="004A4F53" w:rsidP="00F34D1C">
      <w:pPr>
        <w:spacing w:line="480" w:lineRule="auto"/>
        <w:rPr>
          <w:rFonts w:ascii="Times" w:hAnsi="Times" w:cs="Times New Roman"/>
          <w:i/>
        </w:rPr>
      </w:pPr>
    </w:p>
    <w:p w14:paraId="4D9FE236" w14:textId="44DC95BE" w:rsidR="004A4F53" w:rsidRPr="00142A98" w:rsidRDefault="004A4F53" w:rsidP="00F34D1C">
      <w:pPr>
        <w:spacing w:line="480" w:lineRule="auto"/>
        <w:rPr>
          <w:rFonts w:ascii="Times" w:hAnsi="Times" w:cs="Times New Roman"/>
          <w:i/>
        </w:rPr>
      </w:pPr>
      <w:r w:rsidRPr="00142A98">
        <w:rPr>
          <w:rFonts w:ascii="Times" w:hAnsi="Times" w:cs="Times New Roman"/>
          <w:i/>
        </w:rPr>
        <w:t>Assignment rates</w:t>
      </w:r>
      <w:r w:rsidR="005179A3" w:rsidRPr="00142A98">
        <w:rPr>
          <w:rFonts w:ascii="Times" w:hAnsi="Times" w:cs="Times New Roman"/>
          <w:i/>
        </w:rPr>
        <w:t xml:space="preserve"> and inferred age at return</w:t>
      </w:r>
    </w:p>
    <w:p w14:paraId="36298F59" w14:textId="0A428ECA" w:rsidR="00016C7A" w:rsidRPr="00142A98" w:rsidRDefault="005179A3" w:rsidP="00427D2D">
      <w:pPr>
        <w:spacing w:line="480" w:lineRule="auto"/>
        <w:ind w:firstLine="720"/>
        <w:rPr>
          <w:rFonts w:ascii="Times" w:hAnsi="Times" w:cs="Times New Roman"/>
        </w:rPr>
      </w:pPr>
      <w:r w:rsidRPr="00142A98">
        <w:rPr>
          <w:rFonts w:ascii="Times" w:hAnsi="Times" w:cs="Times New Roman"/>
        </w:rPr>
        <w:t xml:space="preserve">Assignment rates are defined as the proportion of adult recruits that assigned to a previously reintroduced </w:t>
      </w:r>
      <w:r w:rsidR="00016C7A" w:rsidRPr="00142A98">
        <w:rPr>
          <w:rFonts w:ascii="Times" w:hAnsi="Times" w:cs="Times New Roman"/>
        </w:rPr>
        <w:t xml:space="preserve">parent(s) and </w:t>
      </w:r>
      <w:r w:rsidRPr="00142A98">
        <w:rPr>
          <w:rFonts w:ascii="Times" w:hAnsi="Times" w:cs="Times New Roman"/>
        </w:rPr>
        <w:t>are reported for each of the full cohort years (2012</w:t>
      </w:r>
      <w:r w:rsidR="002B039B">
        <w:rPr>
          <w:rFonts w:ascii="Times" w:hAnsi="Times" w:cs="Times New Roman"/>
        </w:rPr>
        <w:t xml:space="preserve"> </w:t>
      </w:r>
      <w:r w:rsidRPr="00142A98">
        <w:rPr>
          <w:rFonts w:ascii="Times" w:hAnsi="Times" w:cs="Times New Roman"/>
        </w:rPr>
        <w:t>-</w:t>
      </w:r>
      <w:r w:rsidR="002B039B">
        <w:rPr>
          <w:rFonts w:ascii="Times" w:hAnsi="Times" w:cs="Times New Roman"/>
        </w:rPr>
        <w:t xml:space="preserve"> </w:t>
      </w:r>
      <w:r w:rsidRPr="00142A98">
        <w:rPr>
          <w:rFonts w:ascii="Times" w:hAnsi="Times" w:cs="Times New Roman"/>
        </w:rPr>
        <w:t xml:space="preserve">2015), </w:t>
      </w:r>
      <w:r w:rsidR="00016C7A" w:rsidRPr="00142A98">
        <w:rPr>
          <w:rFonts w:ascii="Times" w:hAnsi="Times" w:cs="Times New Roman"/>
        </w:rPr>
        <w:t xml:space="preserve">for </w:t>
      </w:r>
      <w:r w:rsidRPr="00142A98">
        <w:rPr>
          <w:rFonts w:ascii="Times" w:hAnsi="Times" w:cs="Times New Roman"/>
        </w:rPr>
        <w:t xml:space="preserve">which we have </w:t>
      </w:r>
      <w:r w:rsidR="006353AD">
        <w:rPr>
          <w:rFonts w:ascii="Times" w:hAnsi="Times" w:cs="Times New Roman"/>
        </w:rPr>
        <w:t>data on all three parent cohorts</w:t>
      </w:r>
      <w:r w:rsidRPr="00142A98">
        <w:rPr>
          <w:rFonts w:ascii="Times" w:hAnsi="Times" w:cs="Times New Roman"/>
        </w:rPr>
        <w:t xml:space="preserve">. </w:t>
      </w:r>
      <w:r w:rsidR="00016C7A" w:rsidRPr="00142A98">
        <w:rPr>
          <w:rFonts w:ascii="Times" w:hAnsi="Times" w:cs="Times New Roman"/>
        </w:rPr>
        <w:t xml:space="preserve">Annual assignment rates were obtained by dividing the total number of adult offspring that assigned to a parent(s) by the total number of adult </w:t>
      </w:r>
      <w:r w:rsidR="003676C1">
        <w:rPr>
          <w:rFonts w:ascii="Times" w:hAnsi="Times" w:cs="Times New Roman"/>
        </w:rPr>
        <w:t xml:space="preserve">NOR </w:t>
      </w:r>
      <w:r w:rsidR="00016C7A" w:rsidRPr="00142A98">
        <w:rPr>
          <w:rFonts w:ascii="Times" w:hAnsi="Times" w:cs="Times New Roman"/>
        </w:rPr>
        <w:t>re</w:t>
      </w:r>
      <w:r w:rsidR="003676C1">
        <w:rPr>
          <w:rFonts w:ascii="Times" w:hAnsi="Times" w:cs="Times New Roman"/>
        </w:rPr>
        <w:t>cruits</w:t>
      </w:r>
      <w:r w:rsidR="00016C7A" w:rsidRPr="00142A98">
        <w:rPr>
          <w:rFonts w:ascii="Times" w:hAnsi="Times" w:cs="Times New Roman"/>
        </w:rPr>
        <w:t xml:space="preserve"> for the corresponding year. Pooled assignment rates were calculated by summing the total number of assignments (2012</w:t>
      </w:r>
      <w:r w:rsidR="002B039B">
        <w:rPr>
          <w:rFonts w:ascii="Times" w:hAnsi="Times" w:cs="Times New Roman"/>
        </w:rPr>
        <w:t xml:space="preserve"> </w:t>
      </w:r>
      <w:r w:rsidR="00016C7A" w:rsidRPr="00142A98">
        <w:rPr>
          <w:rFonts w:ascii="Times" w:hAnsi="Times" w:cs="Times New Roman"/>
        </w:rPr>
        <w:t>-</w:t>
      </w:r>
      <w:r w:rsidR="002B039B">
        <w:rPr>
          <w:rFonts w:ascii="Times" w:hAnsi="Times" w:cs="Times New Roman"/>
        </w:rPr>
        <w:t xml:space="preserve"> </w:t>
      </w:r>
      <w:r w:rsidR="00016C7A" w:rsidRPr="00142A98">
        <w:rPr>
          <w:rFonts w:ascii="Times" w:hAnsi="Times" w:cs="Times New Roman"/>
        </w:rPr>
        <w:t xml:space="preserve">2015) and dividing it by the number of samples included in the parentage analysis. </w:t>
      </w:r>
      <w:r w:rsidRPr="00142A98">
        <w:rPr>
          <w:rFonts w:ascii="Times" w:hAnsi="Times" w:cs="Times New Roman"/>
        </w:rPr>
        <w:t>The</w:t>
      </w:r>
      <w:r w:rsidR="008F4A5C" w:rsidRPr="00142A98">
        <w:rPr>
          <w:rFonts w:ascii="Times" w:hAnsi="Times" w:cs="Times New Roman"/>
        </w:rPr>
        <w:t xml:space="preserve"> </w:t>
      </w:r>
      <w:r w:rsidR="00016C7A" w:rsidRPr="00142A98">
        <w:rPr>
          <w:rFonts w:ascii="Times" w:hAnsi="Times" w:cs="Times New Roman"/>
        </w:rPr>
        <w:t xml:space="preserve">annual </w:t>
      </w:r>
      <w:r w:rsidR="008F4A5C" w:rsidRPr="00142A98">
        <w:rPr>
          <w:rFonts w:ascii="Times" w:hAnsi="Times" w:cs="Times New Roman"/>
        </w:rPr>
        <w:t>age composition (age-3, age-4, age-5 proge</w:t>
      </w:r>
      <w:r w:rsidR="002B3E5C" w:rsidRPr="00142A98">
        <w:rPr>
          <w:rFonts w:ascii="Times" w:hAnsi="Times" w:cs="Times New Roman"/>
        </w:rPr>
        <w:t>n</w:t>
      </w:r>
      <w:r w:rsidR="008F4A5C" w:rsidRPr="00142A98">
        <w:rPr>
          <w:rFonts w:ascii="Times" w:hAnsi="Times" w:cs="Times New Roman"/>
        </w:rPr>
        <w:t xml:space="preserve">y) </w:t>
      </w:r>
      <w:r w:rsidR="00016C7A" w:rsidRPr="00142A98">
        <w:rPr>
          <w:rFonts w:ascii="Times" w:hAnsi="Times" w:cs="Times New Roman"/>
        </w:rPr>
        <w:t>was generated for each return year (2012</w:t>
      </w:r>
      <w:r w:rsidR="002B039B">
        <w:rPr>
          <w:rFonts w:ascii="Times" w:hAnsi="Times" w:cs="Times New Roman"/>
        </w:rPr>
        <w:t xml:space="preserve"> </w:t>
      </w:r>
      <w:r w:rsidR="00016C7A" w:rsidRPr="00142A98">
        <w:rPr>
          <w:rFonts w:ascii="Times" w:hAnsi="Times" w:cs="Times New Roman"/>
        </w:rPr>
        <w:t>-</w:t>
      </w:r>
      <w:r w:rsidR="002B039B">
        <w:rPr>
          <w:rFonts w:ascii="Times" w:hAnsi="Times" w:cs="Times New Roman"/>
        </w:rPr>
        <w:t xml:space="preserve"> </w:t>
      </w:r>
      <w:r w:rsidR="00016C7A" w:rsidRPr="00142A98">
        <w:rPr>
          <w:rFonts w:ascii="Times" w:hAnsi="Times" w:cs="Times New Roman"/>
        </w:rPr>
        <w:t xml:space="preserve">2015) based upon the total number of progeny </w:t>
      </w:r>
      <w:r w:rsidR="00016C7A" w:rsidRPr="00142A98">
        <w:rPr>
          <w:rFonts w:ascii="Times" w:hAnsi="Times" w:cs="Times New Roman"/>
        </w:rPr>
        <w:lastRenderedPageBreak/>
        <w:t xml:space="preserve">assigned within each cohort year.  Pooled assignment rates were calculated by </w:t>
      </w:r>
      <w:r w:rsidR="002B039B">
        <w:rPr>
          <w:rFonts w:ascii="Times" w:hAnsi="Times" w:cs="Times New Roman"/>
        </w:rPr>
        <w:t>estimating</w:t>
      </w:r>
      <w:r w:rsidR="00016C7A" w:rsidRPr="00142A98">
        <w:rPr>
          <w:rFonts w:ascii="Times" w:hAnsi="Times" w:cs="Times New Roman"/>
        </w:rPr>
        <w:t xml:space="preserve"> the percent </w:t>
      </w:r>
      <w:r w:rsidR="002B039B">
        <w:rPr>
          <w:rFonts w:ascii="Times" w:hAnsi="Times" w:cs="Times New Roman"/>
        </w:rPr>
        <w:t xml:space="preserve">of </w:t>
      </w:r>
      <w:r w:rsidR="00016C7A" w:rsidRPr="00142A98">
        <w:rPr>
          <w:rFonts w:ascii="Times" w:hAnsi="Times" w:cs="Times New Roman"/>
        </w:rPr>
        <w:t>age-3,</w:t>
      </w:r>
      <w:r w:rsidR="00461790">
        <w:rPr>
          <w:rFonts w:ascii="Times" w:hAnsi="Times" w:cs="Times New Roman"/>
        </w:rPr>
        <w:t xml:space="preserve"> a</w:t>
      </w:r>
      <w:r w:rsidR="00711603" w:rsidRPr="00142A98">
        <w:rPr>
          <w:rFonts w:ascii="Times" w:hAnsi="Times" w:cs="Times New Roman"/>
        </w:rPr>
        <w:t>ge</w:t>
      </w:r>
      <w:r w:rsidR="00016C7A" w:rsidRPr="00142A98">
        <w:rPr>
          <w:rFonts w:ascii="Times" w:hAnsi="Times" w:cs="Times New Roman"/>
        </w:rPr>
        <w:t xml:space="preserve">-4, and </w:t>
      </w:r>
      <w:r w:rsidR="00711603" w:rsidRPr="00142A98">
        <w:rPr>
          <w:rFonts w:ascii="Times" w:hAnsi="Times" w:cs="Times New Roman"/>
        </w:rPr>
        <w:t>age</w:t>
      </w:r>
      <w:r w:rsidR="00016C7A" w:rsidRPr="00142A98">
        <w:rPr>
          <w:rFonts w:ascii="Times" w:hAnsi="Times" w:cs="Times New Roman"/>
        </w:rPr>
        <w:t xml:space="preserve">-5 progeny among all </w:t>
      </w:r>
      <w:r w:rsidR="00711603" w:rsidRPr="00142A98">
        <w:rPr>
          <w:rFonts w:ascii="Times" w:hAnsi="Times" w:cs="Times New Roman"/>
        </w:rPr>
        <w:t xml:space="preserve">adult offspring that assigned as </w:t>
      </w:r>
      <w:r w:rsidR="002B039B">
        <w:rPr>
          <w:rFonts w:ascii="Times" w:hAnsi="Times" w:cs="Times New Roman"/>
        </w:rPr>
        <w:t>progeny during 2012 -</w:t>
      </w:r>
      <w:r w:rsidR="00016C7A" w:rsidRPr="00142A98">
        <w:rPr>
          <w:rFonts w:ascii="Times" w:hAnsi="Times" w:cs="Times New Roman"/>
        </w:rPr>
        <w:t xml:space="preserve"> 2015. </w:t>
      </w:r>
    </w:p>
    <w:p w14:paraId="436C0B7C" w14:textId="10DBFA58" w:rsidR="00DA511D" w:rsidRPr="00142A98" w:rsidRDefault="00DA511D" w:rsidP="00F34D1C">
      <w:pPr>
        <w:spacing w:line="480" w:lineRule="auto"/>
        <w:rPr>
          <w:rFonts w:ascii="Times" w:hAnsi="Times" w:cs="Times New Roman"/>
        </w:rPr>
      </w:pPr>
    </w:p>
    <w:p w14:paraId="53FEF05C" w14:textId="77777777" w:rsidR="004A4F53" w:rsidRPr="00142A98" w:rsidRDefault="004A4F53" w:rsidP="00F34D1C">
      <w:pPr>
        <w:pStyle w:val="Heading3"/>
        <w:spacing w:line="480" w:lineRule="auto"/>
        <w:rPr>
          <w:rFonts w:ascii="Times" w:hAnsi="Times"/>
        </w:rPr>
      </w:pPr>
      <w:r w:rsidRPr="00142A98">
        <w:rPr>
          <w:rFonts w:ascii="Times" w:hAnsi="Times"/>
        </w:rPr>
        <w:t xml:space="preserve">Fitness of reintroduced salmon </w:t>
      </w:r>
    </w:p>
    <w:p w14:paraId="515C0E21" w14:textId="21AD3956" w:rsidR="001506DC" w:rsidRPr="00142A98" w:rsidRDefault="00F34D1C" w:rsidP="001506DC">
      <w:pPr>
        <w:spacing w:line="480" w:lineRule="auto"/>
        <w:ind w:firstLine="720"/>
        <w:rPr>
          <w:rFonts w:ascii="Times" w:hAnsi="Times"/>
          <w:i/>
          <w:lang w:eastAsia="x-none"/>
        </w:rPr>
      </w:pPr>
      <w:r w:rsidRPr="00142A98">
        <w:rPr>
          <w:rFonts w:ascii="Times" w:hAnsi="Times"/>
        </w:rPr>
        <w:t xml:space="preserve">Total lifetime fitness (TLF) is defined as the number of age-3, age-4, and age-5 progeny assigned to each salmon. TLF </w:t>
      </w:r>
      <w:r w:rsidR="004A4F53" w:rsidRPr="00142A98">
        <w:rPr>
          <w:rFonts w:ascii="Times" w:hAnsi="Times"/>
        </w:rPr>
        <w:t xml:space="preserve">was estimated for salmon reintroduced above </w:t>
      </w:r>
      <w:r w:rsidRPr="00142A98">
        <w:rPr>
          <w:rFonts w:ascii="Times" w:hAnsi="Times"/>
        </w:rPr>
        <w:t>each d</w:t>
      </w:r>
      <w:r w:rsidR="009B4551">
        <w:rPr>
          <w:rFonts w:ascii="Times" w:hAnsi="Times"/>
        </w:rPr>
        <w:t>am during</w:t>
      </w:r>
      <w:r w:rsidR="004A4F53" w:rsidRPr="00142A98">
        <w:rPr>
          <w:rFonts w:ascii="Times" w:hAnsi="Times"/>
        </w:rPr>
        <w:t xml:space="preserve"> </w:t>
      </w:r>
      <w:r w:rsidRPr="00142A98">
        <w:rPr>
          <w:rFonts w:ascii="Times" w:hAnsi="Times"/>
        </w:rPr>
        <w:t>2007</w:t>
      </w:r>
      <w:r w:rsidR="009B4551">
        <w:rPr>
          <w:rFonts w:ascii="Times" w:hAnsi="Times"/>
        </w:rPr>
        <w:t xml:space="preserve"> </w:t>
      </w:r>
      <w:r w:rsidRPr="00142A98">
        <w:rPr>
          <w:rFonts w:ascii="Times" w:hAnsi="Times"/>
        </w:rPr>
        <w:t>-</w:t>
      </w:r>
      <w:r w:rsidR="009B4551">
        <w:rPr>
          <w:rFonts w:ascii="Times" w:hAnsi="Times"/>
        </w:rPr>
        <w:t xml:space="preserve"> </w:t>
      </w:r>
      <w:r w:rsidRPr="00142A98">
        <w:rPr>
          <w:rFonts w:ascii="Times" w:hAnsi="Times"/>
        </w:rPr>
        <w:t>2010</w:t>
      </w:r>
      <w:r w:rsidR="00BD0AED" w:rsidRPr="00142A98">
        <w:rPr>
          <w:rFonts w:ascii="Times" w:hAnsi="Times"/>
        </w:rPr>
        <w:t xml:space="preserve"> and pooled </w:t>
      </w:r>
      <w:r w:rsidR="009B4551">
        <w:rPr>
          <w:rFonts w:ascii="Times" w:hAnsi="Times"/>
        </w:rPr>
        <w:t>among</w:t>
      </w:r>
      <w:r w:rsidR="00BD0AED" w:rsidRPr="00142A98">
        <w:rPr>
          <w:rFonts w:ascii="Times" w:hAnsi="Times"/>
        </w:rPr>
        <w:t xml:space="preserve"> these years</w:t>
      </w:r>
      <w:r w:rsidR="004A4F53" w:rsidRPr="00142A98">
        <w:rPr>
          <w:rFonts w:ascii="Times" w:hAnsi="Times"/>
        </w:rPr>
        <w:t xml:space="preserve">. </w:t>
      </w:r>
      <w:bookmarkStart w:id="3" w:name="_Toc386097460"/>
      <w:bookmarkStart w:id="4" w:name="_Toc386201473"/>
      <w:r w:rsidRPr="00142A98">
        <w:rPr>
          <w:rFonts w:ascii="Times" w:hAnsi="Times"/>
        </w:rPr>
        <w:t>As multiple studies in salmonids have shown that wild-born fish achieve greater fitness in the wild than hatchery-</w:t>
      </w:r>
      <w:r w:rsidR="00445FEE">
        <w:rPr>
          <w:rFonts w:ascii="Times" w:hAnsi="Times"/>
        </w:rPr>
        <w:t>reared</w:t>
      </w:r>
      <w:r w:rsidRPr="00142A98">
        <w:rPr>
          <w:rFonts w:ascii="Times" w:hAnsi="Times"/>
        </w:rPr>
        <w:t xml:space="preserve"> fish </w:t>
      </w:r>
      <w:r w:rsidRPr="00142A98">
        <w:rPr>
          <w:rFonts w:ascii="Times" w:hAnsi="Times"/>
        </w:rPr>
        <w:fldChar w:fldCharType="begin" w:fldLock="1"/>
      </w:r>
      <w:r w:rsidRPr="00142A98">
        <w:rPr>
          <w:rFonts w:ascii="Times" w:hAnsi="Times"/>
        </w:rPr>
        <w:instrText>ADDIN CSL_CITATION { "citationItems" : [ { "id" : "ITEM-1", "itemData" : { "DOI" : "10.1111/j.1752-4571.2008.00026.x", "ISSN" : "17524571", "author" : [ { "dropping-particle" : "", "family" : "Araki", "given" : "Hitoshi", "non-dropping-particle" : "", "parse-names" : false, "suffix" : "" }, { "dropping-particle" : "", "family" : "Berejikian", "given" : "Barry a.", "non-dropping-particle" : "", "parse-names" : false, "suffix" : "" }, { "dropping-particle" : "", "family" : "Ford", "given" : "Michael J.", "non-dropping-particle" : "", "parse-names" : false, "suffix" : "" }, { "dropping-particle" : "", "family" : "Blouin", "given" : "Michael S.", "non-dropping-particle" : "", "parse-names" : false, "suffix" : "" } ], "container-title" : "Evolutionary Applications", "id" : "ITEM-1", "issue" : "2", "issued" : { "date-parts" : [ [ "2008", "4", "28" ] ] }, "page" : "342-355", "title" : "SYNTHESIS: Fitness of hatchery-reared salmonids in the wild", "type" : "article-journal", "volume" : "1" }, "uris" : [ "http://www.mendeley.com/documents/?uuid=fbf9453a-904f-4a99-93e5-027b560762b9" ] }, { "id" : "ITEM-2", "itemData" : { "DOI" : "10.1111/j.1752-4571.2012.00271.x", "ISSN" : "1752-4571", "PMID" : "23467446", "abstract" : "Captively reared animals can provide an immediate demographic boost in reintroduction programs, but may also reduce the fitness of colonizing populations. Construction of a fish passage facility at Landsburg Diversion Dam on the Cedar River, WA, USA, provided a unique opportunity to explore this trade-off. We thoroughly sampled adult Chinook salmon (Oncorhynchus tshawytscha) at the onset of colonization (2003-2009), constructed a pedigree from genotypes at 10 microsatellite loci, and calculated reproductive success (RS) as the total number of returning adult offspring. Hatchery males were consistently but not significantly less productive than naturally spawned males (range in relative RS: 0.70-0.90), but the pattern for females varied between years. The sex ratio was heavily biased toward males; therefore, inclusion of the hatchery males increased the risk of a genetic fitness cost with little demographic benefit. Measurements of natural selection indicated that larger salmon had higher RS than smaller fish. Fish that arrived early to the spawning grounds tended to be more productive than later fish, although in some years, RS was maximized at intermediate dates. Our results underscore the importance of natural and sexual selection in promoting adaptation during reintroductions.", "author" : [ { "dropping-particle" : "", "family" : "Anderson", "given" : "Joseph H", "non-dropping-particle" : "", "parse-names" : false, "suffix" : "" }, { "dropping-particle" : "", "family" : "Faulds", "given" : "Paul L", "non-dropping-particle" : "", "parse-names" : false, "suffix" : "" }, { "dropping-particle" : "", "family" : "Atlas", "given" : "William I", "non-dropping-particle" : "", "parse-names" : false, "suffix" : "" }, { "dropping-particle" : "", "family" : "Quinn", "given" : "Thomas P", "non-dropping-particle" : "", "parse-names" : false, "suffix" : "" } ], "container-title" : "Evolutionary Applications", "id" : "ITEM-2", "issue" : "2", "issued" : { "date-parts" : [ [ "2013", "2" ] ] }, "page" : "165-179", "title" : "Reproductive success of captively bred and naturally spawned Chinook salmon colonizing newly accessible habitat.", "type" : "article-journal", "volume" : "6" }, "uris" : [ "http://www.mendeley.com/documents/?uuid=e479d3f1-f598-4c98-9216-d02ae50b3142" ] }, { "id" : "ITEM-3", "itemData" : { "DOI" : "10.1111/eva.12028", "ISSN" : "17524571", "author" : [ { "dropping-particle" : "", "family" : "Milot", "given" : "Emmanuel", "non-dropping-particle" : "", "parse-names" : false, "suffix" : "" }, { "dropping-particle" : "", "family" : "Perrier", "given" : "Charles", "non-dropping-particle" : "", "parse-names" : false, "suffix" : "" }, { "dropping-particle" : "", "family" : "Papillon", "given" : "Lucie", "non-dropping-particle" : "", "parse-names" : false, "suffix" : "" }, { "dropping-particle" : "", "family" : "Dodson", "given" : "Julian J.", "non-dropping-particle" : "", "parse-names" : false, "suffix" : "" }, { "dropping-particle" : "", "family" : "Bernatchez", "given" : "Louis", "non-dropping-particle" : "", "parse-names" : false, "suffix" : "" } ], "container-title" : "Evolutionary Applications", "id" : "ITEM-3", "issue" : "3", "issued" : { "date-parts" : [ [ "2013", "4", "22" ] ] }, "page" : "472-485", "title" : "Reduced fitness of Atlantic salmon released in the wild after one generation of captive breeding", "type" : "article-journal", "volume" : "6" }, "uris" : [ "http://www.mendeley.com/documents/?uuid=1512f570-a5e1-41e8-8437-8dc2aaf13c45" ] } ], "mendeley" : { "formattedCitation" : "(Araki et al. 2008; Anderson et al. 2013; Milot et al. 2013)", "plainTextFormattedCitation" : "(Araki et al. 2008; Anderson et al. 2013; Milot et al. 2013)", "previouslyFormattedCitation" : "(Araki et al. 2008; Anderson et al. 2013; Milot et al. 2013)" }, "properties" : { "noteIndex" : 0 }, "schema" : "https://github.com/citation-style-language/schema/raw/master/csl-citation.json" }</w:instrText>
      </w:r>
      <w:r w:rsidRPr="00142A98">
        <w:rPr>
          <w:rFonts w:ascii="Times" w:hAnsi="Times"/>
        </w:rPr>
        <w:fldChar w:fldCharType="separate"/>
      </w:r>
      <w:r w:rsidRPr="00142A98">
        <w:rPr>
          <w:rFonts w:ascii="Times" w:hAnsi="Times"/>
          <w:noProof/>
        </w:rPr>
        <w:t>(Araki et al. 2008; Anderson et al. 2013; Milot et al. 2013)</w:t>
      </w:r>
      <w:r w:rsidRPr="00142A98">
        <w:rPr>
          <w:rFonts w:ascii="Times" w:hAnsi="Times"/>
        </w:rPr>
        <w:fldChar w:fldCharType="end"/>
      </w:r>
      <w:r w:rsidRPr="00142A98">
        <w:rPr>
          <w:rFonts w:ascii="Times" w:hAnsi="Times"/>
        </w:rPr>
        <w:t xml:space="preserve">, it is possible that reintroduced NOR salmon achieved greater reproductive success and/or their offspring survived better to maturity than reintroduced HOR salmon. </w:t>
      </w:r>
      <w:r w:rsidR="00CB2BE2">
        <w:rPr>
          <w:rFonts w:ascii="Times" w:hAnsi="Times"/>
        </w:rPr>
        <w:t xml:space="preserve">A recent strategy to account for this is based upon the calculation of relative reproductive success (REFERENCES). </w:t>
      </w:r>
      <w:r w:rsidR="00F63304">
        <w:rPr>
          <w:rFonts w:ascii="Times" w:hAnsi="Times"/>
        </w:rPr>
        <w:t xml:space="preserve">However, within multiple years and sub-basins, we </w:t>
      </w:r>
      <w:r w:rsidR="00CB2BE2">
        <w:rPr>
          <w:rFonts w:ascii="Times" w:hAnsi="Times"/>
        </w:rPr>
        <w:t xml:space="preserve">lacked a </w:t>
      </w:r>
      <w:r w:rsidR="00F63304">
        <w:rPr>
          <w:rFonts w:ascii="Times" w:hAnsi="Times"/>
        </w:rPr>
        <w:t xml:space="preserve"> sufficient </w:t>
      </w:r>
      <w:r w:rsidR="001506DC">
        <w:rPr>
          <w:rFonts w:ascii="Times" w:hAnsi="Times"/>
        </w:rPr>
        <w:t>number of comparisons to test</w:t>
      </w:r>
      <w:r w:rsidR="001506DC" w:rsidRPr="00142A98">
        <w:rPr>
          <w:rFonts w:ascii="Times" w:hAnsi="Times"/>
        </w:rPr>
        <w:t xml:space="preserve"> for differences in origin (HOR vs NOR) for each sex (Males, Females).</w:t>
      </w:r>
    </w:p>
    <w:p w14:paraId="4B2C3920" w14:textId="083575A3" w:rsidR="00F34D1C" w:rsidRPr="00142A98" w:rsidRDefault="003E7B36" w:rsidP="00427D2D">
      <w:pPr>
        <w:spacing w:line="480" w:lineRule="auto"/>
        <w:ind w:firstLine="720"/>
        <w:rPr>
          <w:rFonts w:ascii="Times" w:hAnsi="Times"/>
          <w:i/>
          <w:lang w:eastAsia="x-none"/>
        </w:rPr>
      </w:pPr>
      <w:r>
        <w:rPr>
          <w:rFonts w:ascii="Times" w:hAnsi="Times"/>
        </w:rPr>
        <w:t xml:space="preserve"> </w:t>
      </w:r>
      <w:r w:rsidR="00F63304">
        <w:rPr>
          <w:rFonts w:ascii="Times" w:hAnsi="Times"/>
        </w:rPr>
        <w:t>We note, however</w:t>
      </w:r>
      <w:r w:rsidR="001506DC">
        <w:rPr>
          <w:rFonts w:ascii="Times" w:hAnsi="Times"/>
        </w:rPr>
        <w:t xml:space="preserve">, that for years </w:t>
      </w:r>
      <w:r w:rsidR="00CB2BE2">
        <w:rPr>
          <w:rFonts w:ascii="Times" w:hAnsi="Times"/>
        </w:rPr>
        <w:t>that contained</w:t>
      </w:r>
      <w:r w:rsidR="00F63304">
        <w:rPr>
          <w:rFonts w:ascii="Times" w:hAnsi="Times"/>
        </w:rPr>
        <w:t xml:space="preserve"> </w:t>
      </w:r>
      <w:r>
        <w:rPr>
          <w:rFonts w:ascii="Times" w:hAnsi="Times"/>
        </w:rPr>
        <w:t xml:space="preserve">a large </w:t>
      </w:r>
      <w:r w:rsidR="00CB2BE2">
        <w:rPr>
          <w:rFonts w:ascii="Times" w:hAnsi="Times"/>
        </w:rPr>
        <w:t xml:space="preserve">enough </w:t>
      </w:r>
      <w:r>
        <w:rPr>
          <w:rFonts w:ascii="Times" w:hAnsi="Times"/>
        </w:rPr>
        <w:t xml:space="preserve">number of comparisons </w:t>
      </w:r>
      <w:r w:rsidR="00CB2BE2">
        <w:rPr>
          <w:rFonts w:ascii="Times" w:hAnsi="Times"/>
        </w:rPr>
        <w:t>to permit calculating</w:t>
      </w:r>
      <w:r>
        <w:rPr>
          <w:rFonts w:ascii="Times" w:hAnsi="Times"/>
        </w:rPr>
        <w:t xml:space="preserve"> relative reproductive success, we generally </w:t>
      </w:r>
      <w:r w:rsidR="00FE7AC3">
        <w:rPr>
          <w:rFonts w:ascii="Times" w:hAnsi="Times"/>
        </w:rPr>
        <w:t>found</w:t>
      </w:r>
      <w:r>
        <w:rPr>
          <w:rFonts w:ascii="Times" w:hAnsi="Times"/>
        </w:rPr>
        <w:t xml:space="preserve"> no significant difference</w:t>
      </w:r>
      <w:r w:rsidR="00CB2BE2">
        <w:rPr>
          <w:rFonts w:ascii="Times" w:hAnsi="Times"/>
        </w:rPr>
        <w:t xml:space="preserve"> based upon origin</w:t>
      </w:r>
      <w:r>
        <w:rPr>
          <w:rFonts w:ascii="Times" w:hAnsi="Times"/>
        </w:rPr>
        <w:t xml:space="preserve"> (Supplemental Table X). Therefore,</w:t>
      </w:r>
      <w:r w:rsidR="001F4806">
        <w:rPr>
          <w:rFonts w:ascii="Times" w:hAnsi="Times"/>
        </w:rPr>
        <w:t xml:space="preserve"> for each above-dam population,</w:t>
      </w:r>
      <w:r>
        <w:rPr>
          <w:rFonts w:ascii="Times" w:hAnsi="Times"/>
        </w:rPr>
        <w:t xml:space="preserve"> salmon were pooled by origin and analyzed together. </w:t>
      </w:r>
    </w:p>
    <w:p w14:paraId="7657E158" w14:textId="165140EE" w:rsidR="004A4F53" w:rsidRPr="00142A98" w:rsidRDefault="004A4F53" w:rsidP="00F34D1C">
      <w:pPr>
        <w:spacing w:line="480" w:lineRule="auto"/>
        <w:rPr>
          <w:rFonts w:ascii="Times" w:hAnsi="Times"/>
        </w:rPr>
      </w:pPr>
    </w:p>
    <w:p w14:paraId="0174A714" w14:textId="77777777" w:rsidR="004A4F53" w:rsidRPr="00142A98" w:rsidRDefault="004A4F53" w:rsidP="00F34D1C">
      <w:pPr>
        <w:pStyle w:val="Heading3"/>
        <w:spacing w:line="480" w:lineRule="auto"/>
        <w:rPr>
          <w:rFonts w:ascii="Times" w:hAnsi="Times"/>
        </w:rPr>
      </w:pPr>
      <w:r w:rsidRPr="00142A98">
        <w:rPr>
          <w:rFonts w:ascii="Times" w:hAnsi="Times"/>
        </w:rPr>
        <w:t>Predictors of fitness</w:t>
      </w:r>
      <w:bookmarkEnd w:id="3"/>
      <w:bookmarkEnd w:id="4"/>
    </w:p>
    <w:p w14:paraId="2092BA8E" w14:textId="12177BB2" w:rsidR="004A4F53" w:rsidRPr="00142A98" w:rsidRDefault="00893B3E" w:rsidP="00427D2D">
      <w:pPr>
        <w:spacing w:line="480" w:lineRule="auto"/>
        <w:ind w:firstLine="720"/>
        <w:rPr>
          <w:rFonts w:ascii="Times" w:hAnsi="Times"/>
        </w:rPr>
      </w:pPr>
      <w:r w:rsidRPr="00142A98">
        <w:rPr>
          <w:rFonts w:ascii="Times" w:hAnsi="Times"/>
        </w:rPr>
        <w:t xml:space="preserve">For each </w:t>
      </w:r>
      <w:r w:rsidR="001F4806">
        <w:rPr>
          <w:rFonts w:ascii="Times" w:hAnsi="Times"/>
        </w:rPr>
        <w:t>population</w:t>
      </w:r>
      <w:r w:rsidRPr="00142A98">
        <w:rPr>
          <w:rFonts w:ascii="Times" w:hAnsi="Times"/>
        </w:rPr>
        <w:t xml:space="preserve">, </w:t>
      </w:r>
      <w:r w:rsidR="00367A72" w:rsidRPr="00142A98">
        <w:rPr>
          <w:rFonts w:ascii="Times" w:hAnsi="Times"/>
        </w:rPr>
        <w:t xml:space="preserve">we model the influence of </w:t>
      </w:r>
      <w:r w:rsidR="00367A72" w:rsidRPr="00142A98">
        <w:rPr>
          <w:rFonts w:ascii="Times" w:hAnsi="Times"/>
          <w:i/>
        </w:rPr>
        <w:t>sex</w:t>
      </w:r>
      <w:r w:rsidR="00367A72" w:rsidRPr="00142A98">
        <w:rPr>
          <w:rFonts w:ascii="Times" w:hAnsi="Times"/>
        </w:rPr>
        <w:t xml:space="preserve">, </w:t>
      </w:r>
      <w:r w:rsidR="00367A72" w:rsidRPr="00142A98">
        <w:rPr>
          <w:rFonts w:ascii="Times" w:hAnsi="Times"/>
          <w:i/>
        </w:rPr>
        <w:t>release date</w:t>
      </w:r>
      <w:r w:rsidR="00367A72" w:rsidRPr="00142A98">
        <w:rPr>
          <w:rFonts w:ascii="Times" w:hAnsi="Times"/>
        </w:rPr>
        <w:t>,</w:t>
      </w:r>
      <w:r w:rsidR="00367A72" w:rsidRPr="00142A98">
        <w:rPr>
          <w:rFonts w:ascii="Times" w:hAnsi="Times"/>
          <w:i/>
        </w:rPr>
        <w:t xml:space="preserve"> </w:t>
      </w:r>
      <w:r w:rsidR="00367A72" w:rsidRPr="00142A98">
        <w:rPr>
          <w:rFonts w:ascii="Times" w:hAnsi="Times"/>
        </w:rPr>
        <w:t xml:space="preserve">and the interaction between </w:t>
      </w:r>
      <w:r w:rsidR="00367A72" w:rsidRPr="00142A98">
        <w:rPr>
          <w:rFonts w:ascii="Times" w:hAnsi="Times"/>
          <w:i/>
        </w:rPr>
        <w:t>release date</w:t>
      </w:r>
      <w:r w:rsidR="00367A72" w:rsidRPr="00142A98">
        <w:rPr>
          <w:rFonts w:ascii="Times" w:hAnsi="Times"/>
        </w:rPr>
        <w:t xml:space="preserve"> ~ </w:t>
      </w:r>
      <w:r w:rsidR="00367A72" w:rsidRPr="00142A98">
        <w:rPr>
          <w:rFonts w:ascii="Times" w:hAnsi="Times"/>
          <w:i/>
        </w:rPr>
        <w:t>sex</w:t>
      </w:r>
      <w:r w:rsidR="00367A72" w:rsidRPr="00142A98">
        <w:rPr>
          <w:rFonts w:ascii="Times" w:hAnsi="Times"/>
        </w:rPr>
        <w:t xml:space="preserve"> on the TLF of reintroduced salmon using a Generalized Linear Model (GLM; Poisson distribution, log link function). </w:t>
      </w:r>
      <w:r w:rsidRPr="00142A98">
        <w:rPr>
          <w:rFonts w:ascii="Times" w:hAnsi="Times"/>
        </w:rPr>
        <w:t>Given the many observations of low /</w:t>
      </w:r>
      <w:r w:rsidR="00633D04">
        <w:rPr>
          <w:rFonts w:ascii="Times" w:hAnsi="Times"/>
        </w:rPr>
        <w:t xml:space="preserve"> </w:t>
      </w:r>
      <w:r w:rsidRPr="00142A98">
        <w:rPr>
          <w:rFonts w:ascii="Times" w:hAnsi="Times"/>
        </w:rPr>
        <w:t xml:space="preserve">zero fitness, it is likely that we have insufficient power to test for these associations. Therefore, for each </w:t>
      </w:r>
      <w:r w:rsidR="001F4806">
        <w:rPr>
          <w:rFonts w:ascii="Times" w:hAnsi="Times"/>
        </w:rPr>
        <w:t>population</w:t>
      </w:r>
      <w:r w:rsidRPr="00142A98">
        <w:rPr>
          <w:rFonts w:ascii="Times" w:hAnsi="Times"/>
        </w:rPr>
        <w:t>, w</w:t>
      </w:r>
      <w:r w:rsidR="004A4F53" w:rsidRPr="00142A98">
        <w:rPr>
          <w:rFonts w:ascii="Times" w:hAnsi="Times"/>
        </w:rPr>
        <w:t xml:space="preserve">e </w:t>
      </w:r>
      <w:r w:rsidR="00367A72" w:rsidRPr="00142A98">
        <w:rPr>
          <w:rFonts w:ascii="Times" w:hAnsi="Times"/>
        </w:rPr>
        <w:t xml:space="preserve">also </w:t>
      </w:r>
      <w:r w:rsidRPr="00142A98">
        <w:rPr>
          <w:rFonts w:ascii="Times" w:hAnsi="Times"/>
        </w:rPr>
        <w:t xml:space="preserve">pooled the data </w:t>
      </w:r>
      <w:r w:rsidR="001F4806">
        <w:rPr>
          <w:rFonts w:ascii="Times" w:hAnsi="Times"/>
        </w:rPr>
        <w:t xml:space="preserve">across years </w:t>
      </w:r>
      <w:r w:rsidRPr="00142A98">
        <w:rPr>
          <w:rFonts w:ascii="Times" w:hAnsi="Times"/>
        </w:rPr>
        <w:t>(2007</w:t>
      </w:r>
      <w:r w:rsidR="001F4806">
        <w:rPr>
          <w:rFonts w:ascii="Times" w:hAnsi="Times"/>
        </w:rPr>
        <w:t xml:space="preserve"> </w:t>
      </w:r>
      <w:r w:rsidRPr="00142A98">
        <w:rPr>
          <w:rFonts w:ascii="Times" w:hAnsi="Times"/>
        </w:rPr>
        <w:t>-</w:t>
      </w:r>
      <w:r w:rsidR="001F4806">
        <w:rPr>
          <w:rFonts w:ascii="Times" w:hAnsi="Times"/>
        </w:rPr>
        <w:t xml:space="preserve"> </w:t>
      </w:r>
      <w:r w:rsidRPr="00142A98">
        <w:rPr>
          <w:rFonts w:ascii="Times" w:hAnsi="Times"/>
        </w:rPr>
        <w:t xml:space="preserve">2010) and </w:t>
      </w:r>
      <w:r w:rsidR="004A4F53" w:rsidRPr="00142A98">
        <w:rPr>
          <w:rFonts w:ascii="Times" w:hAnsi="Times"/>
        </w:rPr>
        <w:t xml:space="preserve">modeled the influence of </w:t>
      </w:r>
      <w:r w:rsidR="004A4F53" w:rsidRPr="00142A98">
        <w:rPr>
          <w:rFonts w:ascii="Times" w:hAnsi="Times"/>
          <w:i/>
        </w:rPr>
        <w:t>sex</w:t>
      </w:r>
      <w:r w:rsidR="004A4F53" w:rsidRPr="00142A98">
        <w:rPr>
          <w:rFonts w:ascii="Times" w:hAnsi="Times"/>
        </w:rPr>
        <w:t xml:space="preserve">, </w:t>
      </w:r>
      <w:r w:rsidR="004A4F53" w:rsidRPr="00142A98">
        <w:rPr>
          <w:rFonts w:ascii="Times" w:hAnsi="Times"/>
          <w:i/>
        </w:rPr>
        <w:t>release date</w:t>
      </w:r>
      <w:r w:rsidR="004A4F53" w:rsidRPr="00142A98">
        <w:rPr>
          <w:rFonts w:ascii="Times" w:hAnsi="Times"/>
        </w:rPr>
        <w:t>,</w:t>
      </w:r>
      <w:r w:rsidR="004A4F53" w:rsidRPr="00142A98">
        <w:rPr>
          <w:rFonts w:ascii="Times" w:hAnsi="Times"/>
          <w:i/>
        </w:rPr>
        <w:t xml:space="preserve"> </w:t>
      </w:r>
      <w:r w:rsidR="004A4F53" w:rsidRPr="00142A98">
        <w:rPr>
          <w:rFonts w:ascii="Times" w:hAnsi="Times"/>
        </w:rPr>
        <w:t xml:space="preserve">and the interaction between </w:t>
      </w:r>
      <w:r w:rsidR="004A4F53" w:rsidRPr="00142A98">
        <w:rPr>
          <w:rFonts w:ascii="Times" w:hAnsi="Times"/>
          <w:i/>
        </w:rPr>
        <w:t>release date</w:t>
      </w:r>
      <w:r w:rsidR="004A4F53" w:rsidRPr="00142A98">
        <w:rPr>
          <w:rFonts w:ascii="Times" w:hAnsi="Times"/>
        </w:rPr>
        <w:t xml:space="preserve"> ~ </w:t>
      </w:r>
      <w:r w:rsidR="004A4F53" w:rsidRPr="00142A98">
        <w:rPr>
          <w:rFonts w:ascii="Times" w:hAnsi="Times"/>
          <w:i/>
        </w:rPr>
        <w:t>sex</w:t>
      </w:r>
      <w:r w:rsidR="004A4F53" w:rsidRPr="00142A98">
        <w:rPr>
          <w:rFonts w:ascii="Times" w:hAnsi="Times"/>
        </w:rPr>
        <w:t xml:space="preserve"> on the TLF of reintroduced salmon using</w:t>
      </w:r>
      <w:r w:rsidR="00367A72" w:rsidRPr="00142A98">
        <w:rPr>
          <w:rFonts w:ascii="Times" w:hAnsi="Times"/>
        </w:rPr>
        <w:t xml:space="preserve"> GLMs</w:t>
      </w:r>
      <w:r w:rsidR="004A4F53" w:rsidRPr="00142A98">
        <w:rPr>
          <w:rFonts w:ascii="Times" w:hAnsi="Times"/>
        </w:rPr>
        <w:t xml:space="preserve">. All Poisson GLMs included a correction for overdispersion in the fitness </w:t>
      </w:r>
      <w:r w:rsidR="004A4F53" w:rsidRPr="00142A98">
        <w:rPr>
          <w:rFonts w:ascii="Times" w:hAnsi="Times"/>
        </w:rPr>
        <w:lastRenderedPageBreak/>
        <w:t xml:space="preserve">estimates and models were run using a critical value of α = 0.05 in </w:t>
      </w:r>
      <w:r w:rsidR="004A4F53" w:rsidRPr="00142A98">
        <w:rPr>
          <w:rFonts w:ascii="Times" w:hAnsi="Times"/>
          <w:smallCaps/>
        </w:rPr>
        <w:t>JMP Pro</w:t>
      </w:r>
      <w:r w:rsidR="004A4F53" w:rsidRPr="00142A98">
        <w:rPr>
          <w:rFonts w:ascii="Times" w:hAnsi="Times"/>
        </w:rPr>
        <w:t xml:space="preserve"> (Version 12.01; SAS Institute Inc., Cary, NC).</w:t>
      </w:r>
    </w:p>
    <w:p w14:paraId="6243C96A" w14:textId="77777777" w:rsidR="00367A72" w:rsidRDefault="00367A72" w:rsidP="00F34D1C">
      <w:pPr>
        <w:spacing w:line="480" w:lineRule="auto"/>
        <w:rPr>
          <w:rFonts w:ascii="Times" w:hAnsi="Times"/>
        </w:rPr>
      </w:pPr>
    </w:p>
    <w:p w14:paraId="632BEB1E" w14:textId="4D352CB6" w:rsidR="00A6542B" w:rsidRDefault="00A6542B" w:rsidP="00A6542B">
      <w:pPr>
        <w:pStyle w:val="Heading3"/>
        <w:keepNext/>
        <w:widowControl w:val="0"/>
        <w:spacing w:line="480" w:lineRule="auto"/>
        <w:rPr>
          <w:rFonts w:ascii="Times" w:hAnsi="Times"/>
          <w:lang w:val="en-US"/>
        </w:rPr>
      </w:pPr>
      <w:r>
        <w:rPr>
          <w:rFonts w:ascii="Times" w:hAnsi="Times"/>
          <w:lang w:val="en-US"/>
        </w:rPr>
        <w:t>Inferring the number of mates</w:t>
      </w:r>
    </w:p>
    <w:p w14:paraId="33D8ECB6" w14:textId="3A980C80" w:rsidR="00A6542B" w:rsidRPr="001F4806" w:rsidRDefault="00A6542B" w:rsidP="00A6542B">
      <w:pPr>
        <w:spacing w:line="480" w:lineRule="auto"/>
        <w:rPr>
          <w:rFonts w:ascii="Times New Roman" w:hAnsi="Times New Roman" w:cs="Times New Roman"/>
          <w:lang w:eastAsia="x-none"/>
        </w:rPr>
      </w:pPr>
      <w:r>
        <w:rPr>
          <w:lang w:eastAsia="x-none"/>
        </w:rPr>
        <w:tab/>
      </w:r>
      <w:r w:rsidRPr="001F4806">
        <w:rPr>
          <w:rFonts w:ascii="Times New Roman" w:hAnsi="Times New Roman" w:cs="Times New Roman"/>
          <w:lang w:eastAsia="x-none"/>
        </w:rPr>
        <w:t xml:space="preserve">To </w:t>
      </w:r>
      <w:r w:rsidR="00DA1374">
        <w:rPr>
          <w:rFonts w:ascii="Times New Roman" w:hAnsi="Times New Roman" w:cs="Times New Roman"/>
          <w:lang w:eastAsia="x-none"/>
        </w:rPr>
        <w:t xml:space="preserve">estimate </w:t>
      </w:r>
      <w:r w:rsidRPr="001F4806">
        <w:rPr>
          <w:rFonts w:ascii="Times New Roman" w:hAnsi="Times New Roman" w:cs="Times New Roman"/>
          <w:lang w:eastAsia="x-none"/>
        </w:rPr>
        <w:t>the degree of polygamy occurring in</w:t>
      </w:r>
      <w:r w:rsidR="00445FEE" w:rsidRPr="001F4806">
        <w:rPr>
          <w:rFonts w:ascii="Times New Roman" w:hAnsi="Times New Roman" w:cs="Times New Roman"/>
          <w:lang w:eastAsia="x-none"/>
        </w:rPr>
        <w:t xml:space="preserve"> </w:t>
      </w:r>
      <w:r w:rsidRPr="001F4806">
        <w:rPr>
          <w:rFonts w:ascii="Times New Roman" w:hAnsi="Times New Roman" w:cs="Times New Roman"/>
          <w:lang w:eastAsia="x-none"/>
        </w:rPr>
        <w:t>spring Chinook salmon</w:t>
      </w:r>
      <w:r w:rsidR="00DA1374" w:rsidRPr="00DA1374">
        <w:rPr>
          <w:rFonts w:ascii="Times New Roman" w:hAnsi="Times New Roman" w:cs="Times New Roman"/>
          <w:lang w:eastAsia="x-none"/>
        </w:rPr>
        <w:t xml:space="preserve"> </w:t>
      </w:r>
      <w:r w:rsidR="00DA1374" w:rsidRPr="001F4806">
        <w:rPr>
          <w:rFonts w:ascii="Times New Roman" w:hAnsi="Times New Roman" w:cs="Times New Roman"/>
          <w:lang w:eastAsia="x-none"/>
        </w:rPr>
        <w:t>reintroduced</w:t>
      </w:r>
      <w:r w:rsidR="00DA1374">
        <w:rPr>
          <w:rFonts w:ascii="Times New Roman" w:hAnsi="Times New Roman" w:cs="Times New Roman"/>
          <w:lang w:eastAsia="x-none"/>
        </w:rPr>
        <w:t xml:space="preserve"> above high-head dams</w:t>
      </w:r>
      <w:r w:rsidRPr="001F4806">
        <w:rPr>
          <w:rFonts w:ascii="Times New Roman" w:hAnsi="Times New Roman" w:cs="Times New Roman"/>
          <w:lang w:eastAsia="x-none"/>
        </w:rPr>
        <w:t>, we</w:t>
      </w:r>
      <w:r w:rsidR="00445FEE" w:rsidRPr="001F4806">
        <w:rPr>
          <w:rFonts w:ascii="Times New Roman" w:hAnsi="Times New Roman" w:cs="Times New Roman"/>
          <w:lang w:eastAsia="x-none"/>
        </w:rPr>
        <w:t xml:space="preserve"> use</w:t>
      </w:r>
      <w:r w:rsidR="001F4806" w:rsidRPr="001F4806">
        <w:rPr>
          <w:rFonts w:ascii="Times New Roman" w:hAnsi="Times New Roman" w:cs="Times New Roman"/>
          <w:lang w:eastAsia="x-none"/>
        </w:rPr>
        <w:t>d</w:t>
      </w:r>
      <w:r w:rsidR="00445FEE" w:rsidRPr="001F4806">
        <w:rPr>
          <w:rFonts w:ascii="Times New Roman" w:hAnsi="Times New Roman" w:cs="Times New Roman"/>
          <w:lang w:eastAsia="x-none"/>
        </w:rPr>
        <w:t xml:space="preserve"> the reconstructed pedigree</w:t>
      </w:r>
      <w:r w:rsidRPr="001F4806">
        <w:rPr>
          <w:rFonts w:ascii="Times New Roman" w:hAnsi="Times New Roman" w:cs="Times New Roman"/>
          <w:lang w:eastAsia="x-none"/>
        </w:rPr>
        <w:t xml:space="preserve">s from each of the three </w:t>
      </w:r>
      <w:r w:rsidR="00DA1374">
        <w:rPr>
          <w:rFonts w:ascii="Times New Roman" w:hAnsi="Times New Roman" w:cs="Times New Roman"/>
          <w:lang w:eastAsia="x-none"/>
        </w:rPr>
        <w:t>populations</w:t>
      </w:r>
      <w:r w:rsidRPr="001F4806">
        <w:rPr>
          <w:rFonts w:ascii="Times New Roman" w:hAnsi="Times New Roman" w:cs="Times New Roman"/>
          <w:lang w:eastAsia="x-none"/>
        </w:rPr>
        <w:t xml:space="preserve"> to </w:t>
      </w:r>
      <w:r w:rsidR="00445FEE" w:rsidRPr="001F4806">
        <w:rPr>
          <w:rFonts w:ascii="Times New Roman" w:hAnsi="Times New Roman" w:cs="Times New Roman"/>
          <w:lang w:eastAsia="x-none"/>
        </w:rPr>
        <w:t>identify</w:t>
      </w:r>
      <w:r w:rsidRPr="001F4806">
        <w:rPr>
          <w:rFonts w:ascii="Times New Roman" w:hAnsi="Times New Roman" w:cs="Times New Roman"/>
          <w:lang w:eastAsia="x-none"/>
        </w:rPr>
        <w:t xml:space="preserve"> the number of mates </w:t>
      </w:r>
      <w:r w:rsidR="001F4806" w:rsidRPr="001F4806">
        <w:rPr>
          <w:rFonts w:ascii="Times New Roman" w:hAnsi="Times New Roman" w:cs="Times New Roman"/>
          <w:lang w:eastAsia="x-none"/>
        </w:rPr>
        <w:t>(as inferred by progeny assigning</w:t>
      </w:r>
      <w:r w:rsidRPr="001F4806">
        <w:rPr>
          <w:rFonts w:ascii="Times New Roman" w:hAnsi="Times New Roman" w:cs="Times New Roman"/>
          <w:lang w:eastAsia="x-none"/>
        </w:rPr>
        <w:t xml:space="preserve"> to both parents) for male and female salmon reintroduced during 2007</w:t>
      </w:r>
      <w:r w:rsidR="001F4806" w:rsidRPr="001F4806">
        <w:rPr>
          <w:rFonts w:ascii="Times New Roman" w:hAnsi="Times New Roman" w:cs="Times New Roman"/>
          <w:lang w:eastAsia="x-none"/>
        </w:rPr>
        <w:t xml:space="preserve"> </w:t>
      </w:r>
      <w:r w:rsidRPr="001F4806">
        <w:rPr>
          <w:rFonts w:ascii="Times New Roman" w:hAnsi="Times New Roman" w:cs="Times New Roman"/>
          <w:lang w:eastAsia="x-none"/>
        </w:rPr>
        <w:t>-</w:t>
      </w:r>
      <w:r w:rsidR="001F4806" w:rsidRPr="001F4806">
        <w:rPr>
          <w:rFonts w:ascii="Times New Roman" w:hAnsi="Times New Roman" w:cs="Times New Roman"/>
          <w:lang w:eastAsia="x-none"/>
        </w:rPr>
        <w:t xml:space="preserve"> </w:t>
      </w:r>
      <w:r w:rsidRPr="001F4806">
        <w:rPr>
          <w:rFonts w:ascii="Times New Roman" w:hAnsi="Times New Roman" w:cs="Times New Roman"/>
          <w:lang w:eastAsia="x-none"/>
        </w:rPr>
        <w:t xml:space="preserve">2010. To evaluate the </w:t>
      </w:r>
      <w:r w:rsidR="0001502E">
        <w:rPr>
          <w:rFonts w:ascii="Times New Roman" w:hAnsi="Times New Roman" w:cs="Times New Roman"/>
          <w:lang w:eastAsia="x-none"/>
        </w:rPr>
        <w:t>association</w:t>
      </w:r>
      <w:r w:rsidRPr="001F4806">
        <w:rPr>
          <w:rFonts w:ascii="Times New Roman" w:hAnsi="Times New Roman" w:cs="Times New Roman"/>
          <w:lang w:eastAsia="x-none"/>
        </w:rPr>
        <w:t xml:space="preserve"> between the degree of polygamy and total lifetime fitness, we</w:t>
      </w:r>
      <w:r w:rsidR="0001502E">
        <w:rPr>
          <w:rFonts w:ascii="Times New Roman" w:hAnsi="Times New Roman" w:cs="Times New Roman"/>
          <w:lang w:eastAsia="x-none"/>
        </w:rPr>
        <w:t xml:space="preserve"> performed a Pearson’s Correlation on </w:t>
      </w:r>
      <w:r w:rsidRPr="001F4806">
        <w:rPr>
          <w:rFonts w:ascii="Times New Roman" w:hAnsi="Times New Roman" w:cs="Times New Roman"/>
          <w:lang w:eastAsia="x-none"/>
        </w:rPr>
        <w:t xml:space="preserve">the number of mates </w:t>
      </w:r>
      <w:r w:rsidR="0001502E">
        <w:rPr>
          <w:rFonts w:ascii="Times New Roman" w:hAnsi="Times New Roman" w:cs="Times New Roman"/>
          <w:lang w:eastAsia="x-none"/>
        </w:rPr>
        <w:t>on total lifetime fitness, by year (2007 – 2010) and pooled across years</w:t>
      </w:r>
      <w:r w:rsidRPr="001F4806">
        <w:rPr>
          <w:rFonts w:ascii="Times New Roman" w:hAnsi="Times New Roman" w:cs="Times New Roman"/>
          <w:lang w:eastAsia="x-none"/>
        </w:rPr>
        <w:t xml:space="preserve"> for both male and female parents. </w:t>
      </w:r>
      <w:r w:rsidR="0001502E">
        <w:rPr>
          <w:rFonts w:ascii="Times" w:hAnsi="Times"/>
        </w:rPr>
        <w:t>All correlations</w:t>
      </w:r>
      <w:r w:rsidR="0001502E" w:rsidRPr="00142A98">
        <w:rPr>
          <w:rFonts w:ascii="Times" w:hAnsi="Times"/>
        </w:rPr>
        <w:t xml:space="preserve"> were run using a critical value of α = 0.05 in </w:t>
      </w:r>
      <w:r w:rsidR="0001502E" w:rsidRPr="00142A98">
        <w:rPr>
          <w:rFonts w:ascii="Times" w:hAnsi="Times"/>
          <w:smallCaps/>
        </w:rPr>
        <w:t>JMP Pro</w:t>
      </w:r>
      <w:r w:rsidR="0001502E">
        <w:rPr>
          <w:rFonts w:ascii="Times" w:hAnsi="Times"/>
          <w:smallCaps/>
        </w:rPr>
        <w:t>.</w:t>
      </w:r>
    </w:p>
    <w:p w14:paraId="6AD93053" w14:textId="77777777" w:rsidR="00A6542B" w:rsidRPr="00142A98" w:rsidRDefault="00A6542B" w:rsidP="00F34D1C">
      <w:pPr>
        <w:spacing w:line="480" w:lineRule="auto"/>
        <w:rPr>
          <w:rFonts w:ascii="Times" w:hAnsi="Times"/>
        </w:rPr>
      </w:pPr>
    </w:p>
    <w:p w14:paraId="2E187185" w14:textId="77777777" w:rsidR="004A4F53" w:rsidRPr="001F4806" w:rsidRDefault="004A4F53" w:rsidP="00F34D1C">
      <w:pPr>
        <w:pStyle w:val="Heading3"/>
        <w:keepNext/>
        <w:widowControl w:val="0"/>
        <w:spacing w:line="480" w:lineRule="auto"/>
        <w:rPr>
          <w:szCs w:val="24"/>
          <w:lang w:val="en-US"/>
        </w:rPr>
      </w:pPr>
      <w:bookmarkStart w:id="5" w:name="_Toc386201470"/>
      <w:r w:rsidRPr="001F4806">
        <w:rPr>
          <w:szCs w:val="24"/>
          <w:lang w:val="en-US"/>
        </w:rPr>
        <w:t>C</w:t>
      </w:r>
      <w:r w:rsidRPr="001F4806">
        <w:rPr>
          <w:szCs w:val="24"/>
        </w:rPr>
        <w:t>ohort replacement rate</w:t>
      </w:r>
      <w:r w:rsidRPr="001F4806">
        <w:rPr>
          <w:szCs w:val="24"/>
          <w:lang w:val="en-US"/>
        </w:rPr>
        <w:t xml:space="preserve"> (CRR)</w:t>
      </w:r>
      <w:bookmarkEnd w:id="5"/>
    </w:p>
    <w:p w14:paraId="5E68FB4A" w14:textId="58EE5BCD" w:rsidR="004A4F53" w:rsidRDefault="004A4F53" w:rsidP="00427D2D">
      <w:pPr>
        <w:keepNext/>
        <w:widowControl w:val="0"/>
        <w:spacing w:line="480" w:lineRule="auto"/>
        <w:ind w:firstLine="720"/>
        <w:rPr>
          <w:rFonts w:ascii="Times" w:hAnsi="Times" w:cs="Times New Roman"/>
        </w:rPr>
      </w:pPr>
      <w:r w:rsidRPr="001F4806">
        <w:rPr>
          <w:rFonts w:ascii="Times New Roman" w:hAnsi="Times New Roman" w:cs="Times New Roman"/>
        </w:rPr>
        <w:t xml:space="preserve">We estimated cohort replacement rate (CRR), or “the number of future spawners produced by a spawner” </w:t>
      </w:r>
      <w:r w:rsidRPr="001F4806">
        <w:rPr>
          <w:rFonts w:ascii="Times New Roman" w:hAnsi="Times New Roman" w:cs="Times New Roman"/>
        </w:rPr>
        <w:fldChar w:fldCharType="begin" w:fldLock="1"/>
      </w:r>
      <w:r w:rsidRPr="001F4806">
        <w:rPr>
          <w:rFonts w:ascii="Times New Roman" w:hAnsi="Times New Roman" w:cs="Times New Roman"/>
        </w:rPr>
        <w:instrText>ADDIN CSL_CITATION { "citationItems" : [ { "id" : "ITEM-1", "itemData" : { "DOI" : "10.1046/j.1523-1739.1998.96180.x", "ISSN" : "0888-8892", "author" : [ { "dropping-particle" : "", "family" : "Botsford", "given" : "Louis W.", "non-dropping-particle" : "", "parse-names" : false, "suffix" : "" }, { "dropping-particle" : "", "family" : "Brittnacher", "given" : "John G.", "non-dropping-particle" : "", "parse-names" : false, "suffix" : "" } ], "container-title" : "Conservation Biology", "id" : "ITEM-1", "issue" : "1", "issued" : { "date-parts" : [ [ "1998", "2", "11" ] ] }, "page" : "65-79", "title" : "Viability of Sacramento River winter-run Chinook salmon", "type" : "article-journal", "volume" : "12" }, "uris" : [ "http://www.mendeley.com/documents/?uuid=1a112728-da0c-4a71-9fbb-0035ef004307" ] } ], "mendeley" : { "formattedCitation" : "(Botsford and Brittnacher 1998)", "plainTextFormattedCitation" : "(Botsford and Brittnacher 1998)", "previouslyFormattedCitation" : "(Botsford and Brittnacher 1998)" }, "properties" : { "noteIndex" : 0 }, "schema" : "https://github.com/citation-style-language/schema/raw/master/csl-citation.json" }</w:instrText>
      </w:r>
      <w:r w:rsidRPr="001F4806">
        <w:rPr>
          <w:rFonts w:ascii="Times New Roman" w:hAnsi="Times New Roman" w:cs="Times New Roman"/>
        </w:rPr>
        <w:fldChar w:fldCharType="separate"/>
      </w:r>
      <w:r w:rsidRPr="001F4806">
        <w:rPr>
          <w:rFonts w:ascii="Times New Roman" w:hAnsi="Times New Roman" w:cs="Times New Roman"/>
          <w:noProof/>
        </w:rPr>
        <w:t>(Botsford and Brittnacher 1998)</w:t>
      </w:r>
      <w:r w:rsidRPr="001F4806">
        <w:rPr>
          <w:rFonts w:ascii="Times New Roman" w:hAnsi="Times New Roman" w:cs="Times New Roman"/>
        </w:rPr>
        <w:fldChar w:fldCharType="end"/>
      </w:r>
      <w:r w:rsidRPr="001F4806">
        <w:rPr>
          <w:rFonts w:ascii="Times New Roman" w:hAnsi="Times New Roman" w:cs="Times New Roman"/>
        </w:rPr>
        <w:t xml:space="preserve">, for salmon reintroduced above </w:t>
      </w:r>
      <w:r w:rsidR="00985D33" w:rsidRPr="001F4806">
        <w:rPr>
          <w:rFonts w:ascii="Times New Roman" w:hAnsi="Times New Roman" w:cs="Times New Roman"/>
        </w:rPr>
        <w:t>each dam</w:t>
      </w:r>
      <w:r w:rsidRPr="001F4806">
        <w:rPr>
          <w:rFonts w:ascii="Times New Roman" w:hAnsi="Times New Roman" w:cs="Times New Roman"/>
        </w:rPr>
        <w:t xml:space="preserve">. As population productivity, particularly under male-skewed sex ratios, may be constrained by the number of females in a population, we estimated CRR from the number of age-3, -4, and -5 year old female progeny produced by females reintroduced above </w:t>
      </w:r>
      <w:r w:rsidR="00985D33" w:rsidRPr="001F4806">
        <w:rPr>
          <w:rFonts w:ascii="Times New Roman" w:hAnsi="Times New Roman" w:cs="Times New Roman"/>
        </w:rPr>
        <w:t xml:space="preserve">each dam. </w:t>
      </w:r>
      <w:r w:rsidR="00581522" w:rsidRPr="001F4806">
        <w:rPr>
          <w:rFonts w:ascii="Times New Roman" w:hAnsi="Times New Roman" w:cs="Times New Roman"/>
        </w:rPr>
        <w:t>Female CRRs were estimated on an annual basis for each full cohort of data (2007-2010) and were also pooled. Pooled CRRs were</w:t>
      </w:r>
      <w:r w:rsidR="00581522" w:rsidRPr="00142A98">
        <w:rPr>
          <w:rFonts w:ascii="Times" w:hAnsi="Times"/>
        </w:rPr>
        <w:t xml:space="preserve"> calculated by summing the total number of daughters assigned to mothers (2007</w:t>
      </w:r>
      <w:r w:rsidR="001F4806">
        <w:rPr>
          <w:rFonts w:ascii="Times" w:hAnsi="Times"/>
        </w:rPr>
        <w:t xml:space="preserve"> </w:t>
      </w:r>
      <w:r w:rsidR="00581522" w:rsidRPr="00142A98">
        <w:rPr>
          <w:rFonts w:ascii="Times" w:hAnsi="Times"/>
        </w:rPr>
        <w:t>-</w:t>
      </w:r>
      <w:r w:rsidR="001F4806">
        <w:rPr>
          <w:rFonts w:ascii="Times" w:hAnsi="Times"/>
        </w:rPr>
        <w:t xml:space="preserve"> </w:t>
      </w:r>
      <w:r w:rsidR="00581522" w:rsidRPr="00142A98">
        <w:rPr>
          <w:rFonts w:ascii="Times" w:hAnsi="Times"/>
        </w:rPr>
        <w:t xml:space="preserve">2010). </w:t>
      </w:r>
      <w:bookmarkStart w:id="6" w:name="_Toc386097458"/>
      <w:bookmarkStart w:id="7" w:name="_Toc386201471"/>
      <w:bookmarkStart w:id="8" w:name="_Toc417633724"/>
    </w:p>
    <w:p w14:paraId="3BF6868E" w14:textId="77777777" w:rsidR="00427D2D" w:rsidRPr="00142A98" w:rsidRDefault="00427D2D" w:rsidP="00427D2D">
      <w:pPr>
        <w:keepNext/>
        <w:widowControl w:val="0"/>
        <w:spacing w:line="480" w:lineRule="auto"/>
        <w:ind w:firstLine="720"/>
        <w:rPr>
          <w:rFonts w:ascii="Times" w:hAnsi="Times"/>
        </w:rPr>
      </w:pPr>
    </w:p>
    <w:bookmarkEnd w:id="6"/>
    <w:bookmarkEnd w:id="7"/>
    <w:bookmarkEnd w:id="8"/>
    <w:p w14:paraId="7C7D2DCE" w14:textId="77777777" w:rsidR="004A4F53" w:rsidRPr="00142A98" w:rsidRDefault="004A4F53" w:rsidP="00F34D1C">
      <w:pPr>
        <w:spacing w:line="480" w:lineRule="auto"/>
        <w:rPr>
          <w:rFonts w:ascii="Times" w:hAnsi="Times"/>
          <w:i/>
          <w:lang w:eastAsia="x-none"/>
        </w:rPr>
      </w:pPr>
      <w:r w:rsidRPr="00142A98">
        <w:rPr>
          <w:rFonts w:ascii="Times" w:hAnsi="Times"/>
          <w:i/>
          <w:lang w:eastAsia="x-none"/>
        </w:rPr>
        <w:t>Effective number of breeders</w:t>
      </w:r>
    </w:p>
    <w:p w14:paraId="1C01F6C5" w14:textId="4F4F29BC" w:rsidR="0066125F" w:rsidRPr="00142A98" w:rsidRDefault="006E6B66" w:rsidP="00427D2D">
      <w:pPr>
        <w:spacing w:line="480" w:lineRule="auto"/>
        <w:ind w:firstLine="720"/>
        <w:rPr>
          <w:rFonts w:ascii="Times" w:hAnsi="Times"/>
        </w:rPr>
      </w:pPr>
      <w:r w:rsidRPr="00142A98">
        <w:rPr>
          <w:rFonts w:ascii="Times" w:hAnsi="Times" w:cs="Times New Roman"/>
        </w:rPr>
        <w:t>To provide insight into the efficacy of annual operations for</w:t>
      </w:r>
      <w:r w:rsidR="00FE5327" w:rsidRPr="00142A98">
        <w:rPr>
          <w:rFonts w:ascii="Times" w:hAnsi="Times"/>
        </w:rPr>
        <w:t xml:space="preserve"> each </w:t>
      </w:r>
      <w:r w:rsidR="001F4806">
        <w:rPr>
          <w:rFonts w:ascii="Times" w:hAnsi="Times"/>
        </w:rPr>
        <w:t>above-dam population</w:t>
      </w:r>
      <w:r w:rsidR="00FE5327" w:rsidRPr="00142A98">
        <w:rPr>
          <w:rFonts w:ascii="Times" w:hAnsi="Times"/>
        </w:rPr>
        <w:t>, we</w:t>
      </w:r>
      <w:r w:rsidR="004A4F53" w:rsidRPr="00142A98">
        <w:rPr>
          <w:rFonts w:ascii="Times" w:hAnsi="Times"/>
        </w:rPr>
        <w:t xml:space="preserve"> estimated the effective number of breeders (</w:t>
      </w:r>
      <w:r w:rsidR="004A4F53" w:rsidRPr="00142A98">
        <w:rPr>
          <w:rFonts w:ascii="Times" w:hAnsi="Times"/>
          <w:i/>
        </w:rPr>
        <w:t>N</w:t>
      </w:r>
      <w:r w:rsidR="004A4F53" w:rsidRPr="00142A98">
        <w:rPr>
          <w:rFonts w:ascii="Times" w:hAnsi="Times"/>
          <w:i/>
          <w:vertAlign w:val="subscript"/>
        </w:rPr>
        <w:t>b</w:t>
      </w:r>
      <w:r w:rsidR="004A4F53" w:rsidRPr="00142A98">
        <w:rPr>
          <w:rFonts w:ascii="Times" w:hAnsi="Times"/>
        </w:rPr>
        <w:t xml:space="preserve">) among </w:t>
      </w:r>
      <w:r w:rsidR="00886F4C" w:rsidRPr="00142A98">
        <w:rPr>
          <w:rFonts w:ascii="Times" w:hAnsi="Times"/>
        </w:rPr>
        <w:t xml:space="preserve">progeny of salmon that were </w:t>
      </w:r>
      <w:r w:rsidR="004A4F53" w:rsidRPr="00142A98">
        <w:rPr>
          <w:rFonts w:ascii="Times" w:hAnsi="Times"/>
        </w:rPr>
        <w:t xml:space="preserve">reintroduced </w:t>
      </w:r>
      <w:r w:rsidR="00886F4C" w:rsidRPr="00142A98">
        <w:rPr>
          <w:rFonts w:ascii="Times" w:hAnsi="Times"/>
        </w:rPr>
        <w:t>in 2012-2015</w:t>
      </w:r>
      <w:r w:rsidR="004A4F53" w:rsidRPr="00142A98">
        <w:rPr>
          <w:rFonts w:ascii="Times" w:hAnsi="Times"/>
        </w:rPr>
        <w:t xml:space="preserve"> using the linkage disequilibrium (LD) method, as implemented in the program </w:t>
      </w:r>
      <w:r w:rsidR="004A4F53" w:rsidRPr="00142A98">
        <w:rPr>
          <w:rFonts w:ascii="Times" w:hAnsi="Times"/>
          <w:smallCaps/>
        </w:rPr>
        <w:t>NeEstimator</w:t>
      </w:r>
      <w:r w:rsidR="004A4F53" w:rsidRPr="00142A98">
        <w:rPr>
          <w:rFonts w:ascii="Times" w:hAnsi="Times"/>
        </w:rPr>
        <w:t xml:space="preserve"> </w:t>
      </w:r>
      <w:r w:rsidR="004A4F53" w:rsidRPr="00142A98">
        <w:rPr>
          <w:rFonts w:ascii="Times" w:hAnsi="Times"/>
        </w:rPr>
        <w:fldChar w:fldCharType="begin" w:fldLock="1"/>
      </w:r>
      <w:r w:rsidR="004A4F53" w:rsidRPr="00142A98">
        <w:rPr>
          <w:rFonts w:ascii="Times" w:hAnsi="Times"/>
        </w:rPr>
        <w:instrText>ADDIN CSL_CITATION { "citationItems" : [ { "id" : "ITEM-1", "itemData" : { "DOI" : "10.1111/j.1755-0998.2007.02061.x", "ISSN" : "1755-098X", "PMID" : "21585883", "abstract" : "ldne is a program with a Visual Basic interface that implements a recently developed bias correction for estimates of effective population size (N(e) ) based on linkage disequilibrium data. The program reads genotypic data in standard formats and can accommodate an arbitrary number of samples, individuals, loci, and alleles, as well as two mating systems: random and lifetime monogamy. ldne calculates separate estimates using different criteria for excluding rare alleles, which facilitates evaluation of data for highly polymorphic markers such as microsatellites. The program also introduces a jackknife method for obtaining confidence intervals that appears to perform better than parametric methods currently in use.", "author" : [ { "dropping-particle" : "", "family" : "Waples", "given" : "Robin S", "non-dropping-particle" : "", "parse-names" : false, "suffix" : "" }, { "dropping-particle" : "", "family" : "Do", "given" : "Chi", "non-dropping-particle" : "", "parse-names" : false, "suffix" : "" } ], "container-title" : "Molecular Ecology Resources", "id" : "ITEM-1", "issue" : "4", "issued" : { "date-parts" : [ [ "2008", "7" ] ] }, "page" : "753-6", "title" : "LDNE: a program for estimating effective population size from data on linkage disequilibrium.", "type" : "article-journal", "volume" : "8" }, "uris" : [ "http://www.mendeley.com/documents/?uuid=8b1f49de-1280-4cb4-b713-314a36039bde" ] }, { "id" : "ITEM-2", "itemData" : { "DOI" : "10.1111/1755-0998.12157", "ISSN" : "1755-0998", "PMID" : "23992227", "abstract" : "NeEstimator v2 is a completely revised and updated implementation of software that produces estimates of contemporary effective population size, using several different methods and a single input file. NeEstimator v2 includes three single-sample estimators (updated versions of the linkage disequilibrium and heterozygote-excess methods, and a new method based on molecular coancestry), as well as the two-sample (moment-based temporal) method. New features include the following: (i) an improved method for accounting for missing data; (ii) options for screening out rare alleles; (iii) confidence intervals for all methods; (iv) the ability to analyse data sets with large numbers of genetic markers (10 000 or more); (v) options for batch processing large numbers of different data sets, which will facilitate cross-method comparisons using simulated data; and (vi) correction for temporal estimates when individuals sampled are not removed from the population (Plan I sampling). The user is given considerable control over input data and composition, and format of output files. The freely available software has a new JAVA interface and runs under MacOS, Linux and Windows.", "author" : [ { "dropping-particle" : "", "family" : "Do", "given" : "C", "non-dropping-particle" : "", "parse-names" : false, "suffix" : "" }, { "dropping-particle" : "", "family" : "Waples", "given" : "R S", "non-dropping-particle" : "", "parse-names" : false, "suffix" : "" }, { "dropping-particle" : "", "family" : "Peel", "given" : "D", "non-dropping-particle" : "", "parse-names" : false, "suffix" : "" }, { "dropping-particle" : "", "family" : "Macbeth", "given" : "G M", "non-dropping-particle" : "", "parse-names" : false, "suffix" : "" }, { "dropping-particle" : "", "family" : "Tillett", "given" : "B J", "non-dropping-particle" : "", "parse-names" : false, "suffix" : "" }, { "dropping-particle" : "", "family" : "Ovenden", "given" : "J R", "non-dropping-particle" : "", "parse-names" : false, "suffix" : "" } ], "container-title" : "Molecular Ecology Resources", "id" : "ITEM-2", "issue" : "1", "issued" : { "date-parts" : [ [ "2014", "1" ] ] }, "page" : "209-14", "title" : "NeEstimator v2: re-implementation of software for the estimation of contemporary effective population size (Ne) from genetic data.", "type" : "article-journal", "volume" : "14" }, "uris" : [ "http://www.mendeley.com/documents/?uuid=41c33645-6a65-4c89-8362-50114338079e" ] } ], "mendeley" : { "formattedCitation" : "(Waples and Do 2008; Do et al. 2014)", "plainTextFormattedCitation" : "(Waples and Do 2008; Do et al. 2014)", "previouslyFormattedCitation" : "(Waples and Do 2008; Do et al. 2014)" }, "properties" : { "noteIndex" : 0 }, "schema" : "https://github.com/citation-style-language/schema/raw/master/csl-citation.json" }</w:instrText>
      </w:r>
      <w:r w:rsidR="004A4F53" w:rsidRPr="00142A98">
        <w:rPr>
          <w:rFonts w:ascii="Times" w:hAnsi="Times"/>
        </w:rPr>
        <w:fldChar w:fldCharType="separate"/>
      </w:r>
      <w:r w:rsidR="004A4F53" w:rsidRPr="00142A98">
        <w:rPr>
          <w:rFonts w:ascii="Times" w:hAnsi="Times"/>
          <w:noProof/>
        </w:rPr>
        <w:t>(Version 2; Waples and Do 2008; Do et al. 2014)</w:t>
      </w:r>
      <w:r w:rsidR="004A4F53" w:rsidRPr="00142A98">
        <w:rPr>
          <w:rFonts w:ascii="Times" w:hAnsi="Times"/>
        </w:rPr>
        <w:fldChar w:fldCharType="end"/>
      </w:r>
      <w:r w:rsidR="004A4F53" w:rsidRPr="00142A98">
        <w:rPr>
          <w:rFonts w:ascii="Times" w:hAnsi="Times"/>
        </w:rPr>
        <w:t xml:space="preserve">. This method examines patterns of LD (nonrandom allelic associations across loci, which </w:t>
      </w:r>
      <w:r w:rsidR="004A4F53" w:rsidRPr="00142A98">
        <w:rPr>
          <w:rFonts w:ascii="Times" w:hAnsi="Times"/>
        </w:rPr>
        <w:lastRenderedPageBreak/>
        <w:t xml:space="preserve">are indicative of common ancestry) among offspring of a given brood year. </w:t>
      </w:r>
      <w:r w:rsidR="004A4F53" w:rsidRPr="00142A98">
        <w:rPr>
          <w:rFonts w:ascii="Times" w:hAnsi="Times"/>
          <w:i/>
        </w:rPr>
        <w:t>N</w:t>
      </w:r>
      <w:r w:rsidR="004A4F53" w:rsidRPr="00142A98">
        <w:rPr>
          <w:rFonts w:ascii="Times" w:hAnsi="Times"/>
          <w:i/>
          <w:vertAlign w:val="subscript"/>
        </w:rPr>
        <w:t>b</w:t>
      </w:r>
      <w:r w:rsidR="004A4F53" w:rsidRPr="00142A98">
        <w:rPr>
          <w:rFonts w:ascii="Times" w:hAnsi="Times"/>
        </w:rPr>
        <w:t xml:space="preserve"> was calculated using a minimum allele frequency of 0.02. We report our estimate ± 95% confidence intervals, which was calculated using a jackknife re-sampling method </w:t>
      </w:r>
      <w:r w:rsidR="004A4F53" w:rsidRPr="00142A98">
        <w:rPr>
          <w:rFonts w:ascii="Times" w:hAnsi="Times"/>
        </w:rPr>
        <w:fldChar w:fldCharType="begin" w:fldLock="1"/>
      </w:r>
      <w:r w:rsidR="004A4F53" w:rsidRPr="00142A98">
        <w:rPr>
          <w:rFonts w:ascii="Times" w:hAnsi="Times"/>
        </w:rPr>
        <w:instrText>ADDIN CSL_CITATION { "citationItems" : [ { "id" : "ITEM-1", "itemData" : { "DOI" : "10.1111/j.1755-0998.2007.02061.x", "ISSN" : "1755-098X", "PMID" : "21585883", "abstract" : "ldne is a program with a Visual Basic interface that implements a recently developed bias correction for estimates of effective population size (N(e) ) based on linkage disequilibrium data. The program reads genotypic data in standard formats and can accommodate an arbitrary number of samples, individuals, loci, and alleles, as well as two mating systems: random and lifetime monogamy. ldne calculates separate estimates using different criteria for excluding rare alleles, which facilitates evaluation of data for highly polymorphic markers such as microsatellites. The program also introduces a jackknife method for obtaining confidence intervals that appears to perform better than parametric methods currently in use.", "author" : [ { "dropping-particle" : "", "family" : "Waples", "given" : "Robin S", "non-dropping-particle" : "", "parse-names" : false, "suffix" : "" }, { "dropping-particle" : "", "family" : "Do", "given" : "Chi", "non-dropping-particle" : "", "parse-names" : false, "suffix" : "" } ], "container-title" : "Molecular Ecology Resources", "id" : "ITEM-1", "issue" : "4", "issued" : { "date-parts" : [ [ "2008", "7" ] ] }, "page" : "753-6", "title" : "LDNE: a program for estimating effective population size from data on linkage disequilibrium.", "type" : "article-journal", "volume" : "8" }, "uris" : [ "http://www.mendeley.com/documents/?uuid=8b1f49de-1280-4cb4-b713-314a36039bde" ] } ], "mendeley" : { "formattedCitation" : "(Waples and Do 2008)", "plainTextFormattedCitation" : "(Waples and Do 2008)", "previouslyFormattedCitation" : "(Waples and Do 2008)" }, "properties" : { "noteIndex" : 0 }, "schema" : "https://github.com/citation-style-language/schema/raw/master/csl-citation.json" }</w:instrText>
      </w:r>
      <w:r w:rsidR="004A4F53" w:rsidRPr="00142A98">
        <w:rPr>
          <w:rFonts w:ascii="Times" w:hAnsi="Times"/>
        </w:rPr>
        <w:fldChar w:fldCharType="separate"/>
      </w:r>
      <w:r w:rsidR="004A4F53" w:rsidRPr="00142A98">
        <w:rPr>
          <w:rFonts w:ascii="Times" w:hAnsi="Times"/>
          <w:noProof/>
        </w:rPr>
        <w:t>(Waples and Do 2008)</w:t>
      </w:r>
      <w:r w:rsidR="004A4F53" w:rsidRPr="00142A98">
        <w:rPr>
          <w:rFonts w:ascii="Times" w:hAnsi="Times"/>
        </w:rPr>
        <w:fldChar w:fldCharType="end"/>
      </w:r>
      <w:r w:rsidR="00FE5327" w:rsidRPr="00142A98">
        <w:rPr>
          <w:rFonts w:ascii="Times" w:hAnsi="Times"/>
        </w:rPr>
        <w:t>, divided by the census size (</w:t>
      </w:r>
      <w:r w:rsidR="00FE5327" w:rsidRPr="00142A98">
        <w:rPr>
          <w:rFonts w:ascii="Times" w:hAnsi="Times"/>
          <w:i/>
        </w:rPr>
        <w:t>N</w:t>
      </w:r>
      <w:r w:rsidR="00FE5327" w:rsidRPr="00142A98">
        <w:rPr>
          <w:rFonts w:ascii="Times" w:hAnsi="Times"/>
          <w:i/>
          <w:vertAlign w:val="subscript"/>
        </w:rPr>
        <w:t>c</w:t>
      </w:r>
      <w:r w:rsidR="00FE5327" w:rsidRPr="00142A98">
        <w:rPr>
          <w:rFonts w:ascii="Times" w:hAnsi="Times"/>
        </w:rPr>
        <w:t xml:space="preserve"> )of each cohort</w:t>
      </w:r>
      <w:r w:rsidRPr="00142A98">
        <w:rPr>
          <w:rFonts w:ascii="Times" w:hAnsi="Times"/>
        </w:rPr>
        <w:t xml:space="preserve"> (</w:t>
      </w:r>
      <w:r w:rsidRPr="00142A98">
        <w:rPr>
          <w:rFonts w:ascii="Times" w:hAnsi="Times"/>
          <w:noProof/>
        </w:rPr>
        <w:t>Shrimpton and Heath, 2003).</w:t>
      </w:r>
      <w:r w:rsidR="004A4F53" w:rsidRPr="00142A98">
        <w:rPr>
          <w:rFonts w:ascii="Times" w:hAnsi="Times"/>
        </w:rPr>
        <w:t xml:space="preserve"> </w:t>
      </w:r>
      <w:r w:rsidR="00376F36" w:rsidRPr="00142A98">
        <w:rPr>
          <w:rFonts w:ascii="Times" w:hAnsi="Times" w:cs="Times New Roman"/>
        </w:rPr>
        <w:t xml:space="preserve"> </w:t>
      </w:r>
    </w:p>
    <w:p w14:paraId="61F54DF2" w14:textId="37F2D493" w:rsidR="003864F1" w:rsidRPr="00142A98" w:rsidRDefault="009E1FF9" w:rsidP="00F34D1C">
      <w:pPr>
        <w:spacing w:line="480" w:lineRule="auto"/>
        <w:rPr>
          <w:rFonts w:ascii="Times" w:hAnsi="Times" w:cs="Times New Roman"/>
        </w:rPr>
      </w:pPr>
      <w:r w:rsidRPr="00142A98">
        <w:rPr>
          <w:rFonts w:ascii="Times" w:hAnsi="Times" w:cs="Times New Roman"/>
        </w:rPr>
        <w:tab/>
      </w:r>
      <w:r w:rsidR="00A93F27" w:rsidRPr="00142A98">
        <w:rPr>
          <w:rFonts w:ascii="Times" w:hAnsi="Times" w:cs="Times New Roman"/>
        </w:rPr>
        <w:t xml:space="preserve"> </w:t>
      </w:r>
    </w:p>
    <w:p w14:paraId="0DF733CE" w14:textId="67D9C3FB" w:rsidR="003864F1" w:rsidRPr="00142A98" w:rsidRDefault="00B138B6" w:rsidP="00F34D1C">
      <w:pPr>
        <w:spacing w:line="480" w:lineRule="auto"/>
        <w:rPr>
          <w:rFonts w:ascii="Times" w:hAnsi="Times" w:cs="Times New Roman"/>
          <w:smallCaps/>
        </w:rPr>
      </w:pPr>
      <w:r w:rsidRPr="00142A98">
        <w:rPr>
          <w:rFonts w:ascii="Times" w:hAnsi="Times" w:cs="Times New Roman"/>
          <w:smallCaps/>
        </w:rPr>
        <w:t>Comparison</w:t>
      </w:r>
      <w:r w:rsidR="006F3066" w:rsidRPr="00142A98">
        <w:rPr>
          <w:rFonts w:ascii="Times" w:hAnsi="Times" w:cs="Times New Roman"/>
          <w:smallCaps/>
        </w:rPr>
        <w:t xml:space="preserve"> of genetic pedigrees</w:t>
      </w:r>
    </w:p>
    <w:p w14:paraId="4BF7D89A" w14:textId="4BB2C9AA" w:rsidR="00D629F5" w:rsidRPr="00142A98" w:rsidRDefault="00E160BA" w:rsidP="00F34D1C">
      <w:pPr>
        <w:spacing w:line="480" w:lineRule="auto"/>
        <w:rPr>
          <w:rFonts w:ascii="Times" w:hAnsi="Times" w:cs="Times New Roman"/>
        </w:rPr>
      </w:pPr>
      <w:r w:rsidRPr="00142A98">
        <w:rPr>
          <w:rFonts w:ascii="Times" w:hAnsi="Times" w:cs="Times New Roman"/>
          <w:i/>
        </w:rPr>
        <w:tab/>
      </w:r>
      <w:r w:rsidRPr="00142A98">
        <w:rPr>
          <w:rFonts w:ascii="Times" w:hAnsi="Times" w:cs="Times New Roman"/>
        </w:rPr>
        <w:t>We had t</w:t>
      </w:r>
      <w:r w:rsidR="007461F2" w:rsidRPr="00142A98">
        <w:rPr>
          <w:rFonts w:ascii="Times" w:hAnsi="Times" w:cs="Times New Roman"/>
        </w:rPr>
        <w:t>hree</w:t>
      </w:r>
      <w:r w:rsidRPr="00142A98">
        <w:rPr>
          <w:rFonts w:ascii="Times" w:hAnsi="Times" w:cs="Times New Roman"/>
        </w:rPr>
        <w:t xml:space="preserve"> main </w:t>
      </w:r>
      <w:r w:rsidR="007461F2" w:rsidRPr="00142A98">
        <w:rPr>
          <w:rFonts w:ascii="Times" w:hAnsi="Times" w:cs="Times New Roman"/>
        </w:rPr>
        <w:t xml:space="preserve">objectives </w:t>
      </w:r>
      <w:r w:rsidRPr="00142A98">
        <w:rPr>
          <w:rFonts w:ascii="Times" w:hAnsi="Times" w:cs="Times New Roman"/>
        </w:rPr>
        <w:t xml:space="preserve">for using </w:t>
      </w:r>
      <w:r w:rsidR="006F3066" w:rsidRPr="00142A98">
        <w:rPr>
          <w:rFonts w:ascii="Times" w:hAnsi="Times" w:cs="Times New Roman"/>
        </w:rPr>
        <w:t xml:space="preserve">the genetic pedigrees to compare the three </w:t>
      </w:r>
      <w:r w:rsidR="001F4806">
        <w:rPr>
          <w:rFonts w:ascii="Times" w:hAnsi="Times" w:cs="Times New Roman"/>
        </w:rPr>
        <w:t>above-dam populations</w:t>
      </w:r>
      <w:r w:rsidRPr="00142A98">
        <w:rPr>
          <w:rFonts w:ascii="Times" w:hAnsi="Times" w:cs="Times New Roman"/>
        </w:rPr>
        <w:t xml:space="preserve">: First, we </w:t>
      </w:r>
      <w:r w:rsidR="007461F2" w:rsidRPr="00142A98">
        <w:rPr>
          <w:rFonts w:ascii="Times" w:hAnsi="Times" w:cs="Times New Roman"/>
        </w:rPr>
        <w:t xml:space="preserve">examined temporal changes in genetic diversity </w:t>
      </w:r>
      <w:r w:rsidR="00B138B6" w:rsidRPr="00142A98">
        <w:rPr>
          <w:rFonts w:ascii="Times" w:hAnsi="Times" w:cs="Times New Roman"/>
        </w:rPr>
        <w:t xml:space="preserve">within each </w:t>
      </w:r>
      <w:r w:rsidR="001F4806">
        <w:rPr>
          <w:rFonts w:ascii="Times" w:hAnsi="Times" w:cs="Times New Roman"/>
        </w:rPr>
        <w:t>population</w:t>
      </w:r>
      <w:r w:rsidR="00B138B6" w:rsidRPr="00142A98">
        <w:rPr>
          <w:rFonts w:ascii="Times" w:hAnsi="Times" w:cs="Times New Roman"/>
        </w:rPr>
        <w:t xml:space="preserve"> by comparing </w:t>
      </w:r>
      <w:r w:rsidR="006C6363">
        <w:rPr>
          <w:rFonts w:ascii="Times" w:hAnsi="Times" w:cs="Times New Roman"/>
        </w:rPr>
        <w:t>differences in</w:t>
      </w:r>
      <w:r w:rsidR="00B138B6" w:rsidRPr="00142A98">
        <w:rPr>
          <w:rFonts w:ascii="Times" w:hAnsi="Times" w:cs="Times New Roman"/>
        </w:rPr>
        <w:t xml:space="preserve"> genetic </w:t>
      </w:r>
      <w:r w:rsidR="001F4806">
        <w:rPr>
          <w:rFonts w:ascii="Times" w:hAnsi="Times" w:cs="Times New Roman"/>
        </w:rPr>
        <w:t>diversity</w:t>
      </w:r>
      <w:r w:rsidR="00B138B6" w:rsidRPr="00142A98">
        <w:rPr>
          <w:rFonts w:ascii="Times" w:hAnsi="Times" w:cs="Times New Roman"/>
        </w:rPr>
        <w:t xml:space="preserve"> </w:t>
      </w:r>
      <w:r w:rsidR="006C6363">
        <w:rPr>
          <w:rFonts w:ascii="Times" w:hAnsi="Times" w:cs="Times New Roman"/>
        </w:rPr>
        <w:t xml:space="preserve">(mean +/- SE number of alleles) between </w:t>
      </w:r>
      <w:r w:rsidR="00B138B6" w:rsidRPr="00142A98">
        <w:rPr>
          <w:rFonts w:ascii="Times" w:hAnsi="Times" w:cs="Times New Roman"/>
        </w:rPr>
        <w:t xml:space="preserve">the </w:t>
      </w:r>
      <w:r w:rsidR="007461F2" w:rsidRPr="00142A98">
        <w:rPr>
          <w:rFonts w:ascii="Times" w:hAnsi="Times" w:cs="Times New Roman"/>
        </w:rPr>
        <w:t xml:space="preserve">adults released above each dam </w:t>
      </w:r>
      <w:r w:rsidR="006C6363">
        <w:rPr>
          <w:rFonts w:ascii="Times" w:hAnsi="Times" w:cs="Times New Roman"/>
        </w:rPr>
        <w:t xml:space="preserve">for each year </w:t>
      </w:r>
      <w:r w:rsidR="001F4806">
        <w:rPr>
          <w:rFonts w:ascii="Times" w:hAnsi="Times" w:cs="Times New Roman"/>
        </w:rPr>
        <w:t>and</w:t>
      </w:r>
      <w:r w:rsidR="007461F2" w:rsidRPr="00142A98">
        <w:rPr>
          <w:rFonts w:ascii="Times" w:hAnsi="Times" w:cs="Times New Roman"/>
        </w:rPr>
        <w:t xml:space="preserve"> the</w:t>
      </w:r>
      <w:r w:rsidR="00B138B6" w:rsidRPr="00142A98">
        <w:rPr>
          <w:rFonts w:ascii="Times" w:hAnsi="Times" w:cs="Times New Roman"/>
        </w:rPr>
        <w:t>ir</w:t>
      </w:r>
      <w:r w:rsidR="007461F2" w:rsidRPr="00142A98">
        <w:rPr>
          <w:rFonts w:ascii="Times" w:hAnsi="Times" w:cs="Times New Roman"/>
        </w:rPr>
        <w:t xml:space="preserve"> subsequent recruitment</w:t>
      </w:r>
      <w:r w:rsidR="00B138B6" w:rsidRPr="00142A98">
        <w:rPr>
          <w:rFonts w:ascii="Times" w:hAnsi="Times" w:cs="Times New Roman"/>
        </w:rPr>
        <w:t xml:space="preserve"> cohort</w:t>
      </w:r>
      <w:r w:rsidR="007461F2" w:rsidRPr="00142A98">
        <w:rPr>
          <w:rFonts w:ascii="Times" w:hAnsi="Times" w:cs="Times New Roman"/>
        </w:rPr>
        <w:t xml:space="preserve">. </w:t>
      </w:r>
      <w:r w:rsidR="006C6363">
        <w:rPr>
          <w:rFonts w:ascii="Times" w:hAnsi="Times" w:cs="Times New Roman"/>
        </w:rPr>
        <w:t>The same comparison was also conducted after pooling all individuals across years.</w:t>
      </w:r>
      <w:r w:rsidR="007461F2" w:rsidRPr="00142A98">
        <w:rPr>
          <w:rFonts w:ascii="Times" w:hAnsi="Times" w:cs="Times New Roman"/>
        </w:rPr>
        <w:t xml:space="preserve"> Second, </w:t>
      </w:r>
      <w:r w:rsidR="004056EE">
        <w:rPr>
          <w:rFonts w:ascii="Times" w:hAnsi="Times" w:cs="Times New Roman"/>
        </w:rPr>
        <w:t>Analyses of molecular variance</w:t>
      </w:r>
      <w:r w:rsidR="006C6363">
        <w:rPr>
          <w:rFonts w:ascii="Times" w:hAnsi="Times" w:cs="Times New Roman"/>
        </w:rPr>
        <w:t xml:space="preserve"> </w:t>
      </w:r>
      <w:r w:rsidR="004056EE">
        <w:rPr>
          <w:rFonts w:ascii="Times" w:hAnsi="Times" w:cs="Times New Roman"/>
        </w:rPr>
        <w:t>(</w:t>
      </w:r>
      <w:r w:rsidR="006C6363">
        <w:rPr>
          <w:rFonts w:ascii="Times" w:hAnsi="Times" w:cs="Times New Roman"/>
        </w:rPr>
        <w:t>AMOVA</w:t>
      </w:r>
      <w:r w:rsidR="004056EE">
        <w:rPr>
          <w:rFonts w:ascii="Times" w:hAnsi="Times" w:cs="Times New Roman"/>
        </w:rPr>
        <w:t>)</w:t>
      </w:r>
      <w:r w:rsidR="004428E6">
        <w:rPr>
          <w:rFonts w:ascii="Times" w:hAnsi="Times" w:cs="Times New Roman"/>
        </w:rPr>
        <w:t xml:space="preserve"> was performed to test</w:t>
      </w:r>
      <w:r w:rsidR="00476B33">
        <w:rPr>
          <w:rFonts w:ascii="Times" w:hAnsi="Times" w:cs="Times New Roman"/>
        </w:rPr>
        <w:t xml:space="preserve"> if spatial genetic structure was</w:t>
      </w:r>
      <w:r w:rsidR="004428E6">
        <w:rPr>
          <w:rFonts w:ascii="Times" w:hAnsi="Times" w:cs="Times New Roman"/>
        </w:rPr>
        <w:t xml:space="preserve"> temporally stable using a hierarchal design of </w:t>
      </w:r>
      <w:r w:rsidR="00476B33">
        <w:rPr>
          <w:rFonts w:ascii="Times" w:hAnsi="Times" w:cs="Times New Roman"/>
        </w:rPr>
        <w:t>above-dam population</w:t>
      </w:r>
      <w:r w:rsidR="004428E6">
        <w:rPr>
          <w:rFonts w:ascii="Times" w:hAnsi="Times" w:cs="Times New Roman"/>
        </w:rPr>
        <w:t xml:space="preserve"> / year. </w:t>
      </w:r>
      <w:r w:rsidR="007461F2" w:rsidRPr="00142A98">
        <w:rPr>
          <w:rFonts w:ascii="Times" w:hAnsi="Times" w:cs="Times New Roman"/>
        </w:rPr>
        <w:t>Third,</w:t>
      </w:r>
      <w:r w:rsidR="00496272" w:rsidRPr="00142A98">
        <w:rPr>
          <w:rFonts w:ascii="Times" w:hAnsi="Times" w:cs="Times New Roman"/>
        </w:rPr>
        <w:t xml:space="preserve"> </w:t>
      </w:r>
      <w:r w:rsidR="007461F2" w:rsidRPr="00142A98">
        <w:rPr>
          <w:rFonts w:ascii="Times" w:hAnsi="Times" w:cs="Times New Roman"/>
        </w:rPr>
        <w:t>the</w:t>
      </w:r>
      <w:r w:rsidR="00081415" w:rsidRPr="00142A98">
        <w:rPr>
          <w:rFonts w:ascii="Times" w:hAnsi="Times" w:cs="Times New Roman"/>
        </w:rPr>
        <w:t xml:space="preserve"> </w:t>
      </w:r>
      <w:r w:rsidR="00496272" w:rsidRPr="00142A98">
        <w:rPr>
          <w:rFonts w:ascii="Times" w:hAnsi="Times" w:cs="Times New Roman"/>
        </w:rPr>
        <w:t>degree of</w:t>
      </w:r>
      <w:r w:rsidR="00445FEE">
        <w:rPr>
          <w:rFonts w:ascii="Times" w:hAnsi="Times" w:cs="Times New Roman"/>
        </w:rPr>
        <w:t xml:space="preserve"> straying</w:t>
      </w:r>
      <w:r w:rsidR="00496272" w:rsidRPr="00142A98">
        <w:rPr>
          <w:rFonts w:ascii="Times" w:hAnsi="Times" w:cs="Times New Roman"/>
        </w:rPr>
        <w:t xml:space="preserve"> </w:t>
      </w:r>
      <w:r w:rsidR="00081415" w:rsidRPr="00142A98">
        <w:rPr>
          <w:rFonts w:ascii="Times" w:hAnsi="Times" w:cs="Times New Roman"/>
        </w:rPr>
        <w:t xml:space="preserve">occurring </w:t>
      </w:r>
      <w:r w:rsidR="007461F2" w:rsidRPr="00142A98">
        <w:rPr>
          <w:rFonts w:ascii="Times" w:hAnsi="Times" w:cs="Times New Roman"/>
        </w:rPr>
        <w:t>among</w:t>
      </w:r>
      <w:r w:rsidR="00496272" w:rsidRPr="00142A98">
        <w:rPr>
          <w:rFonts w:ascii="Times" w:hAnsi="Times" w:cs="Times New Roman"/>
        </w:rPr>
        <w:t xml:space="preserve"> </w:t>
      </w:r>
      <w:r w:rsidR="00476B33">
        <w:rPr>
          <w:rFonts w:ascii="Times" w:hAnsi="Times" w:cs="Times New Roman"/>
        </w:rPr>
        <w:t>populations</w:t>
      </w:r>
      <w:r w:rsidR="00496272" w:rsidRPr="00142A98">
        <w:rPr>
          <w:rFonts w:ascii="Times" w:hAnsi="Times" w:cs="Times New Roman"/>
        </w:rPr>
        <w:t xml:space="preserve"> </w:t>
      </w:r>
      <w:r w:rsidR="007461F2" w:rsidRPr="00142A98">
        <w:rPr>
          <w:rFonts w:ascii="Times" w:hAnsi="Times" w:cs="Times New Roman"/>
        </w:rPr>
        <w:t>was</w:t>
      </w:r>
      <w:r w:rsidR="00476B33">
        <w:rPr>
          <w:rFonts w:ascii="Times" w:hAnsi="Times" w:cs="Times New Roman"/>
        </w:rPr>
        <w:t xml:space="preserve"> also</w:t>
      </w:r>
      <w:r w:rsidR="007461F2" w:rsidRPr="00142A98">
        <w:rPr>
          <w:rFonts w:ascii="Times" w:hAnsi="Times" w:cs="Times New Roman"/>
        </w:rPr>
        <w:t xml:space="preserve"> quantified.</w:t>
      </w:r>
      <w:r w:rsidR="00146FF4" w:rsidRPr="00142A98">
        <w:rPr>
          <w:rFonts w:ascii="Times" w:hAnsi="Times" w:cs="Times New Roman"/>
        </w:rPr>
        <w:t xml:space="preserve"> </w:t>
      </w:r>
      <w:r w:rsidR="00D629F5" w:rsidRPr="00142A98">
        <w:rPr>
          <w:rFonts w:ascii="Times" w:hAnsi="Times" w:cs="Times New Roman"/>
        </w:rPr>
        <w:t>To permit the comparison of genetic diversity me</w:t>
      </w:r>
      <w:r w:rsidR="00B138B6" w:rsidRPr="00142A98">
        <w:rPr>
          <w:rFonts w:ascii="Times" w:hAnsi="Times" w:cs="Times New Roman"/>
        </w:rPr>
        <w:t>trics</w:t>
      </w:r>
      <w:r w:rsidR="00D629F5" w:rsidRPr="00142A98">
        <w:rPr>
          <w:rFonts w:ascii="Times" w:hAnsi="Times" w:cs="Times New Roman"/>
        </w:rPr>
        <w:t xml:space="preserve"> and identify </w:t>
      </w:r>
      <w:r w:rsidR="00445FEE">
        <w:rPr>
          <w:rFonts w:ascii="Times" w:hAnsi="Times" w:cs="Times New Roman"/>
        </w:rPr>
        <w:t>potential strays</w:t>
      </w:r>
      <w:r w:rsidR="00D629F5" w:rsidRPr="00142A98">
        <w:rPr>
          <w:rFonts w:ascii="Times" w:hAnsi="Times" w:cs="Times New Roman"/>
        </w:rPr>
        <w:t>, a subset of mi</w:t>
      </w:r>
      <w:r w:rsidR="00476B33">
        <w:rPr>
          <w:rFonts w:ascii="Times" w:hAnsi="Times" w:cs="Times New Roman"/>
        </w:rPr>
        <w:t>crosatellite markers was used (</w:t>
      </w:r>
      <w:r w:rsidR="00476B33" w:rsidRPr="00476B33">
        <w:rPr>
          <w:rFonts w:ascii="Times" w:hAnsi="Times" w:cs="Times New Roman"/>
          <w:i/>
        </w:rPr>
        <w:t>N</w:t>
      </w:r>
      <w:r w:rsidR="004D60AE" w:rsidRPr="00142A98">
        <w:rPr>
          <w:rFonts w:ascii="Times" w:hAnsi="Times" w:cs="Times New Roman"/>
        </w:rPr>
        <w:t xml:space="preserve"> </w:t>
      </w:r>
      <w:r w:rsidR="00D629F5" w:rsidRPr="00142A98">
        <w:rPr>
          <w:rFonts w:ascii="Times" w:hAnsi="Times" w:cs="Times New Roman"/>
        </w:rPr>
        <w:t>=</w:t>
      </w:r>
      <w:r w:rsidR="004D60AE" w:rsidRPr="00142A98">
        <w:rPr>
          <w:rFonts w:ascii="Times" w:hAnsi="Times" w:cs="Times New Roman"/>
        </w:rPr>
        <w:t xml:space="preserve"> </w:t>
      </w:r>
      <w:r w:rsidR="006E6B66" w:rsidRPr="00142A98">
        <w:rPr>
          <w:rFonts w:ascii="Times" w:hAnsi="Times" w:cs="Times New Roman"/>
        </w:rPr>
        <w:t>8)</w:t>
      </w:r>
      <w:r w:rsidR="00D629F5" w:rsidRPr="00142A98">
        <w:rPr>
          <w:rFonts w:ascii="Times" w:hAnsi="Times" w:cs="Times New Roman"/>
        </w:rPr>
        <w:t xml:space="preserve">, which were shared across all three </w:t>
      </w:r>
      <w:r w:rsidR="00476B33">
        <w:rPr>
          <w:rFonts w:ascii="Times" w:hAnsi="Times" w:cs="Times New Roman"/>
        </w:rPr>
        <w:t>populations</w:t>
      </w:r>
      <w:r w:rsidR="00086CEB">
        <w:rPr>
          <w:rFonts w:ascii="Times" w:hAnsi="Times" w:cs="Times New Roman"/>
        </w:rPr>
        <w:t xml:space="preserve"> (Table 2</w:t>
      </w:r>
      <w:r w:rsidR="0025091F" w:rsidRPr="00142A98">
        <w:rPr>
          <w:rFonts w:ascii="Times" w:hAnsi="Times" w:cs="Times New Roman"/>
        </w:rPr>
        <w:t>)</w:t>
      </w:r>
      <w:r w:rsidR="00D629F5" w:rsidRPr="00142A98">
        <w:rPr>
          <w:rFonts w:ascii="Times" w:hAnsi="Times" w:cs="Times New Roman"/>
        </w:rPr>
        <w:t xml:space="preserve">. </w:t>
      </w:r>
    </w:p>
    <w:p w14:paraId="5A4AAA56" w14:textId="77777777" w:rsidR="00A05FA9" w:rsidRPr="00142A98" w:rsidRDefault="00D629F5" w:rsidP="00F34D1C">
      <w:pPr>
        <w:spacing w:line="480" w:lineRule="auto"/>
        <w:rPr>
          <w:rFonts w:ascii="Times" w:hAnsi="Times" w:cs="Times New Roman"/>
        </w:rPr>
      </w:pPr>
      <w:r w:rsidRPr="00142A98">
        <w:rPr>
          <w:rFonts w:ascii="Times" w:hAnsi="Times" w:cs="Times New Roman"/>
        </w:rPr>
        <w:tab/>
      </w:r>
    </w:p>
    <w:p w14:paraId="31A60507" w14:textId="643369EB" w:rsidR="00A05FA9" w:rsidRPr="00142A98" w:rsidRDefault="00A05FA9" w:rsidP="00F34D1C">
      <w:pPr>
        <w:spacing w:line="480" w:lineRule="auto"/>
        <w:rPr>
          <w:rFonts w:ascii="Times" w:hAnsi="Times" w:cs="Times New Roman"/>
          <w:i/>
        </w:rPr>
      </w:pPr>
      <w:r w:rsidRPr="00142A98">
        <w:rPr>
          <w:rFonts w:ascii="Times" w:hAnsi="Times" w:cs="Times New Roman"/>
          <w:i/>
        </w:rPr>
        <w:t>Genetic diversity within each sub-basin</w:t>
      </w:r>
    </w:p>
    <w:p w14:paraId="71C01C32" w14:textId="09E53BEE" w:rsidR="00A05FA9" w:rsidRPr="00DE1BDD" w:rsidRDefault="00886F4C" w:rsidP="00F34D1C">
      <w:pPr>
        <w:spacing w:line="480" w:lineRule="auto"/>
        <w:rPr>
          <w:rFonts w:ascii="Times" w:hAnsi="Times" w:cs="Times New Roman"/>
          <w:i/>
        </w:rPr>
      </w:pPr>
      <w:r w:rsidRPr="00142A98">
        <w:rPr>
          <w:rFonts w:ascii="Times" w:hAnsi="Times" w:cs="Times New Roman"/>
        </w:rPr>
        <w:tab/>
      </w:r>
      <w:r w:rsidR="00A05FA9" w:rsidRPr="00142A98">
        <w:rPr>
          <w:rFonts w:ascii="Times" w:hAnsi="Times" w:cs="Times New Roman"/>
        </w:rPr>
        <w:t xml:space="preserve">To evaluate the preservation, or decay, of genetic diversity across time for each </w:t>
      </w:r>
      <w:r w:rsidR="00DE1BDD">
        <w:rPr>
          <w:rFonts w:ascii="Times" w:hAnsi="Times" w:cs="Times New Roman"/>
        </w:rPr>
        <w:t>population</w:t>
      </w:r>
      <w:r w:rsidR="00A05FA9" w:rsidRPr="00142A98">
        <w:rPr>
          <w:rFonts w:ascii="Times" w:hAnsi="Times" w:cs="Times New Roman"/>
        </w:rPr>
        <w:t xml:space="preserve"> we used </w:t>
      </w:r>
      <w:r w:rsidRPr="00142A98">
        <w:rPr>
          <w:rFonts w:ascii="Times" w:hAnsi="Times" w:cs="Times New Roman"/>
          <w:smallCaps/>
        </w:rPr>
        <w:t>GenAlEx</w:t>
      </w:r>
      <w:r w:rsidR="00A05FA9" w:rsidRPr="00142A98">
        <w:rPr>
          <w:rFonts w:ascii="Times" w:hAnsi="Times" w:cs="Times New Roman"/>
          <w:i/>
        </w:rPr>
        <w:t xml:space="preserve"> </w:t>
      </w:r>
      <w:r w:rsidR="00A05FA9" w:rsidRPr="00142A98">
        <w:rPr>
          <w:rFonts w:ascii="Times" w:hAnsi="Times" w:cs="Times New Roman"/>
        </w:rPr>
        <w:t xml:space="preserve">to calculate </w:t>
      </w:r>
      <w:r w:rsidRPr="00142A98">
        <w:rPr>
          <w:rFonts w:ascii="Times" w:hAnsi="Times" w:cs="Times New Roman"/>
        </w:rPr>
        <w:t>the mean number of alleles</w:t>
      </w:r>
      <w:r w:rsidR="00AA2435" w:rsidRPr="00142A98">
        <w:rPr>
          <w:rFonts w:ascii="Times" w:hAnsi="Times" w:cs="Times New Roman"/>
        </w:rPr>
        <w:t xml:space="preserve"> for all</w:t>
      </w:r>
      <w:r w:rsidR="00A05FA9" w:rsidRPr="00142A98">
        <w:rPr>
          <w:rFonts w:ascii="Times" w:hAnsi="Times" w:cs="Times New Roman"/>
        </w:rPr>
        <w:t xml:space="preserve"> </w:t>
      </w:r>
      <w:r w:rsidR="00AA2435" w:rsidRPr="00142A98">
        <w:rPr>
          <w:rFonts w:ascii="Times" w:hAnsi="Times" w:cs="Times New Roman"/>
        </w:rPr>
        <w:t xml:space="preserve">successfully genotyped </w:t>
      </w:r>
      <w:r w:rsidR="00A05FA9" w:rsidRPr="00142A98">
        <w:rPr>
          <w:rFonts w:ascii="Times" w:hAnsi="Times" w:cs="Times New Roman"/>
        </w:rPr>
        <w:t>adult</w:t>
      </w:r>
      <w:r w:rsidR="00AA2435" w:rsidRPr="00142A98">
        <w:rPr>
          <w:rFonts w:ascii="Times" w:hAnsi="Times" w:cs="Times New Roman"/>
        </w:rPr>
        <w:t>s reintroduced above each dam between 2007-2010</w:t>
      </w:r>
      <w:r w:rsidR="00A05FA9" w:rsidRPr="00142A98">
        <w:rPr>
          <w:rFonts w:ascii="Times" w:hAnsi="Times" w:cs="Times New Roman"/>
        </w:rPr>
        <w:t xml:space="preserve"> </w:t>
      </w:r>
      <w:r w:rsidR="00B138B6" w:rsidRPr="00142A98">
        <w:rPr>
          <w:rFonts w:ascii="Times" w:hAnsi="Times" w:cs="Times New Roman"/>
        </w:rPr>
        <w:t>(hereafter, parents)</w:t>
      </w:r>
      <w:r w:rsidRPr="00142A98">
        <w:rPr>
          <w:rFonts w:ascii="Times" w:hAnsi="Times" w:cs="Times New Roman"/>
        </w:rPr>
        <w:t>, which</w:t>
      </w:r>
      <w:r w:rsidR="00AA2435" w:rsidRPr="00142A98">
        <w:rPr>
          <w:rFonts w:ascii="Times" w:hAnsi="Times" w:cs="Times New Roman"/>
        </w:rPr>
        <w:t xml:space="preserve"> were compared to their subsequent age-3, age-4, and age-5 cohort (2012-2015</w:t>
      </w:r>
      <w:r w:rsidR="00B138B6" w:rsidRPr="00142A98">
        <w:rPr>
          <w:rFonts w:ascii="Times" w:hAnsi="Times" w:cs="Times New Roman"/>
        </w:rPr>
        <w:t>; hereafter, offspring</w:t>
      </w:r>
      <w:r w:rsidR="00AA2435" w:rsidRPr="00142A98">
        <w:rPr>
          <w:rFonts w:ascii="Times" w:hAnsi="Times" w:cs="Times New Roman"/>
        </w:rPr>
        <w:t>)</w:t>
      </w:r>
      <w:r w:rsidRPr="00142A98">
        <w:rPr>
          <w:rFonts w:ascii="Times" w:hAnsi="Times" w:cs="Times New Roman"/>
        </w:rPr>
        <w:t xml:space="preserve"> by Kruskal-Wallis test.</w:t>
      </w:r>
      <w:r w:rsidR="00DE1BDD">
        <w:rPr>
          <w:rFonts w:ascii="Times" w:hAnsi="Times" w:cs="Times New Roman"/>
        </w:rPr>
        <w:t xml:space="preserve"> For each population, d</w:t>
      </w:r>
      <w:r w:rsidR="003A6AF7" w:rsidRPr="00142A98">
        <w:rPr>
          <w:rFonts w:ascii="Times" w:hAnsi="Times" w:cs="Times New Roman"/>
        </w:rPr>
        <w:t xml:space="preserve">ifferences in the number alleles were also evaluated by pooling all individuals </w:t>
      </w:r>
      <w:r w:rsidR="004C10CB">
        <w:rPr>
          <w:rFonts w:ascii="Times" w:hAnsi="Times" w:cs="Times New Roman"/>
        </w:rPr>
        <w:t xml:space="preserve">(into either offspring / parents) </w:t>
      </w:r>
      <w:r w:rsidR="00DE1BDD">
        <w:rPr>
          <w:rFonts w:ascii="Times" w:hAnsi="Times" w:cs="Times New Roman"/>
        </w:rPr>
        <w:t>among this time interval</w:t>
      </w:r>
      <w:r w:rsidR="003A6AF7" w:rsidRPr="00142A98">
        <w:rPr>
          <w:rFonts w:ascii="Times" w:hAnsi="Times" w:cs="Times New Roman"/>
        </w:rPr>
        <w:t xml:space="preserve">. </w:t>
      </w:r>
      <w:r w:rsidR="00D57CA9" w:rsidRPr="00142A98">
        <w:rPr>
          <w:rFonts w:ascii="Times" w:hAnsi="Times" w:cs="Times New Roman"/>
        </w:rPr>
        <w:t xml:space="preserve">A visual reconstruction of the results was then plotted using the R package </w:t>
      </w:r>
      <w:r w:rsidR="00D57CA9" w:rsidRPr="00142A98">
        <w:rPr>
          <w:rFonts w:ascii="Times" w:hAnsi="Times" w:cs="Times New Roman"/>
          <w:smallCaps/>
        </w:rPr>
        <w:t>ggplot2</w:t>
      </w:r>
      <w:r w:rsidR="00D57CA9" w:rsidRPr="00142A98">
        <w:rPr>
          <w:rFonts w:ascii="Times" w:hAnsi="Times" w:cs="Times New Roman"/>
          <w:i/>
        </w:rPr>
        <w:t xml:space="preserve"> </w:t>
      </w:r>
      <w:r w:rsidR="00D57CA9" w:rsidRPr="00142A98">
        <w:rPr>
          <w:rFonts w:ascii="Times" w:hAnsi="Times" w:cs="Times New Roman"/>
        </w:rPr>
        <w:t>(Wickham 2009).</w:t>
      </w:r>
    </w:p>
    <w:p w14:paraId="59A5445F" w14:textId="77777777" w:rsidR="000A5329" w:rsidRPr="00142A98" w:rsidRDefault="000A5329" w:rsidP="00F34D1C">
      <w:pPr>
        <w:spacing w:line="480" w:lineRule="auto"/>
        <w:rPr>
          <w:rFonts w:ascii="Times" w:hAnsi="Times" w:cs="Times New Roman"/>
        </w:rPr>
      </w:pPr>
    </w:p>
    <w:p w14:paraId="7EC81A91" w14:textId="3187A3F4" w:rsidR="000A5329" w:rsidRPr="00142A98" w:rsidRDefault="000A5329" w:rsidP="00F34D1C">
      <w:pPr>
        <w:spacing w:line="480" w:lineRule="auto"/>
        <w:rPr>
          <w:rFonts w:ascii="Times" w:hAnsi="Times" w:cs="Times New Roman"/>
          <w:i/>
        </w:rPr>
      </w:pPr>
      <w:r w:rsidRPr="00142A98">
        <w:rPr>
          <w:rFonts w:ascii="Times" w:hAnsi="Times" w:cs="Times New Roman"/>
          <w:i/>
        </w:rPr>
        <w:t>Genetic diversity among sub-basins</w:t>
      </w:r>
    </w:p>
    <w:p w14:paraId="51AED2DE" w14:textId="1A57993D" w:rsidR="009F3ECF" w:rsidRPr="00142A98" w:rsidRDefault="00A05FA9" w:rsidP="00F34D1C">
      <w:pPr>
        <w:spacing w:line="480" w:lineRule="auto"/>
        <w:rPr>
          <w:rFonts w:ascii="Times" w:hAnsi="Times" w:cs="Times New Roman"/>
        </w:rPr>
      </w:pPr>
      <w:r w:rsidRPr="00142A98">
        <w:rPr>
          <w:rFonts w:ascii="Times" w:hAnsi="Times" w:cs="Times New Roman"/>
        </w:rPr>
        <w:lastRenderedPageBreak/>
        <w:t xml:space="preserve"> </w:t>
      </w:r>
      <w:r w:rsidR="00346511" w:rsidRPr="00142A98">
        <w:rPr>
          <w:rFonts w:ascii="Times" w:hAnsi="Times" w:cs="Times New Roman"/>
        </w:rPr>
        <w:tab/>
      </w:r>
      <w:r w:rsidR="00445FEE">
        <w:rPr>
          <w:rFonts w:ascii="Times" w:hAnsi="Times" w:cs="Times New Roman"/>
        </w:rPr>
        <w:t>AMOVA</w:t>
      </w:r>
      <w:r w:rsidR="00427D2D">
        <w:rPr>
          <w:rFonts w:ascii="Times" w:hAnsi="Times" w:cs="Times New Roman"/>
        </w:rPr>
        <w:t xml:space="preserve"> was performed to assess </w:t>
      </w:r>
      <w:r w:rsidR="00B303B7">
        <w:rPr>
          <w:rFonts w:ascii="Times" w:hAnsi="Times" w:cs="Times New Roman"/>
        </w:rPr>
        <w:t>spatiotemporal population structure</w:t>
      </w:r>
      <w:r w:rsidR="00427D2D">
        <w:rPr>
          <w:rFonts w:ascii="Times" w:hAnsi="Times" w:cs="Times New Roman"/>
        </w:rPr>
        <w:t xml:space="preserve"> by grouping samples according to reintroduction year (20</w:t>
      </w:r>
      <w:r w:rsidR="00445FEE">
        <w:rPr>
          <w:rFonts w:ascii="Times" w:hAnsi="Times" w:cs="Times New Roman"/>
        </w:rPr>
        <w:t xml:space="preserve">07-2010) </w:t>
      </w:r>
      <w:r w:rsidR="00B303B7">
        <w:rPr>
          <w:rFonts w:ascii="Times" w:hAnsi="Times" w:cs="Times New Roman"/>
        </w:rPr>
        <w:t>and above-dam population</w:t>
      </w:r>
      <w:r w:rsidR="00445FEE">
        <w:rPr>
          <w:rFonts w:ascii="Times" w:hAnsi="Times" w:cs="Times New Roman"/>
        </w:rPr>
        <w:t xml:space="preserve">. AMOVA was performed on a distance matrix using </w:t>
      </w:r>
      <w:r w:rsidR="00427D2D">
        <w:rPr>
          <w:rFonts w:ascii="Times" w:hAnsi="Times" w:cs="Times New Roman"/>
        </w:rPr>
        <w:t xml:space="preserve">the software </w:t>
      </w:r>
      <w:r w:rsidR="00427D2D" w:rsidRPr="006C6363">
        <w:rPr>
          <w:rFonts w:ascii="Times" w:hAnsi="Times" w:cs="Times New Roman"/>
          <w:smallCaps/>
        </w:rPr>
        <w:t>Arlequin</w:t>
      </w:r>
      <w:r w:rsidR="00445FEE">
        <w:rPr>
          <w:rFonts w:ascii="Times" w:hAnsi="Times" w:cs="Times New Roman"/>
          <w:smallCaps/>
        </w:rPr>
        <w:t>. S</w:t>
      </w:r>
      <w:r w:rsidR="00427D2D">
        <w:rPr>
          <w:rFonts w:ascii="Times" w:hAnsi="Times" w:cs="Times New Roman"/>
        </w:rPr>
        <w:t>ignificance</w:t>
      </w:r>
      <w:r w:rsidR="00445FEE">
        <w:rPr>
          <w:rFonts w:ascii="Times" w:hAnsi="Times" w:cs="Times New Roman"/>
        </w:rPr>
        <w:t xml:space="preserve"> was tested</w:t>
      </w:r>
      <w:r w:rsidR="00427D2D">
        <w:rPr>
          <w:rFonts w:ascii="Times" w:hAnsi="Times" w:cs="Times New Roman"/>
        </w:rPr>
        <w:t xml:space="preserve"> using 10 000 permutations. </w:t>
      </w:r>
      <w:r w:rsidR="0046426A" w:rsidRPr="00142A98">
        <w:rPr>
          <w:rFonts w:ascii="Times" w:hAnsi="Times" w:cs="Times New Roman"/>
        </w:rPr>
        <w:t>The degree of g</w:t>
      </w:r>
      <w:r w:rsidR="009F3ECF" w:rsidRPr="00142A98">
        <w:rPr>
          <w:rFonts w:ascii="Times" w:hAnsi="Times" w:cs="Times New Roman"/>
        </w:rPr>
        <w:t>enetic differentiation (F</w:t>
      </w:r>
      <w:r w:rsidR="009F3ECF" w:rsidRPr="00142A98">
        <w:rPr>
          <w:rFonts w:ascii="Times" w:hAnsi="Times" w:cs="Times New Roman"/>
          <w:vertAlign w:val="subscript"/>
        </w:rPr>
        <w:t>ST</w:t>
      </w:r>
      <w:r w:rsidR="009F3ECF" w:rsidRPr="00142A98">
        <w:rPr>
          <w:rFonts w:ascii="Times" w:hAnsi="Times" w:cs="Times New Roman"/>
        </w:rPr>
        <w:t xml:space="preserve">) </w:t>
      </w:r>
      <w:r w:rsidR="0046426A" w:rsidRPr="00142A98">
        <w:rPr>
          <w:rFonts w:ascii="Times" w:hAnsi="Times" w:cs="Times New Roman"/>
        </w:rPr>
        <w:t>between sub-basins (for each year</w:t>
      </w:r>
      <w:r w:rsidR="003A6AF7" w:rsidRPr="00142A98">
        <w:rPr>
          <w:rFonts w:ascii="Times" w:hAnsi="Times" w:cs="Times New Roman"/>
        </w:rPr>
        <w:t xml:space="preserve"> and pooled</w:t>
      </w:r>
      <w:r w:rsidR="0046426A" w:rsidRPr="00142A98">
        <w:rPr>
          <w:rFonts w:ascii="Times" w:hAnsi="Times" w:cs="Times New Roman"/>
        </w:rPr>
        <w:t xml:space="preserve">) </w:t>
      </w:r>
      <w:r w:rsidR="009F3ECF" w:rsidRPr="00142A98">
        <w:rPr>
          <w:rFonts w:ascii="Times" w:hAnsi="Times" w:cs="Times New Roman"/>
        </w:rPr>
        <w:t>was examined</w:t>
      </w:r>
      <w:r w:rsidR="003A6AF7" w:rsidRPr="00142A98">
        <w:rPr>
          <w:rFonts w:ascii="Times" w:hAnsi="Times" w:cs="Times New Roman"/>
        </w:rPr>
        <w:t xml:space="preserve"> </w:t>
      </w:r>
      <w:r w:rsidR="00427D2D">
        <w:rPr>
          <w:rFonts w:ascii="Times" w:hAnsi="Times" w:cs="Times New Roman"/>
        </w:rPr>
        <w:t>by calculating a pairwise matrix, by sub-basins and for each year.</w:t>
      </w:r>
      <w:r w:rsidR="003A6AF7" w:rsidRPr="00142A98">
        <w:rPr>
          <w:rFonts w:ascii="Times" w:hAnsi="Times" w:cs="Times New Roman"/>
        </w:rPr>
        <w:t xml:space="preserve"> </w:t>
      </w:r>
      <w:r w:rsidR="009F3ECF" w:rsidRPr="00142A98">
        <w:rPr>
          <w:rFonts w:ascii="Times" w:hAnsi="Times" w:cs="Times New Roman"/>
        </w:rPr>
        <w:t xml:space="preserve">To determine if pairwise comparisons significantly differed from zero, 1 000 bootstraps were used across all loci and 95% Confidence Intervals (95 % CI) were generated using the </w:t>
      </w:r>
      <w:r w:rsidR="009F3ECF" w:rsidRPr="00142A98">
        <w:rPr>
          <w:rFonts w:ascii="Times" w:hAnsi="Times" w:cs="Times New Roman"/>
          <w:smallCaps/>
        </w:rPr>
        <w:t xml:space="preserve">diversity </w:t>
      </w:r>
      <w:r w:rsidR="009F3ECF" w:rsidRPr="00142A98">
        <w:rPr>
          <w:rFonts w:ascii="Times" w:hAnsi="Times" w:cs="Times New Roman"/>
        </w:rPr>
        <w:t xml:space="preserve">package in R (Keenan </w:t>
      </w:r>
      <w:r w:rsidR="009F3ECF" w:rsidRPr="00142A98">
        <w:rPr>
          <w:rFonts w:ascii="Times" w:hAnsi="Times" w:cs="Times New Roman"/>
          <w:i/>
        </w:rPr>
        <w:t xml:space="preserve">et al. </w:t>
      </w:r>
      <w:r w:rsidR="009F3ECF" w:rsidRPr="00142A98">
        <w:rPr>
          <w:rFonts w:ascii="Times" w:hAnsi="Times" w:cs="Times New Roman"/>
        </w:rPr>
        <w:t>2013).</w:t>
      </w:r>
      <w:r w:rsidR="009F3ECF" w:rsidRPr="00142A98" w:rsidDel="00935E47">
        <w:rPr>
          <w:rFonts w:ascii="Times" w:hAnsi="Times" w:cs="Times New Roman"/>
        </w:rPr>
        <w:t xml:space="preserve"> </w:t>
      </w:r>
    </w:p>
    <w:p w14:paraId="2BD6FA38" w14:textId="77777777" w:rsidR="00A05FA9" w:rsidRPr="00142A98" w:rsidRDefault="00A05FA9" w:rsidP="00F34D1C">
      <w:pPr>
        <w:spacing w:line="480" w:lineRule="auto"/>
        <w:rPr>
          <w:rFonts w:ascii="Times" w:hAnsi="Times" w:cs="Times New Roman"/>
        </w:rPr>
      </w:pPr>
    </w:p>
    <w:p w14:paraId="7BC12CBC" w14:textId="7F09E327" w:rsidR="00AA2435" w:rsidRPr="00142A98" w:rsidRDefault="00451F10" w:rsidP="00F34D1C">
      <w:pPr>
        <w:spacing w:line="480" w:lineRule="auto"/>
        <w:rPr>
          <w:rFonts w:ascii="Times" w:hAnsi="Times" w:cs="Times New Roman"/>
          <w:i/>
        </w:rPr>
      </w:pPr>
      <w:r>
        <w:rPr>
          <w:rFonts w:ascii="Times" w:hAnsi="Times" w:cs="Times New Roman"/>
          <w:i/>
        </w:rPr>
        <w:t>Stray</w:t>
      </w:r>
      <w:r w:rsidR="00AA2435" w:rsidRPr="00142A98">
        <w:rPr>
          <w:rFonts w:ascii="Times" w:hAnsi="Times" w:cs="Times New Roman"/>
          <w:i/>
        </w:rPr>
        <w:t xml:space="preserve"> identification</w:t>
      </w:r>
    </w:p>
    <w:p w14:paraId="4E0E97FC" w14:textId="1106E3D1" w:rsidR="00DE1BD9" w:rsidRPr="00142A98" w:rsidRDefault="00FF54FE" w:rsidP="00F34D1C">
      <w:pPr>
        <w:spacing w:line="480" w:lineRule="auto"/>
        <w:rPr>
          <w:rFonts w:ascii="Times" w:hAnsi="Times" w:cs="Times New Roman"/>
        </w:rPr>
      </w:pPr>
      <w:r w:rsidRPr="00142A98">
        <w:rPr>
          <w:rFonts w:ascii="Times" w:hAnsi="Times" w:cs="Times New Roman"/>
        </w:rPr>
        <w:tab/>
      </w:r>
      <w:r w:rsidR="0003173D" w:rsidRPr="00142A98">
        <w:rPr>
          <w:rFonts w:ascii="Times" w:hAnsi="Times" w:cs="Times New Roman"/>
        </w:rPr>
        <w:t xml:space="preserve">To quantify the degree of </w:t>
      </w:r>
      <w:r w:rsidR="004D47EF">
        <w:rPr>
          <w:rFonts w:ascii="Times" w:hAnsi="Times" w:cs="Times New Roman"/>
        </w:rPr>
        <w:t>straying</w:t>
      </w:r>
      <w:r w:rsidR="0003173D" w:rsidRPr="00142A98">
        <w:rPr>
          <w:rFonts w:ascii="Times" w:hAnsi="Times" w:cs="Times New Roman"/>
        </w:rPr>
        <w:t xml:space="preserve"> occurring </w:t>
      </w:r>
      <w:r w:rsidR="001829EF" w:rsidRPr="00142A98">
        <w:rPr>
          <w:rFonts w:ascii="Times" w:hAnsi="Times" w:cs="Times New Roman"/>
        </w:rPr>
        <w:t xml:space="preserve">among </w:t>
      </w:r>
      <w:r w:rsidR="0003173D" w:rsidRPr="00142A98">
        <w:rPr>
          <w:rFonts w:ascii="Times" w:hAnsi="Times" w:cs="Times New Roman"/>
        </w:rPr>
        <w:t xml:space="preserve">sub-basins, </w:t>
      </w:r>
      <w:r w:rsidR="00124C26" w:rsidRPr="00142A98">
        <w:rPr>
          <w:rFonts w:ascii="Times" w:hAnsi="Times" w:cs="Times New Roman"/>
        </w:rPr>
        <w:t xml:space="preserve">unassigned </w:t>
      </w:r>
      <w:r w:rsidR="00B138B6" w:rsidRPr="00142A98">
        <w:rPr>
          <w:rFonts w:ascii="Times" w:hAnsi="Times" w:cs="Times New Roman"/>
        </w:rPr>
        <w:t>offspring</w:t>
      </w:r>
      <w:r w:rsidR="00146FF4" w:rsidRPr="00142A98">
        <w:rPr>
          <w:rFonts w:ascii="Times" w:hAnsi="Times" w:cs="Times New Roman"/>
        </w:rPr>
        <w:t xml:space="preserve"> </w:t>
      </w:r>
      <w:r w:rsidR="00124C26" w:rsidRPr="00142A98">
        <w:rPr>
          <w:rFonts w:ascii="Times" w:hAnsi="Times" w:cs="Times New Roman"/>
        </w:rPr>
        <w:t>(2012</w:t>
      </w:r>
      <w:r w:rsidR="00515398">
        <w:rPr>
          <w:rFonts w:ascii="Times" w:hAnsi="Times" w:cs="Times New Roman"/>
        </w:rPr>
        <w:t xml:space="preserve"> </w:t>
      </w:r>
      <w:r w:rsidR="00124C26" w:rsidRPr="00142A98">
        <w:rPr>
          <w:rFonts w:ascii="Times" w:hAnsi="Times" w:cs="Times New Roman"/>
        </w:rPr>
        <w:t>-</w:t>
      </w:r>
      <w:r w:rsidR="00515398">
        <w:rPr>
          <w:rFonts w:ascii="Times" w:hAnsi="Times" w:cs="Times New Roman"/>
        </w:rPr>
        <w:t xml:space="preserve"> </w:t>
      </w:r>
      <w:r w:rsidR="00124C26" w:rsidRPr="00142A98">
        <w:rPr>
          <w:rFonts w:ascii="Times" w:hAnsi="Times" w:cs="Times New Roman"/>
        </w:rPr>
        <w:t xml:space="preserve">2015) </w:t>
      </w:r>
      <w:r w:rsidR="00146FF4" w:rsidRPr="00142A98">
        <w:rPr>
          <w:rFonts w:ascii="Times" w:hAnsi="Times" w:cs="Times New Roman"/>
        </w:rPr>
        <w:t xml:space="preserve">within each sub-basin </w:t>
      </w:r>
      <w:r w:rsidR="00124C26" w:rsidRPr="00142A98">
        <w:rPr>
          <w:rFonts w:ascii="Times" w:hAnsi="Times" w:cs="Times New Roman"/>
        </w:rPr>
        <w:t>were</w:t>
      </w:r>
      <w:r w:rsidR="00146FF4" w:rsidRPr="00142A98">
        <w:rPr>
          <w:rFonts w:ascii="Times" w:hAnsi="Times" w:cs="Times New Roman"/>
        </w:rPr>
        <w:t xml:space="preserve"> assigned to putative parents released above</w:t>
      </w:r>
      <w:r w:rsidR="00953BB2" w:rsidRPr="00142A98">
        <w:rPr>
          <w:rFonts w:ascii="Times" w:hAnsi="Times" w:cs="Times New Roman"/>
        </w:rPr>
        <w:t xml:space="preserve"> each dam</w:t>
      </w:r>
      <w:r w:rsidR="00146FF4" w:rsidRPr="00142A98">
        <w:rPr>
          <w:rFonts w:ascii="Times" w:hAnsi="Times" w:cs="Times New Roman"/>
        </w:rPr>
        <w:t>, or collect</w:t>
      </w:r>
      <w:r w:rsidR="001829EF" w:rsidRPr="00142A98">
        <w:rPr>
          <w:rFonts w:ascii="Times" w:hAnsi="Times" w:cs="Times New Roman"/>
        </w:rPr>
        <w:t>ed</w:t>
      </w:r>
      <w:r w:rsidR="00146FF4" w:rsidRPr="00142A98">
        <w:rPr>
          <w:rFonts w:ascii="Times" w:hAnsi="Times" w:cs="Times New Roman"/>
        </w:rPr>
        <w:t xml:space="preserve"> a</w:t>
      </w:r>
      <w:r w:rsidR="00124C26" w:rsidRPr="00142A98">
        <w:rPr>
          <w:rFonts w:ascii="Times" w:hAnsi="Times" w:cs="Times New Roman"/>
        </w:rPr>
        <w:t>s carcasses, between 2007</w:t>
      </w:r>
      <w:r w:rsidR="00B27044">
        <w:rPr>
          <w:rFonts w:ascii="Times" w:hAnsi="Times" w:cs="Times New Roman"/>
        </w:rPr>
        <w:t xml:space="preserve"> </w:t>
      </w:r>
      <w:r w:rsidR="00124C26" w:rsidRPr="00142A98">
        <w:rPr>
          <w:rFonts w:ascii="Times" w:hAnsi="Times" w:cs="Times New Roman"/>
        </w:rPr>
        <w:t>-</w:t>
      </w:r>
      <w:r w:rsidR="00B27044">
        <w:rPr>
          <w:rFonts w:ascii="Times" w:hAnsi="Times" w:cs="Times New Roman"/>
        </w:rPr>
        <w:t xml:space="preserve"> </w:t>
      </w:r>
      <w:r w:rsidR="00124C26" w:rsidRPr="00142A98">
        <w:rPr>
          <w:rFonts w:ascii="Times" w:hAnsi="Times" w:cs="Times New Roman"/>
        </w:rPr>
        <w:t>2012. The sa</w:t>
      </w:r>
      <w:r w:rsidR="004D47EF">
        <w:rPr>
          <w:rFonts w:ascii="Times" w:hAnsi="Times" w:cs="Times New Roman"/>
        </w:rPr>
        <w:t>me method was used for the</w:t>
      </w:r>
      <w:r w:rsidR="00124C26" w:rsidRPr="00142A98">
        <w:rPr>
          <w:rFonts w:ascii="Times" w:hAnsi="Times" w:cs="Times New Roman"/>
        </w:rPr>
        <w:t xml:space="preserve"> parentage analysis </w:t>
      </w:r>
      <w:r w:rsidR="004D47EF">
        <w:rPr>
          <w:rFonts w:ascii="Times" w:hAnsi="Times" w:cs="Times New Roman"/>
        </w:rPr>
        <w:t xml:space="preserve">as </w:t>
      </w:r>
      <w:r w:rsidR="00124C26" w:rsidRPr="00142A98">
        <w:rPr>
          <w:rFonts w:ascii="Times" w:hAnsi="Times" w:cs="Times New Roman"/>
        </w:rPr>
        <w:t xml:space="preserve">described above. </w:t>
      </w:r>
      <w:r w:rsidR="00755F60" w:rsidRPr="00142A98">
        <w:rPr>
          <w:rFonts w:ascii="Times" w:hAnsi="Times" w:cs="Times New Roman"/>
        </w:rPr>
        <w:t xml:space="preserve">However, due to the large number of individuals and correspondingly high computational fingerprint, we only used </w:t>
      </w:r>
      <w:r w:rsidR="00755F60" w:rsidRPr="00142A98">
        <w:rPr>
          <w:rFonts w:ascii="Times" w:hAnsi="Times" w:cs="Times New Roman"/>
          <w:smallCaps/>
        </w:rPr>
        <w:t>Colony</w:t>
      </w:r>
      <w:r w:rsidR="00755F60" w:rsidRPr="00142A98">
        <w:rPr>
          <w:rFonts w:ascii="Times" w:hAnsi="Times" w:cs="Times New Roman"/>
        </w:rPr>
        <w:t xml:space="preserve"> for these assignments. </w:t>
      </w:r>
      <w:r w:rsidR="00B6230D" w:rsidRPr="00142A98">
        <w:rPr>
          <w:rFonts w:ascii="Times" w:hAnsi="Times" w:cs="Times New Roman"/>
        </w:rPr>
        <w:t>For each sub-basin, t</w:t>
      </w:r>
      <w:r w:rsidR="00DE1BD9" w:rsidRPr="00142A98">
        <w:rPr>
          <w:rFonts w:ascii="Times" w:hAnsi="Times" w:cs="Times New Roman"/>
        </w:rPr>
        <w:t xml:space="preserve">he </w:t>
      </w:r>
      <w:r w:rsidR="004D47EF">
        <w:rPr>
          <w:rFonts w:ascii="Times" w:hAnsi="Times" w:cs="Times New Roman"/>
        </w:rPr>
        <w:t>number of strays</w:t>
      </w:r>
      <w:r w:rsidR="00B6230D" w:rsidRPr="00142A98">
        <w:rPr>
          <w:rFonts w:ascii="Times" w:hAnsi="Times" w:cs="Times New Roman"/>
        </w:rPr>
        <w:t xml:space="preserve"> was summarized for each year </w:t>
      </w:r>
      <w:r w:rsidR="00DE1BD9" w:rsidRPr="00142A98">
        <w:rPr>
          <w:rFonts w:ascii="Times" w:hAnsi="Times" w:cs="Times New Roman"/>
        </w:rPr>
        <w:t>by dividi</w:t>
      </w:r>
      <w:r w:rsidR="00B138B6" w:rsidRPr="00142A98">
        <w:rPr>
          <w:rFonts w:ascii="Times" w:hAnsi="Times" w:cs="Times New Roman"/>
        </w:rPr>
        <w:t xml:space="preserve">ng the number of assigned </w:t>
      </w:r>
      <w:r w:rsidR="00DE1BD9" w:rsidRPr="00142A98">
        <w:rPr>
          <w:rFonts w:ascii="Times" w:hAnsi="Times" w:cs="Times New Roman"/>
        </w:rPr>
        <w:t xml:space="preserve">offspring by the total number of </w:t>
      </w:r>
      <w:r w:rsidR="00B138B6" w:rsidRPr="00142A98">
        <w:rPr>
          <w:rFonts w:ascii="Times" w:hAnsi="Times" w:cs="Times New Roman"/>
        </w:rPr>
        <w:t>parents</w:t>
      </w:r>
      <w:r w:rsidR="00DE1BD9" w:rsidRPr="00142A98">
        <w:rPr>
          <w:rFonts w:ascii="Times" w:hAnsi="Times" w:cs="Times New Roman"/>
        </w:rPr>
        <w:t xml:space="preserve">. </w:t>
      </w:r>
    </w:p>
    <w:p w14:paraId="63F051D8" w14:textId="512E44C2" w:rsidR="0002428C" w:rsidRPr="00142A98" w:rsidRDefault="0002428C" w:rsidP="00F34D1C">
      <w:pPr>
        <w:spacing w:line="480" w:lineRule="auto"/>
        <w:rPr>
          <w:rFonts w:ascii="Times" w:hAnsi="Times" w:cs="Times New Roman"/>
        </w:rPr>
      </w:pPr>
    </w:p>
    <w:p w14:paraId="584C8646" w14:textId="6737985B" w:rsidR="00DA4CC6" w:rsidRPr="00142A98" w:rsidRDefault="00B138B6" w:rsidP="00F34D1C">
      <w:pPr>
        <w:spacing w:line="480" w:lineRule="auto"/>
        <w:rPr>
          <w:rFonts w:ascii="Times" w:hAnsi="Times" w:cs="Times New Roman"/>
          <w:b/>
        </w:rPr>
      </w:pPr>
      <w:r w:rsidRPr="00142A98">
        <w:rPr>
          <w:rFonts w:ascii="Times" w:hAnsi="Times" w:cs="Times New Roman"/>
          <w:b/>
        </w:rPr>
        <w:t>Results</w:t>
      </w:r>
    </w:p>
    <w:p w14:paraId="7002C2D6" w14:textId="77777777" w:rsidR="00537EA0" w:rsidRPr="00142A98" w:rsidRDefault="00537EA0" w:rsidP="00537EA0">
      <w:pPr>
        <w:spacing w:line="480" w:lineRule="auto"/>
        <w:rPr>
          <w:rFonts w:ascii="Times" w:hAnsi="Times" w:cs="Times New Roman"/>
          <w:smallCaps/>
        </w:rPr>
      </w:pPr>
      <w:r>
        <w:rPr>
          <w:rFonts w:ascii="Times" w:hAnsi="Times" w:cs="Times New Roman"/>
          <w:smallCaps/>
        </w:rPr>
        <w:t>Spring Chinook r</w:t>
      </w:r>
      <w:r w:rsidRPr="00142A98">
        <w:rPr>
          <w:rFonts w:ascii="Times" w:hAnsi="Times" w:cs="Times New Roman"/>
          <w:smallCaps/>
        </w:rPr>
        <w:t xml:space="preserve">eintroductions </w:t>
      </w:r>
      <w:r>
        <w:rPr>
          <w:rFonts w:ascii="Times" w:hAnsi="Times" w:cs="Times New Roman"/>
          <w:smallCaps/>
        </w:rPr>
        <w:t>above high-head dams</w:t>
      </w:r>
    </w:p>
    <w:p w14:paraId="5FCECA75" w14:textId="4CD86FE0" w:rsidR="00537EA0" w:rsidRPr="00142A98" w:rsidRDefault="00537EA0" w:rsidP="00537EA0">
      <w:pPr>
        <w:spacing w:line="480" w:lineRule="auto"/>
        <w:rPr>
          <w:rFonts w:ascii="Times" w:hAnsi="Times" w:cs="Times New Roman"/>
        </w:rPr>
      </w:pPr>
      <w:r>
        <w:rPr>
          <w:rFonts w:ascii="Times" w:hAnsi="Times" w:cs="Times New Roman"/>
        </w:rPr>
        <w:t xml:space="preserve"> (See Table 1)</w:t>
      </w:r>
      <w:r w:rsidRPr="00142A98">
        <w:rPr>
          <w:rFonts w:ascii="Times" w:hAnsi="Times" w:cs="Times New Roman"/>
        </w:rPr>
        <w:t xml:space="preserve">. </w:t>
      </w:r>
    </w:p>
    <w:p w14:paraId="1B39E53D" w14:textId="77777777" w:rsidR="00537EA0" w:rsidRPr="00142A98" w:rsidRDefault="00537EA0" w:rsidP="00537EA0">
      <w:pPr>
        <w:spacing w:line="480" w:lineRule="auto"/>
        <w:rPr>
          <w:rFonts w:ascii="Times" w:hAnsi="Times" w:cs="Times New Roman"/>
          <w:i/>
        </w:rPr>
      </w:pPr>
      <w:r w:rsidRPr="00142A98">
        <w:rPr>
          <w:rFonts w:ascii="Times" w:hAnsi="Times" w:cs="Times New Roman"/>
          <w:i/>
        </w:rPr>
        <w:tab/>
      </w:r>
    </w:p>
    <w:p w14:paraId="171C1CDF" w14:textId="77777777" w:rsidR="00537EA0" w:rsidRPr="00142A98" w:rsidRDefault="00537EA0" w:rsidP="00537EA0">
      <w:pPr>
        <w:spacing w:line="480" w:lineRule="auto"/>
        <w:rPr>
          <w:rFonts w:ascii="Times" w:hAnsi="Times" w:cs="Times New Roman"/>
          <w:smallCaps/>
        </w:rPr>
      </w:pPr>
      <w:r>
        <w:rPr>
          <w:rFonts w:ascii="Times" w:hAnsi="Times" w:cs="Times New Roman"/>
          <w:smallCaps/>
        </w:rPr>
        <w:t>Reconstructing spring chinook genetic pedigrees</w:t>
      </w:r>
      <w:r w:rsidRPr="00142A98">
        <w:rPr>
          <w:rFonts w:ascii="Times" w:hAnsi="Times" w:cs="Times New Roman"/>
          <w:smallCaps/>
        </w:rPr>
        <w:t xml:space="preserve"> </w:t>
      </w:r>
    </w:p>
    <w:p w14:paraId="764C38B8" w14:textId="05981A38" w:rsidR="00537EA0" w:rsidRPr="00142A98" w:rsidRDefault="00537EA0" w:rsidP="00537EA0">
      <w:pPr>
        <w:widowControl w:val="0"/>
        <w:spacing w:line="480" w:lineRule="auto"/>
        <w:rPr>
          <w:rFonts w:ascii="Times" w:hAnsi="Times"/>
        </w:rPr>
      </w:pPr>
      <w:r w:rsidRPr="00142A98">
        <w:rPr>
          <w:rFonts w:ascii="Times" w:hAnsi="Times"/>
        </w:rPr>
        <w:tab/>
        <w:t xml:space="preserve"> </w:t>
      </w:r>
    </w:p>
    <w:p w14:paraId="6528D9D0" w14:textId="77777777" w:rsidR="00537EA0" w:rsidRPr="00142A98" w:rsidRDefault="00537EA0" w:rsidP="00537EA0">
      <w:pPr>
        <w:spacing w:line="480" w:lineRule="auto"/>
        <w:rPr>
          <w:rFonts w:ascii="Times" w:hAnsi="Times"/>
        </w:rPr>
      </w:pPr>
    </w:p>
    <w:p w14:paraId="6B38DAD9" w14:textId="77777777" w:rsidR="00537EA0" w:rsidRPr="00142A98" w:rsidRDefault="00537EA0" w:rsidP="00537EA0">
      <w:pPr>
        <w:spacing w:line="480" w:lineRule="auto"/>
        <w:rPr>
          <w:rFonts w:ascii="Times" w:hAnsi="Times"/>
          <w:smallCaps/>
        </w:rPr>
      </w:pPr>
      <w:r w:rsidRPr="00142A98">
        <w:rPr>
          <w:rFonts w:ascii="Times" w:hAnsi="Times"/>
          <w:smallCaps/>
        </w:rPr>
        <w:t xml:space="preserve">Synthesis of </w:t>
      </w:r>
      <w:r>
        <w:rPr>
          <w:rFonts w:ascii="Times" w:hAnsi="Times"/>
          <w:smallCaps/>
        </w:rPr>
        <w:t xml:space="preserve">genetic </w:t>
      </w:r>
      <w:r w:rsidRPr="00142A98">
        <w:rPr>
          <w:rFonts w:ascii="Times" w:hAnsi="Times"/>
          <w:smallCaps/>
        </w:rPr>
        <w:t>pedigree data</w:t>
      </w:r>
    </w:p>
    <w:p w14:paraId="0A358E18" w14:textId="77777777" w:rsidR="00537EA0" w:rsidRPr="00142A98" w:rsidRDefault="00537EA0" w:rsidP="00537EA0">
      <w:pPr>
        <w:spacing w:line="480" w:lineRule="auto"/>
        <w:rPr>
          <w:rFonts w:ascii="Times" w:hAnsi="Times" w:cs="Times New Roman"/>
          <w:i/>
        </w:rPr>
      </w:pPr>
    </w:p>
    <w:p w14:paraId="4398D8E7" w14:textId="77777777" w:rsidR="00537EA0" w:rsidRPr="00142A98" w:rsidRDefault="00537EA0" w:rsidP="00537EA0">
      <w:pPr>
        <w:spacing w:line="480" w:lineRule="auto"/>
        <w:rPr>
          <w:rFonts w:ascii="Times" w:hAnsi="Times" w:cs="Times New Roman"/>
          <w:i/>
        </w:rPr>
      </w:pPr>
      <w:r w:rsidRPr="00142A98">
        <w:rPr>
          <w:rFonts w:ascii="Times" w:hAnsi="Times" w:cs="Times New Roman"/>
          <w:i/>
        </w:rPr>
        <w:t>Assignment rates and inferred age at return</w:t>
      </w:r>
    </w:p>
    <w:p w14:paraId="59C5F9DF" w14:textId="550D9C03" w:rsidR="00537EA0" w:rsidRPr="00142A98" w:rsidRDefault="00537EA0" w:rsidP="00537EA0">
      <w:pPr>
        <w:spacing w:line="480" w:lineRule="auto"/>
        <w:ind w:firstLine="720"/>
        <w:rPr>
          <w:rFonts w:ascii="Times" w:hAnsi="Times" w:cs="Times New Roman"/>
        </w:rPr>
      </w:pPr>
      <w:r w:rsidRPr="00142A98">
        <w:rPr>
          <w:rFonts w:ascii="Times" w:hAnsi="Times" w:cs="Times New Roman"/>
        </w:rPr>
        <w:lastRenderedPageBreak/>
        <w:t>Assignment rates are reported for each of the full cohort years (2012</w:t>
      </w:r>
      <w:r>
        <w:rPr>
          <w:rFonts w:ascii="Times" w:hAnsi="Times" w:cs="Times New Roman"/>
        </w:rPr>
        <w:t xml:space="preserve"> </w:t>
      </w:r>
      <w:r w:rsidRPr="00142A98">
        <w:rPr>
          <w:rFonts w:ascii="Times" w:hAnsi="Times" w:cs="Times New Roman"/>
        </w:rPr>
        <w:t>-</w:t>
      </w:r>
      <w:r>
        <w:rPr>
          <w:rFonts w:ascii="Times" w:hAnsi="Times" w:cs="Times New Roman"/>
        </w:rPr>
        <w:t xml:space="preserve"> </w:t>
      </w:r>
      <w:r w:rsidRPr="00142A98">
        <w:rPr>
          <w:rFonts w:ascii="Times" w:hAnsi="Times" w:cs="Times New Roman"/>
        </w:rPr>
        <w:t xml:space="preserve">2015), for which we have </w:t>
      </w:r>
      <w:r>
        <w:rPr>
          <w:rFonts w:ascii="Times" w:hAnsi="Times" w:cs="Times New Roman"/>
        </w:rPr>
        <w:t>data on all three parent cohorts</w:t>
      </w:r>
      <w:r w:rsidRPr="00142A98">
        <w:rPr>
          <w:rFonts w:ascii="Times" w:hAnsi="Times" w:cs="Times New Roman"/>
        </w:rPr>
        <w:t xml:space="preserve">. </w:t>
      </w:r>
    </w:p>
    <w:p w14:paraId="1B0FC5B1" w14:textId="77777777" w:rsidR="00537EA0" w:rsidRPr="00142A98" w:rsidRDefault="00537EA0" w:rsidP="00537EA0">
      <w:pPr>
        <w:spacing w:line="480" w:lineRule="auto"/>
        <w:rPr>
          <w:rFonts w:ascii="Times" w:hAnsi="Times" w:cs="Times New Roman"/>
        </w:rPr>
      </w:pPr>
    </w:p>
    <w:p w14:paraId="471FDD6F" w14:textId="77777777" w:rsidR="00537EA0" w:rsidRPr="00142A98" w:rsidRDefault="00537EA0" w:rsidP="00537EA0">
      <w:pPr>
        <w:pStyle w:val="Heading3"/>
        <w:spacing w:line="480" w:lineRule="auto"/>
        <w:rPr>
          <w:rFonts w:ascii="Times" w:hAnsi="Times"/>
        </w:rPr>
      </w:pPr>
      <w:r w:rsidRPr="00142A98">
        <w:rPr>
          <w:rFonts w:ascii="Times" w:hAnsi="Times"/>
        </w:rPr>
        <w:t xml:space="preserve">Fitness of reintroduced salmon </w:t>
      </w:r>
    </w:p>
    <w:p w14:paraId="3B76ABFA" w14:textId="77777777" w:rsidR="00537EA0" w:rsidRPr="00142A98" w:rsidRDefault="00537EA0" w:rsidP="00537EA0">
      <w:pPr>
        <w:spacing w:line="480" w:lineRule="auto"/>
        <w:rPr>
          <w:rFonts w:ascii="Times" w:hAnsi="Times"/>
        </w:rPr>
      </w:pPr>
    </w:p>
    <w:p w14:paraId="52B0670B" w14:textId="77777777" w:rsidR="00537EA0" w:rsidRPr="00142A98" w:rsidRDefault="00537EA0" w:rsidP="00537EA0">
      <w:pPr>
        <w:pStyle w:val="Heading3"/>
        <w:spacing w:line="480" w:lineRule="auto"/>
        <w:rPr>
          <w:rFonts w:ascii="Times" w:hAnsi="Times"/>
        </w:rPr>
      </w:pPr>
      <w:r w:rsidRPr="00142A98">
        <w:rPr>
          <w:rFonts w:ascii="Times" w:hAnsi="Times"/>
        </w:rPr>
        <w:t>Predictors of fitness</w:t>
      </w:r>
    </w:p>
    <w:p w14:paraId="546DE6F0" w14:textId="4A61C522" w:rsidR="00537EA0" w:rsidRPr="00142A98" w:rsidRDefault="00537EA0" w:rsidP="00537EA0">
      <w:pPr>
        <w:spacing w:line="480" w:lineRule="auto"/>
        <w:ind w:firstLine="720"/>
        <w:rPr>
          <w:rFonts w:ascii="Times" w:hAnsi="Times"/>
        </w:rPr>
      </w:pPr>
      <w:r w:rsidRPr="00142A98">
        <w:rPr>
          <w:rFonts w:ascii="Times" w:hAnsi="Times"/>
        </w:rPr>
        <w:t xml:space="preserve">For each </w:t>
      </w:r>
      <w:r>
        <w:rPr>
          <w:rFonts w:ascii="Times" w:hAnsi="Times"/>
        </w:rPr>
        <w:t>population</w:t>
      </w:r>
      <w:r w:rsidRPr="00142A98">
        <w:rPr>
          <w:rFonts w:ascii="Times" w:hAnsi="Times"/>
        </w:rPr>
        <w:t xml:space="preserve">, we model the influence of </w:t>
      </w:r>
      <w:r w:rsidRPr="00142A98">
        <w:rPr>
          <w:rFonts w:ascii="Times" w:hAnsi="Times"/>
          <w:i/>
        </w:rPr>
        <w:t>sex</w:t>
      </w:r>
      <w:r w:rsidRPr="00142A98">
        <w:rPr>
          <w:rFonts w:ascii="Times" w:hAnsi="Times"/>
        </w:rPr>
        <w:t xml:space="preserve">, </w:t>
      </w:r>
      <w:r w:rsidRPr="00142A98">
        <w:rPr>
          <w:rFonts w:ascii="Times" w:hAnsi="Times"/>
          <w:i/>
        </w:rPr>
        <w:t>release date</w:t>
      </w:r>
      <w:r w:rsidRPr="00142A98">
        <w:rPr>
          <w:rFonts w:ascii="Times" w:hAnsi="Times"/>
        </w:rPr>
        <w:t>,</w:t>
      </w:r>
      <w:r w:rsidRPr="00142A98">
        <w:rPr>
          <w:rFonts w:ascii="Times" w:hAnsi="Times"/>
          <w:i/>
        </w:rPr>
        <w:t xml:space="preserve"> </w:t>
      </w:r>
      <w:r w:rsidRPr="00142A98">
        <w:rPr>
          <w:rFonts w:ascii="Times" w:hAnsi="Times"/>
        </w:rPr>
        <w:t xml:space="preserve">and the interaction between </w:t>
      </w:r>
      <w:r w:rsidRPr="00142A98">
        <w:rPr>
          <w:rFonts w:ascii="Times" w:hAnsi="Times"/>
          <w:i/>
        </w:rPr>
        <w:t>release date</w:t>
      </w:r>
      <w:r w:rsidRPr="00142A98">
        <w:rPr>
          <w:rFonts w:ascii="Times" w:hAnsi="Times"/>
        </w:rPr>
        <w:t xml:space="preserve"> ~ </w:t>
      </w:r>
      <w:r w:rsidRPr="00142A98">
        <w:rPr>
          <w:rFonts w:ascii="Times" w:hAnsi="Times"/>
          <w:i/>
        </w:rPr>
        <w:t>sex</w:t>
      </w:r>
      <w:r w:rsidRPr="00142A98">
        <w:rPr>
          <w:rFonts w:ascii="Times" w:hAnsi="Times"/>
        </w:rPr>
        <w:t xml:space="preserve"> on the TLF of reintroduced salmon using a Generalized Linear Model (GLM; Poisson distribution, log link function). </w:t>
      </w:r>
    </w:p>
    <w:p w14:paraId="17416C24" w14:textId="77777777" w:rsidR="00537EA0" w:rsidRDefault="00537EA0" w:rsidP="00537EA0">
      <w:pPr>
        <w:spacing w:line="480" w:lineRule="auto"/>
        <w:rPr>
          <w:rFonts w:ascii="Times" w:hAnsi="Times"/>
        </w:rPr>
      </w:pPr>
    </w:p>
    <w:p w14:paraId="43DE6A95" w14:textId="77777777" w:rsidR="00537EA0" w:rsidRDefault="00537EA0" w:rsidP="00537EA0">
      <w:pPr>
        <w:pStyle w:val="Heading3"/>
        <w:keepNext/>
        <w:widowControl w:val="0"/>
        <w:spacing w:line="480" w:lineRule="auto"/>
        <w:rPr>
          <w:rFonts w:ascii="Times" w:hAnsi="Times"/>
          <w:lang w:val="en-US"/>
        </w:rPr>
      </w:pPr>
      <w:r>
        <w:rPr>
          <w:rFonts w:ascii="Times" w:hAnsi="Times"/>
          <w:lang w:val="en-US"/>
        </w:rPr>
        <w:t>Inferring the number of mates</w:t>
      </w:r>
    </w:p>
    <w:p w14:paraId="46ABB73C" w14:textId="60982129" w:rsidR="00537EA0" w:rsidRPr="001F4806" w:rsidRDefault="00537EA0" w:rsidP="00537EA0">
      <w:pPr>
        <w:spacing w:line="480" w:lineRule="auto"/>
        <w:rPr>
          <w:rFonts w:ascii="Times New Roman" w:hAnsi="Times New Roman" w:cs="Times New Roman"/>
          <w:lang w:eastAsia="x-none"/>
        </w:rPr>
      </w:pPr>
      <w:r>
        <w:rPr>
          <w:lang w:eastAsia="x-none"/>
        </w:rPr>
        <w:tab/>
      </w:r>
      <w:r w:rsidRPr="001F4806">
        <w:rPr>
          <w:rFonts w:ascii="Times New Roman" w:hAnsi="Times New Roman" w:cs="Times New Roman"/>
          <w:lang w:eastAsia="x-none"/>
        </w:rPr>
        <w:t xml:space="preserve"> </w:t>
      </w:r>
    </w:p>
    <w:p w14:paraId="44A16239" w14:textId="77777777" w:rsidR="00537EA0" w:rsidRPr="00142A98" w:rsidRDefault="00537EA0" w:rsidP="00537EA0">
      <w:pPr>
        <w:spacing w:line="480" w:lineRule="auto"/>
        <w:rPr>
          <w:rFonts w:ascii="Times" w:hAnsi="Times"/>
        </w:rPr>
      </w:pPr>
    </w:p>
    <w:p w14:paraId="7E41EDFC" w14:textId="77777777" w:rsidR="00537EA0" w:rsidRPr="001F4806" w:rsidRDefault="00537EA0" w:rsidP="00537EA0">
      <w:pPr>
        <w:pStyle w:val="Heading3"/>
        <w:keepNext/>
        <w:widowControl w:val="0"/>
        <w:spacing w:line="480" w:lineRule="auto"/>
        <w:rPr>
          <w:szCs w:val="24"/>
          <w:lang w:val="en-US"/>
        </w:rPr>
      </w:pPr>
      <w:r w:rsidRPr="001F4806">
        <w:rPr>
          <w:szCs w:val="24"/>
          <w:lang w:val="en-US"/>
        </w:rPr>
        <w:t>C</w:t>
      </w:r>
      <w:r w:rsidRPr="001F4806">
        <w:rPr>
          <w:szCs w:val="24"/>
        </w:rPr>
        <w:t>ohort replacement rate</w:t>
      </w:r>
      <w:r w:rsidRPr="001F4806">
        <w:rPr>
          <w:szCs w:val="24"/>
          <w:lang w:val="en-US"/>
        </w:rPr>
        <w:t xml:space="preserve"> (CRR)</w:t>
      </w:r>
    </w:p>
    <w:p w14:paraId="243D5B09" w14:textId="77777777" w:rsidR="00537EA0" w:rsidRPr="00142A98" w:rsidRDefault="00537EA0" w:rsidP="00537EA0">
      <w:pPr>
        <w:keepNext/>
        <w:widowControl w:val="0"/>
        <w:spacing w:line="480" w:lineRule="auto"/>
        <w:ind w:firstLine="720"/>
        <w:rPr>
          <w:rFonts w:ascii="Times" w:hAnsi="Times"/>
        </w:rPr>
      </w:pPr>
    </w:p>
    <w:p w14:paraId="60DA3764" w14:textId="77777777" w:rsidR="00537EA0" w:rsidRPr="00142A98" w:rsidRDefault="00537EA0" w:rsidP="00537EA0">
      <w:pPr>
        <w:spacing w:line="480" w:lineRule="auto"/>
        <w:rPr>
          <w:rFonts w:ascii="Times" w:hAnsi="Times"/>
          <w:i/>
          <w:lang w:eastAsia="x-none"/>
        </w:rPr>
      </w:pPr>
      <w:r w:rsidRPr="00142A98">
        <w:rPr>
          <w:rFonts w:ascii="Times" w:hAnsi="Times"/>
          <w:i/>
          <w:lang w:eastAsia="x-none"/>
        </w:rPr>
        <w:t>Effective number of breeders</w:t>
      </w:r>
    </w:p>
    <w:p w14:paraId="498FFA7E" w14:textId="77777777" w:rsidR="00537EA0" w:rsidRPr="00142A98" w:rsidRDefault="00537EA0" w:rsidP="00537EA0">
      <w:pPr>
        <w:spacing w:line="480" w:lineRule="auto"/>
        <w:rPr>
          <w:rFonts w:ascii="Times" w:hAnsi="Times" w:cs="Times New Roman"/>
        </w:rPr>
      </w:pPr>
      <w:r w:rsidRPr="00142A98">
        <w:rPr>
          <w:rFonts w:ascii="Times" w:hAnsi="Times" w:cs="Times New Roman"/>
        </w:rPr>
        <w:tab/>
        <w:t xml:space="preserve"> </w:t>
      </w:r>
    </w:p>
    <w:p w14:paraId="33899927" w14:textId="77777777" w:rsidR="00537EA0" w:rsidRPr="00142A98" w:rsidRDefault="00537EA0" w:rsidP="00537EA0">
      <w:pPr>
        <w:spacing w:line="480" w:lineRule="auto"/>
        <w:rPr>
          <w:rFonts w:ascii="Times" w:hAnsi="Times" w:cs="Times New Roman"/>
          <w:smallCaps/>
        </w:rPr>
      </w:pPr>
      <w:r w:rsidRPr="00142A98">
        <w:rPr>
          <w:rFonts w:ascii="Times" w:hAnsi="Times" w:cs="Times New Roman"/>
          <w:smallCaps/>
        </w:rPr>
        <w:t>Comparison of genetic pedigrees</w:t>
      </w:r>
    </w:p>
    <w:p w14:paraId="40C53DCB" w14:textId="625C849E" w:rsidR="00537EA0" w:rsidRPr="00142A98" w:rsidRDefault="00537EA0" w:rsidP="00537EA0">
      <w:pPr>
        <w:spacing w:line="480" w:lineRule="auto"/>
        <w:rPr>
          <w:rFonts w:ascii="Times" w:hAnsi="Times" w:cs="Times New Roman"/>
        </w:rPr>
      </w:pPr>
      <w:r w:rsidRPr="00142A98">
        <w:rPr>
          <w:rFonts w:ascii="Times" w:hAnsi="Times" w:cs="Times New Roman"/>
          <w:i/>
        </w:rPr>
        <w:tab/>
      </w:r>
      <w:r w:rsidRPr="00142A98">
        <w:rPr>
          <w:rFonts w:ascii="Times" w:hAnsi="Times" w:cs="Times New Roman"/>
        </w:rPr>
        <w:t xml:space="preserve"> </w:t>
      </w:r>
    </w:p>
    <w:p w14:paraId="69E0594E" w14:textId="77777777" w:rsidR="00537EA0" w:rsidRPr="00142A98" w:rsidRDefault="00537EA0" w:rsidP="00537EA0">
      <w:pPr>
        <w:spacing w:line="480" w:lineRule="auto"/>
        <w:rPr>
          <w:rFonts w:ascii="Times" w:hAnsi="Times" w:cs="Times New Roman"/>
        </w:rPr>
      </w:pPr>
      <w:r w:rsidRPr="00142A98">
        <w:rPr>
          <w:rFonts w:ascii="Times" w:hAnsi="Times" w:cs="Times New Roman"/>
        </w:rPr>
        <w:tab/>
      </w:r>
    </w:p>
    <w:p w14:paraId="5ECEE6E4" w14:textId="77777777" w:rsidR="00537EA0" w:rsidRPr="00142A98" w:rsidRDefault="00537EA0" w:rsidP="00537EA0">
      <w:pPr>
        <w:spacing w:line="480" w:lineRule="auto"/>
        <w:rPr>
          <w:rFonts w:ascii="Times" w:hAnsi="Times" w:cs="Times New Roman"/>
          <w:i/>
        </w:rPr>
      </w:pPr>
      <w:r w:rsidRPr="00142A98">
        <w:rPr>
          <w:rFonts w:ascii="Times" w:hAnsi="Times" w:cs="Times New Roman"/>
          <w:i/>
        </w:rPr>
        <w:t>Genetic diversity within each sub-basin</w:t>
      </w:r>
    </w:p>
    <w:p w14:paraId="427CA5B3" w14:textId="41D91982" w:rsidR="00537EA0" w:rsidRPr="00DE1BDD" w:rsidRDefault="00537EA0" w:rsidP="00537EA0">
      <w:pPr>
        <w:spacing w:line="480" w:lineRule="auto"/>
        <w:rPr>
          <w:rFonts w:ascii="Times" w:hAnsi="Times" w:cs="Times New Roman"/>
          <w:i/>
        </w:rPr>
      </w:pPr>
      <w:r w:rsidRPr="00142A98">
        <w:rPr>
          <w:rFonts w:ascii="Times" w:hAnsi="Times" w:cs="Times New Roman"/>
        </w:rPr>
        <w:tab/>
      </w:r>
    </w:p>
    <w:p w14:paraId="42ED9AF2" w14:textId="77777777" w:rsidR="00537EA0" w:rsidRPr="00142A98" w:rsidRDefault="00537EA0" w:rsidP="00537EA0">
      <w:pPr>
        <w:spacing w:line="480" w:lineRule="auto"/>
        <w:rPr>
          <w:rFonts w:ascii="Times" w:hAnsi="Times" w:cs="Times New Roman"/>
        </w:rPr>
      </w:pPr>
    </w:p>
    <w:p w14:paraId="305E045E" w14:textId="77777777" w:rsidR="00537EA0" w:rsidRPr="00142A98" w:rsidRDefault="00537EA0" w:rsidP="00537EA0">
      <w:pPr>
        <w:spacing w:line="480" w:lineRule="auto"/>
        <w:rPr>
          <w:rFonts w:ascii="Times" w:hAnsi="Times" w:cs="Times New Roman"/>
          <w:i/>
        </w:rPr>
      </w:pPr>
      <w:r w:rsidRPr="00142A98">
        <w:rPr>
          <w:rFonts w:ascii="Times" w:hAnsi="Times" w:cs="Times New Roman"/>
          <w:i/>
        </w:rPr>
        <w:t>Genetic diversity among sub-basins</w:t>
      </w:r>
    </w:p>
    <w:p w14:paraId="21DA4472" w14:textId="40999575" w:rsidR="00537EA0" w:rsidRPr="00142A98" w:rsidRDefault="00537EA0" w:rsidP="00537EA0">
      <w:pPr>
        <w:spacing w:line="480" w:lineRule="auto"/>
        <w:rPr>
          <w:rFonts w:ascii="Times" w:hAnsi="Times" w:cs="Times New Roman"/>
        </w:rPr>
      </w:pPr>
      <w:r w:rsidRPr="00142A98">
        <w:rPr>
          <w:rFonts w:ascii="Times" w:hAnsi="Times" w:cs="Times New Roman"/>
        </w:rPr>
        <w:lastRenderedPageBreak/>
        <w:t xml:space="preserve"> </w:t>
      </w:r>
      <w:r w:rsidRPr="00142A98">
        <w:rPr>
          <w:rFonts w:ascii="Times" w:hAnsi="Times" w:cs="Times New Roman"/>
        </w:rPr>
        <w:tab/>
      </w:r>
      <w:r>
        <w:rPr>
          <w:rFonts w:ascii="Times" w:hAnsi="Times" w:cs="Times New Roman"/>
        </w:rPr>
        <w:t>AMOVA was performed to assess spatiotemporal population structure by grouping samples according to reintroduction year (2007-2010) and above-dam population. AMOVA</w:t>
      </w:r>
      <w:r w:rsidRPr="00142A98" w:rsidDel="00935E47">
        <w:rPr>
          <w:rFonts w:ascii="Times" w:hAnsi="Times" w:cs="Times New Roman"/>
        </w:rPr>
        <w:t xml:space="preserve"> </w:t>
      </w:r>
    </w:p>
    <w:p w14:paraId="4D808907" w14:textId="77777777" w:rsidR="00537EA0" w:rsidRPr="00142A98" w:rsidRDefault="00537EA0" w:rsidP="00537EA0">
      <w:pPr>
        <w:spacing w:line="480" w:lineRule="auto"/>
        <w:rPr>
          <w:rFonts w:ascii="Times" w:hAnsi="Times" w:cs="Times New Roman"/>
        </w:rPr>
      </w:pPr>
    </w:p>
    <w:p w14:paraId="5715B38C" w14:textId="77777777" w:rsidR="00537EA0" w:rsidRPr="00142A98" w:rsidRDefault="00537EA0" w:rsidP="00537EA0">
      <w:pPr>
        <w:spacing w:line="480" w:lineRule="auto"/>
        <w:rPr>
          <w:rFonts w:ascii="Times" w:hAnsi="Times" w:cs="Times New Roman"/>
          <w:i/>
        </w:rPr>
      </w:pPr>
      <w:r>
        <w:rPr>
          <w:rFonts w:ascii="Times" w:hAnsi="Times" w:cs="Times New Roman"/>
          <w:i/>
        </w:rPr>
        <w:t>Stray</w:t>
      </w:r>
      <w:r w:rsidRPr="00142A98">
        <w:rPr>
          <w:rFonts w:ascii="Times" w:hAnsi="Times" w:cs="Times New Roman"/>
          <w:i/>
        </w:rPr>
        <w:t xml:space="preserve"> identification</w:t>
      </w:r>
    </w:p>
    <w:p w14:paraId="7695F22D" w14:textId="2DD53BBE" w:rsidR="00537EA0" w:rsidRPr="00142A98" w:rsidRDefault="00537EA0" w:rsidP="00537EA0">
      <w:pPr>
        <w:spacing w:line="480" w:lineRule="auto"/>
        <w:rPr>
          <w:rFonts w:ascii="Times" w:hAnsi="Times" w:cs="Times New Roman"/>
        </w:rPr>
      </w:pPr>
      <w:r w:rsidRPr="00142A98">
        <w:rPr>
          <w:rFonts w:ascii="Times" w:hAnsi="Times" w:cs="Times New Roman"/>
        </w:rPr>
        <w:tab/>
        <w:t xml:space="preserve">To quantify the degree of </w:t>
      </w:r>
      <w:r>
        <w:rPr>
          <w:rFonts w:ascii="Times" w:hAnsi="Times" w:cs="Times New Roman"/>
        </w:rPr>
        <w:t>straying</w:t>
      </w:r>
      <w:r w:rsidRPr="00142A98">
        <w:rPr>
          <w:rFonts w:ascii="Times" w:hAnsi="Times" w:cs="Times New Roman"/>
        </w:rPr>
        <w:t xml:space="preserve"> occurring among sub-basins, unassigned offspring (2012</w:t>
      </w:r>
      <w:r>
        <w:rPr>
          <w:rFonts w:ascii="Times" w:hAnsi="Times" w:cs="Times New Roman"/>
        </w:rPr>
        <w:t xml:space="preserve"> </w:t>
      </w:r>
      <w:r w:rsidRPr="00142A98">
        <w:rPr>
          <w:rFonts w:ascii="Times" w:hAnsi="Times" w:cs="Times New Roman"/>
        </w:rPr>
        <w:t>-</w:t>
      </w:r>
      <w:r>
        <w:rPr>
          <w:rFonts w:ascii="Times" w:hAnsi="Times" w:cs="Times New Roman"/>
        </w:rPr>
        <w:t xml:space="preserve"> </w:t>
      </w:r>
      <w:r w:rsidRPr="00142A98">
        <w:rPr>
          <w:rFonts w:ascii="Times" w:hAnsi="Times" w:cs="Times New Roman"/>
        </w:rPr>
        <w:t>2015) within each sub-basin were assigned to putative parents released above each dam, or collected as carcasses, between 2007</w:t>
      </w:r>
      <w:r>
        <w:rPr>
          <w:rFonts w:ascii="Times" w:hAnsi="Times" w:cs="Times New Roman"/>
        </w:rPr>
        <w:t xml:space="preserve"> </w:t>
      </w:r>
      <w:r w:rsidRPr="00142A98">
        <w:rPr>
          <w:rFonts w:ascii="Times" w:hAnsi="Times" w:cs="Times New Roman"/>
        </w:rPr>
        <w:t>-</w:t>
      </w:r>
      <w:r>
        <w:rPr>
          <w:rFonts w:ascii="Times" w:hAnsi="Times" w:cs="Times New Roman"/>
        </w:rPr>
        <w:t xml:space="preserve"> </w:t>
      </w:r>
      <w:r w:rsidRPr="00142A98">
        <w:rPr>
          <w:rFonts w:ascii="Times" w:hAnsi="Times" w:cs="Times New Roman"/>
        </w:rPr>
        <w:t xml:space="preserve">2012. </w:t>
      </w:r>
    </w:p>
    <w:p w14:paraId="5F76ADA2" w14:textId="77777777" w:rsidR="00B138B6" w:rsidRPr="00142A98" w:rsidRDefault="00B138B6" w:rsidP="00F34D1C">
      <w:pPr>
        <w:spacing w:line="480" w:lineRule="auto"/>
        <w:rPr>
          <w:rFonts w:ascii="Times" w:hAnsi="Times" w:cs="Times New Roman"/>
        </w:rPr>
      </w:pPr>
    </w:p>
    <w:p w14:paraId="28F9F317" w14:textId="7218CB78" w:rsidR="00B138B6" w:rsidRPr="00142A98" w:rsidRDefault="00B138B6" w:rsidP="00F34D1C">
      <w:pPr>
        <w:spacing w:line="480" w:lineRule="auto"/>
        <w:rPr>
          <w:rFonts w:ascii="Times" w:hAnsi="Times" w:cs="Times New Roman"/>
          <w:b/>
        </w:rPr>
      </w:pPr>
      <w:r w:rsidRPr="00142A98">
        <w:rPr>
          <w:rFonts w:ascii="Times" w:hAnsi="Times" w:cs="Times New Roman"/>
          <w:b/>
        </w:rPr>
        <w:t xml:space="preserve">Discussion </w:t>
      </w:r>
    </w:p>
    <w:p w14:paraId="4ACF181E" w14:textId="2702B4F1" w:rsidR="00B138B6" w:rsidRPr="00142A98" w:rsidRDefault="00B138B6" w:rsidP="00F34D1C">
      <w:pPr>
        <w:spacing w:line="480" w:lineRule="auto"/>
        <w:rPr>
          <w:rFonts w:ascii="Times" w:hAnsi="Times" w:cs="Times New Roman"/>
        </w:rPr>
      </w:pPr>
      <w:r w:rsidRPr="00142A98">
        <w:rPr>
          <w:rFonts w:ascii="Times" w:hAnsi="Times" w:cs="Times New Roman"/>
          <w:highlight w:val="red"/>
        </w:rPr>
        <w:t>INSERT</w:t>
      </w:r>
    </w:p>
    <w:p w14:paraId="5A9F2207" w14:textId="77777777" w:rsidR="00095502" w:rsidRPr="00142A98" w:rsidRDefault="00095502" w:rsidP="00F34D1C">
      <w:pPr>
        <w:spacing w:line="480" w:lineRule="auto"/>
        <w:rPr>
          <w:rFonts w:ascii="Times" w:hAnsi="Times" w:cs="Times New Roman"/>
          <w:b/>
        </w:rPr>
      </w:pPr>
    </w:p>
    <w:p w14:paraId="20358002" w14:textId="77777777" w:rsidR="001C0EFF" w:rsidRPr="00142A98" w:rsidRDefault="001C0EFF" w:rsidP="00F34D1C">
      <w:pPr>
        <w:spacing w:line="480" w:lineRule="auto"/>
        <w:rPr>
          <w:rFonts w:ascii="Times" w:hAnsi="Times" w:cs="Times New Roman"/>
          <w:b/>
        </w:rPr>
      </w:pPr>
    </w:p>
    <w:p w14:paraId="6F33727A" w14:textId="77777777" w:rsidR="001C0EFF" w:rsidRPr="00142A98" w:rsidRDefault="001C0EFF" w:rsidP="00F34D1C">
      <w:pPr>
        <w:spacing w:line="480" w:lineRule="auto"/>
        <w:rPr>
          <w:rFonts w:ascii="Times" w:hAnsi="Times" w:cs="Times New Roman"/>
          <w:b/>
        </w:rPr>
      </w:pPr>
    </w:p>
    <w:p w14:paraId="2377E03D" w14:textId="77777777" w:rsidR="00461790" w:rsidRDefault="00461790" w:rsidP="00F34D1C">
      <w:pPr>
        <w:spacing w:line="480" w:lineRule="auto"/>
        <w:rPr>
          <w:rFonts w:ascii="Times" w:hAnsi="Times" w:cs="Times New Roman"/>
          <w:b/>
        </w:rPr>
      </w:pPr>
    </w:p>
    <w:p w14:paraId="276F5D81" w14:textId="77777777" w:rsidR="00427D2D" w:rsidRDefault="00427D2D" w:rsidP="00F34D1C">
      <w:pPr>
        <w:spacing w:line="480" w:lineRule="auto"/>
        <w:rPr>
          <w:rFonts w:ascii="Times" w:hAnsi="Times" w:cs="Times New Roman"/>
          <w:b/>
        </w:rPr>
      </w:pPr>
    </w:p>
    <w:p w14:paraId="16EF6A67" w14:textId="77777777" w:rsidR="00F4434C" w:rsidRDefault="00F4434C" w:rsidP="00F34D1C">
      <w:pPr>
        <w:spacing w:line="480" w:lineRule="auto"/>
        <w:rPr>
          <w:rFonts w:ascii="Times" w:hAnsi="Times" w:cs="Times New Roman"/>
          <w:b/>
        </w:rPr>
      </w:pPr>
    </w:p>
    <w:p w14:paraId="0946F773" w14:textId="77777777" w:rsidR="00F4434C" w:rsidRDefault="00F4434C" w:rsidP="00F34D1C">
      <w:pPr>
        <w:spacing w:line="480" w:lineRule="auto"/>
        <w:rPr>
          <w:rFonts w:ascii="Times" w:hAnsi="Times" w:cs="Times New Roman"/>
          <w:b/>
        </w:rPr>
      </w:pPr>
    </w:p>
    <w:p w14:paraId="1B4ED188" w14:textId="77777777" w:rsidR="00F4434C" w:rsidRDefault="00F4434C" w:rsidP="00F34D1C">
      <w:pPr>
        <w:spacing w:line="480" w:lineRule="auto"/>
        <w:rPr>
          <w:rFonts w:ascii="Times" w:hAnsi="Times" w:cs="Times New Roman"/>
          <w:b/>
        </w:rPr>
      </w:pPr>
    </w:p>
    <w:p w14:paraId="186FCEDB" w14:textId="77777777" w:rsidR="00F4434C" w:rsidRDefault="00F4434C" w:rsidP="00F34D1C">
      <w:pPr>
        <w:spacing w:line="480" w:lineRule="auto"/>
        <w:rPr>
          <w:rFonts w:ascii="Times" w:hAnsi="Times" w:cs="Times New Roman"/>
          <w:b/>
        </w:rPr>
      </w:pPr>
    </w:p>
    <w:p w14:paraId="7EC5CC7A" w14:textId="77777777" w:rsidR="00F4434C" w:rsidRDefault="00F4434C" w:rsidP="00F34D1C">
      <w:pPr>
        <w:spacing w:line="480" w:lineRule="auto"/>
        <w:rPr>
          <w:rFonts w:ascii="Times" w:hAnsi="Times" w:cs="Times New Roman"/>
          <w:b/>
        </w:rPr>
      </w:pPr>
    </w:p>
    <w:p w14:paraId="572F0A62" w14:textId="77777777" w:rsidR="00F4434C" w:rsidRDefault="00F4434C" w:rsidP="00F34D1C">
      <w:pPr>
        <w:spacing w:line="480" w:lineRule="auto"/>
        <w:rPr>
          <w:rFonts w:ascii="Times" w:hAnsi="Times" w:cs="Times New Roman"/>
          <w:b/>
        </w:rPr>
      </w:pPr>
    </w:p>
    <w:p w14:paraId="4DC4ED65" w14:textId="77777777" w:rsidR="00F4434C" w:rsidRDefault="00F4434C" w:rsidP="00F34D1C">
      <w:pPr>
        <w:spacing w:line="480" w:lineRule="auto"/>
        <w:rPr>
          <w:rFonts w:ascii="Times" w:hAnsi="Times" w:cs="Times New Roman"/>
          <w:b/>
        </w:rPr>
      </w:pPr>
    </w:p>
    <w:p w14:paraId="4936D574" w14:textId="77777777" w:rsidR="00F4434C" w:rsidRDefault="00F4434C" w:rsidP="00F34D1C">
      <w:pPr>
        <w:spacing w:line="480" w:lineRule="auto"/>
        <w:rPr>
          <w:rFonts w:ascii="Times" w:hAnsi="Times" w:cs="Times New Roman"/>
          <w:b/>
        </w:rPr>
      </w:pPr>
    </w:p>
    <w:p w14:paraId="7B75CD4C" w14:textId="77777777" w:rsidR="00F4434C" w:rsidRPr="00142A98" w:rsidRDefault="00F4434C" w:rsidP="00F34D1C">
      <w:pPr>
        <w:spacing w:line="480" w:lineRule="auto"/>
        <w:rPr>
          <w:rFonts w:ascii="Times" w:hAnsi="Times" w:cs="Times New Roman"/>
          <w:b/>
        </w:rPr>
      </w:pPr>
    </w:p>
    <w:p w14:paraId="66341E94" w14:textId="73ACF17E" w:rsidR="0041137E" w:rsidRPr="00142A98" w:rsidRDefault="000C041C" w:rsidP="00F34D1C">
      <w:pPr>
        <w:spacing w:line="480" w:lineRule="auto"/>
        <w:rPr>
          <w:rFonts w:ascii="Times" w:hAnsi="Times" w:cs="Times New Roman"/>
          <w:b/>
        </w:rPr>
      </w:pPr>
      <w:r w:rsidRPr="00142A98">
        <w:rPr>
          <w:rFonts w:ascii="Times" w:hAnsi="Times" w:cs="Times New Roman"/>
          <w:b/>
        </w:rPr>
        <w:t>References</w:t>
      </w:r>
    </w:p>
    <w:p w14:paraId="48463EF5" w14:textId="05F7E26A"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lastRenderedPageBreak/>
        <w:t>Banks, M. A., M. S. Blouin, B. A. Baldwin, V. K. Rashbrook, H. A. Fitzgerald, S. M. Blankenship, and D. Hedgecock. 1999. Isolation and inheritance of novel micro</w:t>
      </w:r>
      <w:r w:rsidR="00F65BD7" w:rsidRPr="00142A98">
        <w:rPr>
          <w:rFonts w:ascii="Times" w:hAnsi="Times" w:cs="Times New Roman"/>
        </w:rPr>
        <w:t xml:space="preserve">satellites in Chinook salmon. </w:t>
      </w:r>
      <w:r w:rsidR="00F65BD7" w:rsidRPr="00142A98">
        <w:rPr>
          <w:rFonts w:ascii="Times" w:hAnsi="Times" w:cs="Times New Roman"/>
          <w:i/>
        </w:rPr>
        <w:t>Journal Heredity</w:t>
      </w:r>
      <w:r w:rsidRPr="00142A98">
        <w:rPr>
          <w:rFonts w:ascii="Times" w:hAnsi="Times" w:cs="Times New Roman"/>
        </w:rPr>
        <w:t xml:space="preserve"> </w:t>
      </w:r>
      <w:r w:rsidRPr="00142A98">
        <w:rPr>
          <w:rFonts w:ascii="Times" w:hAnsi="Times" w:cs="Times New Roman"/>
          <w:b/>
        </w:rPr>
        <w:t>90</w:t>
      </w:r>
      <w:r w:rsidRPr="00142A98">
        <w:rPr>
          <w:rFonts w:ascii="Times" w:hAnsi="Times" w:cs="Times New Roman"/>
        </w:rPr>
        <w:t>:281–288.</w:t>
      </w:r>
    </w:p>
    <w:p w14:paraId="49EA266D"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 xml:space="preserve">Brunelli, J. P., K. J. Wertzler, K. Sundin, and G. H. Thorgaard. 2008. Y-specific sequences and polymorphisms in rainbow trout and Chinook salmon. </w:t>
      </w:r>
      <w:r w:rsidRPr="00142A98">
        <w:rPr>
          <w:rFonts w:ascii="Times" w:hAnsi="Times" w:cs="Times New Roman"/>
          <w:i/>
        </w:rPr>
        <w:t xml:space="preserve">Genome </w:t>
      </w:r>
      <w:r w:rsidRPr="00142A98">
        <w:rPr>
          <w:rFonts w:ascii="Times" w:hAnsi="Times" w:cs="Times New Roman"/>
          <w:b/>
        </w:rPr>
        <w:t>51</w:t>
      </w:r>
      <w:r w:rsidRPr="00142A98">
        <w:rPr>
          <w:rFonts w:ascii="Times" w:hAnsi="Times" w:cs="Times New Roman"/>
        </w:rPr>
        <w:t>:739–48.</w:t>
      </w:r>
    </w:p>
    <w:p w14:paraId="36D1133E" w14:textId="28998B0F"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Cairney, M., J. Taggart, and B. Høyheim. 2000. Characterization of microsatellite and minisatellite loci in Atlantic salmon (</w:t>
      </w:r>
      <w:r w:rsidRPr="00142A98">
        <w:rPr>
          <w:rFonts w:ascii="Times" w:hAnsi="Times" w:cs="Times New Roman"/>
          <w:i/>
        </w:rPr>
        <w:t>Salmo salar L.)</w:t>
      </w:r>
      <w:r w:rsidRPr="00142A98">
        <w:rPr>
          <w:rFonts w:ascii="Times" w:hAnsi="Times" w:cs="Times New Roman"/>
        </w:rPr>
        <w:t xml:space="preserve"> and cross</w:t>
      </w:r>
      <w:r w:rsidRPr="00142A98">
        <w:rPr>
          <w:rFonts w:ascii="American Typewriter" w:hAnsi="American Typewriter" w:cs="American Typewriter"/>
        </w:rPr>
        <w:t>‐</w:t>
      </w:r>
      <w:r w:rsidRPr="00142A98">
        <w:rPr>
          <w:rFonts w:ascii="Times" w:hAnsi="Times" w:cs="Times New Roman"/>
        </w:rPr>
        <w:t xml:space="preserve">species amplification in other salmonids. </w:t>
      </w:r>
      <w:r w:rsidRPr="00142A98">
        <w:rPr>
          <w:rFonts w:ascii="Times" w:hAnsi="Times" w:cs="Times New Roman"/>
          <w:i/>
        </w:rPr>
        <w:t>Molecular Ecolo</w:t>
      </w:r>
      <w:r w:rsidR="007677C8" w:rsidRPr="00142A98">
        <w:rPr>
          <w:rFonts w:ascii="Times" w:hAnsi="Times" w:cs="Times New Roman"/>
        </w:rPr>
        <w:t xml:space="preserve">gy </w:t>
      </w:r>
      <w:r w:rsidR="007677C8" w:rsidRPr="00142A98">
        <w:rPr>
          <w:rFonts w:ascii="Times" w:hAnsi="Times" w:cs="Times New Roman"/>
          <w:b/>
        </w:rPr>
        <w:t>9</w:t>
      </w:r>
      <w:r w:rsidRPr="00142A98">
        <w:rPr>
          <w:rFonts w:ascii="Times" w:hAnsi="Times" w:cs="Times New Roman"/>
        </w:rPr>
        <w:t>:2175-2178.</w:t>
      </w:r>
    </w:p>
    <w:p w14:paraId="0DDBFDBB"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Duncan, J. 2013. Characterization of fish passage conditions through the fish weir and turbine unit 1 at Foster Dam, Oregon, using sensor fish, 2012. Portland.</w:t>
      </w:r>
    </w:p>
    <w:p w14:paraId="4BA197FE"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Duncan, J. P. (2011). Characterization of Fish Passage Conditions through a Francis Turbine and Regulating Outlet at Cougar Dam, Oregon, Using Sensor Fish, 2009–2010.): Pacific Northwest National Laboratory (PNNL), Richland, WA (US).</w:t>
      </w:r>
    </w:p>
    <w:p w14:paraId="1150D9CC" w14:textId="77777777" w:rsidR="0041137E" w:rsidRPr="00142A98" w:rsidRDefault="0041137E" w:rsidP="00F34D1C">
      <w:pPr>
        <w:spacing w:line="480" w:lineRule="auto"/>
        <w:ind w:left="720" w:hanging="720"/>
        <w:rPr>
          <w:rFonts w:ascii="Times" w:eastAsia="Times New Roman" w:hAnsi="Times" w:cs="Times New Roman"/>
        </w:rPr>
      </w:pPr>
      <w:r w:rsidRPr="00142A98">
        <w:rPr>
          <w:rFonts w:ascii="Times" w:eastAsia="Times New Roman" w:hAnsi="Times" w:cs="Times New Roman"/>
        </w:rPr>
        <w:t>Efron B.,Tibshirani, R.1993. Software (bootstrap, cross-validation, jackknife) and data for the book ‘An Introduction to the Bootstrap' by Chapman and Hall.</w:t>
      </w:r>
    </w:p>
    <w:p w14:paraId="65C01783" w14:textId="4846864E" w:rsidR="0041137E" w:rsidRPr="00142A98" w:rsidRDefault="0041137E" w:rsidP="00F34D1C">
      <w:pPr>
        <w:spacing w:line="480" w:lineRule="auto"/>
        <w:ind w:left="720" w:hanging="720"/>
        <w:rPr>
          <w:rFonts w:ascii="Times" w:eastAsia="Times New Roman" w:hAnsi="Times" w:cs="Times New Roman"/>
        </w:rPr>
      </w:pPr>
      <w:r w:rsidRPr="00142A98">
        <w:rPr>
          <w:rFonts w:ascii="Times" w:eastAsia="Times New Roman" w:hAnsi="Times" w:cs="Arial"/>
          <w:color w:val="222222"/>
          <w:shd w:val="clear" w:color="auto" w:fill="FFFFFF"/>
        </w:rPr>
        <w:t>Evans, M.L., Johnson, M.A., Jacobson, D., Wang, J., Hogansen, M. and O’Malley, K.G., 2015. Evaluating a multi-generational reintroduction program for threatened salmon using genetic parentage analysis. </w:t>
      </w:r>
      <w:r w:rsidRPr="00142A98">
        <w:rPr>
          <w:rFonts w:ascii="Times" w:eastAsia="Times New Roman" w:hAnsi="Times" w:cs="Arial"/>
          <w:i/>
          <w:iCs/>
          <w:color w:val="222222"/>
          <w:shd w:val="clear" w:color="auto" w:fill="FFFFFF"/>
        </w:rPr>
        <w:t>Canadian Journal of Fisheries and Aquatic Sciences</w:t>
      </w:r>
      <w:r w:rsidR="007677C8" w:rsidRPr="00142A98">
        <w:rPr>
          <w:rFonts w:ascii="Times" w:eastAsia="Times New Roman" w:hAnsi="Times" w:cs="Arial"/>
          <w:color w:val="222222"/>
          <w:shd w:val="clear" w:color="auto" w:fill="FFFFFF"/>
        </w:rPr>
        <w:t xml:space="preserve"> </w:t>
      </w:r>
      <w:r w:rsidRPr="00142A98">
        <w:rPr>
          <w:rFonts w:ascii="Times" w:eastAsia="Times New Roman" w:hAnsi="Times" w:cs="Arial"/>
          <w:b/>
          <w:i/>
          <w:iCs/>
          <w:color w:val="222222"/>
          <w:shd w:val="clear" w:color="auto" w:fill="FFFFFF"/>
        </w:rPr>
        <w:t>73</w:t>
      </w:r>
      <w:r w:rsidR="007677C8" w:rsidRPr="00142A98">
        <w:rPr>
          <w:rFonts w:ascii="Times" w:eastAsia="Times New Roman" w:hAnsi="Times" w:cs="Arial"/>
          <w:color w:val="222222"/>
          <w:shd w:val="clear" w:color="auto" w:fill="FFFFFF"/>
        </w:rPr>
        <w:t>:</w:t>
      </w:r>
      <w:r w:rsidRPr="00142A98">
        <w:rPr>
          <w:rFonts w:ascii="Times" w:eastAsia="Times New Roman" w:hAnsi="Times" w:cs="Arial"/>
          <w:color w:val="222222"/>
          <w:shd w:val="clear" w:color="auto" w:fill="FFFFFF"/>
        </w:rPr>
        <w:t>844-852.</w:t>
      </w:r>
    </w:p>
    <w:p w14:paraId="1552E378"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 xml:space="preserve">ggplot2: Elegant Graphics for Data Analysis - Hadley Wickham - Google Books </w:t>
      </w:r>
    </w:p>
    <w:p w14:paraId="27ED3522" w14:textId="605158E4"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 xml:space="preserve">Goudet J (2005) hierfstat, a package for r to compute and test hierarchical  F-statistics. </w:t>
      </w:r>
      <w:r w:rsidRPr="00142A98">
        <w:rPr>
          <w:rFonts w:ascii="Times" w:hAnsi="Times" w:cs="Times New Roman"/>
          <w:i/>
        </w:rPr>
        <w:t xml:space="preserve">Molecular Ecology </w:t>
      </w:r>
      <w:r w:rsidR="007677C8" w:rsidRPr="00142A98">
        <w:rPr>
          <w:rFonts w:ascii="Times" w:hAnsi="Times" w:cs="Times New Roman"/>
        </w:rPr>
        <w:t xml:space="preserve">Notes </w:t>
      </w:r>
      <w:r w:rsidR="007677C8" w:rsidRPr="00142A98">
        <w:rPr>
          <w:rFonts w:ascii="Times" w:hAnsi="Times" w:cs="Times New Roman"/>
          <w:b/>
        </w:rPr>
        <w:t>5</w:t>
      </w:r>
      <w:r w:rsidR="007677C8" w:rsidRPr="00142A98">
        <w:rPr>
          <w:rFonts w:ascii="Times" w:hAnsi="Times" w:cs="Times New Roman"/>
        </w:rPr>
        <w:t>:</w:t>
      </w:r>
      <w:r w:rsidRPr="00142A98">
        <w:rPr>
          <w:rFonts w:ascii="Times" w:hAnsi="Times" w:cs="Times New Roman"/>
        </w:rPr>
        <w:t>184–186.</w:t>
      </w:r>
    </w:p>
    <w:p w14:paraId="521C1837" w14:textId="2475413C"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 xml:space="preserve">Greig, C., D. P. Jacobson, and M. a. Banks. 2003. New tetranucleotide microsatellites for fine-scale discrimination among </w:t>
      </w:r>
      <w:r w:rsidR="00F65BD7" w:rsidRPr="00142A98">
        <w:rPr>
          <w:rFonts w:ascii="Times" w:hAnsi="Times" w:cs="Times New Roman"/>
        </w:rPr>
        <w:t xml:space="preserve">endangered chinook salmon. </w:t>
      </w:r>
      <w:r w:rsidR="00F65BD7" w:rsidRPr="00142A98">
        <w:rPr>
          <w:rFonts w:ascii="Times" w:hAnsi="Times" w:cs="Times New Roman"/>
          <w:i/>
        </w:rPr>
        <w:t>Molecular Ecology</w:t>
      </w:r>
      <w:r w:rsidRPr="00142A98">
        <w:rPr>
          <w:rFonts w:ascii="Times" w:hAnsi="Times" w:cs="Times New Roman"/>
          <w:i/>
        </w:rPr>
        <w:t xml:space="preserve"> Notes</w:t>
      </w:r>
      <w:r w:rsidRPr="00142A98">
        <w:rPr>
          <w:rFonts w:ascii="Times" w:hAnsi="Times" w:cs="Times New Roman"/>
        </w:rPr>
        <w:t xml:space="preserve"> </w:t>
      </w:r>
      <w:r w:rsidRPr="00142A98">
        <w:rPr>
          <w:rFonts w:ascii="Times" w:hAnsi="Times" w:cs="Times New Roman"/>
          <w:b/>
        </w:rPr>
        <w:t>3</w:t>
      </w:r>
      <w:r w:rsidRPr="00142A98">
        <w:rPr>
          <w:rFonts w:ascii="Times" w:hAnsi="Times" w:cs="Times New Roman"/>
        </w:rPr>
        <w:t>:376–379.</w:t>
      </w:r>
    </w:p>
    <w:p w14:paraId="1AD9DF08" w14:textId="4AC57CE8"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Ivanova, N. V., Dewaard, J. R. , Hebert, P. D. N. (2006). An inexpensive, automation-friendly protocol for r</w:t>
      </w:r>
      <w:r w:rsidR="00F65BD7" w:rsidRPr="00142A98">
        <w:rPr>
          <w:rFonts w:ascii="Times" w:hAnsi="Times" w:cs="Times New Roman"/>
        </w:rPr>
        <w:t xml:space="preserve">ecovering high-quality DNA. </w:t>
      </w:r>
      <w:r w:rsidR="00F65BD7" w:rsidRPr="00142A98">
        <w:rPr>
          <w:rFonts w:ascii="Times" w:hAnsi="Times" w:cs="Times New Roman"/>
          <w:i/>
        </w:rPr>
        <w:t>Molecular Ecology</w:t>
      </w:r>
      <w:r w:rsidRPr="00142A98">
        <w:rPr>
          <w:rFonts w:ascii="Times" w:hAnsi="Times" w:cs="Times New Roman"/>
          <w:i/>
        </w:rPr>
        <w:t xml:space="preserve"> Notes</w:t>
      </w:r>
      <w:r w:rsidRPr="00142A98">
        <w:rPr>
          <w:rFonts w:ascii="Times" w:hAnsi="Times" w:cs="Times New Roman"/>
        </w:rPr>
        <w:t xml:space="preserve"> </w:t>
      </w:r>
      <w:r w:rsidRPr="00142A98">
        <w:rPr>
          <w:rFonts w:ascii="Times" w:hAnsi="Times" w:cs="Times New Roman"/>
          <w:b/>
        </w:rPr>
        <w:t>6</w:t>
      </w:r>
      <w:r w:rsidRPr="00142A98">
        <w:rPr>
          <w:rFonts w:ascii="Times" w:hAnsi="Times" w:cs="Times New Roman"/>
        </w:rPr>
        <w:t>, 998-1002.</w:t>
      </w:r>
    </w:p>
    <w:p w14:paraId="334E02B5"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lastRenderedPageBreak/>
        <w:t>Jombart T (2008) adegenet: a R package for the multivariate analysis of genetic markers. Bioinformatics, 24, 1403–1405.</w:t>
      </w:r>
    </w:p>
    <w:p w14:paraId="52CABA8F" w14:textId="46123DAB"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Jones, O. R., and J. Wang. 2010. COLONY: a program for parentage and sibship inference fro</w:t>
      </w:r>
      <w:r w:rsidR="00F65BD7" w:rsidRPr="00142A98">
        <w:rPr>
          <w:rFonts w:ascii="Times" w:hAnsi="Times" w:cs="Times New Roman"/>
        </w:rPr>
        <w:t xml:space="preserve">m multilocus genotype data. </w:t>
      </w:r>
      <w:r w:rsidR="00F65BD7" w:rsidRPr="00142A98">
        <w:rPr>
          <w:rFonts w:ascii="Times" w:hAnsi="Times" w:cs="Times New Roman"/>
          <w:i/>
        </w:rPr>
        <w:t>Molecular Ecology Resources</w:t>
      </w:r>
      <w:r w:rsidRPr="00142A98">
        <w:rPr>
          <w:rFonts w:ascii="Times" w:hAnsi="Times" w:cs="Times New Roman"/>
        </w:rPr>
        <w:t xml:space="preserve"> </w:t>
      </w:r>
      <w:r w:rsidRPr="00142A98">
        <w:rPr>
          <w:rFonts w:ascii="Times" w:hAnsi="Times" w:cs="Times New Roman"/>
          <w:b/>
        </w:rPr>
        <w:t>10</w:t>
      </w:r>
      <w:r w:rsidRPr="00142A98">
        <w:rPr>
          <w:rFonts w:ascii="Times" w:hAnsi="Times" w:cs="Times New Roman"/>
        </w:rPr>
        <w:t>:551–555.</w:t>
      </w:r>
    </w:p>
    <w:p w14:paraId="4663F3DD" w14:textId="189205C1"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Kalinowski, S. T., M. L. Taper, and T. C. Marshall. 2007. Revising how the computer program CERVUS accommodates genotyping error increases succe</w:t>
      </w:r>
      <w:r w:rsidR="007677C8" w:rsidRPr="00142A98">
        <w:rPr>
          <w:rFonts w:ascii="Times" w:hAnsi="Times" w:cs="Times New Roman"/>
        </w:rPr>
        <w:t xml:space="preserve">ss in paternity assignment. </w:t>
      </w:r>
      <w:r w:rsidR="007677C8" w:rsidRPr="00142A98">
        <w:rPr>
          <w:rFonts w:ascii="Times" w:hAnsi="Times" w:cs="Times New Roman"/>
          <w:i/>
        </w:rPr>
        <w:t>Molecular Ecology</w:t>
      </w:r>
      <w:r w:rsidRPr="00142A98">
        <w:rPr>
          <w:rFonts w:ascii="Times" w:hAnsi="Times" w:cs="Times New Roman"/>
        </w:rPr>
        <w:t xml:space="preserve"> </w:t>
      </w:r>
      <w:r w:rsidRPr="00142A98">
        <w:rPr>
          <w:rFonts w:ascii="Times" w:hAnsi="Times" w:cs="Times New Roman"/>
          <w:b/>
        </w:rPr>
        <w:t>16</w:t>
      </w:r>
      <w:r w:rsidRPr="00142A98">
        <w:rPr>
          <w:rFonts w:ascii="Times" w:hAnsi="Times" w:cs="Times New Roman"/>
        </w:rPr>
        <w:t>:1099–1106.</w:t>
      </w:r>
    </w:p>
    <w:p w14:paraId="038F3F0E" w14:textId="01565A70"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 xml:space="preserve">Keenan K, McGinnity P, Cross TF, Crozier WW, Prodöhl PA (2013) diveRsity: An R package for the estimation and exploration of population genetics parameters and their associated errors. </w:t>
      </w:r>
      <w:r w:rsidRPr="00142A98">
        <w:rPr>
          <w:rFonts w:ascii="Times" w:hAnsi="Times" w:cs="Times New Roman"/>
          <w:i/>
        </w:rPr>
        <w:t>Methods in Ecology and Evolution</w:t>
      </w:r>
      <w:r w:rsidR="007677C8" w:rsidRPr="00142A98">
        <w:rPr>
          <w:rFonts w:ascii="Times" w:hAnsi="Times" w:cs="Times New Roman"/>
        </w:rPr>
        <w:t xml:space="preserve"> </w:t>
      </w:r>
      <w:r w:rsidR="007677C8" w:rsidRPr="00142A98">
        <w:rPr>
          <w:rFonts w:ascii="Times" w:hAnsi="Times" w:cs="Times New Roman"/>
          <w:b/>
        </w:rPr>
        <w:t>4</w:t>
      </w:r>
      <w:r w:rsidR="007677C8" w:rsidRPr="00142A98">
        <w:rPr>
          <w:rFonts w:ascii="Times" w:hAnsi="Times" w:cs="Times New Roman"/>
        </w:rPr>
        <w:t>:</w:t>
      </w:r>
      <w:r w:rsidRPr="00142A98">
        <w:rPr>
          <w:rFonts w:ascii="Times" w:hAnsi="Times" w:cs="Times New Roman"/>
        </w:rPr>
        <w:t>782–788.</w:t>
      </w:r>
    </w:p>
    <w:p w14:paraId="2972A06E" w14:textId="3F9A50CE"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Naish, K. A., and L. K. Park. 2002. Linkage relationships for 35 new microsatelli</w:t>
      </w:r>
      <w:r w:rsidR="00F65BD7" w:rsidRPr="00142A98">
        <w:rPr>
          <w:rFonts w:ascii="Times" w:hAnsi="Times" w:cs="Times New Roman"/>
        </w:rPr>
        <w:t xml:space="preserve">te loci in Chinook salmon. </w:t>
      </w:r>
      <w:r w:rsidR="00F65BD7" w:rsidRPr="00142A98">
        <w:rPr>
          <w:rFonts w:ascii="Times" w:hAnsi="Times" w:cs="Times New Roman"/>
          <w:i/>
        </w:rPr>
        <w:t>Animal Genetics</w:t>
      </w:r>
      <w:r w:rsidRPr="00142A98">
        <w:rPr>
          <w:rFonts w:ascii="Times" w:hAnsi="Times" w:cs="Times New Roman"/>
          <w:b/>
        </w:rPr>
        <w:t xml:space="preserve"> 33</w:t>
      </w:r>
      <w:r w:rsidRPr="00142A98">
        <w:rPr>
          <w:rFonts w:ascii="Times" w:hAnsi="Times" w:cs="Times New Roman"/>
        </w:rPr>
        <w:t>:316–8.</w:t>
      </w:r>
    </w:p>
    <w:p w14:paraId="2D81531C"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NMFS. 2005. Endangered and threatened species: final listing determinations for 16 ESUs of West Coast salmon, and final 4(d) protective regulations for threatened salmonid ESUs. Federal Register 70:123(28 June 2005):37160–37204.: National Marine Fisheries Service.</w:t>
      </w:r>
    </w:p>
    <w:p w14:paraId="78FE3588" w14:textId="79A422AA"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ab/>
      </w:r>
      <w:r w:rsidR="00F65BD7" w:rsidRPr="00142A98">
        <w:rPr>
          <w:rFonts w:ascii="Times" w:hAnsi="Times" w:cs="Times New Roman"/>
        </w:rPr>
        <w:t>-</w:t>
      </w:r>
      <w:r w:rsidRPr="00142A98">
        <w:rPr>
          <w:rFonts w:ascii="Times" w:hAnsi="Times" w:cs="Times New Roman"/>
        </w:rPr>
        <w:t>2008. Endangered Species Act Section 7 (a)(2) Consultation Supplemental Biological Opinion &amp; Magnuson-Stevens Fishery Conservation &amp; Management Act Essential Fish Habitat Consultation. NOAA's National Marine Fisheries Service (NMFS) Northwest Region.</w:t>
      </w:r>
    </w:p>
    <w:p w14:paraId="555E2705"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ODFW, and NMFS. 2011. Upper Willamette River conservation and recovery plan for Chinook salmon and steelhead.</w:t>
      </w:r>
    </w:p>
    <w:p w14:paraId="180BE075"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 xml:space="preserve">Olsen, J. B., P. Bentzen, and J. Seeb. 1998. Characterization of seven microsatellite loci derived from pink salmon. </w:t>
      </w:r>
      <w:r w:rsidRPr="00142A98">
        <w:rPr>
          <w:rFonts w:ascii="Times" w:hAnsi="Times" w:cs="Times New Roman"/>
          <w:i/>
        </w:rPr>
        <w:t>Molecular Ecology</w:t>
      </w:r>
      <w:r w:rsidRPr="00142A98">
        <w:rPr>
          <w:rFonts w:ascii="Times" w:hAnsi="Times" w:cs="Times New Roman"/>
        </w:rPr>
        <w:t>.</w:t>
      </w:r>
    </w:p>
    <w:p w14:paraId="1AAEA2BA" w14:textId="6779881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 xml:space="preserve">Peakall, R.O.D. and Smouse, P.E., 2006. GENALEX 6: genetic analysis in Excel. Population genetic software for teaching and research. </w:t>
      </w:r>
      <w:r w:rsidRPr="00142A98">
        <w:rPr>
          <w:rFonts w:ascii="Times" w:hAnsi="Times" w:cs="Times New Roman"/>
          <w:i/>
        </w:rPr>
        <w:t>Molecular ecology notes</w:t>
      </w:r>
      <w:r w:rsidR="007677C8" w:rsidRPr="00142A98">
        <w:rPr>
          <w:rFonts w:ascii="Times" w:hAnsi="Times" w:cs="Times New Roman"/>
        </w:rPr>
        <w:t xml:space="preserve"> </w:t>
      </w:r>
      <w:r w:rsidRPr="00142A98">
        <w:rPr>
          <w:rFonts w:ascii="Times" w:hAnsi="Times" w:cs="Times New Roman"/>
          <w:b/>
        </w:rPr>
        <w:t>6</w:t>
      </w:r>
      <w:r w:rsidRPr="00142A98">
        <w:rPr>
          <w:rFonts w:ascii="Times" w:hAnsi="Times" w:cs="Times New Roman"/>
        </w:rPr>
        <w:t>:288-295.</w:t>
      </w:r>
    </w:p>
    <w:p w14:paraId="38A57238" w14:textId="7777777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R Development Core Team (2014) R: a language and environment for statistical computing. R Foundation for Statistical Computing, Vienna, Austria, www.R-project.org.</w:t>
      </w:r>
    </w:p>
    <w:p w14:paraId="3E1B8E1C" w14:textId="7544358E"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Rousset F (2008) genepop’007: a complete re-implementation of the genepop software for Windows and Linu</w:t>
      </w:r>
      <w:r w:rsidR="007677C8" w:rsidRPr="00142A98">
        <w:rPr>
          <w:rFonts w:ascii="Times" w:hAnsi="Times" w:cs="Times New Roman"/>
        </w:rPr>
        <w:t xml:space="preserve">x. </w:t>
      </w:r>
      <w:r w:rsidR="007677C8" w:rsidRPr="00142A98">
        <w:rPr>
          <w:rFonts w:ascii="Times" w:hAnsi="Times" w:cs="Times New Roman"/>
          <w:i/>
        </w:rPr>
        <w:t>Molecular Ecology Resources</w:t>
      </w:r>
      <w:r w:rsidR="007677C8" w:rsidRPr="00142A98">
        <w:rPr>
          <w:rFonts w:ascii="Times" w:hAnsi="Times" w:cs="Times New Roman"/>
        </w:rPr>
        <w:t xml:space="preserve"> </w:t>
      </w:r>
      <w:r w:rsidRPr="00142A98">
        <w:rPr>
          <w:rFonts w:ascii="Times" w:hAnsi="Times" w:cs="Times New Roman"/>
          <w:b/>
        </w:rPr>
        <w:t>8</w:t>
      </w:r>
      <w:r w:rsidR="007677C8" w:rsidRPr="00142A98">
        <w:rPr>
          <w:rFonts w:ascii="Times" w:hAnsi="Times" w:cs="Times New Roman"/>
        </w:rPr>
        <w:t>:</w:t>
      </w:r>
      <w:r w:rsidRPr="00142A98">
        <w:rPr>
          <w:rFonts w:ascii="Times" w:hAnsi="Times" w:cs="Times New Roman"/>
        </w:rPr>
        <w:t>103–106.</w:t>
      </w:r>
    </w:p>
    <w:p w14:paraId="422791C0" w14:textId="3770ECED" w:rsidR="0041137E" w:rsidRPr="00142A98" w:rsidRDefault="0041137E" w:rsidP="00F34D1C">
      <w:pPr>
        <w:spacing w:line="480" w:lineRule="auto"/>
        <w:ind w:left="720" w:hanging="720"/>
        <w:rPr>
          <w:rFonts w:ascii="Times" w:eastAsia="Times New Roman" w:hAnsi="Times" w:cs="Times New Roman"/>
        </w:rPr>
      </w:pPr>
      <w:r w:rsidRPr="00142A98">
        <w:rPr>
          <w:rFonts w:ascii="Times" w:eastAsia="Times New Roman" w:hAnsi="Times" w:cs="Arial"/>
          <w:color w:val="222222"/>
          <w:shd w:val="clear" w:color="auto" w:fill="FFFFFF"/>
        </w:rPr>
        <w:t>Sard NM, O’Malley KG, Jacobson DP, Hogansen MJ, Johnson MA, Banks MA (2015). Factors influencing spawner success in a spring Chinook salmon (</w:t>
      </w:r>
      <w:r w:rsidRPr="00142A98">
        <w:rPr>
          <w:rFonts w:ascii="Times" w:eastAsia="Times New Roman" w:hAnsi="Times" w:cs="Arial"/>
          <w:i/>
          <w:color w:val="222222"/>
          <w:shd w:val="clear" w:color="auto" w:fill="FFFFFF"/>
        </w:rPr>
        <w:t>Oncorhynchus tshawytscha</w:t>
      </w:r>
      <w:r w:rsidRPr="00142A98">
        <w:rPr>
          <w:rFonts w:ascii="Times" w:eastAsia="Times New Roman" w:hAnsi="Times" w:cs="Arial"/>
          <w:color w:val="222222"/>
          <w:shd w:val="clear" w:color="auto" w:fill="FFFFFF"/>
        </w:rPr>
        <w:t xml:space="preserve">) reintroduction program. </w:t>
      </w:r>
      <w:r w:rsidRPr="00142A98">
        <w:rPr>
          <w:rFonts w:ascii="Times" w:eastAsia="Times New Roman" w:hAnsi="Times" w:cs="Arial"/>
          <w:i/>
          <w:color w:val="222222"/>
          <w:shd w:val="clear" w:color="auto" w:fill="FFFFFF"/>
        </w:rPr>
        <w:t>Canadian Journal of Fisheries and Aqua</w:t>
      </w:r>
      <w:r w:rsidR="007677C8" w:rsidRPr="00142A98">
        <w:rPr>
          <w:rFonts w:ascii="Times" w:eastAsia="Times New Roman" w:hAnsi="Times" w:cs="Arial"/>
          <w:i/>
          <w:color w:val="222222"/>
          <w:shd w:val="clear" w:color="auto" w:fill="FFFFFF"/>
        </w:rPr>
        <w:t>tic Sciences</w:t>
      </w:r>
      <w:r w:rsidRPr="00142A98">
        <w:rPr>
          <w:rFonts w:ascii="Times" w:eastAsia="Times New Roman" w:hAnsi="Times" w:cs="Arial"/>
          <w:color w:val="222222"/>
          <w:shd w:val="clear" w:color="auto" w:fill="FFFFFF"/>
        </w:rPr>
        <w:t xml:space="preserve"> </w:t>
      </w:r>
      <w:r w:rsidRPr="00142A98">
        <w:rPr>
          <w:rFonts w:ascii="Times" w:eastAsia="Times New Roman" w:hAnsi="Times" w:cs="Arial"/>
          <w:b/>
          <w:color w:val="222222"/>
          <w:shd w:val="clear" w:color="auto" w:fill="FFFFFF"/>
        </w:rPr>
        <w:t>72</w:t>
      </w:r>
      <w:r w:rsidRPr="00142A98">
        <w:rPr>
          <w:rFonts w:ascii="Times" w:eastAsia="Times New Roman" w:hAnsi="Times" w:cs="Arial"/>
          <w:color w:val="222222"/>
          <w:shd w:val="clear" w:color="auto" w:fill="FFFFFF"/>
        </w:rPr>
        <w:t>:1390-7.</w:t>
      </w:r>
    </w:p>
    <w:p w14:paraId="030F5AD4" w14:textId="77777777" w:rsidR="0041137E" w:rsidRPr="00142A98" w:rsidRDefault="0041137E" w:rsidP="00F34D1C">
      <w:pPr>
        <w:spacing w:line="480" w:lineRule="auto"/>
        <w:ind w:left="720" w:hanging="720"/>
        <w:rPr>
          <w:rFonts w:ascii="Times" w:eastAsia="Times New Roman" w:hAnsi="Times" w:cs="Arial"/>
          <w:color w:val="222222"/>
          <w:shd w:val="clear" w:color="auto" w:fill="FFFFFF"/>
        </w:rPr>
      </w:pPr>
      <w:r w:rsidRPr="00142A98">
        <w:rPr>
          <w:rFonts w:ascii="Times" w:eastAsia="Times New Roman" w:hAnsi="Times" w:cs="Arial"/>
          <w:color w:val="222222"/>
          <w:shd w:val="clear" w:color="auto" w:fill="FFFFFF"/>
        </w:rPr>
        <w:t>Sard, N.M., Johnson, M.A., Jacobson, D.P., Hogansen, M.J., O'Malley, K.G. and Banks, M.A., 2016. Genetic monitoring guides adaptive management of a migratory fish reintroduction program. </w:t>
      </w:r>
      <w:r w:rsidRPr="00142A98">
        <w:rPr>
          <w:rFonts w:ascii="Times" w:eastAsia="Times New Roman" w:hAnsi="Times" w:cs="Arial"/>
          <w:i/>
          <w:iCs/>
          <w:color w:val="222222"/>
          <w:shd w:val="clear" w:color="auto" w:fill="FFFFFF"/>
        </w:rPr>
        <w:t>Animal Conservation</w:t>
      </w:r>
      <w:r w:rsidRPr="00142A98">
        <w:rPr>
          <w:rFonts w:ascii="Times" w:eastAsia="Times New Roman" w:hAnsi="Times" w:cs="Arial"/>
          <w:color w:val="222222"/>
          <w:shd w:val="clear" w:color="auto" w:fill="FFFFFF"/>
        </w:rPr>
        <w:t>.</w:t>
      </w:r>
    </w:p>
    <w:p w14:paraId="7F1C35F4" w14:textId="00436DB2"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Shrimpton, J. M., and D. D. Heath. 2003. Census vs</w:t>
      </w:r>
      <w:r w:rsidR="00F65BD7" w:rsidRPr="00142A98">
        <w:rPr>
          <w:rFonts w:ascii="Times" w:hAnsi="Times" w:cs="Times New Roman"/>
        </w:rPr>
        <w:t>. effective population size in C</w:t>
      </w:r>
      <w:r w:rsidRPr="00142A98">
        <w:rPr>
          <w:rFonts w:ascii="Times" w:hAnsi="Times" w:cs="Times New Roman"/>
        </w:rPr>
        <w:t>hinook salmon: large- and small-scale environmental per</w:t>
      </w:r>
      <w:r w:rsidR="00F65BD7" w:rsidRPr="00142A98">
        <w:rPr>
          <w:rFonts w:ascii="Times" w:hAnsi="Times" w:cs="Times New Roman"/>
        </w:rPr>
        <w:t xml:space="preserve">turbation effects. </w:t>
      </w:r>
      <w:r w:rsidR="00F65BD7" w:rsidRPr="00142A98">
        <w:rPr>
          <w:rFonts w:ascii="Times" w:hAnsi="Times" w:cs="Times New Roman"/>
          <w:i/>
        </w:rPr>
        <w:t>Molecular Ecology</w:t>
      </w:r>
      <w:r w:rsidRPr="00142A98">
        <w:rPr>
          <w:rFonts w:ascii="Times" w:hAnsi="Times" w:cs="Times New Roman"/>
        </w:rPr>
        <w:t xml:space="preserve"> </w:t>
      </w:r>
      <w:r w:rsidRPr="00142A98">
        <w:rPr>
          <w:rFonts w:ascii="Times" w:hAnsi="Times" w:cs="Times New Roman"/>
          <w:b/>
        </w:rPr>
        <w:t>12</w:t>
      </w:r>
      <w:r w:rsidRPr="00142A98">
        <w:rPr>
          <w:rFonts w:ascii="Times" w:hAnsi="Times" w:cs="Times New Roman"/>
        </w:rPr>
        <w:t>:2571–2583.</w:t>
      </w:r>
    </w:p>
    <w:p w14:paraId="784EC1A8" w14:textId="54730EEB"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Volk, E. C., S. L. Schroder, and J. J. Grimm. 1999</w:t>
      </w:r>
      <w:r w:rsidR="00F65BD7" w:rsidRPr="00142A98">
        <w:rPr>
          <w:rFonts w:ascii="Times" w:hAnsi="Times" w:cs="Times New Roman"/>
        </w:rPr>
        <w:t>. Otolith thermal marking. Fisheries Research</w:t>
      </w:r>
      <w:r w:rsidRPr="00142A98">
        <w:rPr>
          <w:rFonts w:ascii="Times" w:hAnsi="Times" w:cs="Times New Roman"/>
        </w:rPr>
        <w:t xml:space="preserve"> 43:205–219.</w:t>
      </w:r>
    </w:p>
    <w:p w14:paraId="00685015" w14:textId="0581A284"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Waples, R. S., and C. Do. 2008. LDNE: a program for estimating effective population size from data on linkage di</w:t>
      </w:r>
      <w:r w:rsidR="00F65BD7" w:rsidRPr="00142A98">
        <w:rPr>
          <w:rFonts w:ascii="Times" w:hAnsi="Times" w:cs="Times New Roman"/>
        </w:rPr>
        <w:t xml:space="preserve">sequilibrium. </w:t>
      </w:r>
      <w:r w:rsidR="00F65BD7" w:rsidRPr="00142A98">
        <w:rPr>
          <w:rFonts w:ascii="Times" w:hAnsi="Times" w:cs="Times New Roman"/>
          <w:i/>
        </w:rPr>
        <w:t>Molecular Ecology Resources</w:t>
      </w:r>
      <w:r w:rsidRPr="00142A98">
        <w:rPr>
          <w:rFonts w:ascii="Times" w:hAnsi="Times" w:cs="Times New Roman"/>
        </w:rPr>
        <w:t xml:space="preserve"> </w:t>
      </w:r>
      <w:r w:rsidRPr="00142A98">
        <w:rPr>
          <w:rFonts w:ascii="Times" w:hAnsi="Times" w:cs="Times New Roman"/>
          <w:b/>
        </w:rPr>
        <w:t>8</w:t>
      </w:r>
      <w:r w:rsidRPr="00142A98">
        <w:rPr>
          <w:rFonts w:ascii="Times" w:hAnsi="Times" w:cs="Times New Roman"/>
        </w:rPr>
        <w:t>:753–6.</w:t>
      </w:r>
    </w:p>
    <w:p w14:paraId="3CD4E775" w14:textId="0B748547" w:rsidR="0041137E" w:rsidRPr="00142A98" w:rsidRDefault="0041137E" w:rsidP="00F34D1C">
      <w:pPr>
        <w:spacing w:line="480" w:lineRule="auto"/>
        <w:ind w:left="720" w:hanging="720"/>
        <w:rPr>
          <w:rFonts w:ascii="Times" w:hAnsi="Times" w:cs="Times New Roman"/>
        </w:rPr>
      </w:pPr>
      <w:r w:rsidRPr="00142A98">
        <w:rPr>
          <w:rFonts w:ascii="Times" w:hAnsi="Times" w:cs="Times New Roman"/>
        </w:rPr>
        <w:t>Williamson, K. S., J. F. Cordes, and B. May. 2002. Characteriza</w:t>
      </w:r>
      <w:r w:rsidR="00F65BD7" w:rsidRPr="00142A98">
        <w:rPr>
          <w:rFonts w:ascii="Times" w:hAnsi="Times" w:cs="Times New Roman"/>
        </w:rPr>
        <w:t>tion of microsatellite loci in C</w:t>
      </w:r>
      <w:r w:rsidRPr="00142A98">
        <w:rPr>
          <w:rFonts w:ascii="Times" w:hAnsi="Times" w:cs="Times New Roman"/>
        </w:rPr>
        <w:t>hinook salmon (</w:t>
      </w:r>
      <w:r w:rsidRPr="00142A98">
        <w:rPr>
          <w:rFonts w:ascii="Times" w:hAnsi="Times" w:cs="Times New Roman"/>
          <w:i/>
        </w:rPr>
        <w:t>Oncorhynchus tshawytscha</w:t>
      </w:r>
      <w:r w:rsidRPr="00142A98">
        <w:rPr>
          <w:rFonts w:ascii="Times" w:hAnsi="Times" w:cs="Times New Roman"/>
        </w:rPr>
        <w:t xml:space="preserve">) and cross-species amplification in other salmonids. </w:t>
      </w:r>
      <w:r w:rsidRPr="00142A98">
        <w:rPr>
          <w:rFonts w:ascii="Times" w:hAnsi="Times" w:cs="Times New Roman"/>
          <w:i/>
        </w:rPr>
        <w:t xml:space="preserve">Molecular Ecology </w:t>
      </w:r>
      <w:r w:rsidRPr="00142A98">
        <w:rPr>
          <w:rFonts w:ascii="Times" w:hAnsi="Times" w:cs="Times New Roman"/>
          <w:b/>
        </w:rPr>
        <w:t>2</w:t>
      </w:r>
      <w:r w:rsidRPr="00142A98">
        <w:rPr>
          <w:rFonts w:ascii="Times" w:hAnsi="Times" w:cs="Times New Roman"/>
        </w:rPr>
        <w:t>:17-19.</w:t>
      </w:r>
    </w:p>
    <w:p w14:paraId="7D7B6852" w14:textId="77777777" w:rsidR="00555740" w:rsidRPr="00142A98" w:rsidRDefault="00555740" w:rsidP="00F34D1C">
      <w:pPr>
        <w:spacing w:line="480" w:lineRule="auto"/>
        <w:rPr>
          <w:rFonts w:ascii="Times" w:hAnsi="Times" w:cs="Times New Roman"/>
          <w:b/>
        </w:rPr>
      </w:pPr>
    </w:p>
    <w:p w14:paraId="55821B2A" w14:textId="77777777" w:rsidR="001C0EFF" w:rsidRPr="00142A98" w:rsidRDefault="001C0EFF" w:rsidP="00F34D1C">
      <w:pPr>
        <w:spacing w:line="480" w:lineRule="auto"/>
        <w:rPr>
          <w:rFonts w:ascii="Times" w:hAnsi="Times" w:cs="Times New Roman"/>
          <w:b/>
        </w:rPr>
      </w:pPr>
    </w:p>
    <w:p w14:paraId="6CAB504F" w14:textId="77777777" w:rsidR="001C0EFF" w:rsidRPr="00142A98" w:rsidRDefault="001C0EFF" w:rsidP="00F34D1C">
      <w:pPr>
        <w:spacing w:line="480" w:lineRule="auto"/>
        <w:rPr>
          <w:rFonts w:ascii="Times" w:hAnsi="Times" w:cs="Times New Roman"/>
          <w:b/>
        </w:rPr>
      </w:pPr>
    </w:p>
    <w:p w14:paraId="5F8E64CD" w14:textId="77777777" w:rsidR="00F4434C" w:rsidRDefault="00F4434C" w:rsidP="00F34D1C">
      <w:pPr>
        <w:spacing w:line="480" w:lineRule="auto"/>
        <w:rPr>
          <w:rFonts w:ascii="Times" w:hAnsi="Times" w:cs="Times New Roman"/>
          <w:b/>
        </w:rPr>
      </w:pPr>
    </w:p>
    <w:p w14:paraId="5F263D54" w14:textId="77777777" w:rsidR="007E2E37" w:rsidRDefault="007E2E37" w:rsidP="00F34D1C">
      <w:pPr>
        <w:spacing w:line="480" w:lineRule="auto"/>
        <w:rPr>
          <w:rFonts w:ascii="Times" w:hAnsi="Times" w:cs="Times New Roman"/>
          <w:b/>
        </w:rPr>
      </w:pPr>
    </w:p>
    <w:p w14:paraId="77114DB7" w14:textId="77777777" w:rsidR="007E2E37" w:rsidRDefault="007E2E37" w:rsidP="00F34D1C">
      <w:pPr>
        <w:spacing w:line="480" w:lineRule="auto"/>
        <w:rPr>
          <w:rFonts w:ascii="Times" w:hAnsi="Times" w:cs="Times New Roman"/>
          <w:b/>
        </w:rPr>
      </w:pPr>
    </w:p>
    <w:p w14:paraId="21291073" w14:textId="77777777" w:rsidR="007E2E37" w:rsidRDefault="007E2E37" w:rsidP="00F34D1C">
      <w:pPr>
        <w:spacing w:line="480" w:lineRule="auto"/>
        <w:rPr>
          <w:rFonts w:ascii="Times" w:hAnsi="Times" w:cs="Times New Roman"/>
          <w:b/>
        </w:rPr>
      </w:pPr>
    </w:p>
    <w:p w14:paraId="007CDF08" w14:textId="77777777" w:rsidR="007E2E37" w:rsidRDefault="007E2E37" w:rsidP="00F34D1C">
      <w:pPr>
        <w:spacing w:line="480" w:lineRule="auto"/>
        <w:rPr>
          <w:rFonts w:ascii="Times" w:hAnsi="Times" w:cs="Times New Roman"/>
          <w:b/>
        </w:rPr>
      </w:pPr>
    </w:p>
    <w:p w14:paraId="560F75C2" w14:textId="77777777" w:rsidR="007E2E37" w:rsidRDefault="007E2E37" w:rsidP="00F34D1C">
      <w:pPr>
        <w:spacing w:line="480" w:lineRule="auto"/>
        <w:rPr>
          <w:rFonts w:ascii="Times" w:hAnsi="Times" w:cs="Times New Roman"/>
          <w:b/>
        </w:rPr>
      </w:pPr>
    </w:p>
    <w:p w14:paraId="0BDDF8FE" w14:textId="77777777" w:rsidR="007E2E37" w:rsidRPr="00142A98" w:rsidRDefault="007E2E37" w:rsidP="00F34D1C">
      <w:pPr>
        <w:spacing w:line="480" w:lineRule="auto"/>
        <w:rPr>
          <w:rFonts w:ascii="Times" w:hAnsi="Times" w:cs="Times New Roman"/>
          <w:b/>
        </w:rPr>
      </w:pPr>
    </w:p>
    <w:p w14:paraId="6BAB8023" w14:textId="23184EB4" w:rsidR="001C0EFF" w:rsidRDefault="00045CE0" w:rsidP="00F34D1C">
      <w:pPr>
        <w:spacing w:line="480" w:lineRule="auto"/>
        <w:rPr>
          <w:rFonts w:ascii="Times" w:hAnsi="Times" w:cs="Times New Roman"/>
          <w:b/>
        </w:rPr>
      </w:pPr>
      <w:r>
        <w:rPr>
          <w:rFonts w:ascii="Times" w:hAnsi="Times" w:cs="Times New Roman"/>
          <w:b/>
        </w:rPr>
        <w:t>Tables:</w:t>
      </w:r>
    </w:p>
    <w:p w14:paraId="48CAB1EB" w14:textId="020B0289" w:rsidR="00045CE0" w:rsidRPr="009D1F88" w:rsidRDefault="00045CE0" w:rsidP="009D1F88">
      <w:pPr>
        <w:spacing w:line="276" w:lineRule="auto"/>
        <w:rPr>
          <w:rFonts w:ascii="Times" w:hAnsi="Times" w:cs="Times New Roman"/>
        </w:rPr>
      </w:pPr>
      <w:r>
        <w:rPr>
          <w:rFonts w:ascii="Times" w:hAnsi="Times" w:cs="Times New Roman"/>
          <w:b/>
        </w:rPr>
        <w:t xml:space="preserve">Table 1. </w:t>
      </w:r>
      <w:r w:rsidRPr="009D1F88">
        <w:rPr>
          <w:rFonts w:ascii="Times" w:hAnsi="Times" w:cs="Times New Roman"/>
        </w:rPr>
        <w:t xml:space="preserve">Summary of the number of hatchery- (HOR) and natural-origin salmon reintroduced above three high-head dams on the Willamette River. For each </w:t>
      </w:r>
      <w:r w:rsidR="00704FC6" w:rsidRPr="009D1F88">
        <w:rPr>
          <w:rFonts w:ascii="Times" w:hAnsi="Times" w:cs="Times New Roman"/>
        </w:rPr>
        <w:t>river, the number of reintroduced fish is categorized by sex (M, F), sex ratio (M:F), and the total number of each category</w:t>
      </w:r>
      <w:r w:rsidR="00B05A31">
        <w:rPr>
          <w:rFonts w:ascii="Times" w:hAnsi="Times" w:cs="Times New Roman"/>
        </w:rPr>
        <w:t xml:space="preserve"> in bold</w:t>
      </w:r>
      <w:r w:rsidR="00704FC6" w:rsidRPr="009D1F88">
        <w:rPr>
          <w:rFonts w:ascii="Times" w:hAnsi="Times" w:cs="Times New Roman"/>
        </w:rPr>
        <w:t xml:space="preserve">. </w:t>
      </w:r>
    </w:p>
    <w:tbl>
      <w:tblPr>
        <w:tblpPr w:leftFromText="180" w:rightFromText="180" w:vertAnchor="text" w:horzAnchor="margin" w:tblpY="307"/>
        <w:tblW w:w="11160" w:type="dxa"/>
        <w:tblLook w:val="04A0" w:firstRow="1" w:lastRow="0" w:firstColumn="1" w:lastColumn="0" w:noHBand="0" w:noVBand="1"/>
      </w:tblPr>
      <w:tblGrid>
        <w:gridCol w:w="617"/>
        <w:gridCol w:w="754"/>
        <w:gridCol w:w="908"/>
        <w:gridCol w:w="832"/>
        <w:gridCol w:w="832"/>
        <w:gridCol w:w="828"/>
        <w:gridCol w:w="756"/>
        <w:gridCol w:w="756"/>
        <w:gridCol w:w="754"/>
        <w:gridCol w:w="754"/>
        <w:gridCol w:w="754"/>
        <w:gridCol w:w="754"/>
        <w:gridCol w:w="826"/>
        <w:gridCol w:w="1035"/>
      </w:tblGrid>
      <w:tr w:rsidR="009D1F88" w:rsidRPr="00D92461" w14:paraId="61DCE54D" w14:textId="77777777" w:rsidTr="00607BD9">
        <w:trPr>
          <w:trHeight w:val="316"/>
        </w:trPr>
        <w:tc>
          <w:tcPr>
            <w:tcW w:w="617" w:type="dxa"/>
            <w:tcBorders>
              <w:bottom w:val="single" w:sz="4" w:space="0" w:color="auto"/>
            </w:tcBorders>
            <w:shd w:val="clear" w:color="auto" w:fill="auto"/>
            <w:vAlign w:val="center"/>
          </w:tcPr>
          <w:p w14:paraId="3199688F" w14:textId="77777777" w:rsidR="009D1F88" w:rsidRPr="00D92461" w:rsidRDefault="009D1F88" w:rsidP="009D1F88">
            <w:pPr>
              <w:rPr>
                <w:rFonts w:ascii="Times New Roman" w:eastAsia="Times New Roman" w:hAnsi="Times New Roman" w:cs="Times New Roman"/>
                <w:sz w:val="20"/>
                <w:szCs w:val="20"/>
              </w:rPr>
            </w:pPr>
          </w:p>
        </w:tc>
        <w:tc>
          <w:tcPr>
            <w:tcW w:w="754" w:type="dxa"/>
            <w:tcBorders>
              <w:bottom w:val="single" w:sz="4" w:space="0" w:color="auto"/>
            </w:tcBorders>
            <w:shd w:val="clear" w:color="auto" w:fill="auto"/>
            <w:vAlign w:val="center"/>
          </w:tcPr>
          <w:p w14:paraId="654CFC3B" w14:textId="77777777" w:rsidR="009D1F88" w:rsidRPr="00D92461" w:rsidRDefault="009D1F88" w:rsidP="009D1F88">
            <w:pPr>
              <w:rPr>
                <w:rFonts w:ascii="Times New Roman" w:eastAsia="Times New Roman" w:hAnsi="Times New Roman" w:cs="Times New Roman"/>
                <w:sz w:val="20"/>
                <w:szCs w:val="20"/>
              </w:rPr>
            </w:pPr>
          </w:p>
        </w:tc>
        <w:tc>
          <w:tcPr>
            <w:tcW w:w="3400" w:type="dxa"/>
            <w:gridSpan w:val="4"/>
            <w:tcBorders>
              <w:bottom w:val="single" w:sz="4" w:space="0" w:color="auto"/>
            </w:tcBorders>
            <w:shd w:val="clear" w:color="auto" w:fill="auto"/>
            <w:vAlign w:val="center"/>
          </w:tcPr>
          <w:p w14:paraId="55754BCF" w14:textId="3AB34C5A" w:rsidR="009D1F88" w:rsidRPr="00607BD9" w:rsidRDefault="00607BD9" w:rsidP="009D1F88">
            <w:pPr>
              <w:jc w:val="center"/>
              <w:rPr>
                <w:rFonts w:ascii="Times New Roman" w:eastAsia="Times New Roman" w:hAnsi="Times New Roman" w:cs="Times New Roman"/>
                <w:iCs/>
                <w:smallCaps/>
                <w:sz w:val="20"/>
                <w:szCs w:val="20"/>
              </w:rPr>
            </w:pPr>
            <w:r w:rsidRPr="00607BD9">
              <w:rPr>
                <w:rFonts w:ascii="Times New Roman" w:eastAsia="Times New Roman" w:hAnsi="Times New Roman" w:cs="Times New Roman"/>
                <w:iCs/>
                <w:smallCaps/>
                <w:sz w:val="20"/>
                <w:szCs w:val="20"/>
              </w:rPr>
              <w:t>South Santiam</w:t>
            </w:r>
          </w:p>
        </w:tc>
        <w:tc>
          <w:tcPr>
            <w:tcW w:w="3020" w:type="dxa"/>
            <w:gridSpan w:val="4"/>
            <w:tcBorders>
              <w:bottom w:val="single" w:sz="4" w:space="0" w:color="auto"/>
            </w:tcBorders>
            <w:shd w:val="clear" w:color="auto" w:fill="auto"/>
            <w:vAlign w:val="center"/>
          </w:tcPr>
          <w:p w14:paraId="0FEA1F04" w14:textId="02936EE6" w:rsidR="009D1F88" w:rsidRPr="00607BD9" w:rsidRDefault="00607BD9" w:rsidP="009D1F88">
            <w:pPr>
              <w:jc w:val="center"/>
              <w:rPr>
                <w:rFonts w:ascii="Times New Roman" w:eastAsia="Times New Roman" w:hAnsi="Times New Roman" w:cs="Times New Roman"/>
                <w:iCs/>
                <w:smallCaps/>
                <w:sz w:val="20"/>
                <w:szCs w:val="20"/>
              </w:rPr>
            </w:pPr>
            <w:r w:rsidRPr="00607BD9">
              <w:rPr>
                <w:rFonts w:ascii="Times New Roman" w:eastAsia="Times New Roman" w:hAnsi="Times New Roman" w:cs="Times New Roman"/>
                <w:iCs/>
                <w:smallCaps/>
                <w:sz w:val="20"/>
                <w:szCs w:val="20"/>
              </w:rPr>
              <w:t>North Santiam</w:t>
            </w:r>
          </w:p>
        </w:tc>
        <w:tc>
          <w:tcPr>
            <w:tcW w:w="3369" w:type="dxa"/>
            <w:gridSpan w:val="4"/>
            <w:tcBorders>
              <w:bottom w:val="single" w:sz="4" w:space="0" w:color="auto"/>
            </w:tcBorders>
            <w:shd w:val="clear" w:color="auto" w:fill="auto"/>
            <w:vAlign w:val="center"/>
          </w:tcPr>
          <w:p w14:paraId="23B495A0" w14:textId="6C02BC25" w:rsidR="009D1F88" w:rsidRPr="00607BD9" w:rsidRDefault="00607BD9" w:rsidP="009D1F88">
            <w:pPr>
              <w:jc w:val="center"/>
              <w:rPr>
                <w:rFonts w:ascii="Times New Roman" w:eastAsia="Times New Roman" w:hAnsi="Times New Roman" w:cs="Times New Roman"/>
                <w:iCs/>
                <w:smallCaps/>
                <w:sz w:val="20"/>
                <w:szCs w:val="20"/>
              </w:rPr>
            </w:pPr>
            <w:r w:rsidRPr="00607BD9">
              <w:rPr>
                <w:rFonts w:ascii="Times New Roman" w:eastAsia="Times New Roman" w:hAnsi="Times New Roman" w:cs="Times New Roman"/>
                <w:iCs/>
                <w:smallCaps/>
                <w:sz w:val="20"/>
                <w:szCs w:val="20"/>
              </w:rPr>
              <w:t>South Fork McKenzie</w:t>
            </w:r>
          </w:p>
        </w:tc>
      </w:tr>
      <w:tr w:rsidR="009D1F88" w:rsidRPr="00D92461" w14:paraId="05C9E917" w14:textId="77777777" w:rsidTr="00607BD9">
        <w:trPr>
          <w:trHeight w:val="316"/>
        </w:trPr>
        <w:tc>
          <w:tcPr>
            <w:tcW w:w="617" w:type="dxa"/>
            <w:tcBorders>
              <w:top w:val="single" w:sz="4" w:space="0" w:color="auto"/>
              <w:left w:val="single" w:sz="4" w:space="0" w:color="auto"/>
              <w:bottom w:val="single" w:sz="4" w:space="0" w:color="auto"/>
            </w:tcBorders>
            <w:shd w:val="clear" w:color="auto" w:fill="auto"/>
            <w:vAlign w:val="center"/>
            <w:hideMark/>
          </w:tcPr>
          <w:p w14:paraId="7255B46E"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Year</w:t>
            </w:r>
          </w:p>
        </w:tc>
        <w:tc>
          <w:tcPr>
            <w:tcW w:w="754" w:type="dxa"/>
            <w:tcBorders>
              <w:top w:val="single" w:sz="4" w:space="0" w:color="auto"/>
              <w:bottom w:val="single" w:sz="4" w:space="0" w:color="auto"/>
              <w:right w:val="single" w:sz="4" w:space="0" w:color="auto"/>
            </w:tcBorders>
            <w:shd w:val="clear" w:color="auto" w:fill="auto"/>
            <w:vAlign w:val="center"/>
            <w:hideMark/>
          </w:tcPr>
          <w:p w14:paraId="5CF7CAA8"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single" w:sz="4" w:space="0" w:color="auto"/>
              <w:left w:val="single" w:sz="4" w:space="0" w:color="auto"/>
              <w:bottom w:val="single" w:sz="4" w:space="0" w:color="auto"/>
            </w:tcBorders>
            <w:shd w:val="clear" w:color="auto" w:fill="auto"/>
            <w:vAlign w:val="center"/>
            <w:hideMark/>
          </w:tcPr>
          <w:p w14:paraId="2926820C"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M</w:t>
            </w:r>
          </w:p>
        </w:tc>
        <w:tc>
          <w:tcPr>
            <w:tcW w:w="832" w:type="dxa"/>
            <w:tcBorders>
              <w:top w:val="single" w:sz="4" w:space="0" w:color="auto"/>
              <w:bottom w:val="single" w:sz="4" w:space="0" w:color="auto"/>
            </w:tcBorders>
            <w:shd w:val="clear" w:color="auto" w:fill="auto"/>
            <w:vAlign w:val="center"/>
            <w:hideMark/>
          </w:tcPr>
          <w:p w14:paraId="4557D93B"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F</w:t>
            </w:r>
          </w:p>
        </w:tc>
        <w:tc>
          <w:tcPr>
            <w:tcW w:w="832" w:type="dxa"/>
            <w:tcBorders>
              <w:top w:val="single" w:sz="4" w:space="0" w:color="auto"/>
              <w:bottom w:val="single" w:sz="4" w:space="0" w:color="auto"/>
            </w:tcBorders>
            <w:shd w:val="clear" w:color="auto" w:fill="auto"/>
            <w:vAlign w:val="center"/>
            <w:hideMark/>
          </w:tcPr>
          <w:p w14:paraId="5635823A"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M:F</w:t>
            </w:r>
          </w:p>
        </w:tc>
        <w:tc>
          <w:tcPr>
            <w:tcW w:w="828" w:type="dxa"/>
            <w:tcBorders>
              <w:top w:val="single" w:sz="4" w:space="0" w:color="auto"/>
              <w:bottom w:val="single" w:sz="4" w:space="0" w:color="auto"/>
              <w:right w:val="single" w:sz="4" w:space="0" w:color="auto"/>
            </w:tcBorders>
            <w:shd w:val="clear" w:color="auto" w:fill="auto"/>
            <w:vAlign w:val="center"/>
            <w:hideMark/>
          </w:tcPr>
          <w:p w14:paraId="5DD1C415"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756" w:type="dxa"/>
            <w:tcBorders>
              <w:top w:val="single" w:sz="4" w:space="0" w:color="auto"/>
              <w:left w:val="single" w:sz="4" w:space="0" w:color="auto"/>
              <w:bottom w:val="single" w:sz="4" w:space="0" w:color="auto"/>
            </w:tcBorders>
            <w:shd w:val="clear" w:color="auto" w:fill="auto"/>
            <w:vAlign w:val="center"/>
            <w:hideMark/>
          </w:tcPr>
          <w:p w14:paraId="535C51BD"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M</w:t>
            </w:r>
          </w:p>
        </w:tc>
        <w:tc>
          <w:tcPr>
            <w:tcW w:w="756" w:type="dxa"/>
            <w:tcBorders>
              <w:top w:val="single" w:sz="4" w:space="0" w:color="auto"/>
              <w:bottom w:val="single" w:sz="4" w:space="0" w:color="auto"/>
            </w:tcBorders>
            <w:shd w:val="clear" w:color="auto" w:fill="auto"/>
            <w:vAlign w:val="center"/>
            <w:hideMark/>
          </w:tcPr>
          <w:p w14:paraId="17B8A005"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F</w:t>
            </w:r>
          </w:p>
        </w:tc>
        <w:tc>
          <w:tcPr>
            <w:tcW w:w="754" w:type="dxa"/>
            <w:tcBorders>
              <w:top w:val="single" w:sz="4" w:space="0" w:color="auto"/>
              <w:bottom w:val="single" w:sz="4" w:space="0" w:color="auto"/>
            </w:tcBorders>
            <w:shd w:val="clear" w:color="auto" w:fill="auto"/>
            <w:vAlign w:val="center"/>
            <w:hideMark/>
          </w:tcPr>
          <w:p w14:paraId="20DFA9EC"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M:F</w:t>
            </w:r>
          </w:p>
        </w:tc>
        <w:tc>
          <w:tcPr>
            <w:tcW w:w="754" w:type="dxa"/>
            <w:tcBorders>
              <w:top w:val="single" w:sz="4" w:space="0" w:color="auto"/>
              <w:bottom w:val="single" w:sz="4" w:space="0" w:color="auto"/>
              <w:right w:val="single" w:sz="4" w:space="0" w:color="auto"/>
            </w:tcBorders>
            <w:shd w:val="clear" w:color="auto" w:fill="auto"/>
            <w:vAlign w:val="center"/>
            <w:hideMark/>
          </w:tcPr>
          <w:p w14:paraId="3F868EDD"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754" w:type="dxa"/>
            <w:tcBorders>
              <w:top w:val="single" w:sz="4" w:space="0" w:color="auto"/>
              <w:left w:val="single" w:sz="4" w:space="0" w:color="auto"/>
              <w:bottom w:val="single" w:sz="4" w:space="0" w:color="auto"/>
            </w:tcBorders>
            <w:shd w:val="clear" w:color="auto" w:fill="auto"/>
            <w:vAlign w:val="center"/>
            <w:hideMark/>
          </w:tcPr>
          <w:p w14:paraId="28237CBE"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M</w:t>
            </w:r>
          </w:p>
        </w:tc>
        <w:tc>
          <w:tcPr>
            <w:tcW w:w="754" w:type="dxa"/>
            <w:tcBorders>
              <w:top w:val="single" w:sz="4" w:space="0" w:color="auto"/>
              <w:bottom w:val="single" w:sz="4" w:space="0" w:color="auto"/>
            </w:tcBorders>
            <w:shd w:val="clear" w:color="auto" w:fill="auto"/>
            <w:vAlign w:val="center"/>
            <w:hideMark/>
          </w:tcPr>
          <w:p w14:paraId="7475514C"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F</w:t>
            </w:r>
          </w:p>
        </w:tc>
        <w:tc>
          <w:tcPr>
            <w:tcW w:w="826" w:type="dxa"/>
            <w:tcBorders>
              <w:top w:val="single" w:sz="4" w:space="0" w:color="auto"/>
              <w:bottom w:val="single" w:sz="4" w:space="0" w:color="auto"/>
            </w:tcBorders>
            <w:shd w:val="clear" w:color="auto" w:fill="auto"/>
            <w:vAlign w:val="center"/>
            <w:hideMark/>
          </w:tcPr>
          <w:p w14:paraId="53BCCD5D"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M:F</w:t>
            </w:r>
          </w:p>
        </w:tc>
        <w:tc>
          <w:tcPr>
            <w:tcW w:w="1035" w:type="dxa"/>
            <w:tcBorders>
              <w:top w:val="single" w:sz="4" w:space="0" w:color="auto"/>
              <w:bottom w:val="single" w:sz="4" w:space="0" w:color="auto"/>
              <w:right w:val="single" w:sz="4" w:space="0" w:color="auto"/>
            </w:tcBorders>
            <w:shd w:val="clear" w:color="auto" w:fill="auto"/>
            <w:vAlign w:val="center"/>
            <w:hideMark/>
          </w:tcPr>
          <w:p w14:paraId="0D1F5343"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r>
      <w:tr w:rsidR="009D1F88" w:rsidRPr="00D92461" w14:paraId="3C7ECE64" w14:textId="77777777" w:rsidTr="00607BD9">
        <w:trPr>
          <w:trHeight w:val="316"/>
        </w:trPr>
        <w:tc>
          <w:tcPr>
            <w:tcW w:w="617" w:type="dxa"/>
            <w:tcBorders>
              <w:top w:val="single" w:sz="4" w:space="0" w:color="auto"/>
              <w:left w:val="single" w:sz="8" w:space="0" w:color="auto"/>
              <w:bottom w:val="nil"/>
              <w:right w:val="nil"/>
            </w:tcBorders>
            <w:shd w:val="clear" w:color="000000" w:fill="D9D9D9"/>
            <w:vAlign w:val="center"/>
            <w:hideMark/>
          </w:tcPr>
          <w:p w14:paraId="2DFFD03A"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2007</w:t>
            </w:r>
          </w:p>
        </w:tc>
        <w:tc>
          <w:tcPr>
            <w:tcW w:w="754" w:type="dxa"/>
            <w:tcBorders>
              <w:top w:val="single" w:sz="4" w:space="0" w:color="auto"/>
              <w:left w:val="nil"/>
              <w:bottom w:val="nil"/>
              <w:right w:val="single" w:sz="8" w:space="0" w:color="auto"/>
            </w:tcBorders>
            <w:shd w:val="clear" w:color="000000" w:fill="D9D9D9"/>
            <w:vAlign w:val="center"/>
            <w:hideMark/>
          </w:tcPr>
          <w:p w14:paraId="49E415BD"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single" w:sz="4" w:space="0" w:color="auto"/>
              <w:left w:val="nil"/>
              <w:right w:val="nil"/>
            </w:tcBorders>
            <w:shd w:val="clear" w:color="000000" w:fill="D9D9D9"/>
            <w:vAlign w:val="center"/>
            <w:hideMark/>
          </w:tcPr>
          <w:p w14:paraId="4E22D73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832" w:type="dxa"/>
            <w:tcBorders>
              <w:top w:val="single" w:sz="4" w:space="0" w:color="auto"/>
              <w:left w:val="nil"/>
              <w:right w:val="nil"/>
            </w:tcBorders>
            <w:shd w:val="clear" w:color="000000" w:fill="D9D9D9"/>
            <w:vAlign w:val="center"/>
            <w:hideMark/>
          </w:tcPr>
          <w:p w14:paraId="29A8285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832" w:type="dxa"/>
            <w:tcBorders>
              <w:top w:val="single" w:sz="4" w:space="0" w:color="auto"/>
              <w:left w:val="nil"/>
              <w:right w:val="nil"/>
            </w:tcBorders>
            <w:shd w:val="clear" w:color="000000" w:fill="D9D9D9"/>
            <w:vAlign w:val="center"/>
            <w:hideMark/>
          </w:tcPr>
          <w:p w14:paraId="33212C2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828" w:type="dxa"/>
            <w:tcBorders>
              <w:top w:val="single" w:sz="4" w:space="0" w:color="auto"/>
              <w:left w:val="nil"/>
              <w:right w:val="single" w:sz="8" w:space="0" w:color="auto"/>
            </w:tcBorders>
            <w:shd w:val="clear" w:color="000000" w:fill="D9D9D9"/>
            <w:vAlign w:val="center"/>
            <w:hideMark/>
          </w:tcPr>
          <w:p w14:paraId="1AA7F976"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 </w:t>
            </w:r>
          </w:p>
        </w:tc>
        <w:tc>
          <w:tcPr>
            <w:tcW w:w="756" w:type="dxa"/>
            <w:tcBorders>
              <w:top w:val="single" w:sz="4" w:space="0" w:color="auto"/>
              <w:left w:val="nil"/>
              <w:right w:val="nil"/>
            </w:tcBorders>
            <w:shd w:val="clear" w:color="000000" w:fill="D9D9D9"/>
            <w:vAlign w:val="center"/>
            <w:hideMark/>
          </w:tcPr>
          <w:p w14:paraId="3919F22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756" w:type="dxa"/>
            <w:tcBorders>
              <w:top w:val="single" w:sz="4" w:space="0" w:color="auto"/>
              <w:left w:val="nil"/>
              <w:right w:val="nil"/>
            </w:tcBorders>
            <w:shd w:val="clear" w:color="000000" w:fill="D9D9D9"/>
            <w:vAlign w:val="center"/>
            <w:hideMark/>
          </w:tcPr>
          <w:p w14:paraId="336C2E5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754" w:type="dxa"/>
            <w:tcBorders>
              <w:top w:val="single" w:sz="4" w:space="0" w:color="auto"/>
              <w:left w:val="nil"/>
              <w:right w:val="nil"/>
            </w:tcBorders>
            <w:shd w:val="clear" w:color="000000" w:fill="D9D9D9"/>
            <w:vAlign w:val="center"/>
            <w:hideMark/>
          </w:tcPr>
          <w:p w14:paraId="583AADD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754" w:type="dxa"/>
            <w:tcBorders>
              <w:top w:val="single" w:sz="4" w:space="0" w:color="auto"/>
              <w:left w:val="nil"/>
              <w:right w:val="single" w:sz="8" w:space="0" w:color="auto"/>
            </w:tcBorders>
            <w:shd w:val="clear" w:color="000000" w:fill="D9D9D9"/>
            <w:vAlign w:val="center"/>
            <w:hideMark/>
          </w:tcPr>
          <w:p w14:paraId="5E2B58E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754" w:type="dxa"/>
            <w:tcBorders>
              <w:top w:val="single" w:sz="4" w:space="0" w:color="auto"/>
              <w:left w:val="nil"/>
              <w:right w:val="nil"/>
            </w:tcBorders>
            <w:shd w:val="clear" w:color="000000" w:fill="D9D9D9"/>
            <w:vAlign w:val="center"/>
            <w:hideMark/>
          </w:tcPr>
          <w:p w14:paraId="3FFEB3A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754" w:type="dxa"/>
            <w:tcBorders>
              <w:top w:val="single" w:sz="4" w:space="0" w:color="auto"/>
              <w:left w:val="nil"/>
              <w:right w:val="nil"/>
            </w:tcBorders>
            <w:shd w:val="clear" w:color="000000" w:fill="D9D9D9"/>
            <w:vAlign w:val="center"/>
            <w:hideMark/>
          </w:tcPr>
          <w:p w14:paraId="293E81F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826" w:type="dxa"/>
            <w:tcBorders>
              <w:top w:val="single" w:sz="4" w:space="0" w:color="auto"/>
              <w:left w:val="nil"/>
              <w:right w:val="nil"/>
            </w:tcBorders>
            <w:shd w:val="clear" w:color="000000" w:fill="D9D9D9"/>
            <w:vAlign w:val="center"/>
            <w:hideMark/>
          </w:tcPr>
          <w:p w14:paraId="5E0D472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 </w:t>
            </w:r>
          </w:p>
        </w:tc>
        <w:tc>
          <w:tcPr>
            <w:tcW w:w="1035" w:type="dxa"/>
            <w:tcBorders>
              <w:top w:val="single" w:sz="4" w:space="0" w:color="auto"/>
              <w:left w:val="nil"/>
              <w:right w:val="single" w:sz="8" w:space="0" w:color="auto"/>
            </w:tcBorders>
            <w:shd w:val="clear" w:color="000000" w:fill="D9D9D9"/>
            <w:vAlign w:val="center"/>
            <w:hideMark/>
          </w:tcPr>
          <w:p w14:paraId="3E6ED219"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 </w:t>
            </w:r>
          </w:p>
        </w:tc>
      </w:tr>
      <w:tr w:rsidR="009D1F88" w:rsidRPr="00D92461" w14:paraId="19E56D3E"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67C0ACD7"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65B39E21"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left w:val="nil"/>
              <w:bottom w:val="nil"/>
              <w:right w:val="nil"/>
            </w:tcBorders>
            <w:shd w:val="clear" w:color="000000" w:fill="FFFFFF"/>
            <w:vAlign w:val="center"/>
            <w:hideMark/>
          </w:tcPr>
          <w:p w14:paraId="36C632A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127</w:t>
            </w:r>
          </w:p>
        </w:tc>
        <w:tc>
          <w:tcPr>
            <w:tcW w:w="832" w:type="dxa"/>
            <w:tcBorders>
              <w:left w:val="nil"/>
              <w:bottom w:val="nil"/>
              <w:right w:val="nil"/>
            </w:tcBorders>
            <w:shd w:val="clear" w:color="000000" w:fill="FFFFFF"/>
            <w:vAlign w:val="center"/>
            <w:hideMark/>
          </w:tcPr>
          <w:p w14:paraId="6C92024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125</w:t>
            </w:r>
          </w:p>
        </w:tc>
        <w:tc>
          <w:tcPr>
            <w:tcW w:w="832" w:type="dxa"/>
            <w:tcBorders>
              <w:left w:val="nil"/>
              <w:bottom w:val="nil"/>
              <w:right w:val="nil"/>
            </w:tcBorders>
            <w:shd w:val="clear" w:color="000000" w:fill="FFFFFF"/>
            <w:vAlign w:val="center"/>
            <w:hideMark/>
          </w:tcPr>
          <w:p w14:paraId="386DBD2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1.02</w:t>
            </w:r>
          </w:p>
        </w:tc>
        <w:tc>
          <w:tcPr>
            <w:tcW w:w="828" w:type="dxa"/>
            <w:tcBorders>
              <w:left w:val="nil"/>
              <w:bottom w:val="nil"/>
              <w:right w:val="single" w:sz="8" w:space="0" w:color="auto"/>
            </w:tcBorders>
            <w:shd w:val="clear" w:color="000000" w:fill="FFFFFF"/>
            <w:vAlign w:val="center"/>
            <w:hideMark/>
          </w:tcPr>
          <w:p w14:paraId="64FD46F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252</w:t>
            </w:r>
          </w:p>
        </w:tc>
        <w:tc>
          <w:tcPr>
            <w:tcW w:w="756" w:type="dxa"/>
            <w:tcBorders>
              <w:left w:val="nil"/>
              <w:bottom w:val="nil"/>
              <w:right w:val="nil"/>
            </w:tcBorders>
            <w:shd w:val="clear" w:color="auto" w:fill="auto"/>
            <w:vAlign w:val="center"/>
            <w:hideMark/>
          </w:tcPr>
          <w:p w14:paraId="639889D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491</w:t>
            </w:r>
          </w:p>
        </w:tc>
        <w:tc>
          <w:tcPr>
            <w:tcW w:w="756" w:type="dxa"/>
            <w:tcBorders>
              <w:left w:val="nil"/>
              <w:bottom w:val="nil"/>
              <w:right w:val="nil"/>
            </w:tcBorders>
            <w:shd w:val="clear" w:color="auto" w:fill="auto"/>
            <w:vAlign w:val="center"/>
            <w:hideMark/>
          </w:tcPr>
          <w:p w14:paraId="6DECA63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431</w:t>
            </w:r>
          </w:p>
        </w:tc>
        <w:tc>
          <w:tcPr>
            <w:tcW w:w="754" w:type="dxa"/>
            <w:tcBorders>
              <w:left w:val="nil"/>
              <w:bottom w:val="nil"/>
              <w:right w:val="nil"/>
            </w:tcBorders>
            <w:shd w:val="clear" w:color="000000" w:fill="FFFFFF"/>
            <w:vAlign w:val="center"/>
            <w:hideMark/>
          </w:tcPr>
          <w:p w14:paraId="2AB267A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1.14</w:t>
            </w:r>
          </w:p>
        </w:tc>
        <w:tc>
          <w:tcPr>
            <w:tcW w:w="754" w:type="dxa"/>
            <w:tcBorders>
              <w:left w:val="nil"/>
              <w:bottom w:val="nil"/>
              <w:right w:val="single" w:sz="8" w:space="0" w:color="auto"/>
            </w:tcBorders>
            <w:shd w:val="clear" w:color="000000" w:fill="FFFFFF"/>
            <w:vAlign w:val="center"/>
            <w:hideMark/>
          </w:tcPr>
          <w:p w14:paraId="193F1DF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922</w:t>
            </w:r>
          </w:p>
        </w:tc>
        <w:tc>
          <w:tcPr>
            <w:tcW w:w="754" w:type="dxa"/>
            <w:tcBorders>
              <w:left w:val="nil"/>
              <w:bottom w:val="nil"/>
              <w:right w:val="nil"/>
            </w:tcBorders>
            <w:shd w:val="clear" w:color="auto" w:fill="auto"/>
            <w:vAlign w:val="center"/>
            <w:hideMark/>
          </w:tcPr>
          <w:p w14:paraId="256CDA8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428</w:t>
            </w:r>
          </w:p>
        </w:tc>
        <w:tc>
          <w:tcPr>
            <w:tcW w:w="754" w:type="dxa"/>
            <w:tcBorders>
              <w:left w:val="nil"/>
              <w:bottom w:val="nil"/>
              <w:right w:val="nil"/>
            </w:tcBorders>
            <w:shd w:val="clear" w:color="auto" w:fill="auto"/>
            <w:vAlign w:val="center"/>
            <w:hideMark/>
          </w:tcPr>
          <w:p w14:paraId="5C08526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318</w:t>
            </w:r>
          </w:p>
        </w:tc>
        <w:tc>
          <w:tcPr>
            <w:tcW w:w="826" w:type="dxa"/>
            <w:tcBorders>
              <w:left w:val="nil"/>
              <w:bottom w:val="nil"/>
              <w:right w:val="nil"/>
            </w:tcBorders>
            <w:shd w:val="clear" w:color="000000" w:fill="FFFFFF"/>
            <w:vAlign w:val="center"/>
            <w:hideMark/>
          </w:tcPr>
          <w:p w14:paraId="464EC9D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1.35</w:t>
            </w:r>
          </w:p>
        </w:tc>
        <w:tc>
          <w:tcPr>
            <w:tcW w:w="1035" w:type="dxa"/>
            <w:tcBorders>
              <w:left w:val="nil"/>
              <w:bottom w:val="nil"/>
              <w:right w:val="single" w:sz="8" w:space="0" w:color="auto"/>
            </w:tcBorders>
            <w:shd w:val="clear" w:color="000000" w:fill="FFFFFF"/>
            <w:vAlign w:val="center"/>
            <w:hideMark/>
          </w:tcPr>
          <w:p w14:paraId="57A2C17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746</w:t>
            </w:r>
          </w:p>
        </w:tc>
      </w:tr>
      <w:tr w:rsidR="009D1F88" w:rsidRPr="00D92461" w14:paraId="2C437EC7"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119CAA09"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4233CBD3"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581F2C1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3EEBC21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7582456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FFFFFF"/>
            <w:vAlign w:val="center"/>
            <w:hideMark/>
          </w:tcPr>
          <w:p w14:paraId="21AE223E"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auto" w:fill="auto"/>
            <w:vAlign w:val="center"/>
            <w:hideMark/>
          </w:tcPr>
          <w:p w14:paraId="30646E7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17EF22E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4C19BC1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auto" w:fill="auto"/>
            <w:vAlign w:val="center"/>
            <w:hideMark/>
          </w:tcPr>
          <w:p w14:paraId="1250F06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4624896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02B7D4F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auto" w:fill="auto"/>
            <w:vAlign w:val="center"/>
            <w:hideMark/>
          </w:tcPr>
          <w:p w14:paraId="6170CE9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auto" w:fill="auto"/>
            <w:vAlign w:val="center"/>
            <w:hideMark/>
          </w:tcPr>
          <w:p w14:paraId="3FB20A57"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36446E92"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34636399"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63F0AD1C"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nil"/>
              <w:right w:val="nil"/>
            </w:tcBorders>
            <w:shd w:val="clear" w:color="000000" w:fill="FFFFFF"/>
            <w:vAlign w:val="center"/>
            <w:hideMark/>
          </w:tcPr>
          <w:p w14:paraId="232E04C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127</w:t>
            </w:r>
          </w:p>
        </w:tc>
        <w:tc>
          <w:tcPr>
            <w:tcW w:w="832" w:type="dxa"/>
            <w:tcBorders>
              <w:top w:val="nil"/>
              <w:left w:val="nil"/>
              <w:bottom w:val="nil"/>
              <w:right w:val="nil"/>
            </w:tcBorders>
            <w:shd w:val="clear" w:color="000000" w:fill="FFFFFF"/>
            <w:vAlign w:val="center"/>
            <w:hideMark/>
          </w:tcPr>
          <w:p w14:paraId="377A3EEE"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125</w:t>
            </w:r>
          </w:p>
        </w:tc>
        <w:tc>
          <w:tcPr>
            <w:tcW w:w="832" w:type="dxa"/>
            <w:tcBorders>
              <w:top w:val="nil"/>
              <w:left w:val="nil"/>
              <w:bottom w:val="nil"/>
              <w:right w:val="nil"/>
            </w:tcBorders>
            <w:shd w:val="clear" w:color="000000" w:fill="FFFFFF"/>
            <w:vAlign w:val="center"/>
            <w:hideMark/>
          </w:tcPr>
          <w:p w14:paraId="67CCF4DE"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1.02</w:t>
            </w:r>
          </w:p>
        </w:tc>
        <w:tc>
          <w:tcPr>
            <w:tcW w:w="828" w:type="dxa"/>
            <w:tcBorders>
              <w:top w:val="nil"/>
              <w:left w:val="nil"/>
              <w:bottom w:val="nil"/>
              <w:right w:val="single" w:sz="8" w:space="0" w:color="auto"/>
            </w:tcBorders>
            <w:shd w:val="clear" w:color="000000" w:fill="FFFFFF"/>
            <w:vAlign w:val="center"/>
            <w:hideMark/>
          </w:tcPr>
          <w:p w14:paraId="3CDAE2A2"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252</w:t>
            </w:r>
          </w:p>
        </w:tc>
        <w:tc>
          <w:tcPr>
            <w:tcW w:w="756" w:type="dxa"/>
            <w:tcBorders>
              <w:top w:val="nil"/>
              <w:left w:val="nil"/>
              <w:bottom w:val="nil"/>
              <w:right w:val="nil"/>
            </w:tcBorders>
            <w:shd w:val="clear" w:color="auto" w:fill="auto"/>
            <w:vAlign w:val="center"/>
            <w:hideMark/>
          </w:tcPr>
          <w:p w14:paraId="34352F9A"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491</w:t>
            </w:r>
          </w:p>
        </w:tc>
        <w:tc>
          <w:tcPr>
            <w:tcW w:w="756" w:type="dxa"/>
            <w:tcBorders>
              <w:top w:val="nil"/>
              <w:left w:val="nil"/>
              <w:bottom w:val="nil"/>
              <w:right w:val="nil"/>
            </w:tcBorders>
            <w:shd w:val="clear" w:color="auto" w:fill="auto"/>
            <w:vAlign w:val="center"/>
            <w:hideMark/>
          </w:tcPr>
          <w:p w14:paraId="776FFD1C"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431</w:t>
            </w:r>
          </w:p>
        </w:tc>
        <w:tc>
          <w:tcPr>
            <w:tcW w:w="754" w:type="dxa"/>
            <w:tcBorders>
              <w:top w:val="nil"/>
              <w:left w:val="nil"/>
              <w:bottom w:val="nil"/>
              <w:right w:val="nil"/>
            </w:tcBorders>
            <w:shd w:val="clear" w:color="000000" w:fill="FFFFFF"/>
            <w:vAlign w:val="center"/>
            <w:hideMark/>
          </w:tcPr>
          <w:p w14:paraId="1E4E170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1.14</w:t>
            </w:r>
          </w:p>
        </w:tc>
        <w:tc>
          <w:tcPr>
            <w:tcW w:w="754" w:type="dxa"/>
            <w:tcBorders>
              <w:top w:val="nil"/>
              <w:left w:val="nil"/>
              <w:bottom w:val="nil"/>
              <w:right w:val="single" w:sz="8" w:space="0" w:color="auto"/>
            </w:tcBorders>
            <w:shd w:val="clear" w:color="000000" w:fill="FFFFFF"/>
            <w:vAlign w:val="center"/>
            <w:hideMark/>
          </w:tcPr>
          <w:p w14:paraId="34D64B2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922</w:t>
            </w:r>
          </w:p>
        </w:tc>
        <w:tc>
          <w:tcPr>
            <w:tcW w:w="754" w:type="dxa"/>
            <w:tcBorders>
              <w:top w:val="nil"/>
              <w:left w:val="nil"/>
              <w:bottom w:val="nil"/>
              <w:right w:val="nil"/>
            </w:tcBorders>
            <w:shd w:val="clear" w:color="auto" w:fill="auto"/>
            <w:vAlign w:val="center"/>
            <w:hideMark/>
          </w:tcPr>
          <w:p w14:paraId="1C0CCD77"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428</w:t>
            </w:r>
          </w:p>
        </w:tc>
        <w:tc>
          <w:tcPr>
            <w:tcW w:w="754" w:type="dxa"/>
            <w:tcBorders>
              <w:top w:val="nil"/>
              <w:left w:val="nil"/>
              <w:bottom w:val="nil"/>
              <w:right w:val="nil"/>
            </w:tcBorders>
            <w:shd w:val="clear" w:color="auto" w:fill="auto"/>
            <w:vAlign w:val="center"/>
            <w:hideMark/>
          </w:tcPr>
          <w:p w14:paraId="3233029B"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318</w:t>
            </w:r>
          </w:p>
        </w:tc>
        <w:tc>
          <w:tcPr>
            <w:tcW w:w="826" w:type="dxa"/>
            <w:tcBorders>
              <w:top w:val="nil"/>
              <w:left w:val="nil"/>
              <w:bottom w:val="nil"/>
              <w:right w:val="nil"/>
            </w:tcBorders>
            <w:shd w:val="clear" w:color="000000" w:fill="FFFFFF"/>
            <w:vAlign w:val="center"/>
            <w:hideMark/>
          </w:tcPr>
          <w:p w14:paraId="69F7CCDF"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1.35</w:t>
            </w:r>
          </w:p>
        </w:tc>
        <w:tc>
          <w:tcPr>
            <w:tcW w:w="1035" w:type="dxa"/>
            <w:tcBorders>
              <w:top w:val="nil"/>
              <w:left w:val="nil"/>
              <w:bottom w:val="nil"/>
              <w:right w:val="single" w:sz="8" w:space="0" w:color="auto"/>
            </w:tcBorders>
            <w:shd w:val="clear" w:color="000000" w:fill="FFFFFF"/>
            <w:vAlign w:val="center"/>
            <w:hideMark/>
          </w:tcPr>
          <w:p w14:paraId="627B7BAC"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746</w:t>
            </w:r>
          </w:p>
        </w:tc>
      </w:tr>
      <w:tr w:rsidR="009D1F88" w:rsidRPr="00D92461" w14:paraId="4D9ECBE8" w14:textId="77777777" w:rsidTr="009D1F88">
        <w:trPr>
          <w:trHeight w:val="301"/>
        </w:trPr>
        <w:tc>
          <w:tcPr>
            <w:tcW w:w="617" w:type="dxa"/>
            <w:tcBorders>
              <w:top w:val="nil"/>
              <w:left w:val="single" w:sz="8" w:space="0" w:color="auto"/>
              <w:bottom w:val="nil"/>
              <w:right w:val="nil"/>
            </w:tcBorders>
            <w:shd w:val="clear" w:color="000000" w:fill="D9D9D9"/>
            <w:vAlign w:val="center"/>
            <w:hideMark/>
          </w:tcPr>
          <w:p w14:paraId="7A529EE4"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2008</w:t>
            </w:r>
          </w:p>
        </w:tc>
        <w:tc>
          <w:tcPr>
            <w:tcW w:w="754" w:type="dxa"/>
            <w:tcBorders>
              <w:top w:val="nil"/>
              <w:left w:val="nil"/>
              <w:bottom w:val="nil"/>
              <w:right w:val="single" w:sz="8" w:space="0" w:color="auto"/>
            </w:tcBorders>
            <w:shd w:val="clear" w:color="000000" w:fill="D9D9D9"/>
            <w:vAlign w:val="center"/>
            <w:hideMark/>
          </w:tcPr>
          <w:p w14:paraId="4EA69873"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nil"/>
              <w:left w:val="nil"/>
              <w:bottom w:val="nil"/>
              <w:right w:val="nil"/>
            </w:tcBorders>
            <w:shd w:val="clear" w:color="000000" w:fill="D9D9D9"/>
            <w:vAlign w:val="center"/>
            <w:hideMark/>
          </w:tcPr>
          <w:p w14:paraId="683344E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11E8071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0D64289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D9D9D9"/>
            <w:vAlign w:val="center"/>
            <w:hideMark/>
          </w:tcPr>
          <w:p w14:paraId="5676D82A"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284FA7E3"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12E88722"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7D94EAC1"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single" w:sz="8" w:space="0" w:color="auto"/>
            </w:tcBorders>
            <w:shd w:val="clear" w:color="000000" w:fill="D9D9D9"/>
            <w:vAlign w:val="center"/>
            <w:hideMark/>
          </w:tcPr>
          <w:p w14:paraId="54FEF249"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53A1C43E"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7FF263A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000000" w:fill="D9D9D9"/>
            <w:vAlign w:val="center"/>
            <w:hideMark/>
          </w:tcPr>
          <w:p w14:paraId="10E6C5E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000000" w:fill="D9D9D9"/>
            <w:vAlign w:val="center"/>
            <w:hideMark/>
          </w:tcPr>
          <w:p w14:paraId="00440C76"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43740DDC"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6001503C"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2D6FE491"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top w:val="nil"/>
              <w:left w:val="nil"/>
              <w:bottom w:val="nil"/>
              <w:right w:val="nil"/>
            </w:tcBorders>
            <w:shd w:val="clear" w:color="000000" w:fill="FFFFFF"/>
            <w:vAlign w:val="center"/>
            <w:hideMark/>
          </w:tcPr>
          <w:p w14:paraId="38A04F3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337</w:t>
            </w:r>
          </w:p>
        </w:tc>
        <w:tc>
          <w:tcPr>
            <w:tcW w:w="832" w:type="dxa"/>
            <w:tcBorders>
              <w:top w:val="nil"/>
              <w:left w:val="nil"/>
              <w:bottom w:val="nil"/>
              <w:right w:val="nil"/>
            </w:tcBorders>
            <w:shd w:val="clear" w:color="000000" w:fill="FFFFFF"/>
            <w:vAlign w:val="center"/>
            <w:hideMark/>
          </w:tcPr>
          <w:p w14:paraId="790ACD5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154</w:t>
            </w:r>
          </w:p>
        </w:tc>
        <w:tc>
          <w:tcPr>
            <w:tcW w:w="832" w:type="dxa"/>
            <w:tcBorders>
              <w:top w:val="nil"/>
              <w:left w:val="nil"/>
              <w:bottom w:val="nil"/>
              <w:right w:val="nil"/>
            </w:tcBorders>
            <w:shd w:val="clear" w:color="000000" w:fill="FFFFFF"/>
            <w:vAlign w:val="center"/>
            <w:hideMark/>
          </w:tcPr>
          <w:p w14:paraId="2E74417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2.19</w:t>
            </w:r>
          </w:p>
        </w:tc>
        <w:tc>
          <w:tcPr>
            <w:tcW w:w="828" w:type="dxa"/>
            <w:tcBorders>
              <w:top w:val="nil"/>
              <w:left w:val="nil"/>
              <w:bottom w:val="nil"/>
              <w:right w:val="single" w:sz="8" w:space="0" w:color="auto"/>
            </w:tcBorders>
            <w:shd w:val="clear" w:color="000000" w:fill="FFFFFF"/>
            <w:vAlign w:val="center"/>
            <w:hideMark/>
          </w:tcPr>
          <w:p w14:paraId="3D0081B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491</w:t>
            </w:r>
          </w:p>
        </w:tc>
        <w:tc>
          <w:tcPr>
            <w:tcW w:w="756" w:type="dxa"/>
            <w:tcBorders>
              <w:top w:val="nil"/>
              <w:left w:val="nil"/>
              <w:bottom w:val="nil"/>
              <w:right w:val="nil"/>
            </w:tcBorders>
            <w:shd w:val="clear" w:color="auto" w:fill="auto"/>
            <w:vAlign w:val="center"/>
            <w:hideMark/>
          </w:tcPr>
          <w:p w14:paraId="577D439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110</w:t>
            </w:r>
          </w:p>
        </w:tc>
        <w:tc>
          <w:tcPr>
            <w:tcW w:w="756" w:type="dxa"/>
            <w:tcBorders>
              <w:top w:val="nil"/>
              <w:left w:val="nil"/>
              <w:bottom w:val="nil"/>
              <w:right w:val="nil"/>
            </w:tcBorders>
            <w:shd w:val="clear" w:color="auto" w:fill="auto"/>
            <w:vAlign w:val="center"/>
            <w:hideMark/>
          </w:tcPr>
          <w:p w14:paraId="7B97BAB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10</w:t>
            </w:r>
          </w:p>
        </w:tc>
        <w:tc>
          <w:tcPr>
            <w:tcW w:w="754" w:type="dxa"/>
            <w:tcBorders>
              <w:top w:val="nil"/>
              <w:left w:val="nil"/>
              <w:bottom w:val="nil"/>
              <w:right w:val="nil"/>
            </w:tcBorders>
            <w:shd w:val="clear" w:color="000000" w:fill="FFFFFF"/>
            <w:vAlign w:val="center"/>
            <w:hideMark/>
          </w:tcPr>
          <w:p w14:paraId="06E3192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11.00</w:t>
            </w:r>
          </w:p>
        </w:tc>
        <w:tc>
          <w:tcPr>
            <w:tcW w:w="754" w:type="dxa"/>
            <w:tcBorders>
              <w:top w:val="nil"/>
              <w:left w:val="nil"/>
              <w:bottom w:val="nil"/>
              <w:right w:val="single" w:sz="8" w:space="0" w:color="auto"/>
            </w:tcBorders>
            <w:shd w:val="clear" w:color="000000" w:fill="FFFFFF"/>
            <w:vAlign w:val="center"/>
            <w:hideMark/>
          </w:tcPr>
          <w:p w14:paraId="5148039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120</w:t>
            </w:r>
          </w:p>
        </w:tc>
        <w:tc>
          <w:tcPr>
            <w:tcW w:w="754" w:type="dxa"/>
            <w:tcBorders>
              <w:top w:val="nil"/>
              <w:left w:val="nil"/>
              <w:bottom w:val="nil"/>
              <w:right w:val="nil"/>
            </w:tcBorders>
            <w:shd w:val="clear" w:color="auto" w:fill="auto"/>
            <w:vAlign w:val="center"/>
            <w:hideMark/>
          </w:tcPr>
          <w:p w14:paraId="52BEBAAE"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288</w:t>
            </w:r>
          </w:p>
        </w:tc>
        <w:tc>
          <w:tcPr>
            <w:tcW w:w="754" w:type="dxa"/>
            <w:tcBorders>
              <w:top w:val="nil"/>
              <w:left w:val="nil"/>
              <w:bottom w:val="nil"/>
              <w:right w:val="nil"/>
            </w:tcBorders>
            <w:shd w:val="clear" w:color="auto" w:fill="auto"/>
            <w:vAlign w:val="center"/>
            <w:hideMark/>
          </w:tcPr>
          <w:p w14:paraId="7A0C849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585</w:t>
            </w:r>
          </w:p>
        </w:tc>
        <w:tc>
          <w:tcPr>
            <w:tcW w:w="826" w:type="dxa"/>
            <w:tcBorders>
              <w:top w:val="nil"/>
              <w:left w:val="nil"/>
              <w:bottom w:val="nil"/>
              <w:right w:val="nil"/>
            </w:tcBorders>
            <w:shd w:val="clear" w:color="000000" w:fill="FFFFFF"/>
            <w:vAlign w:val="center"/>
            <w:hideMark/>
          </w:tcPr>
          <w:p w14:paraId="4D479DD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0.49</w:t>
            </w:r>
          </w:p>
        </w:tc>
        <w:tc>
          <w:tcPr>
            <w:tcW w:w="1035" w:type="dxa"/>
            <w:tcBorders>
              <w:top w:val="nil"/>
              <w:left w:val="nil"/>
              <w:bottom w:val="nil"/>
              <w:right w:val="single" w:sz="8" w:space="0" w:color="auto"/>
            </w:tcBorders>
            <w:shd w:val="clear" w:color="000000" w:fill="FFFFFF"/>
            <w:vAlign w:val="center"/>
            <w:hideMark/>
          </w:tcPr>
          <w:p w14:paraId="4F7E82F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873</w:t>
            </w:r>
          </w:p>
        </w:tc>
      </w:tr>
      <w:tr w:rsidR="009D1F88" w:rsidRPr="00D92461" w14:paraId="2D65F8A2"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5644849E"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1DA0771E"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30068BF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103</w:t>
            </w:r>
          </w:p>
        </w:tc>
        <w:tc>
          <w:tcPr>
            <w:tcW w:w="832" w:type="dxa"/>
            <w:tcBorders>
              <w:top w:val="nil"/>
              <w:left w:val="nil"/>
              <w:bottom w:val="nil"/>
              <w:right w:val="nil"/>
            </w:tcBorders>
            <w:shd w:val="clear" w:color="000000" w:fill="FFFFFF"/>
            <w:vAlign w:val="center"/>
            <w:hideMark/>
          </w:tcPr>
          <w:p w14:paraId="063398C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54</w:t>
            </w:r>
          </w:p>
        </w:tc>
        <w:tc>
          <w:tcPr>
            <w:tcW w:w="832" w:type="dxa"/>
            <w:tcBorders>
              <w:top w:val="nil"/>
              <w:left w:val="nil"/>
              <w:bottom w:val="nil"/>
              <w:right w:val="nil"/>
            </w:tcBorders>
            <w:shd w:val="clear" w:color="000000" w:fill="FFFFFF"/>
            <w:vAlign w:val="center"/>
            <w:hideMark/>
          </w:tcPr>
          <w:p w14:paraId="047910A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1.91</w:t>
            </w:r>
          </w:p>
        </w:tc>
        <w:tc>
          <w:tcPr>
            <w:tcW w:w="828" w:type="dxa"/>
            <w:tcBorders>
              <w:top w:val="nil"/>
              <w:left w:val="nil"/>
              <w:bottom w:val="nil"/>
              <w:right w:val="single" w:sz="8" w:space="0" w:color="auto"/>
            </w:tcBorders>
            <w:shd w:val="clear" w:color="000000" w:fill="FFFFFF"/>
            <w:vAlign w:val="center"/>
            <w:hideMark/>
          </w:tcPr>
          <w:p w14:paraId="3380313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157</w:t>
            </w:r>
          </w:p>
        </w:tc>
        <w:tc>
          <w:tcPr>
            <w:tcW w:w="756" w:type="dxa"/>
            <w:tcBorders>
              <w:top w:val="nil"/>
              <w:left w:val="nil"/>
              <w:bottom w:val="nil"/>
              <w:right w:val="nil"/>
            </w:tcBorders>
            <w:shd w:val="clear" w:color="auto" w:fill="auto"/>
            <w:vAlign w:val="center"/>
            <w:hideMark/>
          </w:tcPr>
          <w:p w14:paraId="57EC789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25DC58B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1143F5A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auto" w:fill="auto"/>
            <w:vAlign w:val="center"/>
            <w:hideMark/>
          </w:tcPr>
          <w:p w14:paraId="77335EE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08CCCB5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33A09E9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auto" w:fill="auto"/>
            <w:vAlign w:val="center"/>
            <w:hideMark/>
          </w:tcPr>
          <w:p w14:paraId="33F1019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auto" w:fill="auto"/>
            <w:vAlign w:val="center"/>
            <w:hideMark/>
          </w:tcPr>
          <w:p w14:paraId="3FD6C590"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22B89F6E"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3C003817"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6F74B101"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nil"/>
              <w:right w:val="nil"/>
            </w:tcBorders>
            <w:shd w:val="clear" w:color="000000" w:fill="FFFFFF"/>
            <w:vAlign w:val="center"/>
            <w:hideMark/>
          </w:tcPr>
          <w:p w14:paraId="6AB76DB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440</w:t>
            </w:r>
          </w:p>
        </w:tc>
        <w:tc>
          <w:tcPr>
            <w:tcW w:w="832" w:type="dxa"/>
            <w:tcBorders>
              <w:top w:val="nil"/>
              <w:left w:val="nil"/>
              <w:bottom w:val="nil"/>
              <w:right w:val="nil"/>
            </w:tcBorders>
            <w:shd w:val="clear" w:color="000000" w:fill="FFFFFF"/>
            <w:vAlign w:val="center"/>
            <w:hideMark/>
          </w:tcPr>
          <w:p w14:paraId="19F91D83"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208</w:t>
            </w:r>
          </w:p>
        </w:tc>
        <w:tc>
          <w:tcPr>
            <w:tcW w:w="832" w:type="dxa"/>
            <w:tcBorders>
              <w:top w:val="nil"/>
              <w:left w:val="nil"/>
              <w:bottom w:val="nil"/>
              <w:right w:val="nil"/>
            </w:tcBorders>
            <w:shd w:val="clear" w:color="000000" w:fill="FFFFFF"/>
            <w:vAlign w:val="center"/>
            <w:hideMark/>
          </w:tcPr>
          <w:p w14:paraId="04EDF32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2.12</w:t>
            </w:r>
          </w:p>
        </w:tc>
        <w:tc>
          <w:tcPr>
            <w:tcW w:w="828" w:type="dxa"/>
            <w:tcBorders>
              <w:top w:val="nil"/>
              <w:left w:val="nil"/>
              <w:bottom w:val="nil"/>
              <w:right w:val="single" w:sz="8" w:space="0" w:color="auto"/>
            </w:tcBorders>
            <w:shd w:val="clear" w:color="000000" w:fill="FFFFFF"/>
            <w:vAlign w:val="center"/>
            <w:hideMark/>
          </w:tcPr>
          <w:p w14:paraId="3794BF82"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648</w:t>
            </w:r>
          </w:p>
        </w:tc>
        <w:tc>
          <w:tcPr>
            <w:tcW w:w="756" w:type="dxa"/>
            <w:tcBorders>
              <w:top w:val="nil"/>
              <w:left w:val="nil"/>
              <w:bottom w:val="nil"/>
              <w:right w:val="nil"/>
            </w:tcBorders>
            <w:shd w:val="clear" w:color="auto" w:fill="auto"/>
            <w:vAlign w:val="center"/>
            <w:hideMark/>
          </w:tcPr>
          <w:p w14:paraId="6083B07F"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110</w:t>
            </w:r>
          </w:p>
        </w:tc>
        <w:tc>
          <w:tcPr>
            <w:tcW w:w="756" w:type="dxa"/>
            <w:tcBorders>
              <w:top w:val="nil"/>
              <w:left w:val="nil"/>
              <w:bottom w:val="nil"/>
              <w:right w:val="nil"/>
            </w:tcBorders>
            <w:shd w:val="clear" w:color="auto" w:fill="auto"/>
            <w:vAlign w:val="center"/>
            <w:hideMark/>
          </w:tcPr>
          <w:p w14:paraId="3716E2E9"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10</w:t>
            </w:r>
          </w:p>
        </w:tc>
        <w:tc>
          <w:tcPr>
            <w:tcW w:w="754" w:type="dxa"/>
            <w:tcBorders>
              <w:top w:val="nil"/>
              <w:left w:val="nil"/>
              <w:bottom w:val="nil"/>
              <w:right w:val="nil"/>
            </w:tcBorders>
            <w:shd w:val="clear" w:color="000000" w:fill="FFFFFF"/>
            <w:vAlign w:val="center"/>
            <w:hideMark/>
          </w:tcPr>
          <w:p w14:paraId="040BD845"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11.00</w:t>
            </w:r>
          </w:p>
        </w:tc>
        <w:tc>
          <w:tcPr>
            <w:tcW w:w="754" w:type="dxa"/>
            <w:tcBorders>
              <w:top w:val="nil"/>
              <w:left w:val="nil"/>
              <w:bottom w:val="nil"/>
              <w:right w:val="single" w:sz="8" w:space="0" w:color="auto"/>
            </w:tcBorders>
            <w:shd w:val="clear" w:color="000000" w:fill="FFFFFF"/>
            <w:vAlign w:val="center"/>
            <w:hideMark/>
          </w:tcPr>
          <w:p w14:paraId="55747774"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120</w:t>
            </w:r>
          </w:p>
        </w:tc>
        <w:tc>
          <w:tcPr>
            <w:tcW w:w="754" w:type="dxa"/>
            <w:tcBorders>
              <w:top w:val="nil"/>
              <w:left w:val="nil"/>
              <w:bottom w:val="nil"/>
              <w:right w:val="nil"/>
            </w:tcBorders>
            <w:shd w:val="clear" w:color="000000" w:fill="FFFFFF"/>
            <w:vAlign w:val="center"/>
            <w:hideMark/>
          </w:tcPr>
          <w:p w14:paraId="7017734E"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288</w:t>
            </w:r>
          </w:p>
        </w:tc>
        <w:tc>
          <w:tcPr>
            <w:tcW w:w="754" w:type="dxa"/>
            <w:tcBorders>
              <w:top w:val="nil"/>
              <w:left w:val="nil"/>
              <w:bottom w:val="nil"/>
              <w:right w:val="nil"/>
            </w:tcBorders>
            <w:shd w:val="clear" w:color="000000" w:fill="FFFFFF"/>
            <w:vAlign w:val="center"/>
            <w:hideMark/>
          </w:tcPr>
          <w:p w14:paraId="4EAF7331"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585</w:t>
            </w:r>
          </w:p>
        </w:tc>
        <w:tc>
          <w:tcPr>
            <w:tcW w:w="826" w:type="dxa"/>
            <w:tcBorders>
              <w:top w:val="nil"/>
              <w:left w:val="nil"/>
              <w:bottom w:val="nil"/>
              <w:right w:val="nil"/>
            </w:tcBorders>
            <w:shd w:val="clear" w:color="000000" w:fill="FFFFFF"/>
            <w:vAlign w:val="center"/>
            <w:hideMark/>
          </w:tcPr>
          <w:p w14:paraId="3BE30262"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0.49</w:t>
            </w:r>
          </w:p>
        </w:tc>
        <w:tc>
          <w:tcPr>
            <w:tcW w:w="1035" w:type="dxa"/>
            <w:tcBorders>
              <w:top w:val="nil"/>
              <w:left w:val="nil"/>
              <w:bottom w:val="nil"/>
              <w:right w:val="single" w:sz="8" w:space="0" w:color="auto"/>
            </w:tcBorders>
            <w:shd w:val="clear" w:color="000000" w:fill="FFFFFF"/>
            <w:vAlign w:val="center"/>
            <w:hideMark/>
          </w:tcPr>
          <w:p w14:paraId="0EDF2C71"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873</w:t>
            </w:r>
          </w:p>
        </w:tc>
      </w:tr>
      <w:tr w:rsidR="009D1F88" w:rsidRPr="00D92461" w14:paraId="256D558D" w14:textId="77777777" w:rsidTr="009D1F88">
        <w:trPr>
          <w:trHeight w:val="301"/>
        </w:trPr>
        <w:tc>
          <w:tcPr>
            <w:tcW w:w="617" w:type="dxa"/>
            <w:tcBorders>
              <w:top w:val="nil"/>
              <w:left w:val="single" w:sz="8" w:space="0" w:color="auto"/>
              <w:bottom w:val="nil"/>
              <w:right w:val="nil"/>
            </w:tcBorders>
            <w:shd w:val="clear" w:color="000000" w:fill="D9D9D9"/>
            <w:vAlign w:val="center"/>
            <w:hideMark/>
          </w:tcPr>
          <w:p w14:paraId="1FC8F12A"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2009</w:t>
            </w:r>
          </w:p>
        </w:tc>
        <w:tc>
          <w:tcPr>
            <w:tcW w:w="754" w:type="dxa"/>
            <w:tcBorders>
              <w:top w:val="nil"/>
              <w:left w:val="nil"/>
              <w:bottom w:val="nil"/>
              <w:right w:val="single" w:sz="8" w:space="0" w:color="auto"/>
            </w:tcBorders>
            <w:shd w:val="clear" w:color="000000" w:fill="D9D9D9"/>
            <w:vAlign w:val="center"/>
            <w:hideMark/>
          </w:tcPr>
          <w:p w14:paraId="7AD8A68E"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nil"/>
              <w:left w:val="nil"/>
              <w:bottom w:val="nil"/>
              <w:right w:val="nil"/>
            </w:tcBorders>
            <w:shd w:val="clear" w:color="000000" w:fill="D9D9D9"/>
            <w:vAlign w:val="center"/>
            <w:hideMark/>
          </w:tcPr>
          <w:p w14:paraId="647A8EA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4CC0245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023EFEDE"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D9D9D9"/>
            <w:vAlign w:val="center"/>
            <w:hideMark/>
          </w:tcPr>
          <w:p w14:paraId="45C43548"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133CF29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000000" w:fill="D9D9D9"/>
            <w:vAlign w:val="center"/>
            <w:hideMark/>
          </w:tcPr>
          <w:p w14:paraId="24323BE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3630F29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000000" w:fill="D9D9D9"/>
            <w:vAlign w:val="center"/>
            <w:hideMark/>
          </w:tcPr>
          <w:p w14:paraId="0ED79DB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00CA4FE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6C68CD6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000000" w:fill="D9D9D9"/>
            <w:vAlign w:val="center"/>
            <w:hideMark/>
          </w:tcPr>
          <w:p w14:paraId="0B9DAD6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000000" w:fill="D9D9D9"/>
            <w:vAlign w:val="center"/>
            <w:hideMark/>
          </w:tcPr>
          <w:p w14:paraId="3B116570"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2D70D06F"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6E77D038"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057BF7EC"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top w:val="nil"/>
              <w:left w:val="nil"/>
              <w:bottom w:val="nil"/>
              <w:right w:val="nil"/>
            </w:tcBorders>
            <w:shd w:val="clear" w:color="000000" w:fill="FFFFFF"/>
            <w:vAlign w:val="center"/>
            <w:hideMark/>
          </w:tcPr>
          <w:p w14:paraId="7FE2CAB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3A8787E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7C747B9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FFFFFF"/>
            <w:vAlign w:val="center"/>
            <w:hideMark/>
          </w:tcPr>
          <w:p w14:paraId="1BB6E45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5262C15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628</w:t>
            </w:r>
          </w:p>
        </w:tc>
        <w:tc>
          <w:tcPr>
            <w:tcW w:w="756" w:type="dxa"/>
            <w:tcBorders>
              <w:top w:val="nil"/>
              <w:left w:val="nil"/>
              <w:bottom w:val="nil"/>
              <w:right w:val="nil"/>
            </w:tcBorders>
            <w:shd w:val="clear" w:color="auto" w:fill="auto"/>
            <w:vAlign w:val="center"/>
            <w:hideMark/>
          </w:tcPr>
          <w:p w14:paraId="319FD10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131</w:t>
            </w:r>
          </w:p>
        </w:tc>
        <w:tc>
          <w:tcPr>
            <w:tcW w:w="754" w:type="dxa"/>
            <w:tcBorders>
              <w:top w:val="nil"/>
              <w:left w:val="nil"/>
              <w:bottom w:val="nil"/>
              <w:right w:val="nil"/>
            </w:tcBorders>
            <w:shd w:val="clear" w:color="000000" w:fill="FFFFFF"/>
            <w:vAlign w:val="center"/>
            <w:hideMark/>
          </w:tcPr>
          <w:p w14:paraId="5B2258F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4.79</w:t>
            </w:r>
          </w:p>
        </w:tc>
        <w:tc>
          <w:tcPr>
            <w:tcW w:w="754" w:type="dxa"/>
            <w:tcBorders>
              <w:top w:val="nil"/>
              <w:left w:val="nil"/>
              <w:bottom w:val="nil"/>
              <w:right w:val="single" w:sz="8" w:space="0" w:color="auto"/>
            </w:tcBorders>
            <w:shd w:val="clear" w:color="000000" w:fill="FFFFFF"/>
            <w:vAlign w:val="center"/>
            <w:hideMark/>
          </w:tcPr>
          <w:p w14:paraId="4FBB3B9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759</w:t>
            </w:r>
          </w:p>
        </w:tc>
        <w:tc>
          <w:tcPr>
            <w:tcW w:w="754" w:type="dxa"/>
            <w:tcBorders>
              <w:top w:val="nil"/>
              <w:left w:val="nil"/>
              <w:bottom w:val="nil"/>
              <w:right w:val="nil"/>
            </w:tcBorders>
            <w:shd w:val="clear" w:color="auto" w:fill="auto"/>
            <w:vAlign w:val="center"/>
            <w:hideMark/>
          </w:tcPr>
          <w:p w14:paraId="5CE9FD7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782</w:t>
            </w:r>
          </w:p>
        </w:tc>
        <w:tc>
          <w:tcPr>
            <w:tcW w:w="754" w:type="dxa"/>
            <w:tcBorders>
              <w:top w:val="nil"/>
              <w:left w:val="nil"/>
              <w:bottom w:val="nil"/>
              <w:right w:val="nil"/>
            </w:tcBorders>
            <w:shd w:val="clear" w:color="auto" w:fill="auto"/>
            <w:vAlign w:val="center"/>
            <w:hideMark/>
          </w:tcPr>
          <w:p w14:paraId="17AE013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604</w:t>
            </w:r>
          </w:p>
        </w:tc>
        <w:tc>
          <w:tcPr>
            <w:tcW w:w="826" w:type="dxa"/>
            <w:tcBorders>
              <w:top w:val="nil"/>
              <w:left w:val="nil"/>
              <w:bottom w:val="nil"/>
              <w:right w:val="nil"/>
            </w:tcBorders>
            <w:shd w:val="clear" w:color="000000" w:fill="FFFFFF"/>
            <w:vAlign w:val="center"/>
            <w:hideMark/>
          </w:tcPr>
          <w:p w14:paraId="0970A6C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1.29</w:t>
            </w:r>
          </w:p>
        </w:tc>
        <w:tc>
          <w:tcPr>
            <w:tcW w:w="1035" w:type="dxa"/>
            <w:tcBorders>
              <w:top w:val="nil"/>
              <w:left w:val="nil"/>
              <w:bottom w:val="nil"/>
              <w:right w:val="single" w:sz="8" w:space="0" w:color="auto"/>
            </w:tcBorders>
            <w:shd w:val="clear" w:color="000000" w:fill="FFFFFF"/>
            <w:vAlign w:val="center"/>
            <w:hideMark/>
          </w:tcPr>
          <w:p w14:paraId="41BA919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1386</w:t>
            </w:r>
          </w:p>
        </w:tc>
      </w:tr>
      <w:tr w:rsidR="009D1F88" w:rsidRPr="00D92461" w14:paraId="17366F06"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5BF90618"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7B6BA367"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6B689AB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254</w:t>
            </w:r>
          </w:p>
        </w:tc>
        <w:tc>
          <w:tcPr>
            <w:tcW w:w="832" w:type="dxa"/>
            <w:tcBorders>
              <w:top w:val="nil"/>
              <w:left w:val="nil"/>
              <w:bottom w:val="nil"/>
              <w:right w:val="nil"/>
            </w:tcBorders>
            <w:shd w:val="clear" w:color="000000" w:fill="FFFFFF"/>
            <w:vAlign w:val="center"/>
            <w:hideMark/>
          </w:tcPr>
          <w:p w14:paraId="2703E80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158</w:t>
            </w:r>
          </w:p>
        </w:tc>
        <w:tc>
          <w:tcPr>
            <w:tcW w:w="832" w:type="dxa"/>
            <w:tcBorders>
              <w:top w:val="nil"/>
              <w:left w:val="nil"/>
              <w:bottom w:val="nil"/>
              <w:right w:val="nil"/>
            </w:tcBorders>
            <w:shd w:val="clear" w:color="000000" w:fill="FFFFFF"/>
            <w:vAlign w:val="center"/>
            <w:hideMark/>
          </w:tcPr>
          <w:p w14:paraId="5BE7FE2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1.61</w:t>
            </w:r>
          </w:p>
        </w:tc>
        <w:tc>
          <w:tcPr>
            <w:tcW w:w="828" w:type="dxa"/>
            <w:tcBorders>
              <w:top w:val="nil"/>
              <w:left w:val="nil"/>
              <w:bottom w:val="nil"/>
              <w:right w:val="single" w:sz="8" w:space="0" w:color="auto"/>
            </w:tcBorders>
            <w:shd w:val="clear" w:color="000000" w:fill="FFFFFF"/>
            <w:vAlign w:val="center"/>
            <w:hideMark/>
          </w:tcPr>
          <w:p w14:paraId="6E0EC45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412</w:t>
            </w:r>
          </w:p>
        </w:tc>
        <w:tc>
          <w:tcPr>
            <w:tcW w:w="756" w:type="dxa"/>
            <w:tcBorders>
              <w:top w:val="nil"/>
              <w:left w:val="nil"/>
              <w:bottom w:val="nil"/>
              <w:right w:val="nil"/>
            </w:tcBorders>
            <w:shd w:val="clear" w:color="auto" w:fill="auto"/>
            <w:vAlign w:val="center"/>
            <w:hideMark/>
          </w:tcPr>
          <w:p w14:paraId="478EF5B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5275BC5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09C7DC7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auto" w:fill="auto"/>
            <w:vAlign w:val="center"/>
            <w:hideMark/>
          </w:tcPr>
          <w:p w14:paraId="53612F7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52670CE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56679D0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auto" w:fill="auto"/>
            <w:vAlign w:val="center"/>
            <w:hideMark/>
          </w:tcPr>
          <w:p w14:paraId="5FFF6FC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auto" w:fill="auto"/>
            <w:vAlign w:val="center"/>
            <w:hideMark/>
          </w:tcPr>
          <w:p w14:paraId="65701083"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08E22440"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1E4DEF35"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2EDE764F"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nil"/>
              <w:right w:val="nil"/>
            </w:tcBorders>
            <w:shd w:val="clear" w:color="000000" w:fill="FFFFFF"/>
            <w:vAlign w:val="center"/>
            <w:hideMark/>
          </w:tcPr>
          <w:p w14:paraId="276D751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254</w:t>
            </w:r>
          </w:p>
        </w:tc>
        <w:tc>
          <w:tcPr>
            <w:tcW w:w="832" w:type="dxa"/>
            <w:tcBorders>
              <w:top w:val="nil"/>
              <w:left w:val="nil"/>
              <w:bottom w:val="nil"/>
              <w:right w:val="nil"/>
            </w:tcBorders>
            <w:shd w:val="clear" w:color="000000" w:fill="FFFFFF"/>
            <w:vAlign w:val="center"/>
            <w:hideMark/>
          </w:tcPr>
          <w:p w14:paraId="2D30C1C7"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158</w:t>
            </w:r>
          </w:p>
        </w:tc>
        <w:tc>
          <w:tcPr>
            <w:tcW w:w="832" w:type="dxa"/>
            <w:tcBorders>
              <w:top w:val="nil"/>
              <w:left w:val="nil"/>
              <w:bottom w:val="nil"/>
              <w:right w:val="nil"/>
            </w:tcBorders>
            <w:shd w:val="clear" w:color="000000" w:fill="FFFFFF"/>
            <w:vAlign w:val="center"/>
            <w:hideMark/>
          </w:tcPr>
          <w:p w14:paraId="4286B666"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1.61</w:t>
            </w:r>
          </w:p>
        </w:tc>
        <w:tc>
          <w:tcPr>
            <w:tcW w:w="828" w:type="dxa"/>
            <w:tcBorders>
              <w:top w:val="nil"/>
              <w:left w:val="nil"/>
              <w:bottom w:val="nil"/>
              <w:right w:val="single" w:sz="8" w:space="0" w:color="auto"/>
            </w:tcBorders>
            <w:shd w:val="clear" w:color="000000" w:fill="FFFFFF"/>
            <w:vAlign w:val="center"/>
            <w:hideMark/>
          </w:tcPr>
          <w:p w14:paraId="45104F5B"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412</w:t>
            </w:r>
          </w:p>
        </w:tc>
        <w:tc>
          <w:tcPr>
            <w:tcW w:w="756" w:type="dxa"/>
            <w:tcBorders>
              <w:top w:val="nil"/>
              <w:left w:val="nil"/>
              <w:bottom w:val="nil"/>
              <w:right w:val="nil"/>
            </w:tcBorders>
            <w:shd w:val="clear" w:color="auto" w:fill="auto"/>
            <w:vAlign w:val="center"/>
            <w:hideMark/>
          </w:tcPr>
          <w:p w14:paraId="1DC129E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628</w:t>
            </w:r>
          </w:p>
        </w:tc>
        <w:tc>
          <w:tcPr>
            <w:tcW w:w="756" w:type="dxa"/>
            <w:tcBorders>
              <w:top w:val="nil"/>
              <w:left w:val="nil"/>
              <w:bottom w:val="nil"/>
              <w:right w:val="nil"/>
            </w:tcBorders>
            <w:shd w:val="clear" w:color="auto" w:fill="auto"/>
            <w:vAlign w:val="center"/>
            <w:hideMark/>
          </w:tcPr>
          <w:p w14:paraId="16716693"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131</w:t>
            </w:r>
          </w:p>
        </w:tc>
        <w:tc>
          <w:tcPr>
            <w:tcW w:w="754" w:type="dxa"/>
            <w:tcBorders>
              <w:top w:val="nil"/>
              <w:left w:val="nil"/>
              <w:bottom w:val="nil"/>
              <w:right w:val="nil"/>
            </w:tcBorders>
            <w:shd w:val="clear" w:color="000000" w:fill="FFFFFF"/>
            <w:vAlign w:val="center"/>
            <w:hideMark/>
          </w:tcPr>
          <w:p w14:paraId="1778DF36"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4.79</w:t>
            </w:r>
          </w:p>
        </w:tc>
        <w:tc>
          <w:tcPr>
            <w:tcW w:w="754" w:type="dxa"/>
            <w:tcBorders>
              <w:top w:val="nil"/>
              <w:left w:val="nil"/>
              <w:bottom w:val="nil"/>
              <w:right w:val="single" w:sz="8" w:space="0" w:color="auto"/>
            </w:tcBorders>
            <w:shd w:val="clear" w:color="000000" w:fill="FFFFFF"/>
            <w:vAlign w:val="center"/>
            <w:hideMark/>
          </w:tcPr>
          <w:p w14:paraId="1317CAE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759</w:t>
            </w:r>
          </w:p>
        </w:tc>
        <w:tc>
          <w:tcPr>
            <w:tcW w:w="754" w:type="dxa"/>
            <w:tcBorders>
              <w:top w:val="nil"/>
              <w:left w:val="nil"/>
              <w:bottom w:val="nil"/>
              <w:right w:val="nil"/>
            </w:tcBorders>
            <w:shd w:val="clear" w:color="000000" w:fill="FFFFFF"/>
            <w:vAlign w:val="center"/>
            <w:hideMark/>
          </w:tcPr>
          <w:p w14:paraId="12CEA5F4"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782</w:t>
            </w:r>
          </w:p>
        </w:tc>
        <w:tc>
          <w:tcPr>
            <w:tcW w:w="754" w:type="dxa"/>
            <w:tcBorders>
              <w:top w:val="nil"/>
              <w:left w:val="nil"/>
              <w:bottom w:val="nil"/>
              <w:right w:val="nil"/>
            </w:tcBorders>
            <w:shd w:val="clear" w:color="000000" w:fill="FFFFFF"/>
            <w:vAlign w:val="center"/>
            <w:hideMark/>
          </w:tcPr>
          <w:p w14:paraId="1CC14C6C"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604</w:t>
            </w:r>
          </w:p>
        </w:tc>
        <w:tc>
          <w:tcPr>
            <w:tcW w:w="826" w:type="dxa"/>
            <w:tcBorders>
              <w:top w:val="nil"/>
              <w:left w:val="nil"/>
              <w:bottom w:val="nil"/>
              <w:right w:val="nil"/>
            </w:tcBorders>
            <w:shd w:val="clear" w:color="000000" w:fill="FFFFFF"/>
            <w:vAlign w:val="center"/>
            <w:hideMark/>
          </w:tcPr>
          <w:p w14:paraId="3E9D895A"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1.29</w:t>
            </w:r>
          </w:p>
        </w:tc>
        <w:tc>
          <w:tcPr>
            <w:tcW w:w="1035" w:type="dxa"/>
            <w:tcBorders>
              <w:top w:val="nil"/>
              <w:left w:val="nil"/>
              <w:bottom w:val="nil"/>
              <w:right w:val="single" w:sz="8" w:space="0" w:color="auto"/>
            </w:tcBorders>
            <w:shd w:val="clear" w:color="000000" w:fill="FFFFFF"/>
            <w:vAlign w:val="center"/>
            <w:hideMark/>
          </w:tcPr>
          <w:p w14:paraId="3CAB0B6D"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1386</w:t>
            </w:r>
          </w:p>
        </w:tc>
      </w:tr>
      <w:tr w:rsidR="009D1F88" w:rsidRPr="00D92461" w14:paraId="18BCE82D" w14:textId="77777777" w:rsidTr="009D1F88">
        <w:trPr>
          <w:trHeight w:val="301"/>
        </w:trPr>
        <w:tc>
          <w:tcPr>
            <w:tcW w:w="617" w:type="dxa"/>
            <w:tcBorders>
              <w:top w:val="nil"/>
              <w:left w:val="single" w:sz="8" w:space="0" w:color="auto"/>
              <w:bottom w:val="nil"/>
              <w:right w:val="nil"/>
            </w:tcBorders>
            <w:shd w:val="clear" w:color="000000" w:fill="D9D9D9"/>
            <w:vAlign w:val="center"/>
            <w:hideMark/>
          </w:tcPr>
          <w:p w14:paraId="669561F2"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2010</w:t>
            </w:r>
          </w:p>
        </w:tc>
        <w:tc>
          <w:tcPr>
            <w:tcW w:w="754" w:type="dxa"/>
            <w:tcBorders>
              <w:top w:val="nil"/>
              <w:left w:val="nil"/>
              <w:bottom w:val="nil"/>
              <w:right w:val="single" w:sz="8" w:space="0" w:color="auto"/>
            </w:tcBorders>
            <w:shd w:val="clear" w:color="000000" w:fill="D9D9D9"/>
            <w:vAlign w:val="center"/>
            <w:hideMark/>
          </w:tcPr>
          <w:p w14:paraId="0BDB71AF"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nil"/>
              <w:left w:val="nil"/>
              <w:bottom w:val="nil"/>
              <w:right w:val="nil"/>
            </w:tcBorders>
            <w:shd w:val="clear" w:color="000000" w:fill="D9D9D9"/>
            <w:vAlign w:val="center"/>
            <w:hideMark/>
          </w:tcPr>
          <w:p w14:paraId="7CA5083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6238DDF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3AA7A77E"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D9D9D9"/>
            <w:vAlign w:val="center"/>
            <w:hideMark/>
          </w:tcPr>
          <w:p w14:paraId="4CD15C0C"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16C518F2"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225AB490"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0CCDB814"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single" w:sz="8" w:space="0" w:color="auto"/>
            </w:tcBorders>
            <w:shd w:val="clear" w:color="000000" w:fill="D9D9D9"/>
            <w:vAlign w:val="center"/>
            <w:hideMark/>
          </w:tcPr>
          <w:p w14:paraId="4B1BA0D8"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7DF6668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70C8C7C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000000" w:fill="D9D9D9"/>
            <w:vAlign w:val="center"/>
            <w:hideMark/>
          </w:tcPr>
          <w:p w14:paraId="61A5CD2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000000" w:fill="D9D9D9"/>
            <w:vAlign w:val="center"/>
            <w:hideMark/>
          </w:tcPr>
          <w:p w14:paraId="30BB33BF"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4B1775EB"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2223CC42"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525FC582"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top w:val="nil"/>
              <w:left w:val="nil"/>
              <w:bottom w:val="nil"/>
              <w:right w:val="nil"/>
            </w:tcBorders>
            <w:shd w:val="clear" w:color="000000" w:fill="FFFFFF"/>
            <w:vAlign w:val="center"/>
            <w:hideMark/>
          </w:tcPr>
          <w:p w14:paraId="3F28FBA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224AC69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29B1DDB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FFFFFF"/>
            <w:vAlign w:val="center"/>
            <w:hideMark/>
          </w:tcPr>
          <w:p w14:paraId="27943C5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7CDB43D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1145</w:t>
            </w:r>
          </w:p>
        </w:tc>
        <w:tc>
          <w:tcPr>
            <w:tcW w:w="756" w:type="dxa"/>
            <w:tcBorders>
              <w:top w:val="nil"/>
              <w:left w:val="nil"/>
              <w:bottom w:val="nil"/>
              <w:right w:val="nil"/>
            </w:tcBorders>
            <w:shd w:val="clear" w:color="auto" w:fill="auto"/>
            <w:vAlign w:val="center"/>
            <w:hideMark/>
          </w:tcPr>
          <w:p w14:paraId="02C6B3C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914</w:t>
            </w:r>
          </w:p>
        </w:tc>
        <w:tc>
          <w:tcPr>
            <w:tcW w:w="754" w:type="dxa"/>
            <w:tcBorders>
              <w:top w:val="nil"/>
              <w:left w:val="nil"/>
              <w:bottom w:val="nil"/>
              <w:right w:val="nil"/>
            </w:tcBorders>
            <w:shd w:val="clear" w:color="000000" w:fill="FFFFFF"/>
            <w:vAlign w:val="center"/>
            <w:hideMark/>
          </w:tcPr>
          <w:p w14:paraId="1BEC7C8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1.25</w:t>
            </w:r>
          </w:p>
        </w:tc>
        <w:tc>
          <w:tcPr>
            <w:tcW w:w="754" w:type="dxa"/>
            <w:tcBorders>
              <w:top w:val="nil"/>
              <w:left w:val="nil"/>
              <w:bottom w:val="nil"/>
              <w:right w:val="single" w:sz="8" w:space="0" w:color="auto"/>
            </w:tcBorders>
            <w:shd w:val="clear" w:color="000000" w:fill="FFFFFF"/>
            <w:vAlign w:val="center"/>
            <w:hideMark/>
          </w:tcPr>
          <w:p w14:paraId="5A72956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2059</w:t>
            </w:r>
          </w:p>
        </w:tc>
        <w:tc>
          <w:tcPr>
            <w:tcW w:w="754" w:type="dxa"/>
            <w:tcBorders>
              <w:top w:val="nil"/>
              <w:left w:val="nil"/>
              <w:bottom w:val="nil"/>
              <w:right w:val="nil"/>
            </w:tcBorders>
            <w:shd w:val="clear" w:color="auto" w:fill="auto"/>
            <w:vAlign w:val="center"/>
            <w:hideMark/>
          </w:tcPr>
          <w:p w14:paraId="78DA3DA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320</w:t>
            </w:r>
          </w:p>
        </w:tc>
        <w:tc>
          <w:tcPr>
            <w:tcW w:w="754" w:type="dxa"/>
            <w:tcBorders>
              <w:top w:val="nil"/>
              <w:left w:val="nil"/>
              <w:bottom w:val="nil"/>
              <w:right w:val="nil"/>
            </w:tcBorders>
            <w:shd w:val="clear" w:color="auto" w:fill="auto"/>
            <w:vAlign w:val="center"/>
            <w:hideMark/>
          </w:tcPr>
          <w:p w14:paraId="677CE49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207</w:t>
            </w:r>
          </w:p>
        </w:tc>
        <w:tc>
          <w:tcPr>
            <w:tcW w:w="826" w:type="dxa"/>
            <w:tcBorders>
              <w:top w:val="nil"/>
              <w:left w:val="nil"/>
              <w:bottom w:val="nil"/>
              <w:right w:val="nil"/>
            </w:tcBorders>
            <w:shd w:val="clear" w:color="000000" w:fill="FFFFFF"/>
            <w:vAlign w:val="center"/>
            <w:hideMark/>
          </w:tcPr>
          <w:p w14:paraId="3D5A97D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1.55</w:t>
            </w:r>
          </w:p>
        </w:tc>
        <w:tc>
          <w:tcPr>
            <w:tcW w:w="1035" w:type="dxa"/>
            <w:tcBorders>
              <w:top w:val="nil"/>
              <w:left w:val="nil"/>
              <w:bottom w:val="nil"/>
              <w:right w:val="single" w:sz="8" w:space="0" w:color="auto"/>
            </w:tcBorders>
            <w:shd w:val="clear" w:color="000000" w:fill="FFFFFF"/>
            <w:vAlign w:val="center"/>
            <w:hideMark/>
          </w:tcPr>
          <w:p w14:paraId="577F561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527</w:t>
            </w:r>
          </w:p>
        </w:tc>
      </w:tr>
      <w:tr w:rsidR="009D1F88" w:rsidRPr="00D92461" w14:paraId="624A31AD"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5E139AFA"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312D4429"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309C9C7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467</w:t>
            </w:r>
          </w:p>
        </w:tc>
        <w:tc>
          <w:tcPr>
            <w:tcW w:w="832" w:type="dxa"/>
            <w:tcBorders>
              <w:top w:val="nil"/>
              <w:left w:val="nil"/>
              <w:bottom w:val="nil"/>
              <w:right w:val="nil"/>
            </w:tcBorders>
            <w:shd w:val="clear" w:color="000000" w:fill="FFFFFF"/>
            <w:vAlign w:val="center"/>
            <w:hideMark/>
          </w:tcPr>
          <w:p w14:paraId="032BEE6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233</w:t>
            </w:r>
          </w:p>
        </w:tc>
        <w:tc>
          <w:tcPr>
            <w:tcW w:w="832" w:type="dxa"/>
            <w:tcBorders>
              <w:top w:val="nil"/>
              <w:left w:val="nil"/>
              <w:bottom w:val="nil"/>
              <w:right w:val="nil"/>
            </w:tcBorders>
            <w:shd w:val="clear" w:color="000000" w:fill="FFFFFF"/>
            <w:vAlign w:val="center"/>
            <w:hideMark/>
          </w:tcPr>
          <w:p w14:paraId="4764D4F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2.00</w:t>
            </w:r>
          </w:p>
        </w:tc>
        <w:tc>
          <w:tcPr>
            <w:tcW w:w="828" w:type="dxa"/>
            <w:tcBorders>
              <w:top w:val="nil"/>
              <w:left w:val="nil"/>
              <w:bottom w:val="nil"/>
              <w:right w:val="single" w:sz="8" w:space="0" w:color="auto"/>
            </w:tcBorders>
            <w:shd w:val="clear" w:color="000000" w:fill="FFFFFF"/>
            <w:vAlign w:val="center"/>
            <w:hideMark/>
          </w:tcPr>
          <w:p w14:paraId="024A8D0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700</w:t>
            </w:r>
          </w:p>
        </w:tc>
        <w:tc>
          <w:tcPr>
            <w:tcW w:w="756" w:type="dxa"/>
            <w:tcBorders>
              <w:top w:val="nil"/>
              <w:left w:val="nil"/>
              <w:bottom w:val="nil"/>
              <w:right w:val="nil"/>
            </w:tcBorders>
            <w:shd w:val="clear" w:color="auto" w:fill="auto"/>
            <w:vAlign w:val="center"/>
            <w:hideMark/>
          </w:tcPr>
          <w:p w14:paraId="0112189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w:t>
            </w:r>
          </w:p>
        </w:tc>
        <w:tc>
          <w:tcPr>
            <w:tcW w:w="756" w:type="dxa"/>
            <w:tcBorders>
              <w:top w:val="nil"/>
              <w:left w:val="nil"/>
              <w:bottom w:val="nil"/>
              <w:right w:val="nil"/>
            </w:tcBorders>
            <w:shd w:val="clear" w:color="auto" w:fill="auto"/>
            <w:vAlign w:val="center"/>
            <w:hideMark/>
          </w:tcPr>
          <w:p w14:paraId="2E46562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49</w:t>
            </w:r>
          </w:p>
        </w:tc>
        <w:tc>
          <w:tcPr>
            <w:tcW w:w="754" w:type="dxa"/>
            <w:tcBorders>
              <w:top w:val="nil"/>
              <w:left w:val="nil"/>
              <w:bottom w:val="nil"/>
              <w:right w:val="nil"/>
            </w:tcBorders>
            <w:shd w:val="clear" w:color="000000" w:fill="FFFFFF"/>
            <w:vAlign w:val="center"/>
            <w:hideMark/>
          </w:tcPr>
          <w:p w14:paraId="5B63622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0.02</w:t>
            </w:r>
          </w:p>
        </w:tc>
        <w:tc>
          <w:tcPr>
            <w:tcW w:w="754" w:type="dxa"/>
            <w:tcBorders>
              <w:top w:val="nil"/>
              <w:left w:val="nil"/>
              <w:bottom w:val="nil"/>
              <w:right w:val="single" w:sz="8" w:space="0" w:color="auto"/>
            </w:tcBorders>
            <w:shd w:val="clear" w:color="000000" w:fill="FFFFFF"/>
            <w:vAlign w:val="center"/>
            <w:hideMark/>
          </w:tcPr>
          <w:p w14:paraId="0EB9A9B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50</w:t>
            </w:r>
          </w:p>
        </w:tc>
        <w:tc>
          <w:tcPr>
            <w:tcW w:w="754" w:type="dxa"/>
            <w:tcBorders>
              <w:top w:val="nil"/>
              <w:left w:val="nil"/>
              <w:bottom w:val="nil"/>
              <w:right w:val="nil"/>
            </w:tcBorders>
            <w:shd w:val="clear" w:color="auto" w:fill="auto"/>
            <w:vAlign w:val="center"/>
            <w:hideMark/>
          </w:tcPr>
          <w:p w14:paraId="03B048A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164</w:t>
            </w:r>
          </w:p>
        </w:tc>
        <w:tc>
          <w:tcPr>
            <w:tcW w:w="754" w:type="dxa"/>
            <w:tcBorders>
              <w:top w:val="nil"/>
              <w:left w:val="nil"/>
              <w:bottom w:val="nil"/>
              <w:right w:val="nil"/>
            </w:tcBorders>
            <w:shd w:val="clear" w:color="auto" w:fill="auto"/>
            <w:vAlign w:val="center"/>
            <w:hideMark/>
          </w:tcPr>
          <w:p w14:paraId="1CDF84C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57</w:t>
            </w:r>
          </w:p>
        </w:tc>
        <w:tc>
          <w:tcPr>
            <w:tcW w:w="826" w:type="dxa"/>
            <w:tcBorders>
              <w:top w:val="nil"/>
              <w:left w:val="nil"/>
              <w:bottom w:val="nil"/>
              <w:right w:val="nil"/>
            </w:tcBorders>
            <w:shd w:val="clear" w:color="000000" w:fill="FFFFFF"/>
            <w:vAlign w:val="center"/>
            <w:hideMark/>
          </w:tcPr>
          <w:p w14:paraId="45F5D84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2.88</w:t>
            </w:r>
          </w:p>
        </w:tc>
        <w:tc>
          <w:tcPr>
            <w:tcW w:w="1035" w:type="dxa"/>
            <w:tcBorders>
              <w:top w:val="nil"/>
              <w:left w:val="nil"/>
              <w:bottom w:val="nil"/>
              <w:right w:val="single" w:sz="8" w:space="0" w:color="auto"/>
            </w:tcBorders>
            <w:shd w:val="clear" w:color="000000" w:fill="FFFFFF"/>
            <w:vAlign w:val="center"/>
            <w:hideMark/>
          </w:tcPr>
          <w:p w14:paraId="0376092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221</w:t>
            </w:r>
          </w:p>
        </w:tc>
      </w:tr>
      <w:tr w:rsidR="009D1F88" w:rsidRPr="00D92461" w14:paraId="577FB10A"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53609423"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3B1FD7D6"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nil"/>
              <w:right w:val="nil"/>
            </w:tcBorders>
            <w:shd w:val="clear" w:color="000000" w:fill="FFFFFF"/>
            <w:vAlign w:val="center"/>
            <w:hideMark/>
          </w:tcPr>
          <w:p w14:paraId="4FA7ED6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467</w:t>
            </w:r>
          </w:p>
        </w:tc>
        <w:tc>
          <w:tcPr>
            <w:tcW w:w="832" w:type="dxa"/>
            <w:tcBorders>
              <w:top w:val="nil"/>
              <w:left w:val="nil"/>
              <w:bottom w:val="nil"/>
              <w:right w:val="nil"/>
            </w:tcBorders>
            <w:shd w:val="clear" w:color="000000" w:fill="FFFFFF"/>
            <w:vAlign w:val="center"/>
            <w:hideMark/>
          </w:tcPr>
          <w:p w14:paraId="784B7F4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233</w:t>
            </w:r>
          </w:p>
        </w:tc>
        <w:tc>
          <w:tcPr>
            <w:tcW w:w="832" w:type="dxa"/>
            <w:tcBorders>
              <w:top w:val="nil"/>
              <w:left w:val="nil"/>
              <w:bottom w:val="nil"/>
              <w:right w:val="nil"/>
            </w:tcBorders>
            <w:shd w:val="clear" w:color="000000" w:fill="FFFFFF"/>
            <w:vAlign w:val="center"/>
            <w:hideMark/>
          </w:tcPr>
          <w:p w14:paraId="035DBD9A"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2.00</w:t>
            </w:r>
          </w:p>
        </w:tc>
        <w:tc>
          <w:tcPr>
            <w:tcW w:w="828" w:type="dxa"/>
            <w:tcBorders>
              <w:top w:val="nil"/>
              <w:left w:val="nil"/>
              <w:bottom w:val="nil"/>
              <w:right w:val="single" w:sz="8" w:space="0" w:color="auto"/>
            </w:tcBorders>
            <w:shd w:val="clear" w:color="000000" w:fill="FFFFFF"/>
            <w:vAlign w:val="center"/>
            <w:hideMark/>
          </w:tcPr>
          <w:p w14:paraId="3E3F8075"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700</w:t>
            </w:r>
          </w:p>
        </w:tc>
        <w:tc>
          <w:tcPr>
            <w:tcW w:w="756" w:type="dxa"/>
            <w:tcBorders>
              <w:top w:val="nil"/>
              <w:left w:val="nil"/>
              <w:bottom w:val="nil"/>
              <w:right w:val="nil"/>
            </w:tcBorders>
            <w:shd w:val="clear" w:color="000000" w:fill="FFFFFF"/>
            <w:vAlign w:val="center"/>
            <w:hideMark/>
          </w:tcPr>
          <w:p w14:paraId="252FD53C"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1146</w:t>
            </w:r>
          </w:p>
        </w:tc>
        <w:tc>
          <w:tcPr>
            <w:tcW w:w="756" w:type="dxa"/>
            <w:tcBorders>
              <w:top w:val="nil"/>
              <w:left w:val="nil"/>
              <w:bottom w:val="nil"/>
              <w:right w:val="nil"/>
            </w:tcBorders>
            <w:shd w:val="clear" w:color="000000" w:fill="FFFFFF"/>
            <w:vAlign w:val="center"/>
            <w:hideMark/>
          </w:tcPr>
          <w:p w14:paraId="37141246"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963</w:t>
            </w:r>
          </w:p>
        </w:tc>
        <w:tc>
          <w:tcPr>
            <w:tcW w:w="754" w:type="dxa"/>
            <w:tcBorders>
              <w:top w:val="nil"/>
              <w:left w:val="nil"/>
              <w:bottom w:val="nil"/>
              <w:right w:val="nil"/>
            </w:tcBorders>
            <w:shd w:val="clear" w:color="000000" w:fill="FFFFFF"/>
            <w:vAlign w:val="center"/>
            <w:hideMark/>
          </w:tcPr>
          <w:p w14:paraId="180DD91B"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1.19</w:t>
            </w:r>
          </w:p>
        </w:tc>
        <w:tc>
          <w:tcPr>
            <w:tcW w:w="754" w:type="dxa"/>
            <w:tcBorders>
              <w:top w:val="nil"/>
              <w:left w:val="nil"/>
              <w:bottom w:val="nil"/>
              <w:right w:val="nil"/>
            </w:tcBorders>
            <w:shd w:val="clear" w:color="000000" w:fill="FFFFFF"/>
            <w:vAlign w:val="center"/>
            <w:hideMark/>
          </w:tcPr>
          <w:p w14:paraId="664E93D5"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2109</w:t>
            </w:r>
          </w:p>
        </w:tc>
        <w:tc>
          <w:tcPr>
            <w:tcW w:w="754" w:type="dxa"/>
            <w:tcBorders>
              <w:top w:val="nil"/>
              <w:left w:val="nil"/>
              <w:bottom w:val="nil"/>
              <w:right w:val="nil"/>
            </w:tcBorders>
            <w:shd w:val="clear" w:color="000000" w:fill="FFFFFF"/>
            <w:vAlign w:val="center"/>
            <w:hideMark/>
          </w:tcPr>
          <w:p w14:paraId="6F8A46F7"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484</w:t>
            </w:r>
          </w:p>
        </w:tc>
        <w:tc>
          <w:tcPr>
            <w:tcW w:w="754" w:type="dxa"/>
            <w:tcBorders>
              <w:top w:val="nil"/>
              <w:left w:val="nil"/>
              <w:bottom w:val="nil"/>
              <w:right w:val="nil"/>
            </w:tcBorders>
            <w:shd w:val="clear" w:color="000000" w:fill="FFFFFF"/>
            <w:vAlign w:val="center"/>
            <w:hideMark/>
          </w:tcPr>
          <w:p w14:paraId="26D163D9"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264</w:t>
            </w:r>
          </w:p>
        </w:tc>
        <w:tc>
          <w:tcPr>
            <w:tcW w:w="826" w:type="dxa"/>
            <w:tcBorders>
              <w:top w:val="nil"/>
              <w:left w:val="nil"/>
              <w:bottom w:val="nil"/>
              <w:right w:val="nil"/>
            </w:tcBorders>
            <w:shd w:val="clear" w:color="000000" w:fill="FFFFFF"/>
            <w:vAlign w:val="center"/>
            <w:hideMark/>
          </w:tcPr>
          <w:p w14:paraId="49F047E2"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1.83</w:t>
            </w:r>
          </w:p>
        </w:tc>
        <w:tc>
          <w:tcPr>
            <w:tcW w:w="1035" w:type="dxa"/>
            <w:tcBorders>
              <w:top w:val="nil"/>
              <w:left w:val="nil"/>
              <w:bottom w:val="nil"/>
              <w:right w:val="single" w:sz="8" w:space="0" w:color="auto"/>
            </w:tcBorders>
            <w:shd w:val="clear" w:color="000000" w:fill="FFFFFF"/>
            <w:vAlign w:val="center"/>
            <w:hideMark/>
          </w:tcPr>
          <w:p w14:paraId="220290F4"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748</w:t>
            </w:r>
          </w:p>
        </w:tc>
      </w:tr>
      <w:tr w:rsidR="009D1F88" w:rsidRPr="00D92461" w14:paraId="36A6F70D" w14:textId="77777777" w:rsidTr="009D1F88">
        <w:trPr>
          <w:trHeight w:val="301"/>
        </w:trPr>
        <w:tc>
          <w:tcPr>
            <w:tcW w:w="617" w:type="dxa"/>
            <w:tcBorders>
              <w:top w:val="nil"/>
              <w:left w:val="single" w:sz="8" w:space="0" w:color="auto"/>
              <w:bottom w:val="nil"/>
              <w:right w:val="nil"/>
            </w:tcBorders>
            <w:shd w:val="clear" w:color="000000" w:fill="D9D9D9"/>
            <w:vAlign w:val="center"/>
            <w:hideMark/>
          </w:tcPr>
          <w:p w14:paraId="58B7A2A6"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2011</w:t>
            </w:r>
          </w:p>
        </w:tc>
        <w:tc>
          <w:tcPr>
            <w:tcW w:w="754" w:type="dxa"/>
            <w:tcBorders>
              <w:top w:val="nil"/>
              <w:left w:val="nil"/>
              <w:bottom w:val="nil"/>
              <w:right w:val="single" w:sz="8" w:space="0" w:color="auto"/>
            </w:tcBorders>
            <w:shd w:val="clear" w:color="000000" w:fill="D9D9D9"/>
            <w:vAlign w:val="center"/>
            <w:hideMark/>
          </w:tcPr>
          <w:p w14:paraId="17E7A83A"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nil"/>
              <w:left w:val="nil"/>
              <w:bottom w:val="nil"/>
              <w:right w:val="nil"/>
            </w:tcBorders>
            <w:shd w:val="clear" w:color="000000" w:fill="D9D9D9"/>
            <w:vAlign w:val="center"/>
            <w:hideMark/>
          </w:tcPr>
          <w:p w14:paraId="2D2D7E7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4559099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03D2FEA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D9D9D9"/>
            <w:vAlign w:val="center"/>
            <w:hideMark/>
          </w:tcPr>
          <w:p w14:paraId="50809ACC"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70BF522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000000" w:fill="D9D9D9"/>
            <w:vAlign w:val="center"/>
            <w:hideMark/>
          </w:tcPr>
          <w:p w14:paraId="76C0B94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5A8FC6E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000000" w:fill="D9D9D9"/>
            <w:vAlign w:val="center"/>
            <w:hideMark/>
          </w:tcPr>
          <w:p w14:paraId="58CE997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08E1FBE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608A14C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000000" w:fill="D9D9D9"/>
            <w:vAlign w:val="center"/>
            <w:hideMark/>
          </w:tcPr>
          <w:p w14:paraId="2C4AF44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000000" w:fill="D9D9D9"/>
            <w:vAlign w:val="center"/>
            <w:hideMark/>
          </w:tcPr>
          <w:p w14:paraId="528AECB0"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12D36B42"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3E6082C4"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17857944"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top w:val="nil"/>
              <w:left w:val="nil"/>
              <w:bottom w:val="nil"/>
              <w:right w:val="nil"/>
            </w:tcBorders>
            <w:shd w:val="clear" w:color="000000" w:fill="FFFFFF"/>
            <w:vAlign w:val="center"/>
            <w:hideMark/>
          </w:tcPr>
          <w:p w14:paraId="7689D3EE"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2094547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757813A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FFFFFF"/>
            <w:vAlign w:val="center"/>
            <w:hideMark/>
          </w:tcPr>
          <w:p w14:paraId="1A967B4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1A053B9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77</w:t>
            </w:r>
          </w:p>
        </w:tc>
        <w:tc>
          <w:tcPr>
            <w:tcW w:w="756" w:type="dxa"/>
            <w:tcBorders>
              <w:top w:val="nil"/>
              <w:left w:val="nil"/>
              <w:bottom w:val="nil"/>
              <w:right w:val="nil"/>
            </w:tcBorders>
            <w:shd w:val="clear" w:color="auto" w:fill="auto"/>
            <w:vAlign w:val="center"/>
            <w:hideMark/>
          </w:tcPr>
          <w:p w14:paraId="55CB40E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72</w:t>
            </w:r>
          </w:p>
        </w:tc>
        <w:tc>
          <w:tcPr>
            <w:tcW w:w="754" w:type="dxa"/>
            <w:tcBorders>
              <w:top w:val="nil"/>
              <w:left w:val="nil"/>
              <w:bottom w:val="nil"/>
              <w:right w:val="nil"/>
            </w:tcBorders>
            <w:shd w:val="clear" w:color="000000" w:fill="FFFFFF"/>
            <w:vAlign w:val="center"/>
            <w:hideMark/>
          </w:tcPr>
          <w:p w14:paraId="7184E6B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1.07</w:t>
            </w:r>
          </w:p>
        </w:tc>
        <w:tc>
          <w:tcPr>
            <w:tcW w:w="754" w:type="dxa"/>
            <w:tcBorders>
              <w:top w:val="nil"/>
              <w:left w:val="nil"/>
              <w:bottom w:val="nil"/>
              <w:right w:val="single" w:sz="8" w:space="0" w:color="auto"/>
            </w:tcBorders>
            <w:shd w:val="clear" w:color="000000" w:fill="FFFFFF"/>
            <w:vAlign w:val="center"/>
            <w:hideMark/>
          </w:tcPr>
          <w:p w14:paraId="129387F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149</w:t>
            </w:r>
          </w:p>
        </w:tc>
        <w:tc>
          <w:tcPr>
            <w:tcW w:w="754" w:type="dxa"/>
            <w:tcBorders>
              <w:top w:val="nil"/>
              <w:left w:val="nil"/>
              <w:bottom w:val="nil"/>
              <w:right w:val="nil"/>
            </w:tcBorders>
            <w:shd w:val="clear" w:color="auto" w:fill="auto"/>
            <w:vAlign w:val="center"/>
            <w:hideMark/>
          </w:tcPr>
          <w:p w14:paraId="40D4033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195</w:t>
            </w:r>
          </w:p>
        </w:tc>
        <w:tc>
          <w:tcPr>
            <w:tcW w:w="754" w:type="dxa"/>
            <w:tcBorders>
              <w:top w:val="nil"/>
              <w:left w:val="nil"/>
              <w:bottom w:val="nil"/>
              <w:right w:val="nil"/>
            </w:tcBorders>
            <w:shd w:val="clear" w:color="auto" w:fill="auto"/>
            <w:vAlign w:val="center"/>
            <w:hideMark/>
          </w:tcPr>
          <w:p w14:paraId="208D4CA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179</w:t>
            </w:r>
          </w:p>
        </w:tc>
        <w:tc>
          <w:tcPr>
            <w:tcW w:w="826" w:type="dxa"/>
            <w:tcBorders>
              <w:top w:val="nil"/>
              <w:left w:val="nil"/>
              <w:bottom w:val="nil"/>
              <w:right w:val="nil"/>
            </w:tcBorders>
            <w:shd w:val="clear" w:color="000000" w:fill="FFFFFF"/>
            <w:vAlign w:val="center"/>
            <w:hideMark/>
          </w:tcPr>
          <w:p w14:paraId="67C3329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1.09</w:t>
            </w:r>
          </w:p>
        </w:tc>
        <w:tc>
          <w:tcPr>
            <w:tcW w:w="1035" w:type="dxa"/>
            <w:tcBorders>
              <w:top w:val="nil"/>
              <w:left w:val="nil"/>
              <w:bottom w:val="nil"/>
              <w:right w:val="single" w:sz="8" w:space="0" w:color="auto"/>
            </w:tcBorders>
            <w:shd w:val="clear" w:color="000000" w:fill="FFFFFF"/>
            <w:vAlign w:val="center"/>
            <w:hideMark/>
          </w:tcPr>
          <w:p w14:paraId="46785EA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374</w:t>
            </w:r>
          </w:p>
        </w:tc>
      </w:tr>
      <w:tr w:rsidR="009D1F88" w:rsidRPr="00D92461" w14:paraId="5C4F1C57"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53C686DC"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0230957F"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1CE3C80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676</w:t>
            </w:r>
          </w:p>
        </w:tc>
        <w:tc>
          <w:tcPr>
            <w:tcW w:w="832" w:type="dxa"/>
            <w:tcBorders>
              <w:top w:val="nil"/>
              <w:left w:val="nil"/>
              <w:bottom w:val="nil"/>
              <w:right w:val="nil"/>
            </w:tcBorders>
            <w:shd w:val="clear" w:color="000000" w:fill="FFFFFF"/>
            <w:vAlign w:val="center"/>
            <w:hideMark/>
          </w:tcPr>
          <w:p w14:paraId="697CC84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526</w:t>
            </w:r>
          </w:p>
        </w:tc>
        <w:tc>
          <w:tcPr>
            <w:tcW w:w="832" w:type="dxa"/>
            <w:tcBorders>
              <w:top w:val="nil"/>
              <w:left w:val="nil"/>
              <w:bottom w:val="nil"/>
              <w:right w:val="nil"/>
            </w:tcBorders>
            <w:shd w:val="clear" w:color="000000" w:fill="FFFFFF"/>
            <w:vAlign w:val="center"/>
            <w:hideMark/>
          </w:tcPr>
          <w:p w14:paraId="731C043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1.29</w:t>
            </w:r>
          </w:p>
        </w:tc>
        <w:tc>
          <w:tcPr>
            <w:tcW w:w="828" w:type="dxa"/>
            <w:tcBorders>
              <w:top w:val="nil"/>
              <w:left w:val="nil"/>
              <w:bottom w:val="nil"/>
              <w:right w:val="single" w:sz="8" w:space="0" w:color="auto"/>
            </w:tcBorders>
            <w:shd w:val="clear" w:color="000000" w:fill="FFFFFF"/>
            <w:vAlign w:val="center"/>
            <w:hideMark/>
          </w:tcPr>
          <w:p w14:paraId="14DA833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1202</w:t>
            </w:r>
          </w:p>
        </w:tc>
        <w:tc>
          <w:tcPr>
            <w:tcW w:w="756" w:type="dxa"/>
            <w:tcBorders>
              <w:top w:val="nil"/>
              <w:left w:val="nil"/>
              <w:bottom w:val="nil"/>
              <w:right w:val="nil"/>
            </w:tcBorders>
            <w:shd w:val="clear" w:color="auto" w:fill="auto"/>
            <w:vAlign w:val="center"/>
            <w:hideMark/>
          </w:tcPr>
          <w:p w14:paraId="1DE837D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70B2CD5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167BFF6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auto" w:fill="auto"/>
            <w:vAlign w:val="center"/>
            <w:hideMark/>
          </w:tcPr>
          <w:p w14:paraId="2E0133C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7F2C700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212</w:t>
            </w:r>
          </w:p>
        </w:tc>
        <w:tc>
          <w:tcPr>
            <w:tcW w:w="754" w:type="dxa"/>
            <w:tcBorders>
              <w:top w:val="nil"/>
              <w:left w:val="nil"/>
              <w:bottom w:val="nil"/>
              <w:right w:val="nil"/>
            </w:tcBorders>
            <w:shd w:val="clear" w:color="auto" w:fill="auto"/>
            <w:vAlign w:val="center"/>
            <w:hideMark/>
          </w:tcPr>
          <w:p w14:paraId="66D367E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145</w:t>
            </w:r>
          </w:p>
        </w:tc>
        <w:tc>
          <w:tcPr>
            <w:tcW w:w="826" w:type="dxa"/>
            <w:tcBorders>
              <w:top w:val="nil"/>
              <w:left w:val="nil"/>
              <w:bottom w:val="nil"/>
              <w:right w:val="nil"/>
            </w:tcBorders>
            <w:shd w:val="clear" w:color="000000" w:fill="FFFFFF"/>
            <w:vAlign w:val="center"/>
            <w:hideMark/>
          </w:tcPr>
          <w:p w14:paraId="574515C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1.46</w:t>
            </w:r>
          </w:p>
        </w:tc>
        <w:tc>
          <w:tcPr>
            <w:tcW w:w="1035" w:type="dxa"/>
            <w:tcBorders>
              <w:top w:val="nil"/>
              <w:left w:val="nil"/>
              <w:bottom w:val="nil"/>
              <w:right w:val="single" w:sz="8" w:space="0" w:color="auto"/>
            </w:tcBorders>
            <w:shd w:val="clear" w:color="000000" w:fill="FFFFFF"/>
            <w:vAlign w:val="center"/>
            <w:hideMark/>
          </w:tcPr>
          <w:p w14:paraId="10605FF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357</w:t>
            </w:r>
          </w:p>
        </w:tc>
      </w:tr>
      <w:tr w:rsidR="009D1F88" w:rsidRPr="00D92461" w14:paraId="4B067802" w14:textId="77777777" w:rsidTr="009D1F88">
        <w:trPr>
          <w:trHeight w:val="301"/>
        </w:trPr>
        <w:tc>
          <w:tcPr>
            <w:tcW w:w="617" w:type="dxa"/>
            <w:tcBorders>
              <w:top w:val="nil"/>
              <w:left w:val="single" w:sz="8" w:space="0" w:color="auto"/>
              <w:bottom w:val="nil"/>
              <w:right w:val="nil"/>
            </w:tcBorders>
            <w:shd w:val="clear" w:color="000000" w:fill="FFFFFF"/>
            <w:vAlign w:val="center"/>
            <w:hideMark/>
          </w:tcPr>
          <w:p w14:paraId="61FF0E9E"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10E0BB83"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nil"/>
              <w:right w:val="nil"/>
            </w:tcBorders>
            <w:shd w:val="clear" w:color="000000" w:fill="FFFFFF"/>
            <w:vAlign w:val="center"/>
            <w:hideMark/>
          </w:tcPr>
          <w:p w14:paraId="18864A96"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676</w:t>
            </w:r>
          </w:p>
        </w:tc>
        <w:tc>
          <w:tcPr>
            <w:tcW w:w="832" w:type="dxa"/>
            <w:tcBorders>
              <w:top w:val="nil"/>
              <w:left w:val="nil"/>
              <w:bottom w:val="nil"/>
              <w:right w:val="nil"/>
            </w:tcBorders>
            <w:shd w:val="clear" w:color="000000" w:fill="FFFFFF"/>
            <w:vAlign w:val="center"/>
            <w:hideMark/>
          </w:tcPr>
          <w:p w14:paraId="72E8269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526</w:t>
            </w:r>
          </w:p>
        </w:tc>
        <w:tc>
          <w:tcPr>
            <w:tcW w:w="832" w:type="dxa"/>
            <w:tcBorders>
              <w:top w:val="nil"/>
              <w:left w:val="nil"/>
              <w:bottom w:val="nil"/>
              <w:right w:val="nil"/>
            </w:tcBorders>
            <w:shd w:val="clear" w:color="000000" w:fill="FFFFFF"/>
            <w:vAlign w:val="center"/>
            <w:hideMark/>
          </w:tcPr>
          <w:p w14:paraId="4F1D87B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1.29</w:t>
            </w:r>
          </w:p>
        </w:tc>
        <w:tc>
          <w:tcPr>
            <w:tcW w:w="828" w:type="dxa"/>
            <w:tcBorders>
              <w:top w:val="nil"/>
              <w:left w:val="nil"/>
              <w:bottom w:val="nil"/>
              <w:right w:val="single" w:sz="8" w:space="0" w:color="auto"/>
            </w:tcBorders>
            <w:shd w:val="clear" w:color="000000" w:fill="FFFFFF"/>
            <w:vAlign w:val="center"/>
            <w:hideMark/>
          </w:tcPr>
          <w:p w14:paraId="3AEC1993"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1202</w:t>
            </w:r>
          </w:p>
        </w:tc>
        <w:tc>
          <w:tcPr>
            <w:tcW w:w="756" w:type="dxa"/>
            <w:tcBorders>
              <w:top w:val="nil"/>
              <w:left w:val="nil"/>
              <w:bottom w:val="nil"/>
              <w:right w:val="nil"/>
            </w:tcBorders>
            <w:shd w:val="clear" w:color="auto" w:fill="auto"/>
            <w:vAlign w:val="center"/>
            <w:hideMark/>
          </w:tcPr>
          <w:p w14:paraId="0E9DE8AF"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77</w:t>
            </w:r>
          </w:p>
        </w:tc>
        <w:tc>
          <w:tcPr>
            <w:tcW w:w="756" w:type="dxa"/>
            <w:tcBorders>
              <w:top w:val="nil"/>
              <w:left w:val="nil"/>
              <w:bottom w:val="nil"/>
              <w:right w:val="nil"/>
            </w:tcBorders>
            <w:shd w:val="clear" w:color="auto" w:fill="auto"/>
            <w:vAlign w:val="center"/>
            <w:hideMark/>
          </w:tcPr>
          <w:p w14:paraId="5AF4319A"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72</w:t>
            </w:r>
          </w:p>
        </w:tc>
        <w:tc>
          <w:tcPr>
            <w:tcW w:w="754" w:type="dxa"/>
            <w:tcBorders>
              <w:top w:val="nil"/>
              <w:left w:val="nil"/>
              <w:bottom w:val="nil"/>
              <w:right w:val="nil"/>
            </w:tcBorders>
            <w:shd w:val="clear" w:color="000000" w:fill="FFFFFF"/>
            <w:vAlign w:val="center"/>
            <w:hideMark/>
          </w:tcPr>
          <w:p w14:paraId="651FCB57"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1.07</w:t>
            </w:r>
          </w:p>
        </w:tc>
        <w:tc>
          <w:tcPr>
            <w:tcW w:w="754" w:type="dxa"/>
            <w:tcBorders>
              <w:top w:val="nil"/>
              <w:left w:val="nil"/>
              <w:bottom w:val="nil"/>
              <w:right w:val="single" w:sz="8" w:space="0" w:color="auto"/>
            </w:tcBorders>
            <w:shd w:val="clear" w:color="000000" w:fill="FFFFFF"/>
            <w:vAlign w:val="center"/>
            <w:hideMark/>
          </w:tcPr>
          <w:p w14:paraId="0FC8C61D"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149</w:t>
            </w:r>
          </w:p>
        </w:tc>
        <w:tc>
          <w:tcPr>
            <w:tcW w:w="754" w:type="dxa"/>
            <w:tcBorders>
              <w:top w:val="nil"/>
              <w:left w:val="nil"/>
              <w:bottom w:val="nil"/>
              <w:right w:val="nil"/>
            </w:tcBorders>
            <w:shd w:val="clear" w:color="000000" w:fill="FFFFFF"/>
            <w:vAlign w:val="center"/>
            <w:hideMark/>
          </w:tcPr>
          <w:p w14:paraId="24650387"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407</w:t>
            </w:r>
          </w:p>
        </w:tc>
        <w:tc>
          <w:tcPr>
            <w:tcW w:w="754" w:type="dxa"/>
            <w:tcBorders>
              <w:top w:val="nil"/>
              <w:left w:val="nil"/>
              <w:bottom w:val="nil"/>
              <w:right w:val="nil"/>
            </w:tcBorders>
            <w:shd w:val="clear" w:color="000000" w:fill="FFFFFF"/>
            <w:vAlign w:val="center"/>
            <w:hideMark/>
          </w:tcPr>
          <w:p w14:paraId="52452656"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324</w:t>
            </w:r>
          </w:p>
        </w:tc>
        <w:tc>
          <w:tcPr>
            <w:tcW w:w="826" w:type="dxa"/>
            <w:tcBorders>
              <w:top w:val="nil"/>
              <w:left w:val="nil"/>
              <w:bottom w:val="nil"/>
              <w:right w:val="nil"/>
            </w:tcBorders>
            <w:shd w:val="clear" w:color="000000" w:fill="FFFFFF"/>
            <w:vAlign w:val="center"/>
            <w:hideMark/>
          </w:tcPr>
          <w:p w14:paraId="41DC985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1.26</w:t>
            </w:r>
          </w:p>
        </w:tc>
        <w:tc>
          <w:tcPr>
            <w:tcW w:w="1035" w:type="dxa"/>
            <w:tcBorders>
              <w:top w:val="nil"/>
              <w:left w:val="nil"/>
              <w:bottom w:val="nil"/>
              <w:right w:val="single" w:sz="8" w:space="0" w:color="auto"/>
            </w:tcBorders>
            <w:shd w:val="clear" w:color="000000" w:fill="FFFFFF"/>
            <w:vAlign w:val="center"/>
            <w:hideMark/>
          </w:tcPr>
          <w:p w14:paraId="46CD3F69"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731</w:t>
            </w:r>
          </w:p>
        </w:tc>
      </w:tr>
      <w:tr w:rsidR="009D1F88" w:rsidRPr="00D92461" w14:paraId="0E6CEE64" w14:textId="77777777" w:rsidTr="009D1F88">
        <w:trPr>
          <w:trHeight w:val="301"/>
        </w:trPr>
        <w:tc>
          <w:tcPr>
            <w:tcW w:w="617" w:type="dxa"/>
            <w:tcBorders>
              <w:top w:val="nil"/>
              <w:left w:val="single" w:sz="8" w:space="0" w:color="auto"/>
              <w:bottom w:val="nil"/>
              <w:right w:val="nil"/>
            </w:tcBorders>
            <w:shd w:val="clear" w:color="000000" w:fill="D9D9D9"/>
            <w:vAlign w:val="center"/>
            <w:hideMark/>
          </w:tcPr>
          <w:p w14:paraId="5236CEE6"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2012</w:t>
            </w:r>
          </w:p>
        </w:tc>
        <w:tc>
          <w:tcPr>
            <w:tcW w:w="754" w:type="dxa"/>
            <w:tcBorders>
              <w:top w:val="nil"/>
              <w:left w:val="nil"/>
              <w:bottom w:val="nil"/>
              <w:right w:val="single" w:sz="8" w:space="0" w:color="auto"/>
            </w:tcBorders>
            <w:shd w:val="clear" w:color="000000" w:fill="D9D9D9"/>
            <w:vAlign w:val="center"/>
            <w:hideMark/>
          </w:tcPr>
          <w:p w14:paraId="1BAC3628"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nil"/>
              <w:left w:val="nil"/>
              <w:bottom w:val="nil"/>
              <w:right w:val="nil"/>
            </w:tcBorders>
            <w:shd w:val="clear" w:color="000000" w:fill="D9D9D9"/>
            <w:vAlign w:val="center"/>
            <w:hideMark/>
          </w:tcPr>
          <w:p w14:paraId="38A665E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629F88A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1D49A08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D9D9D9"/>
            <w:vAlign w:val="center"/>
            <w:hideMark/>
          </w:tcPr>
          <w:p w14:paraId="2C9FD6D9"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0B021615"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6A15CF89"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61C7A58A"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single" w:sz="8" w:space="0" w:color="auto"/>
            </w:tcBorders>
            <w:shd w:val="clear" w:color="000000" w:fill="D9D9D9"/>
            <w:vAlign w:val="center"/>
            <w:hideMark/>
          </w:tcPr>
          <w:p w14:paraId="4326991E"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3ACCE2A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611FD07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000000" w:fill="D9D9D9"/>
            <w:vAlign w:val="center"/>
            <w:hideMark/>
          </w:tcPr>
          <w:p w14:paraId="1C8D877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000000" w:fill="D9D9D9"/>
            <w:vAlign w:val="center"/>
            <w:hideMark/>
          </w:tcPr>
          <w:p w14:paraId="7C922A47"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22EC2606"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04022AE7"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623498B6"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top w:val="nil"/>
              <w:left w:val="nil"/>
              <w:bottom w:val="nil"/>
              <w:right w:val="nil"/>
            </w:tcBorders>
            <w:shd w:val="clear" w:color="000000" w:fill="FFFFFF"/>
            <w:vAlign w:val="center"/>
            <w:hideMark/>
          </w:tcPr>
          <w:p w14:paraId="16D3722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48D0366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76C442F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FFFFFF"/>
            <w:vAlign w:val="center"/>
            <w:hideMark/>
          </w:tcPr>
          <w:p w14:paraId="624A025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4C49240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112</w:t>
            </w:r>
          </w:p>
        </w:tc>
        <w:tc>
          <w:tcPr>
            <w:tcW w:w="756" w:type="dxa"/>
            <w:tcBorders>
              <w:top w:val="nil"/>
              <w:left w:val="nil"/>
              <w:bottom w:val="nil"/>
              <w:right w:val="nil"/>
            </w:tcBorders>
            <w:shd w:val="clear" w:color="auto" w:fill="auto"/>
            <w:vAlign w:val="center"/>
            <w:hideMark/>
          </w:tcPr>
          <w:p w14:paraId="2CF787D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146</w:t>
            </w:r>
          </w:p>
        </w:tc>
        <w:tc>
          <w:tcPr>
            <w:tcW w:w="754" w:type="dxa"/>
            <w:tcBorders>
              <w:top w:val="nil"/>
              <w:left w:val="nil"/>
              <w:bottom w:val="nil"/>
              <w:right w:val="nil"/>
            </w:tcBorders>
            <w:shd w:val="clear" w:color="000000" w:fill="FFFFFF"/>
            <w:vAlign w:val="center"/>
            <w:hideMark/>
          </w:tcPr>
          <w:p w14:paraId="2F22390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0.77</w:t>
            </w:r>
          </w:p>
        </w:tc>
        <w:tc>
          <w:tcPr>
            <w:tcW w:w="754" w:type="dxa"/>
            <w:tcBorders>
              <w:top w:val="nil"/>
              <w:left w:val="nil"/>
              <w:bottom w:val="nil"/>
              <w:right w:val="single" w:sz="8" w:space="0" w:color="auto"/>
            </w:tcBorders>
            <w:shd w:val="clear" w:color="000000" w:fill="FFFFFF"/>
            <w:vAlign w:val="center"/>
            <w:hideMark/>
          </w:tcPr>
          <w:p w14:paraId="4EF20AF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258</w:t>
            </w:r>
          </w:p>
        </w:tc>
        <w:tc>
          <w:tcPr>
            <w:tcW w:w="754" w:type="dxa"/>
            <w:tcBorders>
              <w:top w:val="nil"/>
              <w:left w:val="nil"/>
              <w:bottom w:val="nil"/>
              <w:right w:val="nil"/>
            </w:tcBorders>
            <w:shd w:val="clear" w:color="auto" w:fill="auto"/>
            <w:vAlign w:val="center"/>
            <w:hideMark/>
          </w:tcPr>
          <w:p w14:paraId="369CA97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191</w:t>
            </w:r>
          </w:p>
        </w:tc>
        <w:tc>
          <w:tcPr>
            <w:tcW w:w="754" w:type="dxa"/>
            <w:tcBorders>
              <w:top w:val="nil"/>
              <w:left w:val="nil"/>
              <w:bottom w:val="nil"/>
              <w:right w:val="nil"/>
            </w:tcBorders>
            <w:shd w:val="clear" w:color="auto" w:fill="auto"/>
            <w:vAlign w:val="center"/>
            <w:hideMark/>
          </w:tcPr>
          <w:p w14:paraId="331ED38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256</w:t>
            </w:r>
          </w:p>
        </w:tc>
        <w:tc>
          <w:tcPr>
            <w:tcW w:w="826" w:type="dxa"/>
            <w:tcBorders>
              <w:top w:val="nil"/>
              <w:left w:val="nil"/>
              <w:bottom w:val="nil"/>
              <w:right w:val="nil"/>
            </w:tcBorders>
            <w:shd w:val="clear" w:color="000000" w:fill="FFFFFF"/>
            <w:vAlign w:val="center"/>
            <w:hideMark/>
          </w:tcPr>
          <w:p w14:paraId="40A51DC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0.75</w:t>
            </w:r>
          </w:p>
        </w:tc>
        <w:tc>
          <w:tcPr>
            <w:tcW w:w="1035" w:type="dxa"/>
            <w:tcBorders>
              <w:top w:val="nil"/>
              <w:left w:val="nil"/>
              <w:bottom w:val="nil"/>
              <w:right w:val="single" w:sz="8" w:space="0" w:color="auto"/>
            </w:tcBorders>
            <w:shd w:val="clear" w:color="000000" w:fill="FFFFFF"/>
            <w:vAlign w:val="center"/>
            <w:hideMark/>
          </w:tcPr>
          <w:p w14:paraId="19746FA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447</w:t>
            </w:r>
          </w:p>
        </w:tc>
      </w:tr>
      <w:tr w:rsidR="009D1F88" w:rsidRPr="00D92461" w14:paraId="65823632"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587B6B2D"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11CB83A1"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478568A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574</w:t>
            </w:r>
          </w:p>
        </w:tc>
        <w:tc>
          <w:tcPr>
            <w:tcW w:w="832" w:type="dxa"/>
            <w:tcBorders>
              <w:top w:val="nil"/>
              <w:left w:val="nil"/>
              <w:bottom w:val="nil"/>
              <w:right w:val="nil"/>
            </w:tcBorders>
            <w:shd w:val="clear" w:color="000000" w:fill="FFFFFF"/>
            <w:vAlign w:val="center"/>
            <w:hideMark/>
          </w:tcPr>
          <w:p w14:paraId="640C3B6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418</w:t>
            </w:r>
          </w:p>
        </w:tc>
        <w:tc>
          <w:tcPr>
            <w:tcW w:w="832" w:type="dxa"/>
            <w:tcBorders>
              <w:top w:val="nil"/>
              <w:left w:val="nil"/>
              <w:bottom w:val="nil"/>
              <w:right w:val="nil"/>
            </w:tcBorders>
            <w:shd w:val="clear" w:color="000000" w:fill="FFFFFF"/>
            <w:vAlign w:val="center"/>
            <w:hideMark/>
          </w:tcPr>
          <w:p w14:paraId="4450113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1.37</w:t>
            </w:r>
          </w:p>
        </w:tc>
        <w:tc>
          <w:tcPr>
            <w:tcW w:w="828" w:type="dxa"/>
            <w:tcBorders>
              <w:top w:val="nil"/>
              <w:left w:val="nil"/>
              <w:bottom w:val="nil"/>
              <w:right w:val="single" w:sz="8" w:space="0" w:color="auto"/>
            </w:tcBorders>
            <w:shd w:val="clear" w:color="000000" w:fill="FFFFFF"/>
            <w:vAlign w:val="center"/>
            <w:hideMark/>
          </w:tcPr>
          <w:p w14:paraId="4EB0942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992</w:t>
            </w:r>
          </w:p>
        </w:tc>
        <w:tc>
          <w:tcPr>
            <w:tcW w:w="756" w:type="dxa"/>
            <w:tcBorders>
              <w:top w:val="nil"/>
              <w:left w:val="nil"/>
              <w:bottom w:val="nil"/>
              <w:right w:val="nil"/>
            </w:tcBorders>
            <w:shd w:val="clear" w:color="auto" w:fill="auto"/>
            <w:vAlign w:val="center"/>
            <w:hideMark/>
          </w:tcPr>
          <w:p w14:paraId="672FEEE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34ED459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0D92E59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auto" w:fill="auto"/>
            <w:vAlign w:val="center"/>
            <w:hideMark/>
          </w:tcPr>
          <w:p w14:paraId="577E3C0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20D29E0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318</w:t>
            </w:r>
          </w:p>
        </w:tc>
        <w:tc>
          <w:tcPr>
            <w:tcW w:w="754" w:type="dxa"/>
            <w:tcBorders>
              <w:top w:val="nil"/>
              <w:left w:val="nil"/>
              <w:bottom w:val="nil"/>
              <w:right w:val="nil"/>
            </w:tcBorders>
            <w:shd w:val="clear" w:color="auto" w:fill="auto"/>
            <w:vAlign w:val="center"/>
            <w:hideMark/>
          </w:tcPr>
          <w:p w14:paraId="4B05748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183</w:t>
            </w:r>
          </w:p>
        </w:tc>
        <w:tc>
          <w:tcPr>
            <w:tcW w:w="826" w:type="dxa"/>
            <w:tcBorders>
              <w:top w:val="nil"/>
              <w:left w:val="nil"/>
              <w:bottom w:val="nil"/>
              <w:right w:val="nil"/>
            </w:tcBorders>
            <w:shd w:val="clear" w:color="000000" w:fill="FFFFFF"/>
            <w:vAlign w:val="center"/>
            <w:hideMark/>
          </w:tcPr>
          <w:p w14:paraId="2B54D7F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1.74</w:t>
            </w:r>
          </w:p>
        </w:tc>
        <w:tc>
          <w:tcPr>
            <w:tcW w:w="1035" w:type="dxa"/>
            <w:tcBorders>
              <w:top w:val="nil"/>
              <w:left w:val="nil"/>
              <w:bottom w:val="nil"/>
              <w:right w:val="single" w:sz="8" w:space="0" w:color="auto"/>
            </w:tcBorders>
            <w:shd w:val="clear" w:color="000000" w:fill="FFFFFF"/>
            <w:vAlign w:val="center"/>
            <w:hideMark/>
          </w:tcPr>
          <w:p w14:paraId="70ED953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501</w:t>
            </w:r>
          </w:p>
        </w:tc>
      </w:tr>
      <w:tr w:rsidR="009D1F88" w:rsidRPr="00D92461" w14:paraId="61D22AF1"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4F66067D"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1813B996"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nil"/>
              <w:right w:val="nil"/>
            </w:tcBorders>
            <w:shd w:val="clear" w:color="000000" w:fill="FFFFFF"/>
            <w:vAlign w:val="center"/>
            <w:hideMark/>
          </w:tcPr>
          <w:p w14:paraId="47C3709B"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574</w:t>
            </w:r>
          </w:p>
        </w:tc>
        <w:tc>
          <w:tcPr>
            <w:tcW w:w="832" w:type="dxa"/>
            <w:tcBorders>
              <w:top w:val="nil"/>
              <w:left w:val="nil"/>
              <w:bottom w:val="nil"/>
              <w:right w:val="nil"/>
            </w:tcBorders>
            <w:shd w:val="clear" w:color="000000" w:fill="FFFFFF"/>
            <w:vAlign w:val="center"/>
            <w:hideMark/>
          </w:tcPr>
          <w:p w14:paraId="2FC3BE3B"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418</w:t>
            </w:r>
          </w:p>
        </w:tc>
        <w:tc>
          <w:tcPr>
            <w:tcW w:w="832" w:type="dxa"/>
            <w:tcBorders>
              <w:top w:val="nil"/>
              <w:left w:val="nil"/>
              <w:bottom w:val="nil"/>
              <w:right w:val="nil"/>
            </w:tcBorders>
            <w:shd w:val="clear" w:color="000000" w:fill="FFFFFF"/>
            <w:vAlign w:val="center"/>
            <w:hideMark/>
          </w:tcPr>
          <w:p w14:paraId="0365A1B3"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1.37</w:t>
            </w:r>
          </w:p>
        </w:tc>
        <w:tc>
          <w:tcPr>
            <w:tcW w:w="828" w:type="dxa"/>
            <w:tcBorders>
              <w:top w:val="nil"/>
              <w:left w:val="nil"/>
              <w:bottom w:val="nil"/>
              <w:right w:val="single" w:sz="8" w:space="0" w:color="auto"/>
            </w:tcBorders>
            <w:shd w:val="clear" w:color="000000" w:fill="FFFFFF"/>
            <w:vAlign w:val="center"/>
            <w:hideMark/>
          </w:tcPr>
          <w:p w14:paraId="6CF8EF5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992</w:t>
            </w:r>
          </w:p>
        </w:tc>
        <w:tc>
          <w:tcPr>
            <w:tcW w:w="756" w:type="dxa"/>
            <w:tcBorders>
              <w:top w:val="nil"/>
              <w:left w:val="nil"/>
              <w:bottom w:val="nil"/>
              <w:right w:val="nil"/>
            </w:tcBorders>
            <w:shd w:val="clear" w:color="auto" w:fill="auto"/>
            <w:vAlign w:val="center"/>
            <w:hideMark/>
          </w:tcPr>
          <w:p w14:paraId="25030053"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112</w:t>
            </w:r>
          </w:p>
        </w:tc>
        <w:tc>
          <w:tcPr>
            <w:tcW w:w="756" w:type="dxa"/>
            <w:tcBorders>
              <w:top w:val="nil"/>
              <w:left w:val="nil"/>
              <w:bottom w:val="nil"/>
              <w:right w:val="nil"/>
            </w:tcBorders>
            <w:shd w:val="clear" w:color="auto" w:fill="auto"/>
            <w:vAlign w:val="center"/>
            <w:hideMark/>
          </w:tcPr>
          <w:p w14:paraId="7F3045A4"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146</w:t>
            </w:r>
          </w:p>
        </w:tc>
        <w:tc>
          <w:tcPr>
            <w:tcW w:w="754" w:type="dxa"/>
            <w:tcBorders>
              <w:top w:val="nil"/>
              <w:left w:val="nil"/>
              <w:bottom w:val="nil"/>
              <w:right w:val="nil"/>
            </w:tcBorders>
            <w:shd w:val="clear" w:color="000000" w:fill="FFFFFF"/>
            <w:vAlign w:val="center"/>
            <w:hideMark/>
          </w:tcPr>
          <w:p w14:paraId="79ECAE71"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0.77</w:t>
            </w:r>
          </w:p>
        </w:tc>
        <w:tc>
          <w:tcPr>
            <w:tcW w:w="754" w:type="dxa"/>
            <w:tcBorders>
              <w:top w:val="nil"/>
              <w:left w:val="nil"/>
              <w:bottom w:val="nil"/>
              <w:right w:val="single" w:sz="8" w:space="0" w:color="auto"/>
            </w:tcBorders>
            <w:shd w:val="clear" w:color="000000" w:fill="FFFFFF"/>
            <w:vAlign w:val="center"/>
            <w:hideMark/>
          </w:tcPr>
          <w:p w14:paraId="07ED2DA6"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258</w:t>
            </w:r>
          </w:p>
        </w:tc>
        <w:tc>
          <w:tcPr>
            <w:tcW w:w="754" w:type="dxa"/>
            <w:tcBorders>
              <w:top w:val="nil"/>
              <w:left w:val="nil"/>
              <w:bottom w:val="nil"/>
              <w:right w:val="nil"/>
            </w:tcBorders>
            <w:shd w:val="clear" w:color="000000" w:fill="FFFFFF"/>
            <w:vAlign w:val="center"/>
            <w:hideMark/>
          </w:tcPr>
          <w:p w14:paraId="30FCF1E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509</w:t>
            </w:r>
          </w:p>
        </w:tc>
        <w:tc>
          <w:tcPr>
            <w:tcW w:w="754" w:type="dxa"/>
            <w:tcBorders>
              <w:top w:val="nil"/>
              <w:left w:val="nil"/>
              <w:bottom w:val="nil"/>
              <w:right w:val="nil"/>
            </w:tcBorders>
            <w:shd w:val="clear" w:color="000000" w:fill="FFFFFF"/>
            <w:vAlign w:val="center"/>
            <w:hideMark/>
          </w:tcPr>
          <w:p w14:paraId="72D7FD8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439</w:t>
            </w:r>
          </w:p>
        </w:tc>
        <w:tc>
          <w:tcPr>
            <w:tcW w:w="826" w:type="dxa"/>
            <w:tcBorders>
              <w:top w:val="nil"/>
              <w:left w:val="nil"/>
              <w:bottom w:val="nil"/>
              <w:right w:val="nil"/>
            </w:tcBorders>
            <w:shd w:val="clear" w:color="000000" w:fill="FFFFFF"/>
            <w:vAlign w:val="center"/>
            <w:hideMark/>
          </w:tcPr>
          <w:p w14:paraId="63263E7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1.16</w:t>
            </w:r>
          </w:p>
        </w:tc>
        <w:tc>
          <w:tcPr>
            <w:tcW w:w="1035" w:type="dxa"/>
            <w:tcBorders>
              <w:top w:val="nil"/>
              <w:left w:val="nil"/>
              <w:bottom w:val="nil"/>
              <w:right w:val="single" w:sz="8" w:space="0" w:color="auto"/>
            </w:tcBorders>
            <w:shd w:val="clear" w:color="000000" w:fill="FFFFFF"/>
            <w:vAlign w:val="center"/>
            <w:hideMark/>
          </w:tcPr>
          <w:p w14:paraId="4D37695E"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948</w:t>
            </w:r>
          </w:p>
        </w:tc>
      </w:tr>
      <w:tr w:rsidR="009D1F88" w:rsidRPr="00D92461" w14:paraId="18CCF9C6" w14:textId="77777777" w:rsidTr="009D1F88">
        <w:trPr>
          <w:trHeight w:val="301"/>
        </w:trPr>
        <w:tc>
          <w:tcPr>
            <w:tcW w:w="617" w:type="dxa"/>
            <w:tcBorders>
              <w:top w:val="nil"/>
              <w:left w:val="single" w:sz="8" w:space="0" w:color="auto"/>
              <w:bottom w:val="nil"/>
              <w:right w:val="nil"/>
            </w:tcBorders>
            <w:shd w:val="clear" w:color="000000" w:fill="D9D9D9"/>
            <w:vAlign w:val="center"/>
            <w:hideMark/>
          </w:tcPr>
          <w:p w14:paraId="56C639B0"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2013</w:t>
            </w:r>
          </w:p>
        </w:tc>
        <w:tc>
          <w:tcPr>
            <w:tcW w:w="754" w:type="dxa"/>
            <w:tcBorders>
              <w:top w:val="nil"/>
              <w:left w:val="nil"/>
              <w:bottom w:val="nil"/>
              <w:right w:val="single" w:sz="8" w:space="0" w:color="auto"/>
            </w:tcBorders>
            <w:shd w:val="clear" w:color="000000" w:fill="D9D9D9"/>
            <w:vAlign w:val="center"/>
            <w:hideMark/>
          </w:tcPr>
          <w:p w14:paraId="0DA0027C"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nil"/>
              <w:left w:val="nil"/>
              <w:bottom w:val="nil"/>
              <w:right w:val="nil"/>
            </w:tcBorders>
            <w:shd w:val="clear" w:color="000000" w:fill="D9D9D9"/>
            <w:vAlign w:val="center"/>
            <w:hideMark/>
          </w:tcPr>
          <w:p w14:paraId="4E8C17F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6F7FBB5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1243C2D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D9D9D9"/>
            <w:vAlign w:val="center"/>
            <w:hideMark/>
          </w:tcPr>
          <w:p w14:paraId="4C95924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000000" w:fill="D9D9D9"/>
            <w:vAlign w:val="center"/>
            <w:hideMark/>
          </w:tcPr>
          <w:p w14:paraId="2119C38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000000" w:fill="D9D9D9"/>
            <w:vAlign w:val="center"/>
            <w:hideMark/>
          </w:tcPr>
          <w:p w14:paraId="746DDC3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35A523B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000000" w:fill="D9D9D9"/>
            <w:vAlign w:val="center"/>
            <w:hideMark/>
          </w:tcPr>
          <w:p w14:paraId="1B57C3C7"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10FE67C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0AE0503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000000" w:fill="D9D9D9"/>
            <w:vAlign w:val="center"/>
            <w:hideMark/>
          </w:tcPr>
          <w:p w14:paraId="5A72A27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000000" w:fill="D9D9D9"/>
            <w:vAlign w:val="center"/>
            <w:hideMark/>
          </w:tcPr>
          <w:p w14:paraId="7AD0014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r>
      <w:tr w:rsidR="009D1F88" w:rsidRPr="00D92461" w14:paraId="1C196E2D"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0A96EEC9"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5B533DEE"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top w:val="nil"/>
              <w:left w:val="nil"/>
              <w:bottom w:val="nil"/>
              <w:right w:val="nil"/>
            </w:tcBorders>
            <w:shd w:val="clear" w:color="auto" w:fill="auto"/>
            <w:noWrap/>
            <w:vAlign w:val="bottom"/>
            <w:hideMark/>
          </w:tcPr>
          <w:p w14:paraId="237BB40C" w14:textId="77777777" w:rsidR="009D1F88" w:rsidRPr="0063026C" w:rsidRDefault="009D1F88" w:rsidP="009D1F88">
            <w:pPr>
              <w:jc w:val="center"/>
              <w:rPr>
                <w:rFonts w:ascii="Calibri" w:eastAsia="Times New Roman" w:hAnsi="Calibri" w:cs="Times New Roman"/>
                <w:sz w:val="22"/>
                <w:szCs w:val="22"/>
              </w:rPr>
            </w:pPr>
            <w:r w:rsidRPr="0063026C">
              <w:rPr>
                <w:rFonts w:ascii="Calibri" w:eastAsia="Times New Roman" w:hAnsi="Calibri" w:cs="Times New Roman"/>
                <w:sz w:val="22"/>
                <w:szCs w:val="22"/>
              </w:rPr>
              <w:t>-</w:t>
            </w:r>
          </w:p>
        </w:tc>
        <w:tc>
          <w:tcPr>
            <w:tcW w:w="832" w:type="dxa"/>
            <w:tcBorders>
              <w:top w:val="nil"/>
              <w:left w:val="nil"/>
              <w:bottom w:val="nil"/>
              <w:right w:val="nil"/>
            </w:tcBorders>
            <w:shd w:val="clear" w:color="auto" w:fill="auto"/>
            <w:noWrap/>
            <w:vAlign w:val="bottom"/>
            <w:hideMark/>
          </w:tcPr>
          <w:p w14:paraId="5BB6E901" w14:textId="77777777" w:rsidR="009D1F88" w:rsidRPr="0063026C" w:rsidRDefault="009D1F88" w:rsidP="009D1F88">
            <w:pPr>
              <w:jc w:val="center"/>
              <w:rPr>
                <w:rFonts w:ascii="Calibri" w:eastAsia="Times New Roman" w:hAnsi="Calibri" w:cs="Times New Roman"/>
                <w:sz w:val="22"/>
                <w:szCs w:val="22"/>
              </w:rPr>
            </w:pPr>
            <w:r w:rsidRPr="0063026C">
              <w:rPr>
                <w:rFonts w:ascii="Calibri" w:eastAsia="Times New Roman" w:hAnsi="Calibri" w:cs="Times New Roman"/>
                <w:sz w:val="22"/>
                <w:szCs w:val="22"/>
              </w:rPr>
              <w:t>-</w:t>
            </w:r>
          </w:p>
        </w:tc>
        <w:tc>
          <w:tcPr>
            <w:tcW w:w="832" w:type="dxa"/>
            <w:tcBorders>
              <w:top w:val="nil"/>
              <w:left w:val="nil"/>
              <w:bottom w:val="nil"/>
              <w:right w:val="nil"/>
            </w:tcBorders>
            <w:shd w:val="clear" w:color="auto" w:fill="auto"/>
            <w:noWrap/>
            <w:vAlign w:val="bottom"/>
            <w:hideMark/>
          </w:tcPr>
          <w:p w14:paraId="1315B17E" w14:textId="77777777" w:rsidR="009D1F88" w:rsidRPr="0063026C" w:rsidRDefault="009D1F88" w:rsidP="009D1F88">
            <w:pPr>
              <w:jc w:val="center"/>
              <w:rPr>
                <w:rFonts w:ascii="Calibri" w:eastAsia="Times New Roman" w:hAnsi="Calibri" w:cs="Times New Roman"/>
                <w:sz w:val="22"/>
                <w:szCs w:val="22"/>
              </w:rPr>
            </w:pPr>
            <w:r w:rsidRPr="0063026C">
              <w:rPr>
                <w:rFonts w:ascii="Calibri" w:eastAsia="Times New Roman" w:hAnsi="Calibri" w:cs="Times New Roman"/>
                <w:sz w:val="22"/>
                <w:szCs w:val="22"/>
              </w:rPr>
              <w:t>-</w:t>
            </w:r>
          </w:p>
        </w:tc>
        <w:tc>
          <w:tcPr>
            <w:tcW w:w="828" w:type="dxa"/>
            <w:tcBorders>
              <w:top w:val="nil"/>
              <w:left w:val="nil"/>
              <w:bottom w:val="nil"/>
              <w:right w:val="single" w:sz="8" w:space="0" w:color="auto"/>
            </w:tcBorders>
            <w:shd w:val="clear" w:color="000000" w:fill="FFFFFF"/>
            <w:vAlign w:val="center"/>
            <w:hideMark/>
          </w:tcPr>
          <w:p w14:paraId="4246F85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37B27CC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646</w:t>
            </w:r>
          </w:p>
        </w:tc>
        <w:tc>
          <w:tcPr>
            <w:tcW w:w="756" w:type="dxa"/>
            <w:tcBorders>
              <w:top w:val="nil"/>
              <w:left w:val="nil"/>
              <w:bottom w:val="nil"/>
              <w:right w:val="nil"/>
            </w:tcBorders>
            <w:shd w:val="clear" w:color="auto" w:fill="auto"/>
            <w:vAlign w:val="center"/>
            <w:hideMark/>
          </w:tcPr>
          <w:p w14:paraId="556976DE"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477</w:t>
            </w:r>
          </w:p>
        </w:tc>
        <w:tc>
          <w:tcPr>
            <w:tcW w:w="754" w:type="dxa"/>
            <w:tcBorders>
              <w:top w:val="nil"/>
              <w:left w:val="nil"/>
              <w:bottom w:val="nil"/>
              <w:right w:val="nil"/>
            </w:tcBorders>
            <w:shd w:val="clear" w:color="000000" w:fill="FFFFFF"/>
            <w:vAlign w:val="center"/>
            <w:hideMark/>
          </w:tcPr>
          <w:p w14:paraId="4A0212A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1.35</w:t>
            </w:r>
          </w:p>
        </w:tc>
        <w:tc>
          <w:tcPr>
            <w:tcW w:w="754" w:type="dxa"/>
            <w:tcBorders>
              <w:top w:val="nil"/>
              <w:left w:val="nil"/>
              <w:bottom w:val="nil"/>
              <w:right w:val="single" w:sz="8" w:space="0" w:color="auto"/>
            </w:tcBorders>
            <w:shd w:val="clear" w:color="000000" w:fill="FFFFFF"/>
            <w:vAlign w:val="center"/>
            <w:hideMark/>
          </w:tcPr>
          <w:p w14:paraId="4C92F2C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1123</w:t>
            </w:r>
          </w:p>
        </w:tc>
        <w:tc>
          <w:tcPr>
            <w:tcW w:w="754" w:type="dxa"/>
            <w:tcBorders>
              <w:top w:val="nil"/>
              <w:left w:val="nil"/>
              <w:bottom w:val="nil"/>
              <w:right w:val="nil"/>
            </w:tcBorders>
            <w:shd w:val="clear" w:color="auto" w:fill="auto"/>
            <w:vAlign w:val="center"/>
            <w:hideMark/>
          </w:tcPr>
          <w:p w14:paraId="3C7983A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213</w:t>
            </w:r>
          </w:p>
        </w:tc>
        <w:tc>
          <w:tcPr>
            <w:tcW w:w="754" w:type="dxa"/>
            <w:tcBorders>
              <w:top w:val="nil"/>
              <w:left w:val="nil"/>
              <w:bottom w:val="nil"/>
              <w:right w:val="nil"/>
            </w:tcBorders>
            <w:shd w:val="clear" w:color="auto" w:fill="auto"/>
            <w:vAlign w:val="center"/>
            <w:hideMark/>
          </w:tcPr>
          <w:p w14:paraId="1CBC8E1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250</w:t>
            </w:r>
          </w:p>
        </w:tc>
        <w:tc>
          <w:tcPr>
            <w:tcW w:w="826" w:type="dxa"/>
            <w:tcBorders>
              <w:top w:val="nil"/>
              <w:left w:val="nil"/>
              <w:bottom w:val="nil"/>
              <w:right w:val="nil"/>
            </w:tcBorders>
            <w:shd w:val="clear" w:color="000000" w:fill="FFFFFF"/>
            <w:vAlign w:val="center"/>
            <w:hideMark/>
          </w:tcPr>
          <w:p w14:paraId="08A2C0F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0.85</w:t>
            </w:r>
          </w:p>
        </w:tc>
        <w:tc>
          <w:tcPr>
            <w:tcW w:w="1035" w:type="dxa"/>
            <w:tcBorders>
              <w:top w:val="nil"/>
              <w:left w:val="nil"/>
              <w:bottom w:val="nil"/>
              <w:right w:val="single" w:sz="8" w:space="0" w:color="auto"/>
            </w:tcBorders>
            <w:shd w:val="clear" w:color="000000" w:fill="FFFFFF"/>
            <w:vAlign w:val="center"/>
            <w:hideMark/>
          </w:tcPr>
          <w:p w14:paraId="66D1DD0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463</w:t>
            </w:r>
          </w:p>
        </w:tc>
      </w:tr>
      <w:tr w:rsidR="009D1F88" w:rsidRPr="00D92461" w14:paraId="1B469FBB"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16A467E7"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3C32BB32"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0144427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519</w:t>
            </w:r>
          </w:p>
        </w:tc>
        <w:tc>
          <w:tcPr>
            <w:tcW w:w="832" w:type="dxa"/>
            <w:tcBorders>
              <w:top w:val="nil"/>
              <w:left w:val="nil"/>
              <w:bottom w:val="nil"/>
              <w:right w:val="nil"/>
            </w:tcBorders>
            <w:shd w:val="clear" w:color="000000" w:fill="FFFFFF"/>
            <w:vAlign w:val="center"/>
            <w:hideMark/>
          </w:tcPr>
          <w:p w14:paraId="32B56AE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398</w:t>
            </w:r>
          </w:p>
        </w:tc>
        <w:tc>
          <w:tcPr>
            <w:tcW w:w="832" w:type="dxa"/>
            <w:tcBorders>
              <w:top w:val="nil"/>
              <w:left w:val="nil"/>
              <w:bottom w:val="nil"/>
              <w:right w:val="nil"/>
            </w:tcBorders>
            <w:shd w:val="clear" w:color="000000" w:fill="FFFFFF"/>
            <w:vAlign w:val="center"/>
            <w:hideMark/>
          </w:tcPr>
          <w:p w14:paraId="74D3CE5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1.30</w:t>
            </w:r>
          </w:p>
        </w:tc>
        <w:tc>
          <w:tcPr>
            <w:tcW w:w="828" w:type="dxa"/>
            <w:tcBorders>
              <w:top w:val="nil"/>
              <w:left w:val="nil"/>
              <w:bottom w:val="nil"/>
              <w:right w:val="single" w:sz="8" w:space="0" w:color="auto"/>
            </w:tcBorders>
            <w:shd w:val="clear" w:color="000000" w:fill="FFFFFF"/>
            <w:vAlign w:val="center"/>
            <w:hideMark/>
          </w:tcPr>
          <w:p w14:paraId="7C9F55C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917</w:t>
            </w:r>
          </w:p>
        </w:tc>
        <w:tc>
          <w:tcPr>
            <w:tcW w:w="756" w:type="dxa"/>
            <w:tcBorders>
              <w:top w:val="nil"/>
              <w:left w:val="nil"/>
              <w:bottom w:val="nil"/>
              <w:right w:val="nil"/>
            </w:tcBorders>
            <w:shd w:val="clear" w:color="auto" w:fill="auto"/>
            <w:vAlign w:val="center"/>
            <w:hideMark/>
          </w:tcPr>
          <w:p w14:paraId="07A9984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104349B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007093C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auto" w:fill="auto"/>
            <w:vAlign w:val="center"/>
            <w:hideMark/>
          </w:tcPr>
          <w:p w14:paraId="79E1208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4CA933C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136</w:t>
            </w:r>
          </w:p>
        </w:tc>
        <w:tc>
          <w:tcPr>
            <w:tcW w:w="754" w:type="dxa"/>
            <w:tcBorders>
              <w:top w:val="nil"/>
              <w:left w:val="nil"/>
              <w:bottom w:val="nil"/>
              <w:right w:val="nil"/>
            </w:tcBorders>
            <w:shd w:val="clear" w:color="auto" w:fill="auto"/>
            <w:vAlign w:val="center"/>
            <w:hideMark/>
          </w:tcPr>
          <w:p w14:paraId="12345E2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87</w:t>
            </w:r>
          </w:p>
        </w:tc>
        <w:tc>
          <w:tcPr>
            <w:tcW w:w="826" w:type="dxa"/>
            <w:tcBorders>
              <w:top w:val="nil"/>
              <w:left w:val="nil"/>
              <w:bottom w:val="nil"/>
              <w:right w:val="nil"/>
            </w:tcBorders>
            <w:shd w:val="clear" w:color="000000" w:fill="FFFFFF"/>
            <w:vAlign w:val="center"/>
            <w:hideMark/>
          </w:tcPr>
          <w:p w14:paraId="7E0C66C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1.56</w:t>
            </w:r>
          </w:p>
        </w:tc>
        <w:tc>
          <w:tcPr>
            <w:tcW w:w="1035" w:type="dxa"/>
            <w:tcBorders>
              <w:top w:val="nil"/>
              <w:left w:val="nil"/>
              <w:bottom w:val="nil"/>
              <w:right w:val="single" w:sz="8" w:space="0" w:color="auto"/>
            </w:tcBorders>
            <w:shd w:val="clear" w:color="000000" w:fill="FFFFFF"/>
            <w:vAlign w:val="center"/>
            <w:hideMark/>
          </w:tcPr>
          <w:p w14:paraId="3CD039C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223</w:t>
            </w:r>
          </w:p>
        </w:tc>
      </w:tr>
      <w:tr w:rsidR="009D1F88" w:rsidRPr="00D92461" w14:paraId="4C163DEE"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7F6A8120"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33E8B1AB"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nil"/>
              <w:right w:val="nil"/>
            </w:tcBorders>
            <w:shd w:val="clear" w:color="000000" w:fill="FFFFFF"/>
            <w:vAlign w:val="center"/>
            <w:hideMark/>
          </w:tcPr>
          <w:p w14:paraId="00F4CF82"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519</w:t>
            </w:r>
          </w:p>
        </w:tc>
        <w:tc>
          <w:tcPr>
            <w:tcW w:w="832" w:type="dxa"/>
            <w:tcBorders>
              <w:top w:val="nil"/>
              <w:left w:val="nil"/>
              <w:bottom w:val="nil"/>
              <w:right w:val="nil"/>
            </w:tcBorders>
            <w:shd w:val="clear" w:color="000000" w:fill="FFFFFF"/>
            <w:vAlign w:val="center"/>
            <w:hideMark/>
          </w:tcPr>
          <w:p w14:paraId="4AC94E4C"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398</w:t>
            </w:r>
          </w:p>
        </w:tc>
        <w:tc>
          <w:tcPr>
            <w:tcW w:w="832" w:type="dxa"/>
            <w:tcBorders>
              <w:top w:val="nil"/>
              <w:left w:val="nil"/>
              <w:bottom w:val="nil"/>
              <w:right w:val="nil"/>
            </w:tcBorders>
            <w:shd w:val="clear" w:color="000000" w:fill="FFFFFF"/>
            <w:vAlign w:val="center"/>
            <w:hideMark/>
          </w:tcPr>
          <w:p w14:paraId="27CD899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1.30</w:t>
            </w:r>
          </w:p>
        </w:tc>
        <w:tc>
          <w:tcPr>
            <w:tcW w:w="828" w:type="dxa"/>
            <w:tcBorders>
              <w:top w:val="nil"/>
              <w:left w:val="nil"/>
              <w:bottom w:val="nil"/>
              <w:right w:val="single" w:sz="8" w:space="0" w:color="auto"/>
            </w:tcBorders>
            <w:shd w:val="clear" w:color="000000" w:fill="FFFFFF"/>
            <w:vAlign w:val="center"/>
            <w:hideMark/>
          </w:tcPr>
          <w:p w14:paraId="132310FD"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917</w:t>
            </w:r>
          </w:p>
        </w:tc>
        <w:tc>
          <w:tcPr>
            <w:tcW w:w="756" w:type="dxa"/>
            <w:tcBorders>
              <w:top w:val="nil"/>
              <w:left w:val="nil"/>
              <w:bottom w:val="nil"/>
              <w:right w:val="nil"/>
            </w:tcBorders>
            <w:shd w:val="clear" w:color="auto" w:fill="auto"/>
            <w:vAlign w:val="center"/>
            <w:hideMark/>
          </w:tcPr>
          <w:p w14:paraId="434F6BD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646</w:t>
            </w:r>
          </w:p>
        </w:tc>
        <w:tc>
          <w:tcPr>
            <w:tcW w:w="756" w:type="dxa"/>
            <w:tcBorders>
              <w:top w:val="nil"/>
              <w:left w:val="nil"/>
              <w:bottom w:val="nil"/>
              <w:right w:val="nil"/>
            </w:tcBorders>
            <w:shd w:val="clear" w:color="auto" w:fill="auto"/>
            <w:vAlign w:val="center"/>
            <w:hideMark/>
          </w:tcPr>
          <w:p w14:paraId="58E7E35A"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477</w:t>
            </w:r>
          </w:p>
        </w:tc>
        <w:tc>
          <w:tcPr>
            <w:tcW w:w="754" w:type="dxa"/>
            <w:tcBorders>
              <w:top w:val="nil"/>
              <w:left w:val="nil"/>
              <w:bottom w:val="nil"/>
              <w:right w:val="nil"/>
            </w:tcBorders>
            <w:shd w:val="clear" w:color="000000" w:fill="FFFFFF"/>
            <w:vAlign w:val="center"/>
            <w:hideMark/>
          </w:tcPr>
          <w:p w14:paraId="5309D6E6"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1.35</w:t>
            </w:r>
          </w:p>
        </w:tc>
        <w:tc>
          <w:tcPr>
            <w:tcW w:w="754" w:type="dxa"/>
            <w:tcBorders>
              <w:top w:val="nil"/>
              <w:left w:val="nil"/>
              <w:bottom w:val="nil"/>
              <w:right w:val="single" w:sz="8" w:space="0" w:color="auto"/>
            </w:tcBorders>
            <w:shd w:val="clear" w:color="000000" w:fill="FFFFFF"/>
            <w:vAlign w:val="center"/>
            <w:hideMark/>
          </w:tcPr>
          <w:p w14:paraId="3B862247"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1123</w:t>
            </w:r>
          </w:p>
        </w:tc>
        <w:tc>
          <w:tcPr>
            <w:tcW w:w="754" w:type="dxa"/>
            <w:tcBorders>
              <w:top w:val="nil"/>
              <w:left w:val="nil"/>
              <w:bottom w:val="nil"/>
              <w:right w:val="nil"/>
            </w:tcBorders>
            <w:shd w:val="clear" w:color="000000" w:fill="FFFFFF"/>
            <w:vAlign w:val="center"/>
            <w:hideMark/>
          </w:tcPr>
          <w:p w14:paraId="23DDC6C6"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349</w:t>
            </w:r>
          </w:p>
        </w:tc>
        <w:tc>
          <w:tcPr>
            <w:tcW w:w="754" w:type="dxa"/>
            <w:tcBorders>
              <w:top w:val="nil"/>
              <w:left w:val="nil"/>
              <w:bottom w:val="nil"/>
              <w:right w:val="nil"/>
            </w:tcBorders>
            <w:shd w:val="clear" w:color="000000" w:fill="FFFFFF"/>
            <w:vAlign w:val="center"/>
            <w:hideMark/>
          </w:tcPr>
          <w:p w14:paraId="0E1F70A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337</w:t>
            </w:r>
          </w:p>
        </w:tc>
        <w:tc>
          <w:tcPr>
            <w:tcW w:w="826" w:type="dxa"/>
            <w:tcBorders>
              <w:top w:val="nil"/>
              <w:left w:val="nil"/>
              <w:bottom w:val="nil"/>
              <w:right w:val="nil"/>
            </w:tcBorders>
            <w:shd w:val="clear" w:color="000000" w:fill="FFFFFF"/>
            <w:vAlign w:val="center"/>
            <w:hideMark/>
          </w:tcPr>
          <w:p w14:paraId="673063AB"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1.04</w:t>
            </w:r>
          </w:p>
        </w:tc>
        <w:tc>
          <w:tcPr>
            <w:tcW w:w="1035" w:type="dxa"/>
            <w:tcBorders>
              <w:top w:val="nil"/>
              <w:left w:val="nil"/>
              <w:bottom w:val="nil"/>
              <w:right w:val="single" w:sz="8" w:space="0" w:color="auto"/>
            </w:tcBorders>
            <w:shd w:val="clear" w:color="000000" w:fill="FFFFFF"/>
            <w:vAlign w:val="center"/>
            <w:hideMark/>
          </w:tcPr>
          <w:p w14:paraId="466C8424"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686</w:t>
            </w:r>
          </w:p>
        </w:tc>
      </w:tr>
      <w:tr w:rsidR="009D1F88" w:rsidRPr="00D92461" w14:paraId="605B5F82" w14:textId="77777777" w:rsidTr="009D1F88">
        <w:trPr>
          <w:trHeight w:val="301"/>
        </w:trPr>
        <w:tc>
          <w:tcPr>
            <w:tcW w:w="617" w:type="dxa"/>
            <w:tcBorders>
              <w:top w:val="nil"/>
              <w:left w:val="single" w:sz="8" w:space="0" w:color="auto"/>
              <w:bottom w:val="nil"/>
              <w:right w:val="nil"/>
            </w:tcBorders>
            <w:shd w:val="clear" w:color="000000" w:fill="D9D9D9"/>
            <w:vAlign w:val="center"/>
            <w:hideMark/>
          </w:tcPr>
          <w:p w14:paraId="0C52C009"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2014</w:t>
            </w:r>
          </w:p>
        </w:tc>
        <w:tc>
          <w:tcPr>
            <w:tcW w:w="754" w:type="dxa"/>
            <w:tcBorders>
              <w:top w:val="nil"/>
              <w:left w:val="nil"/>
              <w:bottom w:val="nil"/>
              <w:right w:val="single" w:sz="8" w:space="0" w:color="auto"/>
            </w:tcBorders>
            <w:shd w:val="clear" w:color="000000" w:fill="D9D9D9"/>
            <w:vAlign w:val="center"/>
            <w:hideMark/>
          </w:tcPr>
          <w:p w14:paraId="5D9DD450"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nil"/>
              <w:left w:val="nil"/>
              <w:bottom w:val="nil"/>
              <w:right w:val="nil"/>
            </w:tcBorders>
            <w:shd w:val="clear" w:color="000000" w:fill="D9D9D9"/>
            <w:vAlign w:val="center"/>
            <w:hideMark/>
          </w:tcPr>
          <w:p w14:paraId="0AE6E00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562C18C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74C017C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D9D9D9"/>
            <w:vAlign w:val="center"/>
            <w:hideMark/>
          </w:tcPr>
          <w:p w14:paraId="085E47E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000000" w:fill="D9D9D9"/>
            <w:vAlign w:val="center"/>
            <w:hideMark/>
          </w:tcPr>
          <w:p w14:paraId="23F92B6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000000" w:fill="D9D9D9"/>
            <w:vAlign w:val="center"/>
            <w:hideMark/>
          </w:tcPr>
          <w:p w14:paraId="2902068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4DC0234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000000" w:fill="D9D9D9"/>
            <w:vAlign w:val="center"/>
            <w:hideMark/>
          </w:tcPr>
          <w:p w14:paraId="5F175A20"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1DE961F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1D5FAFC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000000" w:fill="D9D9D9"/>
            <w:vAlign w:val="center"/>
            <w:hideMark/>
          </w:tcPr>
          <w:p w14:paraId="7AE7FCF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000000" w:fill="D9D9D9"/>
            <w:vAlign w:val="center"/>
            <w:hideMark/>
          </w:tcPr>
          <w:p w14:paraId="30E1C550"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443099EE" w14:textId="77777777" w:rsidTr="00FB4D88">
        <w:trPr>
          <w:trHeight w:val="301"/>
        </w:trPr>
        <w:tc>
          <w:tcPr>
            <w:tcW w:w="617" w:type="dxa"/>
            <w:tcBorders>
              <w:top w:val="nil"/>
              <w:left w:val="single" w:sz="8" w:space="0" w:color="auto"/>
              <w:bottom w:val="nil"/>
              <w:right w:val="nil"/>
            </w:tcBorders>
            <w:shd w:val="clear" w:color="auto" w:fill="auto"/>
            <w:vAlign w:val="center"/>
            <w:hideMark/>
          </w:tcPr>
          <w:p w14:paraId="2C6BE913"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42D9587E"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top w:val="nil"/>
              <w:left w:val="nil"/>
              <w:bottom w:val="nil"/>
              <w:right w:val="nil"/>
            </w:tcBorders>
            <w:shd w:val="clear" w:color="000000" w:fill="FFFFFF"/>
            <w:vAlign w:val="center"/>
            <w:hideMark/>
          </w:tcPr>
          <w:p w14:paraId="2724A46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43C3D9F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4B8D845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FFFFFF"/>
            <w:vAlign w:val="center"/>
            <w:hideMark/>
          </w:tcPr>
          <w:p w14:paraId="0F1ACC8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122454F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571*</w:t>
            </w:r>
          </w:p>
        </w:tc>
        <w:tc>
          <w:tcPr>
            <w:tcW w:w="756" w:type="dxa"/>
            <w:tcBorders>
              <w:top w:val="nil"/>
              <w:left w:val="nil"/>
              <w:bottom w:val="nil"/>
              <w:right w:val="nil"/>
            </w:tcBorders>
            <w:shd w:val="clear" w:color="auto" w:fill="auto"/>
            <w:vAlign w:val="center"/>
            <w:hideMark/>
          </w:tcPr>
          <w:p w14:paraId="16DC7B5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298*</w:t>
            </w:r>
          </w:p>
        </w:tc>
        <w:tc>
          <w:tcPr>
            <w:tcW w:w="754" w:type="dxa"/>
            <w:tcBorders>
              <w:top w:val="nil"/>
              <w:left w:val="nil"/>
              <w:bottom w:val="nil"/>
              <w:right w:val="nil"/>
            </w:tcBorders>
            <w:shd w:val="clear" w:color="auto" w:fill="auto"/>
            <w:vAlign w:val="center"/>
            <w:hideMark/>
          </w:tcPr>
          <w:p w14:paraId="2374C33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1.92</w:t>
            </w:r>
          </w:p>
        </w:tc>
        <w:tc>
          <w:tcPr>
            <w:tcW w:w="754" w:type="dxa"/>
            <w:tcBorders>
              <w:top w:val="nil"/>
              <w:left w:val="nil"/>
              <w:bottom w:val="nil"/>
              <w:right w:val="single" w:sz="8" w:space="0" w:color="auto"/>
            </w:tcBorders>
            <w:shd w:val="clear" w:color="000000" w:fill="FFFFFF"/>
            <w:vAlign w:val="center"/>
            <w:hideMark/>
          </w:tcPr>
          <w:p w14:paraId="51723CE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w:t>
            </w:r>
          </w:p>
        </w:tc>
        <w:tc>
          <w:tcPr>
            <w:tcW w:w="754" w:type="dxa"/>
            <w:tcBorders>
              <w:top w:val="nil"/>
              <w:left w:val="nil"/>
              <w:bottom w:val="nil"/>
              <w:right w:val="nil"/>
            </w:tcBorders>
            <w:shd w:val="clear" w:color="auto" w:fill="auto"/>
            <w:vAlign w:val="center"/>
            <w:hideMark/>
          </w:tcPr>
          <w:p w14:paraId="2696F935" w14:textId="2735EC40" w:rsidR="009D1F88" w:rsidRPr="0063026C" w:rsidRDefault="00FB4D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219</w:t>
            </w:r>
            <w:r w:rsidR="009D1F88" w:rsidRPr="0063026C">
              <w:rPr>
                <w:rFonts w:ascii="Times New Roman" w:eastAsia="Times New Roman" w:hAnsi="Times New Roman" w:cs="Times New Roman"/>
                <w:sz w:val="20"/>
                <w:szCs w:val="20"/>
              </w:rPr>
              <w:t> </w:t>
            </w:r>
          </w:p>
        </w:tc>
        <w:tc>
          <w:tcPr>
            <w:tcW w:w="754" w:type="dxa"/>
            <w:tcBorders>
              <w:top w:val="nil"/>
              <w:left w:val="nil"/>
              <w:bottom w:val="nil"/>
              <w:right w:val="nil"/>
            </w:tcBorders>
            <w:shd w:val="clear" w:color="auto" w:fill="auto"/>
            <w:vAlign w:val="center"/>
            <w:hideMark/>
          </w:tcPr>
          <w:p w14:paraId="08E31BD5" w14:textId="733F20A5" w:rsidR="009D1F88" w:rsidRPr="0063026C" w:rsidRDefault="00FB4D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470</w:t>
            </w:r>
          </w:p>
        </w:tc>
        <w:tc>
          <w:tcPr>
            <w:tcW w:w="826" w:type="dxa"/>
            <w:tcBorders>
              <w:top w:val="nil"/>
              <w:left w:val="nil"/>
              <w:bottom w:val="nil"/>
              <w:right w:val="nil"/>
            </w:tcBorders>
            <w:shd w:val="clear" w:color="auto" w:fill="auto"/>
            <w:vAlign w:val="center"/>
            <w:hideMark/>
          </w:tcPr>
          <w:p w14:paraId="0BAF68FD" w14:textId="088D4F73" w:rsidR="009D1F88" w:rsidRPr="0063026C" w:rsidRDefault="00FB4D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0.47</w:t>
            </w:r>
          </w:p>
        </w:tc>
        <w:tc>
          <w:tcPr>
            <w:tcW w:w="1035" w:type="dxa"/>
            <w:tcBorders>
              <w:top w:val="nil"/>
              <w:left w:val="nil"/>
              <w:bottom w:val="nil"/>
              <w:right w:val="single" w:sz="8" w:space="0" w:color="auto"/>
            </w:tcBorders>
            <w:shd w:val="clear" w:color="000000" w:fill="FFFFFF"/>
            <w:vAlign w:val="center"/>
            <w:hideMark/>
          </w:tcPr>
          <w:p w14:paraId="635B64A3"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689</w:t>
            </w:r>
          </w:p>
        </w:tc>
      </w:tr>
      <w:tr w:rsidR="009D1F88" w:rsidRPr="00D92461" w14:paraId="6F9724EF" w14:textId="77777777" w:rsidTr="00FB4D88">
        <w:trPr>
          <w:trHeight w:val="301"/>
        </w:trPr>
        <w:tc>
          <w:tcPr>
            <w:tcW w:w="617" w:type="dxa"/>
            <w:tcBorders>
              <w:top w:val="nil"/>
              <w:left w:val="single" w:sz="8" w:space="0" w:color="auto"/>
              <w:bottom w:val="nil"/>
              <w:right w:val="nil"/>
            </w:tcBorders>
            <w:shd w:val="clear" w:color="auto" w:fill="auto"/>
            <w:vAlign w:val="center"/>
            <w:hideMark/>
          </w:tcPr>
          <w:p w14:paraId="178E1BB3"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41C96C82"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67547FD4"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192</w:t>
            </w:r>
          </w:p>
        </w:tc>
        <w:tc>
          <w:tcPr>
            <w:tcW w:w="832" w:type="dxa"/>
            <w:tcBorders>
              <w:top w:val="nil"/>
              <w:left w:val="nil"/>
              <w:bottom w:val="nil"/>
              <w:right w:val="nil"/>
            </w:tcBorders>
            <w:shd w:val="clear" w:color="000000" w:fill="FFFFFF"/>
            <w:vAlign w:val="center"/>
            <w:hideMark/>
          </w:tcPr>
          <w:p w14:paraId="2FB8E89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198</w:t>
            </w:r>
          </w:p>
        </w:tc>
        <w:tc>
          <w:tcPr>
            <w:tcW w:w="832" w:type="dxa"/>
            <w:tcBorders>
              <w:top w:val="nil"/>
              <w:left w:val="nil"/>
              <w:bottom w:val="nil"/>
              <w:right w:val="nil"/>
            </w:tcBorders>
            <w:shd w:val="clear" w:color="000000" w:fill="FFFFFF"/>
            <w:vAlign w:val="center"/>
            <w:hideMark/>
          </w:tcPr>
          <w:p w14:paraId="63BFDD5E"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0.97</w:t>
            </w:r>
          </w:p>
        </w:tc>
        <w:tc>
          <w:tcPr>
            <w:tcW w:w="828" w:type="dxa"/>
            <w:tcBorders>
              <w:top w:val="nil"/>
              <w:left w:val="nil"/>
              <w:bottom w:val="nil"/>
              <w:right w:val="single" w:sz="8" w:space="0" w:color="auto"/>
            </w:tcBorders>
            <w:shd w:val="clear" w:color="000000" w:fill="FFFFFF"/>
            <w:vAlign w:val="center"/>
            <w:hideMark/>
          </w:tcPr>
          <w:p w14:paraId="529C4A4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390</w:t>
            </w:r>
          </w:p>
        </w:tc>
        <w:tc>
          <w:tcPr>
            <w:tcW w:w="756" w:type="dxa"/>
            <w:tcBorders>
              <w:top w:val="nil"/>
              <w:left w:val="nil"/>
              <w:bottom w:val="nil"/>
              <w:right w:val="nil"/>
            </w:tcBorders>
            <w:shd w:val="clear" w:color="auto" w:fill="auto"/>
            <w:vAlign w:val="center"/>
            <w:hideMark/>
          </w:tcPr>
          <w:p w14:paraId="50DB15B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vAlign w:val="center"/>
            <w:hideMark/>
          </w:tcPr>
          <w:p w14:paraId="7FDCA14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4E235F6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auto" w:fill="auto"/>
            <w:vAlign w:val="center"/>
            <w:hideMark/>
          </w:tcPr>
          <w:p w14:paraId="3E0EF69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auto" w:fill="auto"/>
            <w:vAlign w:val="center"/>
            <w:hideMark/>
          </w:tcPr>
          <w:p w14:paraId="5F15C27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129</w:t>
            </w:r>
          </w:p>
        </w:tc>
        <w:tc>
          <w:tcPr>
            <w:tcW w:w="754" w:type="dxa"/>
            <w:tcBorders>
              <w:top w:val="nil"/>
              <w:left w:val="nil"/>
              <w:bottom w:val="nil"/>
              <w:right w:val="nil"/>
            </w:tcBorders>
            <w:shd w:val="clear" w:color="auto" w:fill="auto"/>
            <w:vAlign w:val="center"/>
            <w:hideMark/>
          </w:tcPr>
          <w:p w14:paraId="60D2F68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64</w:t>
            </w:r>
          </w:p>
        </w:tc>
        <w:tc>
          <w:tcPr>
            <w:tcW w:w="826" w:type="dxa"/>
            <w:tcBorders>
              <w:top w:val="nil"/>
              <w:left w:val="nil"/>
              <w:bottom w:val="nil"/>
              <w:right w:val="nil"/>
            </w:tcBorders>
            <w:shd w:val="clear" w:color="auto" w:fill="auto"/>
            <w:vAlign w:val="center"/>
            <w:hideMark/>
          </w:tcPr>
          <w:p w14:paraId="1848469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2.02</w:t>
            </w:r>
          </w:p>
        </w:tc>
        <w:tc>
          <w:tcPr>
            <w:tcW w:w="1035" w:type="dxa"/>
            <w:tcBorders>
              <w:top w:val="nil"/>
              <w:left w:val="nil"/>
              <w:bottom w:val="nil"/>
              <w:right w:val="single" w:sz="8" w:space="0" w:color="auto"/>
            </w:tcBorders>
            <w:shd w:val="clear" w:color="auto" w:fill="auto"/>
            <w:vAlign w:val="center"/>
            <w:hideMark/>
          </w:tcPr>
          <w:p w14:paraId="27C94635"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193</w:t>
            </w:r>
          </w:p>
        </w:tc>
      </w:tr>
      <w:tr w:rsidR="009D1F88" w:rsidRPr="00D92461" w14:paraId="05CFC3A5" w14:textId="77777777" w:rsidTr="00FB4D88">
        <w:trPr>
          <w:trHeight w:val="301"/>
        </w:trPr>
        <w:tc>
          <w:tcPr>
            <w:tcW w:w="617" w:type="dxa"/>
            <w:tcBorders>
              <w:top w:val="nil"/>
              <w:left w:val="single" w:sz="8" w:space="0" w:color="auto"/>
              <w:bottom w:val="nil"/>
              <w:right w:val="nil"/>
            </w:tcBorders>
            <w:shd w:val="clear" w:color="auto" w:fill="auto"/>
            <w:vAlign w:val="center"/>
            <w:hideMark/>
          </w:tcPr>
          <w:p w14:paraId="1470E22F"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49A1D434"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nil"/>
              <w:right w:val="nil"/>
            </w:tcBorders>
            <w:shd w:val="clear" w:color="000000" w:fill="FFFFFF"/>
            <w:vAlign w:val="center"/>
            <w:hideMark/>
          </w:tcPr>
          <w:p w14:paraId="6056B265"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192</w:t>
            </w:r>
          </w:p>
        </w:tc>
        <w:tc>
          <w:tcPr>
            <w:tcW w:w="832" w:type="dxa"/>
            <w:tcBorders>
              <w:top w:val="nil"/>
              <w:left w:val="nil"/>
              <w:bottom w:val="nil"/>
              <w:right w:val="nil"/>
            </w:tcBorders>
            <w:shd w:val="clear" w:color="000000" w:fill="FFFFFF"/>
            <w:vAlign w:val="center"/>
            <w:hideMark/>
          </w:tcPr>
          <w:p w14:paraId="7906AEEB"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198</w:t>
            </w:r>
          </w:p>
        </w:tc>
        <w:tc>
          <w:tcPr>
            <w:tcW w:w="832" w:type="dxa"/>
            <w:tcBorders>
              <w:top w:val="nil"/>
              <w:left w:val="nil"/>
              <w:bottom w:val="nil"/>
              <w:right w:val="nil"/>
            </w:tcBorders>
            <w:shd w:val="clear" w:color="000000" w:fill="FFFFFF"/>
            <w:vAlign w:val="center"/>
            <w:hideMark/>
          </w:tcPr>
          <w:p w14:paraId="10717299"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0.97</w:t>
            </w:r>
          </w:p>
        </w:tc>
        <w:tc>
          <w:tcPr>
            <w:tcW w:w="828" w:type="dxa"/>
            <w:tcBorders>
              <w:top w:val="nil"/>
              <w:left w:val="nil"/>
              <w:bottom w:val="nil"/>
              <w:right w:val="single" w:sz="8" w:space="0" w:color="auto"/>
            </w:tcBorders>
            <w:shd w:val="clear" w:color="000000" w:fill="FFFFFF"/>
            <w:vAlign w:val="center"/>
            <w:hideMark/>
          </w:tcPr>
          <w:p w14:paraId="6B46098F"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390</w:t>
            </w:r>
          </w:p>
        </w:tc>
        <w:tc>
          <w:tcPr>
            <w:tcW w:w="756" w:type="dxa"/>
            <w:tcBorders>
              <w:top w:val="nil"/>
              <w:left w:val="nil"/>
              <w:bottom w:val="nil"/>
              <w:right w:val="nil"/>
            </w:tcBorders>
            <w:shd w:val="clear" w:color="auto" w:fill="auto"/>
            <w:vAlign w:val="center"/>
            <w:hideMark/>
          </w:tcPr>
          <w:p w14:paraId="78E992B4"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571</w:t>
            </w:r>
          </w:p>
        </w:tc>
        <w:tc>
          <w:tcPr>
            <w:tcW w:w="756" w:type="dxa"/>
            <w:tcBorders>
              <w:top w:val="nil"/>
              <w:left w:val="nil"/>
              <w:bottom w:val="nil"/>
              <w:right w:val="nil"/>
            </w:tcBorders>
            <w:shd w:val="clear" w:color="auto" w:fill="auto"/>
            <w:vAlign w:val="center"/>
            <w:hideMark/>
          </w:tcPr>
          <w:p w14:paraId="33AE08FD"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298</w:t>
            </w:r>
          </w:p>
        </w:tc>
        <w:tc>
          <w:tcPr>
            <w:tcW w:w="754" w:type="dxa"/>
            <w:tcBorders>
              <w:top w:val="nil"/>
              <w:left w:val="nil"/>
              <w:bottom w:val="nil"/>
              <w:right w:val="nil"/>
            </w:tcBorders>
            <w:shd w:val="clear" w:color="auto" w:fill="auto"/>
            <w:vAlign w:val="center"/>
            <w:hideMark/>
          </w:tcPr>
          <w:p w14:paraId="369BA6A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1.92</w:t>
            </w:r>
          </w:p>
        </w:tc>
        <w:tc>
          <w:tcPr>
            <w:tcW w:w="754" w:type="dxa"/>
            <w:tcBorders>
              <w:top w:val="nil"/>
              <w:left w:val="nil"/>
              <w:bottom w:val="nil"/>
              <w:right w:val="single" w:sz="8" w:space="0" w:color="auto"/>
            </w:tcBorders>
            <w:shd w:val="clear" w:color="auto" w:fill="auto"/>
            <w:vAlign w:val="center"/>
            <w:hideMark/>
          </w:tcPr>
          <w:p w14:paraId="0C553F38"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869</w:t>
            </w:r>
          </w:p>
        </w:tc>
        <w:tc>
          <w:tcPr>
            <w:tcW w:w="754" w:type="dxa"/>
            <w:tcBorders>
              <w:top w:val="nil"/>
              <w:left w:val="nil"/>
              <w:bottom w:val="nil"/>
              <w:right w:val="nil"/>
            </w:tcBorders>
            <w:shd w:val="clear" w:color="auto" w:fill="auto"/>
            <w:vAlign w:val="center"/>
            <w:hideMark/>
          </w:tcPr>
          <w:p w14:paraId="3D67060F" w14:textId="302DB104" w:rsidR="009D1F88" w:rsidRPr="0063026C" w:rsidRDefault="00FB4D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348</w:t>
            </w:r>
            <w:r w:rsidR="009D1F88" w:rsidRPr="0063026C">
              <w:rPr>
                <w:rFonts w:ascii="Times New Roman" w:eastAsia="Times New Roman" w:hAnsi="Times New Roman" w:cs="Times New Roman"/>
                <w:i/>
                <w:sz w:val="20"/>
                <w:szCs w:val="20"/>
              </w:rPr>
              <w:t> </w:t>
            </w:r>
          </w:p>
        </w:tc>
        <w:tc>
          <w:tcPr>
            <w:tcW w:w="754" w:type="dxa"/>
            <w:tcBorders>
              <w:top w:val="nil"/>
              <w:left w:val="nil"/>
              <w:bottom w:val="nil"/>
              <w:right w:val="nil"/>
            </w:tcBorders>
            <w:shd w:val="clear" w:color="auto" w:fill="auto"/>
            <w:vAlign w:val="center"/>
            <w:hideMark/>
          </w:tcPr>
          <w:p w14:paraId="34604890" w14:textId="0A216B60" w:rsidR="009D1F88" w:rsidRPr="0063026C" w:rsidRDefault="00FB4D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534</w:t>
            </w:r>
          </w:p>
        </w:tc>
        <w:tc>
          <w:tcPr>
            <w:tcW w:w="826" w:type="dxa"/>
            <w:tcBorders>
              <w:top w:val="nil"/>
              <w:left w:val="nil"/>
              <w:bottom w:val="nil"/>
              <w:right w:val="nil"/>
            </w:tcBorders>
            <w:shd w:val="clear" w:color="auto" w:fill="auto"/>
            <w:vAlign w:val="center"/>
            <w:hideMark/>
          </w:tcPr>
          <w:p w14:paraId="6CCC915B" w14:textId="6C43A874" w:rsidR="009D1F88" w:rsidRPr="0063026C" w:rsidRDefault="00FB4D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0.65</w:t>
            </w:r>
          </w:p>
        </w:tc>
        <w:tc>
          <w:tcPr>
            <w:tcW w:w="1035" w:type="dxa"/>
            <w:tcBorders>
              <w:top w:val="nil"/>
              <w:left w:val="nil"/>
              <w:bottom w:val="nil"/>
              <w:right w:val="single" w:sz="8" w:space="0" w:color="auto"/>
            </w:tcBorders>
            <w:shd w:val="clear" w:color="000000" w:fill="FFFFFF"/>
            <w:vAlign w:val="center"/>
            <w:hideMark/>
          </w:tcPr>
          <w:p w14:paraId="7EF1301D"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882</w:t>
            </w:r>
          </w:p>
        </w:tc>
      </w:tr>
      <w:tr w:rsidR="009D1F88" w:rsidRPr="00D92461" w14:paraId="03F25C13" w14:textId="77777777" w:rsidTr="009D1F88">
        <w:trPr>
          <w:trHeight w:val="301"/>
        </w:trPr>
        <w:tc>
          <w:tcPr>
            <w:tcW w:w="617" w:type="dxa"/>
            <w:tcBorders>
              <w:top w:val="nil"/>
              <w:left w:val="single" w:sz="8" w:space="0" w:color="auto"/>
              <w:bottom w:val="nil"/>
              <w:right w:val="nil"/>
            </w:tcBorders>
            <w:shd w:val="clear" w:color="000000" w:fill="D9D9D9"/>
            <w:vAlign w:val="center"/>
            <w:hideMark/>
          </w:tcPr>
          <w:p w14:paraId="0E915534" w14:textId="77777777" w:rsidR="009D1F88" w:rsidRPr="00D92461" w:rsidRDefault="009D1F88" w:rsidP="009D1F88">
            <w:pPr>
              <w:jc w:val="right"/>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2015</w:t>
            </w:r>
          </w:p>
        </w:tc>
        <w:tc>
          <w:tcPr>
            <w:tcW w:w="754" w:type="dxa"/>
            <w:tcBorders>
              <w:top w:val="nil"/>
              <w:left w:val="nil"/>
              <w:bottom w:val="nil"/>
              <w:right w:val="single" w:sz="8" w:space="0" w:color="auto"/>
            </w:tcBorders>
            <w:shd w:val="clear" w:color="000000" w:fill="D9D9D9"/>
            <w:vAlign w:val="center"/>
            <w:hideMark/>
          </w:tcPr>
          <w:p w14:paraId="787E7192"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908" w:type="dxa"/>
            <w:tcBorders>
              <w:top w:val="nil"/>
              <w:left w:val="nil"/>
              <w:bottom w:val="nil"/>
              <w:right w:val="nil"/>
            </w:tcBorders>
            <w:shd w:val="clear" w:color="000000" w:fill="D9D9D9"/>
            <w:vAlign w:val="center"/>
            <w:hideMark/>
          </w:tcPr>
          <w:p w14:paraId="25D7EB6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676E572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D9D9D9"/>
            <w:vAlign w:val="center"/>
            <w:hideMark/>
          </w:tcPr>
          <w:p w14:paraId="0F13899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D9D9D9"/>
            <w:vAlign w:val="center"/>
            <w:hideMark/>
          </w:tcPr>
          <w:p w14:paraId="7B91D4FE"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6" w:type="dxa"/>
            <w:tcBorders>
              <w:top w:val="nil"/>
              <w:left w:val="nil"/>
              <w:bottom w:val="nil"/>
              <w:right w:val="nil"/>
            </w:tcBorders>
            <w:shd w:val="clear" w:color="000000" w:fill="D9D9D9"/>
            <w:vAlign w:val="center"/>
            <w:hideMark/>
          </w:tcPr>
          <w:p w14:paraId="24A5197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000000" w:fill="D9D9D9"/>
            <w:vAlign w:val="center"/>
            <w:hideMark/>
          </w:tcPr>
          <w:p w14:paraId="6CCFF57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0109291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single" w:sz="8" w:space="0" w:color="auto"/>
            </w:tcBorders>
            <w:shd w:val="clear" w:color="000000" w:fill="D9D9D9"/>
            <w:vAlign w:val="center"/>
            <w:hideMark/>
          </w:tcPr>
          <w:p w14:paraId="5779C380"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c>
          <w:tcPr>
            <w:tcW w:w="754" w:type="dxa"/>
            <w:tcBorders>
              <w:top w:val="nil"/>
              <w:left w:val="nil"/>
              <w:bottom w:val="nil"/>
              <w:right w:val="nil"/>
            </w:tcBorders>
            <w:shd w:val="clear" w:color="000000" w:fill="D9D9D9"/>
            <w:vAlign w:val="center"/>
            <w:hideMark/>
          </w:tcPr>
          <w:p w14:paraId="754DDA2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4" w:type="dxa"/>
            <w:tcBorders>
              <w:top w:val="nil"/>
              <w:left w:val="nil"/>
              <w:bottom w:val="nil"/>
              <w:right w:val="nil"/>
            </w:tcBorders>
            <w:shd w:val="clear" w:color="000000" w:fill="D9D9D9"/>
            <w:vAlign w:val="center"/>
            <w:hideMark/>
          </w:tcPr>
          <w:p w14:paraId="46B792AA"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6" w:type="dxa"/>
            <w:tcBorders>
              <w:top w:val="nil"/>
              <w:left w:val="nil"/>
              <w:bottom w:val="nil"/>
              <w:right w:val="nil"/>
            </w:tcBorders>
            <w:shd w:val="clear" w:color="000000" w:fill="D9D9D9"/>
            <w:vAlign w:val="center"/>
            <w:hideMark/>
          </w:tcPr>
          <w:p w14:paraId="0B82651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1035" w:type="dxa"/>
            <w:tcBorders>
              <w:top w:val="nil"/>
              <w:left w:val="nil"/>
              <w:bottom w:val="nil"/>
              <w:right w:val="single" w:sz="8" w:space="0" w:color="auto"/>
            </w:tcBorders>
            <w:shd w:val="clear" w:color="000000" w:fill="D9D9D9"/>
            <w:vAlign w:val="center"/>
            <w:hideMark/>
          </w:tcPr>
          <w:p w14:paraId="246CFB53" w14:textId="77777777" w:rsidR="009D1F88" w:rsidRPr="0063026C" w:rsidRDefault="009D1F88" w:rsidP="009D1F88">
            <w:pPr>
              <w:jc w:val="center"/>
              <w:rPr>
                <w:rFonts w:ascii="Times New Roman" w:eastAsia="Times New Roman" w:hAnsi="Times New Roman" w:cs="Times New Roman"/>
                <w:bCs/>
                <w:sz w:val="20"/>
                <w:szCs w:val="20"/>
              </w:rPr>
            </w:pPr>
            <w:r w:rsidRPr="0063026C">
              <w:rPr>
                <w:rFonts w:ascii="Times New Roman" w:eastAsia="Times New Roman" w:hAnsi="Times New Roman" w:cs="Times New Roman"/>
                <w:bCs/>
                <w:sz w:val="20"/>
                <w:szCs w:val="20"/>
              </w:rPr>
              <w:t>-</w:t>
            </w:r>
          </w:p>
        </w:tc>
      </w:tr>
      <w:tr w:rsidR="009D1F88" w:rsidRPr="00D92461" w14:paraId="68957493"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03C2EBDE"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67DF6881"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HOR</w:t>
            </w:r>
          </w:p>
        </w:tc>
        <w:tc>
          <w:tcPr>
            <w:tcW w:w="908" w:type="dxa"/>
            <w:tcBorders>
              <w:top w:val="nil"/>
              <w:left w:val="nil"/>
              <w:bottom w:val="nil"/>
              <w:right w:val="nil"/>
            </w:tcBorders>
            <w:shd w:val="clear" w:color="000000" w:fill="FFFFFF"/>
            <w:vAlign w:val="center"/>
            <w:hideMark/>
          </w:tcPr>
          <w:p w14:paraId="00B91A4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58328BA2"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32" w:type="dxa"/>
            <w:tcBorders>
              <w:top w:val="nil"/>
              <w:left w:val="nil"/>
              <w:bottom w:val="nil"/>
              <w:right w:val="nil"/>
            </w:tcBorders>
            <w:shd w:val="clear" w:color="000000" w:fill="FFFFFF"/>
            <w:vAlign w:val="center"/>
            <w:hideMark/>
          </w:tcPr>
          <w:p w14:paraId="26239E4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828" w:type="dxa"/>
            <w:tcBorders>
              <w:top w:val="nil"/>
              <w:left w:val="nil"/>
              <w:bottom w:val="nil"/>
              <w:right w:val="single" w:sz="8" w:space="0" w:color="auto"/>
            </w:tcBorders>
            <w:shd w:val="clear" w:color="000000" w:fill="FFFFFF"/>
            <w:vAlign w:val="center"/>
            <w:hideMark/>
          </w:tcPr>
          <w:p w14:paraId="3F7B88E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w:t>
            </w:r>
          </w:p>
        </w:tc>
        <w:tc>
          <w:tcPr>
            <w:tcW w:w="756" w:type="dxa"/>
            <w:tcBorders>
              <w:top w:val="nil"/>
              <w:left w:val="nil"/>
              <w:bottom w:val="nil"/>
              <w:right w:val="nil"/>
            </w:tcBorders>
            <w:shd w:val="clear" w:color="auto" w:fill="auto"/>
            <w:noWrap/>
            <w:vAlign w:val="bottom"/>
            <w:hideMark/>
          </w:tcPr>
          <w:p w14:paraId="013F8C24" w14:textId="77777777" w:rsidR="009D1F88" w:rsidRPr="0063026C" w:rsidRDefault="009D1F88" w:rsidP="009D1F88">
            <w:pPr>
              <w:jc w:val="center"/>
              <w:rPr>
                <w:rFonts w:ascii="Calibri" w:eastAsia="Times New Roman" w:hAnsi="Calibri" w:cs="Times New Roman"/>
                <w:sz w:val="22"/>
                <w:szCs w:val="22"/>
              </w:rPr>
            </w:pPr>
            <w:r w:rsidRPr="0063026C">
              <w:rPr>
                <w:rFonts w:ascii="Calibri" w:eastAsia="Times New Roman" w:hAnsi="Calibri" w:cs="Times New Roman"/>
                <w:sz w:val="22"/>
                <w:szCs w:val="22"/>
              </w:rPr>
              <w:t>206</w:t>
            </w:r>
          </w:p>
        </w:tc>
        <w:tc>
          <w:tcPr>
            <w:tcW w:w="756" w:type="dxa"/>
            <w:tcBorders>
              <w:top w:val="nil"/>
              <w:left w:val="nil"/>
              <w:bottom w:val="nil"/>
              <w:right w:val="nil"/>
            </w:tcBorders>
            <w:shd w:val="clear" w:color="auto" w:fill="auto"/>
            <w:noWrap/>
            <w:vAlign w:val="bottom"/>
            <w:hideMark/>
          </w:tcPr>
          <w:p w14:paraId="7DEFF779" w14:textId="77777777" w:rsidR="009D1F88" w:rsidRPr="0063026C" w:rsidRDefault="009D1F88" w:rsidP="009D1F88">
            <w:pPr>
              <w:jc w:val="center"/>
              <w:rPr>
                <w:rFonts w:ascii="Calibri" w:eastAsia="Times New Roman" w:hAnsi="Calibri" w:cs="Times New Roman"/>
                <w:sz w:val="22"/>
                <w:szCs w:val="22"/>
              </w:rPr>
            </w:pPr>
            <w:r w:rsidRPr="0063026C">
              <w:rPr>
                <w:rFonts w:ascii="Calibri" w:eastAsia="Times New Roman" w:hAnsi="Calibri" w:cs="Times New Roman"/>
                <w:sz w:val="22"/>
                <w:szCs w:val="22"/>
              </w:rPr>
              <w:t>212</w:t>
            </w:r>
          </w:p>
        </w:tc>
        <w:tc>
          <w:tcPr>
            <w:tcW w:w="754" w:type="dxa"/>
            <w:tcBorders>
              <w:top w:val="nil"/>
              <w:left w:val="nil"/>
              <w:bottom w:val="nil"/>
              <w:right w:val="nil"/>
            </w:tcBorders>
            <w:shd w:val="clear" w:color="000000" w:fill="FFFFFF"/>
            <w:vAlign w:val="center"/>
            <w:hideMark/>
          </w:tcPr>
          <w:p w14:paraId="79F5D83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0.97</w:t>
            </w:r>
          </w:p>
        </w:tc>
        <w:tc>
          <w:tcPr>
            <w:tcW w:w="754" w:type="dxa"/>
            <w:tcBorders>
              <w:top w:val="nil"/>
              <w:left w:val="nil"/>
              <w:bottom w:val="nil"/>
              <w:right w:val="single" w:sz="8" w:space="0" w:color="auto"/>
            </w:tcBorders>
            <w:shd w:val="clear" w:color="000000" w:fill="FFFFFF"/>
            <w:vAlign w:val="center"/>
            <w:hideMark/>
          </w:tcPr>
          <w:p w14:paraId="677493B7"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418</w:t>
            </w:r>
          </w:p>
        </w:tc>
        <w:tc>
          <w:tcPr>
            <w:tcW w:w="754" w:type="dxa"/>
            <w:tcBorders>
              <w:top w:val="nil"/>
              <w:left w:val="nil"/>
              <w:bottom w:val="nil"/>
              <w:right w:val="nil"/>
            </w:tcBorders>
            <w:shd w:val="clear" w:color="auto" w:fill="auto"/>
            <w:vAlign w:val="center"/>
            <w:hideMark/>
          </w:tcPr>
          <w:p w14:paraId="7E53B64F"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214</w:t>
            </w:r>
          </w:p>
        </w:tc>
        <w:tc>
          <w:tcPr>
            <w:tcW w:w="754" w:type="dxa"/>
            <w:tcBorders>
              <w:top w:val="nil"/>
              <w:left w:val="nil"/>
              <w:bottom w:val="nil"/>
              <w:right w:val="nil"/>
            </w:tcBorders>
            <w:shd w:val="clear" w:color="auto" w:fill="auto"/>
            <w:vAlign w:val="center"/>
            <w:hideMark/>
          </w:tcPr>
          <w:p w14:paraId="6C85E4F0"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405</w:t>
            </w:r>
          </w:p>
        </w:tc>
        <w:tc>
          <w:tcPr>
            <w:tcW w:w="826" w:type="dxa"/>
            <w:tcBorders>
              <w:top w:val="nil"/>
              <w:left w:val="nil"/>
              <w:bottom w:val="nil"/>
              <w:right w:val="nil"/>
            </w:tcBorders>
            <w:shd w:val="clear" w:color="000000" w:fill="FFFFFF"/>
            <w:vAlign w:val="center"/>
            <w:hideMark/>
          </w:tcPr>
          <w:p w14:paraId="67ACCF4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0.53</w:t>
            </w:r>
          </w:p>
        </w:tc>
        <w:tc>
          <w:tcPr>
            <w:tcW w:w="1035" w:type="dxa"/>
            <w:tcBorders>
              <w:top w:val="nil"/>
              <w:left w:val="nil"/>
              <w:bottom w:val="nil"/>
              <w:right w:val="single" w:sz="8" w:space="0" w:color="auto"/>
            </w:tcBorders>
            <w:shd w:val="clear" w:color="000000" w:fill="FFFFFF"/>
            <w:vAlign w:val="center"/>
            <w:hideMark/>
          </w:tcPr>
          <w:p w14:paraId="6B990659"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619</w:t>
            </w:r>
          </w:p>
        </w:tc>
      </w:tr>
      <w:tr w:rsidR="009D1F88" w:rsidRPr="00D92461" w14:paraId="61441DAB" w14:textId="77777777" w:rsidTr="009D1F88">
        <w:trPr>
          <w:trHeight w:val="301"/>
        </w:trPr>
        <w:tc>
          <w:tcPr>
            <w:tcW w:w="617" w:type="dxa"/>
            <w:tcBorders>
              <w:top w:val="nil"/>
              <w:left w:val="single" w:sz="8" w:space="0" w:color="auto"/>
              <w:bottom w:val="nil"/>
              <w:right w:val="nil"/>
            </w:tcBorders>
            <w:shd w:val="clear" w:color="auto" w:fill="auto"/>
            <w:vAlign w:val="center"/>
            <w:hideMark/>
          </w:tcPr>
          <w:p w14:paraId="48A60923"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nil"/>
              <w:right w:val="single" w:sz="8" w:space="0" w:color="auto"/>
            </w:tcBorders>
            <w:shd w:val="clear" w:color="000000" w:fill="FFFFFF"/>
            <w:vAlign w:val="center"/>
            <w:hideMark/>
          </w:tcPr>
          <w:p w14:paraId="24B96679"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NOR</w:t>
            </w:r>
          </w:p>
        </w:tc>
        <w:tc>
          <w:tcPr>
            <w:tcW w:w="908" w:type="dxa"/>
            <w:tcBorders>
              <w:top w:val="nil"/>
              <w:left w:val="nil"/>
              <w:bottom w:val="nil"/>
              <w:right w:val="nil"/>
            </w:tcBorders>
            <w:shd w:val="clear" w:color="000000" w:fill="FFFFFF"/>
            <w:vAlign w:val="center"/>
            <w:hideMark/>
          </w:tcPr>
          <w:p w14:paraId="779CF2D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327</w:t>
            </w:r>
          </w:p>
        </w:tc>
        <w:tc>
          <w:tcPr>
            <w:tcW w:w="832" w:type="dxa"/>
            <w:tcBorders>
              <w:top w:val="nil"/>
              <w:left w:val="nil"/>
              <w:bottom w:val="nil"/>
              <w:right w:val="nil"/>
            </w:tcBorders>
            <w:shd w:val="clear" w:color="000000" w:fill="FFFFFF"/>
            <w:vAlign w:val="center"/>
            <w:hideMark/>
          </w:tcPr>
          <w:p w14:paraId="5B1E105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254</w:t>
            </w:r>
          </w:p>
        </w:tc>
        <w:tc>
          <w:tcPr>
            <w:tcW w:w="832" w:type="dxa"/>
            <w:tcBorders>
              <w:top w:val="nil"/>
              <w:left w:val="nil"/>
              <w:bottom w:val="nil"/>
              <w:right w:val="nil"/>
            </w:tcBorders>
            <w:shd w:val="clear" w:color="000000" w:fill="FFFFFF"/>
            <w:vAlign w:val="center"/>
            <w:hideMark/>
          </w:tcPr>
          <w:p w14:paraId="2B66478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1.29</w:t>
            </w:r>
          </w:p>
        </w:tc>
        <w:tc>
          <w:tcPr>
            <w:tcW w:w="828" w:type="dxa"/>
            <w:tcBorders>
              <w:top w:val="nil"/>
              <w:left w:val="nil"/>
              <w:bottom w:val="nil"/>
              <w:right w:val="single" w:sz="8" w:space="0" w:color="auto"/>
            </w:tcBorders>
            <w:shd w:val="clear" w:color="000000" w:fill="FFFFFF"/>
            <w:vAlign w:val="center"/>
            <w:hideMark/>
          </w:tcPr>
          <w:p w14:paraId="0DD1EE8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581</w:t>
            </w:r>
          </w:p>
        </w:tc>
        <w:tc>
          <w:tcPr>
            <w:tcW w:w="756" w:type="dxa"/>
            <w:tcBorders>
              <w:top w:val="nil"/>
              <w:left w:val="nil"/>
              <w:bottom w:val="nil"/>
              <w:right w:val="nil"/>
            </w:tcBorders>
            <w:shd w:val="clear" w:color="auto" w:fill="auto"/>
            <w:vAlign w:val="center"/>
            <w:hideMark/>
          </w:tcPr>
          <w:p w14:paraId="49B8F355"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257</w:t>
            </w:r>
          </w:p>
        </w:tc>
        <w:tc>
          <w:tcPr>
            <w:tcW w:w="756" w:type="dxa"/>
            <w:tcBorders>
              <w:top w:val="nil"/>
              <w:left w:val="nil"/>
              <w:bottom w:val="nil"/>
              <w:right w:val="nil"/>
            </w:tcBorders>
            <w:shd w:val="clear" w:color="auto" w:fill="auto"/>
            <w:vAlign w:val="center"/>
            <w:hideMark/>
          </w:tcPr>
          <w:p w14:paraId="575BDD7E"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122</w:t>
            </w:r>
          </w:p>
        </w:tc>
        <w:tc>
          <w:tcPr>
            <w:tcW w:w="754" w:type="dxa"/>
            <w:tcBorders>
              <w:top w:val="nil"/>
              <w:left w:val="nil"/>
              <w:bottom w:val="nil"/>
              <w:right w:val="nil"/>
            </w:tcBorders>
            <w:shd w:val="clear" w:color="000000" w:fill="FFFFFF"/>
            <w:vAlign w:val="center"/>
            <w:hideMark/>
          </w:tcPr>
          <w:p w14:paraId="7A4D0DE6"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2.11</w:t>
            </w:r>
          </w:p>
        </w:tc>
        <w:tc>
          <w:tcPr>
            <w:tcW w:w="754" w:type="dxa"/>
            <w:tcBorders>
              <w:top w:val="nil"/>
              <w:left w:val="nil"/>
              <w:bottom w:val="nil"/>
              <w:right w:val="single" w:sz="8" w:space="0" w:color="auto"/>
            </w:tcBorders>
            <w:shd w:val="clear" w:color="000000" w:fill="FFFFFF"/>
            <w:vAlign w:val="center"/>
            <w:hideMark/>
          </w:tcPr>
          <w:p w14:paraId="791B3CAB"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379</w:t>
            </w:r>
          </w:p>
        </w:tc>
        <w:tc>
          <w:tcPr>
            <w:tcW w:w="754" w:type="dxa"/>
            <w:tcBorders>
              <w:top w:val="nil"/>
              <w:left w:val="nil"/>
              <w:bottom w:val="nil"/>
              <w:right w:val="nil"/>
            </w:tcBorders>
            <w:shd w:val="clear" w:color="auto" w:fill="auto"/>
            <w:vAlign w:val="center"/>
            <w:hideMark/>
          </w:tcPr>
          <w:p w14:paraId="24F35FBD"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153</w:t>
            </w:r>
          </w:p>
        </w:tc>
        <w:tc>
          <w:tcPr>
            <w:tcW w:w="754" w:type="dxa"/>
            <w:tcBorders>
              <w:top w:val="nil"/>
              <w:left w:val="nil"/>
              <w:bottom w:val="nil"/>
              <w:right w:val="nil"/>
            </w:tcBorders>
            <w:shd w:val="clear" w:color="auto" w:fill="auto"/>
            <w:vAlign w:val="center"/>
            <w:hideMark/>
          </w:tcPr>
          <w:p w14:paraId="27AC93A1"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88</w:t>
            </w:r>
          </w:p>
        </w:tc>
        <w:tc>
          <w:tcPr>
            <w:tcW w:w="826" w:type="dxa"/>
            <w:tcBorders>
              <w:top w:val="nil"/>
              <w:left w:val="nil"/>
              <w:bottom w:val="nil"/>
              <w:right w:val="nil"/>
            </w:tcBorders>
            <w:shd w:val="clear" w:color="000000" w:fill="FFFFFF"/>
            <w:vAlign w:val="center"/>
            <w:hideMark/>
          </w:tcPr>
          <w:p w14:paraId="22A84348"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1.74</w:t>
            </w:r>
          </w:p>
        </w:tc>
        <w:tc>
          <w:tcPr>
            <w:tcW w:w="1035" w:type="dxa"/>
            <w:tcBorders>
              <w:top w:val="nil"/>
              <w:left w:val="nil"/>
              <w:bottom w:val="nil"/>
              <w:right w:val="single" w:sz="8" w:space="0" w:color="auto"/>
            </w:tcBorders>
            <w:shd w:val="clear" w:color="000000" w:fill="FFFFFF"/>
            <w:vAlign w:val="center"/>
            <w:hideMark/>
          </w:tcPr>
          <w:p w14:paraId="2C29F90C" w14:textId="77777777" w:rsidR="009D1F88" w:rsidRPr="0063026C" w:rsidRDefault="009D1F88" w:rsidP="009D1F88">
            <w:pPr>
              <w:jc w:val="center"/>
              <w:rPr>
                <w:rFonts w:ascii="Times New Roman" w:eastAsia="Times New Roman" w:hAnsi="Times New Roman" w:cs="Times New Roman"/>
                <w:sz w:val="20"/>
                <w:szCs w:val="20"/>
              </w:rPr>
            </w:pPr>
            <w:r w:rsidRPr="0063026C">
              <w:rPr>
                <w:rFonts w:ascii="Times New Roman" w:eastAsia="Times New Roman" w:hAnsi="Times New Roman" w:cs="Times New Roman"/>
                <w:sz w:val="20"/>
                <w:szCs w:val="20"/>
              </w:rPr>
              <w:t>241</w:t>
            </w:r>
          </w:p>
        </w:tc>
      </w:tr>
      <w:tr w:rsidR="009D1F88" w:rsidRPr="00D92461" w14:paraId="295FC860" w14:textId="77777777" w:rsidTr="009D1F88">
        <w:trPr>
          <w:trHeight w:val="316"/>
        </w:trPr>
        <w:tc>
          <w:tcPr>
            <w:tcW w:w="617" w:type="dxa"/>
            <w:tcBorders>
              <w:top w:val="nil"/>
              <w:left w:val="single" w:sz="8" w:space="0" w:color="auto"/>
              <w:bottom w:val="single" w:sz="8" w:space="0" w:color="auto"/>
              <w:right w:val="nil"/>
            </w:tcBorders>
            <w:shd w:val="clear" w:color="auto" w:fill="auto"/>
            <w:vAlign w:val="center"/>
            <w:hideMark/>
          </w:tcPr>
          <w:p w14:paraId="0D3320EF" w14:textId="77777777" w:rsidR="009D1F88" w:rsidRPr="00D92461" w:rsidRDefault="009D1F88" w:rsidP="009D1F88">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w:t>
            </w:r>
          </w:p>
        </w:tc>
        <w:tc>
          <w:tcPr>
            <w:tcW w:w="754" w:type="dxa"/>
            <w:tcBorders>
              <w:top w:val="nil"/>
              <w:left w:val="nil"/>
              <w:bottom w:val="single" w:sz="8" w:space="0" w:color="auto"/>
              <w:right w:val="single" w:sz="8" w:space="0" w:color="auto"/>
            </w:tcBorders>
            <w:shd w:val="clear" w:color="000000" w:fill="FFFFFF"/>
            <w:vAlign w:val="center"/>
            <w:hideMark/>
          </w:tcPr>
          <w:p w14:paraId="7D83354E" w14:textId="77777777" w:rsidR="009D1F88" w:rsidRPr="00D92461" w:rsidRDefault="009D1F88" w:rsidP="009D1F88">
            <w:pP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908" w:type="dxa"/>
            <w:tcBorders>
              <w:top w:val="nil"/>
              <w:left w:val="nil"/>
              <w:bottom w:val="single" w:sz="8" w:space="0" w:color="auto"/>
              <w:right w:val="nil"/>
            </w:tcBorders>
            <w:shd w:val="clear" w:color="000000" w:fill="FFFFFF"/>
            <w:vAlign w:val="center"/>
            <w:hideMark/>
          </w:tcPr>
          <w:p w14:paraId="2DA0F24A"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327</w:t>
            </w:r>
          </w:p>
        </w:tc>
        <w:tc>
          <w:tcPr>
            <w:tcW w:w="832" w:type="dxa"/>
            <w:tcBorders>
              <w:top w:val="nil"/>
              <w:left w:val="nil"/>
              <w:bottom w:val="single" w:sz="8" w:space="0" w:color="auto"/>
              <w:right w:val="nil"/>
            </w:tcBorders>
            <w:shd w:val="clear" w:color="000000" w:fill="FFFFFF"/>
            <w:vAlign w:val="center"/>
            <w:hideMark/>
          </w:tcPr>
          <w:p w14:paraId="127BCB97"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254</w:t>
            </w:r>
          </w:p>
        </w:tc>
        <w:tc>
          <w:tcPr>
            <w:tcW w:w="832" w:type="dxa"/>
            <w:tcBorders>
              <w:top w:val="nil"/>
              <w:left w:val="nil"/>
              <w:bottom w:val="single" w:sz="8" w:space="0" w:color="auto"/>
              <w:right w:val="nil"/>
            </w:tcBorders>
            <w:shd w:val="clear" w:color="000000" w:fill="FFFFFF"/>
            <w:vAlign w:val="center"/>
            <w:hideMark/>
          </w:tcPr>
          <w:p w14:paraId="323E1701"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1.29</w:t>
            </w:r>
          </w:p>
        </w:tc>
        <w:tc>
          <w:tcPr>
            <w:tcW w:w="828" w:type="dxa"/>
            <w:tcBorders>
              <w:top w:val="nil"/>
              <w:left w:val="nil"/>
              <w:bottom w:val="single" w:sz="8" w:space="0" w:color="auto"/>
              <w:right w:val="single" w:sz="8" w:space="0" w:color="auto"/>
            </w:tcBorders>
            <w:shd w:val="clear" w:color="000000" w:fill="FFFFFF"/>
            <w:vAlign w:val="center"/>
            <w:hideMark/>
          </w:tcPr>
          <w:p w14:paraId="13054F38"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581</w:t>
            </w:r>
          </w:p>
        </w:tc>
        <w:tc>
          <w:tcPr>
            <w:tcW w:w="756" w:type="dxa"/>
            <w:tcBorders>
              <w:top w:val="nil"/>
              <w:left w:val="nil"/>
              <w:bottom w:val="single" w:sz="8" w:space="0" w:color="auto"/>
              <w:right w:val="nil"/>
            </w:tcBorders>
            <w:shd w:val="clear" w:color="000000" w:fill="FFFFFF"/>
            <w:vAlign w:val="center"/>
            <w:hideMark/>
          </w:tcPr>
          <w:p w14:paraId="4DBCC041"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463</w:t>
            </w:r>
          </w:p>
        </w:tc>
        <w:tc>
          <w:tcPr>
            <w:tcW w:w="756" w:type="dxa"/>
            <w:tcBorders>
              <w:top w:val="nil"/>
              <w:left w:val="nil"/>
              <w:bottom w:val="single" w:sz="8" w:space="0" w:color="auto"/>
              <w:right w:val="nil"/>
            </w:tcBorders>
            <w:shd w:val="clear" w:color="000000" w:fill="FFFFFF"/>
            <w:vAlign w:val="center"/>
            <w:hideMark/>
          </w:tcPr>
          <w:p w14:paraId="5D285E32"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334</w:t>
            </w:r>
          </w:p>
        </w:tc>
        <w:tc>
          <w:tcPr>
            <w:tcW w:w="754" w:type="dxa"/>
            <w:tcBorders>
              <w:top w:val="nil"/>
              <w:left w:val="nil"/>
              <w:bottom w:val="single" w:sz="8" w:space="0" w:color="auto"/>
              <w:right w:val="nil"/>
            </w:tcBorders>
            <w:shd w:val="clear" w:color="000000" w:fill="FFFFFF"/>
            <w:vAlign w:val="center"/>
            <w:hideMark/>
          </w:tcPr>
          <w:p w14:paraId="70B2832C"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1.39</w:t>
            </w:r>
          </w:p>
        </w:tc>
        <w:tc>
          <w:tcPr>
            <w:tcW w:w="754" w:type="dxa"/>
            <w:tcBorders>
              <w:top w:val="nil"/>
              <w:left w:val="nil"/>
              <w:bottom w:val="single" w:sz="8" w:space="0" w:color="auto"/>
              <w:right w:val="single" w:sz="8" w:space="0" w:color="auto"/>
            </w:tcBorders>
            <w:shd w:val="clear" w:color="000000" w:fill="FFFFFF"/>
            <w:vAlign w:val="center"/>
            <w:hideMark/>
          </w:tcPr>
          <w:p w14:paraId="0B5F151D"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797</w:t>
            </w:r>
          </w:p>
        </w:tc>
        <w:tc>
          <w:tcPr>
            <w:tcW w:w="754" w:type="dxa"/>
            <w:tcBorders>
              <w:top w:val="nil"/>
              <w:left w:val="nil"/>
              <w:bottom w:val="single" w:sz="8" w:space="0" w:color="auto"/>
              <w:right w:val="nil"/>
            </w:tcBorders>
            <w:shd w:val="clear" w:color="000000" w:fill="FFFFFF"/>
            <w:vAlign w:val="center"/>
            <w:hideMark/>
          </w:tcPr>
          <w:p w14:paraId="59B9C330"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167</w:t>
            </w:r>
          </w:p>
        </w:tc>
        <w:tc>
          <w:tcPr>
            <w:tcW w:w="754" w:type="dxa"/>
            <w:tcBorders>
              <w:top w:val="nil"/>
              <w:left w:val="nil"/>
              <w:bottom w:val="single" w:sz="8" w:space="0" w:color="auto"/>
              <w:right w:val="nil"/>
            </w:tcBorders>
            <w:shd w:val="clear" w:color="000000" w:fill="FFFFFF"/>
            <w:vAlign w:val="center"/>
            <w:hideMark/>
          </w:tcPr>
          <w:p w14:paraId="4681F77B"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93</w:t>
            </w:r>
          </w:p>
        </w:tc>
        <w:tc>
          <w:tcPr>
            <w:tcW w:w="826" w:type="dxa"/>
            <w:tcBorders>
              <w:top w:val="nil"/>
              <w:left w:val="nil"/>
              <w:bottom w:val="single" w:sz="8" w:space="0" w:color="auto"/>
              <w:right w:val="nil"/>
            </w:tcBorders>
            <w:shd w:val="clear" w:color="000000" w:fill="FFFFFF"/>
            <w:vAlign w:val="center"/>
            <w:hideMark/>
          </w:tcPr>
          <w:p w14:paraId="03000ADF" w14:textId="77777777" w:rsidR="009D1F88" w:rsidRPr="0063026C" w:rsidRDefault="009D1F88" w:rsidP="009D1F88">
            <w:pPr>
              <w:jc w:val="center"/>
              <w:rPr>
                <w:rFonts w:ascii="Times New Roman" w:eastAsia="Times New Roman" w:hAnsi="Times New Roman" w:cs="Times New Roman"/>
                <w:i/>
                <w:sz w:val="20"/>
                <w:szCs w:val="20"/>
              </w:rPr>
            </w:pPr>
            <w:r w:rsidRPr="0063026C">
              <w:rPr>
                <w:rFonts w:ascii="Times New Roman" w:eastAsia="Times New Roman" w:hAnsi="Times New Roman" w:cs="Times New Roman"/>
                <w:i/>
                <w:sz w:val="20"/>
                <w:szCs w:val="20"/>
              </w:rPr>
              <w:t>1.80</w:t>
            </w:r>
          </w:p>
        </w:tc>
        <w:tc>
          <w:tcPr>
            <w:tcW w:w="1035" w:type="dxa"/>
            <w:tcBorders>
              <w:top w:val="nil"/>
              <w:left w:val="nil"/>
              <w:bottom w:val="single" w:sz="8" w:space="0" w:color="auto"/>
              <w:right w:val="single" w:sz="8" w:space="0" w:color="auto"/>
            </w:tcBorders>
            <w:shd w:val="clear" w:color="000000" w:fill="FFFFFF"/>
            <w:vAlign w:val="center"/>
            <w:hideMark/>
          </w:tcPr>
          <w:p w14:paraId="33ADB0AE" w14:textId="77777777" w:rsidR="009D1F88" w:rsidRPr="0063026C" w:rsidRDefault="009D1F88" w:rsidP="009D1F88">
            <w:pPr>
              <w:jc w:val="center"/>
              <w:rPr>
                <w:rFonts w:ascii="Times New Roman" w:eastAsia="Times New Roman" w:hAnsi="Times New Roman" w:cs="Times New Roman"/>
                <w:bCs/>
                <w:i/>
                <w:sz w:val="20"/>
                <w:szCs w:val="20"/>
              </w:rPr>
            </w:pPr>
            <w:r w:rsidRPr="0063026C">
              <w:rPr>
                <w:rFonts w:ascii="Times New Roman" w:eastAsia="Times New Roman" w:hAnsi="Times New Roman" w:cs="Times New Roman"/>
                <w:bCs/>
                <w:i/>
                <w:sz w:val="20"/>
                <w:szCs w:val="20"/>
              </w:rPr>
              <w:t>860</w:t>
            </w:r>
          </w:p>
        </w:tc>
      </w:tr>
      <w:tr w:rsidR="009D1F88" w:rsidRPr="00D92461" w14:paraId="0CDFAF95" w14:textId="77777777" w:rsidTr="009D1F88">
        <w:trPr>
          <w:trHeight w:val="316"/>
        </w:trPr>
        <w:tc>
          <w:tcPr>
            <w:tcW w:w="1371" w:type="dxa"/>
            <w:gridSpan w:val="2"/>
            <w:tcBorders>
              <w:top w:val="single" w:sz="8" w:space="0" w:color="auto"/>
              <w:left w:val="single" w:sz="8" w:space="0" w:color="auto"/>
              <w:bottom w:val="single" w:sz="8" w:space="0" w:color="auto"/>
              <w:right w:val="single" w:sz="8" w:space="0" w:color="000000"/>
            </w:tcBorders>
            <w:shd w:val="clear" w:color="000000" w:fill="D9D9D9"/>
            <w:vAlign w:val="center"/>
            <w:hideMark/>
          </w:tcPr>
          <w:p w14:paraId="5A96C817" w14:textId="6F60CDAB" w:rsidR="009D1F88" w:rsidRPr="00D92461" w:rsidRDefault="009D1F88" w:rsidP="006E1FB0">
            <w:pP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 xml:space="preserve">Overall </w:t>
            </w:r>
            <w:r w:rsidR="006E1FB0">
              <w:rPr>
                <w:rFonts w:ascii="Times New Roman" w:eastAsia="Times New Roman" w:hAnsi="Times New Roman" w:cs="Times New Roman"/>
                <w:sz w:val="20"/>
                <w:szCs w:val="20"/>
              </w:rPr>
              <w:t>Mean</w:t>
            </w:r>
          </w:p>
        </w:tc>
        <w:tc>
          <w:tcPr>
            <w:tcW w:w="908" w:type="dxa"/>
            <w:tcBorders>
              <w:top w:val="nil"/>
              <w:left w:val="nil"/>
              <w:bottom w:val="single" w:sz="8" w:space="0" w:color="auto"/>
              <w:right w:val="nil"/>
            </w:tcBorders>
            <w:shd w:val="clear" w:color="000000" w:fill="D9D9D9"/>
            <w:vAlign w:val="center"/>
            <w:hideMark/>
          </w:tcPr>
          <w:p w14:paraId="6587038E"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M</w:t>
            </w:r>
          </w:p>
        </w:tc>
        <w:tc>
          <w:tcPr>
            <w:tcW w:w="832" w:type="dxa"/>
            <w:tcBorders>
              <w:top w:val="nil"/>
              <w:left w:val="nil"/>
              <w:bottom w:val="single" w:sz="8" w:space="0" w:color="auto"/>
              <w:right w:val="nil"/>
            </w:tcBorders>
            <w:shd w:val="clear" w:color="000000" w:fill="D9D9D9"/>
            <w:vAlign w:val="center"/>
            <w:hideMark/>
          </w:tcPr>
          <w:p w14:paraId="07A03954"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F</w:t>
            </w:r>
          </w:p>
        </w:tc>
        <w:tc>
          <w:tcPr>
            <w:tcW w:w="832" w:type="dxa"/>
            <w:tcBorders>
              <w:top w:val="nil"/>
              <w:left w:val="nil"/>
              <w:bottom w:val="single" w:sz="8" w:space="0" w:color="auto"/>
              <w:right w:val="nil"/>
            </w:tcBorders>
            <w:shd w:val="clear" w:color="000000" w:fill="D9D9D9"/>
            <w:vAlign w:val="center"/>
            <w:hideMark/>
          </w:tcPr>
          <w:p w14:paraId="28C3FDB8"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M:F</w:t>
            </w:r>
          </w:p>
        </w:tc>
        <w:tc>
          <w:tcPr>
            <w:tcW w:w="828" w:type="dxa"/>
            <w:tcBorders>
              <w:top w:val="nil"/>
              <w:left w:val="nil"/>
              <w:bottom w:val="single" w:sz="8" w:space="0" w:color="auto"/>
              <w:right w:val="single" w:sz="8" w:space="0" w:color="auto"/>
            </w:tcBorders>
            <w:shd w:val="clear" w:color="000000" w:fill="D9D9D9"/>
            <w:vAlign w:val="center"/>
            <w:hideMark/>
          </w:tcPr>
          <w:p w14:paraId="01E94A26"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756" w:type="dxa"/>
            <w:tcBorders>
              <w:top w:val="nil"/>
              <w:left w:val="nil"/>
              <w:bottom w:val="single" w:sz="8" w:space="0" w:color="auto"/>
              <w:right w:val="nil"/>
            </w:tcBorders>
            <w:shd w:val="clear" w:color="000000" w:fill="D9D9D9"/>
            <w:vAlign w:val="center"/>
            <w:hideMark/>
          </w:tcPr>
          <w:p w14:paraId="6DCE4029"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M</w:t>
            </w:r>
          </w:p>
        </w:tc>
        <w:tc>
          <w:tcPr>
            <w:tcW w:w="756" w:type="dxa"/>
            <w:tcBorders>
              <w:top w:val="nil"/>
              <w:left w:val="nil"/>
              <w:bottom w:val="single" w:sz="8" w:space="0" w:color="auto"/>
              <w:right w:val="nil"/>
            </w:tcBorders>
            <w:shd w:val="clear" w:color="000000" w:fill="D9D9D9"/>
            <w:vAlign w:val="center"/>
            <w:hideMark/>
          </w:tcPr>
          <w:p w14:paraId="1C80531E" w14:textId="77777777" w:rsidR="009D1F88" w:rsidRPr="00D92461" w:rsidRDefault="009D1F88" w:rsidP="009D1F88">
            <w:pPr>
              <w:jc w:val="center"/>
              <w:rPr>
                <w:rFonts w:ascii="Times New Roman" w:eastAsia="Times New Roman" w:hAnsi="Times New Roman" w:cs="Times New Roman"/>
                <w:sz w:val="20"/>
                <w:szCs w:val="20"/>
              </w:rPr>
            </w:pPr>
            <w:r w:rsidRPr="00D92461">
              <w:rPr>
                <w:rFonts w:ascii="Times New Roman" w:eastAsia="Times New Roman" w:hAnsi="Times New Roman" w:cs="Times New Roman"/>
                <w:sz w:val="20"/>
                <w:szCs w:val="20"/>
              </w:rPr>
              <w:t>F</w:t>
            </w:r>
          </w:p>
        </w:tc>
        <w:tc>
          <w:tcPr>
            <w:tcW w:w="754" w:type="dxa"/>
            <w:tcBorders>
              <w:top w:val="nil"/>
              <w:left w:val="nil"/>
              <w:bottom w:val="single" w:sz="8" w:space="0" w:color="auto"/>
              <w:right w:val="nil"/>
            </w:tcBorders>
            <w:shd w:val="clear" w:color="000000" w:fill="D9D9D9"/>
            <w:vAlign w:val="center"/>
            <w:hideMark/>
          </w:tcPr>
          <w:p w14:paraId="020177CD"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M:F</w:t>
            </w:r>
          </w:p>
        </w:tc>
        <w:tc>
          <w:tcPr>
            <w:tcW w:w="754" w:type="dxa"/>
            <w:tcBorders>
              <w:top w:val="nil"/>
              <w:left w:val="nil"/>
              <w:bottom w:val="single" w:sz="8" w:space="0" w:color="auto"/>
              <w:right w:val="single" w:sz="8" w:space="0" w:color="auto"/>
            </w:tcBorders>
            <w:shd w:val="clear" w:color="000000" w:fill="D9D9D9"/>
            <w:vAlign w:val="center"/>
            <w:hideMark/>
          </w:tcPr>
          <w:p w14:paraId="0D5D950B" w14:textId="77777777" w:rsidR="009D1F88" w:rsidRPr="00D92461" w:rsidRDefault="009D1F88" w:rsidP="009D1F88">
            <w:pPr>
              <w:jc w:val="center"/>
              <w:rPr>
                <w:rFonts w:ascii="Times New Roman" w:eastAsia="Times New Roman" w:hAnsi="Times New Roman" w:cs="Times New Roman"/>
                <w:i/>
                <w:iCs/>
                <w:sz w:val="20"/>
                <w:szCs w:val="20"/>
              </w:rPr>
            </w:pPr>
            <w:r w:rsidRPr="00D92461">
              <w:rPr>
                <w:rFonts w:ascii="Times New Roman" w:eastAsia="Times New Roman" w:hAnsi="Times New Roman" w:cs="Times New Roman"/>
                <w:i/>
                <w:iCs/>
                <w:sz w:val="20"/>
                <w:szCs w:val="20"/>
              </w:rPr>
              <w:t>Total</w:t>
            </w:r>
          </w:p>
        </w:tc>
        <w:tc>
          <w:tcPr>
            <w:tcW w:w="754" w:type="dxa"/>
            <w:tcBorders>
              <w:top w:val="nil"/>
              <w:left w:val="nil"/>
              <w:bottom w:val="single" w:sz="8" w:space="0" w:color="auto"/>
              <w:right w:val="nil"/>
            </w:tcBorders>
            <w:shd w:val="clear" w:color="000000" w:fill="D9D9D9"/>
            <w:vAlign w:val="center"/>
            <w:hideMark/>
          </w:tcPr>
          <w:p w14:paraId="5A2B88DC" w14:textId="77777777" w:rsidR="009D1F88" w:rsidRPr="00FB4D88" w:rsidRDefault="009D1F88" w:rsidP="009D1F88">
            <w:pPr>
              <w:jc w:val="center"/>
              <w:rPr>
                <w:rFonts w:ascii="Times New Roman" w:eastAsia="Times New Roman" w:hAnsi="Times New Roman" w:cs="Times New Roman"/>
                <w:sz w:val="20"/>
                <w:szCs w:val="20"/>
              </w:rPr>
            </w:pPr>
            <w:r w:rsidRPr="00FB4D88">
              <w:rPr>
                <w:rFonts w:ascii="Times New Roman" w:eastAsia="Times New Roman" w:hAnsi="Times New Roman" w:cs="Times New Roman"/>
                <w:sz w:val="20"/>
                <w:szCs w:val="20"/>
              </w:rPr>
              <w:t>M</w:t>
            </w:r>
          </w:p>
        </w:tc>
        <w:tc>
          <w:tcPr>
            <w:tcW w:w="754" w:type="dxa"/>
            <w:tcBorders>
              <w:top w:val="nil"/>
              <w:left w:val="nil"/>
              <w:bottom w:val="single" w:sz="8" w:space="0" w:color="auto"/>
              <w:right w:val="nil"/>
            </w:tcBorders>
            <w:shd w:val="clear" w:color="000000" w:fill="D9D9D9"/>
            <w:vAlign w:val="center"/>
            <w:hideMark/>
          </w:tcPr>
          <w:p w14:paraId="532E43CD" w14:textId="77777777" w:rsidR="009D1F88" w:rsidRPr="00FB4D88" w:rsidRDefault="009D1F88" w:rsidP="009D1F88">
            <w:pPr>
              <w:jc w:val="center"/>
              <w:rPr>
                <w:rFonts w:ascii="Times New Roman" w:eastAsia="Times New Roman" w:hAnsi="Times New Roman" w:cs="Times New Roman"/>
                <w:sz w:val="20"/>
                <w:szCs w:val="20"/>
              </w:rPr>
            </w:pPr>
            <w:r w:rsidRPr="00FB4D88">
              <w:rPr>
                <w:rFonts w:ascii="Times New Roman" w:eastAsia="Times New Roman" w:hAnsi="Times New Roman" w:cs="Times New Roman"/>
                <w:sz w:val="20"/>
                <w:szCs w:val="20"/>
              </w:rPr>
              <w:t>F</w:t>
            </w:r>
          </w:p>
        </w:tc>
        <w:tc>
          <w:tcPr>
            <w:tcW w:w="826" w:type="dxa"/>
            <w:tcBorders>
              <w:top w:val="nil"/>
              <w:left w:val="nil"/>
              <w:bottom w:val="single" w:sz="8" w:space="0" w:color="auto"/>
              <w:right w:val="nil"/>
            </w:tcBorders>
            <w:shd w:val="clear" w:color="000000" w:fill="D9D9D9"/>
            <w:vAlign w:val="center"/>
            <w:hideMark/>
          </w:tcPr>
          <w:p w14:paraId="30EBEE2F" w14:textId="77777777" w:rsidR="009D1F88" w:rsidRPr="00FB4D88" w:rsidRDefault="009D1F88" w:rsidP="009D1F88">
            <w:pPr>
              <w:jc w:val="center"/>
              <w:rPr>
                <w:rFonts w:ascii="Times New Roman" w:eastAsia="Times New Roman" w:hAnsi="Times New Roman" w:cs="Times New Roman"/>
                <w:i/>
                <w:iCs/>
                <w:sz w:val="20"/>
                <w:szCs w:val="20"/>
              </w:rPr>
            </w:pPr>
            <w:r w:rsidRPr="00FB4D88">
              <w:rPr>
                <w:rFonts w:ascii="Times New Roman" w:eastAsia="Times New Roman" w:hAnsi="Times New Roman" w:cs="Times New Roman"/>
                <w:i/>
                <w:iCs/>
                <w:sz w:val="20"/>
                <w:szCs w:val="20"/>
              </w:rPr>
              <w:t>M:F</w:t>
            </w:r>
          </w:p>
        </w:tc>
        <w:tc>
          <w:tcPr>
            <w:tcW w:w="1035" w:type="dxa"/>
            <w:tcBorders>
              <w:top w:val="nil"/>
              <w:left w:val="nil"/>
              <w:bottom w:val="single" w:sz="8" w:space="0" w:color="auto"/>
              <w:right w:val="single" w:sz="8" w:space="0" w:color="auto"/>
            </w:tcBorders>
            <w:shd w:val="clear" w:color="000000" w:fill="D9D9D9"/>
            <w:vAlign w:val="center"/>
            <w:hideMark/>
          </w:tcPr>
          <w:p w14:paraId="661D4B53" w14:textId="77777777" w:rsidR="009D1F88" w:rsidRPr="00FB4D88" w:rsidRDefault="009D1F88" w:rsidP="009D1F88">
            <w:pPr>
              <w:jc w:val="center"/>
              <w:rPr>
                <w:rFonts w:ascii="Times New Roman" w:eastAsia="Times New Roman" w:hAnsi="Times New Roman" w:cs="Times New Roman"/>
                <w:i/>
                <w:iCs/>
                <w:sz w:val="20"/>
                <w:szCs w:val="20"/>
              </w:rPr>
            </w:pPr>
            <w:r w:rsidRPr="00FB4D88">
              <w:rPr>
                <w:rFonts w:ascii="Times New Roman" w:eastAsia="Times New Roman" w:hAnsi="Times New Roman" w:cs="Times New Roman"/>
                <w:i/>
                <w:iCs/>
                <w:sz w:val="20"/>
                <w:szCs w:val="20"/>
              </w:rPr>
              <w:t>Total</w:t>
            </w:r>
          </w:p>
        </w:tc>
      </w:tr>
      <w:tr w:rsidR="009D1F88" w:rsidRPr="00D92461" w14:paraId="63D7DE09" w14:textId="77777777" w:rsidTr="00FB4D88">
        <w:trPr>
          <w:trHeight w:val="316"/>
        </w:trPr>
        <w:tc>
          <w:tcPr>
            <w:tcW w:w="617" w:type="dxa"/>
            <w:tcBorders>
              <w:top w:val="nil"/>
              <w:left w:val="single" w:sz="8" w:space="0" w:color="auto"/>
              <w:bottom w:val="single" w:sz="8" w:space="0" w:color="auto"/>
              <w:right w:val="nil"/>
            </w:tcBorders>
            <w:shd w:val="clear" w:color="auto" w:fill="auto"/>
            <w:vAlign w:val="center"/>
            <w:hideMark/>
          </w:tcPr>
          <w:p w14:paraId="7C5FA757" w14:textId="77777777" w:rsidR="009D1F88" w:rsidRPr="00D92461" w:rsidRDefault="009D1F88" w:rsidP="009D1F88">
            <w:pPr>
              <w:jc w:val="center"/>
              <w:rPr>
                <w:rFonts w:ascii="Calibri" w:eastAsia="Times New Roman" w:hAnsi="Calibri" w:cs="Times New Roman"/>
                <w:i/>
                <w:iCs/>
                <w:sz w:val="20"/>
                <w:szCs w:val="20"/>
              </w:rPr>
            </w:pPr>
            <w:r w:rsidRPr="00D92461">
              <w:rPr>
                <w:rFonts w:ascii="Calibri" w:eastAsia="Times New Roman" w:hAnsi="Calibri" w:cs="Times New Roman"/>
                <w:i/>
                <w:iCs/>
                <w:sz w:val="20"/>
                <w:szCs w:val="20"/>
              </w:rPr>
              <w:t> </w:t>
            </w:r>
          </w:p>
        </w:tc>
        <w:tc>
          <w:tcPr>
            <w:tcW w:w="754" w:type="dxa"/>
            <w:tcBorders>
              <w:top w:val="nil"/>
              <w:left w:val="nil"/>
              <w:bottom w:val="single" w:sz="8" w:space="0" w:color="auto"/>
              <w:right w:val="nil"/>
            </w:tcBorders>
            <w:shd w:val="clear" w:color="auto" w:fill="auto"/>
            <w:vAlign w:val="center"/>
            <w:hideMark/>
          </w:tcPr>
          <w:p w14:paraId="7CA3A7FE" w14:textId="77777777" w:rsidR="009D1F88" w:rsidRPr="00D92461" w:rsidRDefault="009D1F88" w:rsidP="009D1F88">
            <w:pPr>
              <w:rPr>
                <w:rFonts w:ascii="Calibri" w:eastAsia="Times New Roman" w:hAnsi="Calibri" w:cs="Times New Roman"/>
                <w:i/>
                <w:iCs/>
                <w:sz w:val="20"/>
                <w:szCs w:val="20"/>
              </w:rPr>
            </w:pPr>
            <w:r w:rsidRPr="00D92461">
              <w:rPr>
                <w:rFonts w:ascii="Calibri" w:eastAsia="Times New Roman" w:hAnsi="Calibri" w:cs="Times New Roman"/>
                <w:i/>
                <w:iCs/>
                <w:sz w:val="20"/>
                <w:szCs w:val="20"/>
              </w:rPr>
              <w:t> </w:t>
            </w:r>
          </w:p>
        </w:tc>
        <w:tc>
          <w:tcPr>
            <w:tcW w:w="908" w:type="dxa"/>
            <w:tcBorders>
              <w:top w:val="nil"/>
              <w:left w:val="nil"/>
              <w:bottom w:val="single" w:sz="8" w:space="0" w:color="auto"/>
              <w:right w:val="nil"/>
            </w:tcBorders>
            <w:shd w:val="clear" w:color="auto" w:fill="auto"/>
            <w:vAlign w:val="center"/>
            <w:hideMark/>
          </w:tcPr>
          <w:p w14:paraId="2D70B0FD" w14:textId="13D7C503"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397.3</w:t>
            </w:r>
          </w:p>
        </w:tc>
        <w:tc>
          <w:tcPr>
            <w:tcW w:w="832" w:type="dxa"/>
            <w:tcBorders>
              <w:top w:val="nil"/>
              <w:left w:val="nil"/>
              <w:bottom w:val="single" w:sz="8" w:space="0" w:color="auto"/>
              <w:right w:val="nil"/>
            </w:tcBorders>
            <w:shd w:val="clear" w:color="auto" w:fill="auto"/>
            <w:vAlign w:val="center"/>
            <w:hideMark/>
          </w:tcPr>
          <w:p w14:paraId="57429B2C" w14:textId="415EE535"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279.8</w:t>
            </w:r>
          </w:p>
        </w:tc>
        <w:tc>
          <w:tcPr>
            <w:tcW w:w="832" w:type="dxa"/>
            <w:tcBorders>
              <w:top w:val="nil"/>
              <w:left w:val="nil"/>
              <w:bottom w:val="single" w:sz="8" w:space="0" w:color="auto"/>
              <w:right w:val="nil"/>
            </w:tcBorders>
            <w:shd w:val="clear" w:color="auto" w:fill="auto"/>
            <w:vAlign w:val="center"/>
            <w:hideMark/>
          </w:tcPr>
          <w:p w14:paraId="3147C8D8" w14:textId="4330CEF6"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1.4</w:t>
            </w:r>
          </w:p>
        </w:tc>
        <w:tc>
          <w:tcPr>
            <w:tcW w:w="828" w:type="dxa"/>
            <w:tcBorders>
              <w:top w:val="nil"/>
              <w:left w:val="nil"/>
              <w:bottom w:val="single" w:sz="8" w:space="0" w:color="auto"/>
              <w:right w:val="nil"/>
            </w:tcBorders>
            <w:shd w:val="clear" w:color="auto" w:fill="auto"/>
            <w:vAlign w:val="center"/>
            <w:hideMark/>
          </w:tcPr>
          <w:p w14:paraId="29F0C27D" w14:textId="77777777" w:rsidR="009D1F88" w:rsidRPr="0063026C" w:rsidRDefault="009D1F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641.5</w:t>
            </w:r>
          </w:p>
        </w:tc>
        <w:tc>
          <w:tcPr>
            <w:tcW w:w="756" w:type="dxa"/>
            <w:tcBorders>
              <w:top w:val="nil"/>
              <w:left w:val="nil"/>
              <w:bottom w:val="single" w:sz="8" w:space="0" w:color="auto"/>
              <w:right w:val="nil"/>
            </w:tcBorders>
            <w:shd w:val="clear" w:color="auto" w:fill="auto"/>
            <w:vAlign w:val="center"/>
            <w:hideMark/>
          </w:tcPr>
          <w:p w14:paraId="1461FBD9" w14:textId="5B00618B"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471.6</w:t>
            </w:r>
          </w:p>
        </w:tc>
        <w:tc>
          <w:tcPr>
            <w:tcW w:w="756" w:type="dxa"/>
            <w:tcBorders>
              <w:top w:val="nil"/>
              <w:left w:val="nil"/>
              <w:bottom w:val="single" w:sz="8" w:space="0" w:color="auto"/>
              <w:right w:val="nil"/>
            </w:tcBorders>
            <w:shd w:val="clear" w:color="auto" w:fill="auto"/>
            <w:vAlign w:val="center"/>
            <w:hideMark/>
          </w:tcPr>
          <w:p w14:paraId="0E075D6C" w14:textId="10804F01"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318</w:t>
            </w:r>
          </w:p>
        </w:tc>
        <w:tc>
          <w:tcPr>
            <w:tcW w:w="754" w:type="dxa"/>
            <w:tcBorders>
              <w:top w:val="nil"/>
              <w:left w:val="nil"/>
              <w:bottom w:val="single" w:sz="8" w:space="0" w:color="auto"/>
              <w:right w:val="nil"/>
            </w:tcBorders>
            <w:shd w:val="clear" w:color="auto" w:fill="auto"/>
            <w:vAlign w:val="center"/>
            <w:hideMark/>
          </w:tcPr>
          <w:p w14:paraId="4B97A471" w14:textId="7694EBFB"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2.7</w:t>
            </w:r>
          </w:p>
        </w:tc>
        <w:tc>
          <w:tcPr>
            <w:tcW w:w="754" w:type="dxa"/>
            <w:tcBorders>
              <w:top w:val="nil"/>
              <w:left w:val="nil"/>
              <w:bottom w:val="single" w:sz="8" w:space="0" w:color="auto"/>
              <w:right w:val="nil"/>
            </w:tcBorders>
            <w:shd w:val="clear" w:color="auto" w:fill="auto"/>
            <w:vAlign w:val="center"/>
            <w:hideMark/>
          </w:tcPr>
          <w:p w14:paraId="138C6356" w14:textId="620CEA24"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789.6</w:t>
            </w:r>
          </w:p>
        </w:tc>
        <w:tc>
          <w:tcPr>
            <w:tcW w:w="754" w:type="dxa"/>
            <w:tcBorders>
              <w:top w:val="nil"/>
              <w:left w:val="nil"/>
              <w:bottom w:val="single" w:sz="8" w:space="0" w:color="auto"/>
              <w:right w:val="nil"/>
            </w:tcBorders>
            <w:shd w:val="clear" w:color="auto" w:fill="auto"/>
            <w:vAlign w:val="center"/>
            <w:hideMark/>
          </w:tcPr>
          <w:p w14:paraId="0BCB9D62" w14:textId="77777777" w:rsidR="009D1F88" w:rsidRPr="0063026C" w:rsidRDefault="009D1F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296.3</w:t>
            </w:r>
          </w:p>
        </w:tc>
        <w:tc>
          <w:tcPr>
            <w:tcW w:w="754" w:type="dxa"/>
            <w:tcBorders>
              <w:top w:val="nil"/>
              <w:left w:val="nil"/>
              <w:bottom w:val="single" w:sz="8" w:space="0" w:color="auto"/>
              <w:right w:val="nil"/>
            </w:tcBorders>
            <w:shd w:val="clear" w:color="auto" w:fill="auto"/>
            <w:vAlign w:val="center"/>
            <w:hideMark/>
          </w:tcPr>
          <w:p w14:paraId="1D61627D" w14:textId="77777777" w:rsidR="009D1F88" w:rsidRPr="0063026C" w:rsidRDefault="009D1F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253.0</w:t>
            </w:r>
          </w:p>
        </w:tc>
        <w:tc>
          <w:tcPr>
            <w:tcW w:w="826" w:type="dxa"/>
            <w:tcBorders>
              <w:top w:val="nil"/>
              <w:left w:val="nil"/>
              <w:bottom w:val="single" w:sz="8" w:space="0" w:color="auto"/>
              <w:right w:val="nil"/>
            </w:tcBorders>
            <w:shd w:val="clear" w:color="auto" w:fill="auto"/>
            <w:vAlign w:val="center"/>
            <w:hideMark/>
          </w:tcPr>
          <w:p w14:paraId="3C0C1D7E" w14:textId="422F1A6E"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1.2</w:t>
            </w:r>
          </w:p>
        </w:tc>
        <w:tc>
          <w:tcPr>
            <w:tcW w:w="1035" w:type="dxa"/>
            <w:tcBorders>
              <w:top w:val="nil"/>
              <w:left w:val="nil"/>
              <w:bottom w:val="single" w:sz="8" w:space="0" w:color="auto"/>
              <w:right w:val="nil"/>
            </w:tcBorders>
            <w:shd w:val="clear" w:color="auto" w:fill="auto"/>
            <w:vAlign w:val="center"/>
            <w:hideMark/>
          </w:tcPr>
          <w:p w14:paraId="37D43A93" w14:textId="71C17F1A" w:rsidR="009D1F88" w:rsidRPr="0063026C" w:rsidRDefault="00FB4D88" w:rsidP="009D1F88">
            <w:pPr>
              <w:jc w:val="center"/>
              <w:rPr>
                <w:rFonts w:ascii="Calibri" w:eastAsia="Times New Roman" w:hAnsi="Calibri" w:cs="Times New Roman"/>
                <w:b/>
                <w:i/>
                <w:sz w:val="20"/>
                <w:szCs w:val="20"/>
              </w:rPr>
            </w:pPr>
            <w:r w:rsidRPr="0063026C">
              <w:rPr>
                <w:rFonts w:ascii="Calibri" w:eastAsia="Times New Roman" w:hAnsi="Calibri" w:cs="Times New Roman"/>
                <w:b/>
                <w:i/>
                <w:sz w:val="20"/>
                <w:szCs w:val="20"/>
              </w:rPr>
              <w:t>873.3</w:t>
            </w:r>
          </w:p>
        </w:tc>
      </w:tr>
    </w:tbl>
    <w:p w14:paraId="58A9995B" w14:textId="15C4B849" w:rsidR="00383296" w:rsidRDefault="00383296">
      <w:pPr>
        <w:rPr>
          <w:rFonts w:ascii="Times" w:hAnsi="Times" w:cs="Times New Roman"/>
          <w:b/>
        </w:rPr>
        <w:sectPr w:rsidR="00383296" w:rsidSect="00383296">
          <w:pgSz w:w="12240" w:h="15840"/>
          <w:pgMar w:top="720" w:right="720" w:bottom="806" w:left="720" w:header="720" w:footer="720" w:gutter="0"/>
          <w:lnNumType w:countBy="1"/>
          <w:cols w:space="720"/>
          <w:titlePg/>
          <w:docGrid w:linePitch="326"/>
        </w:sectPr>
      </w:pPr>
    </w:p>
    <w:tbl>
      <w:tblPr>
        <w:tblpPr w:leftFromText="180" w:rightFromText="180" w:vertAnchor="page" w:horzAnchor="margin" w:tblpY="3156"/>
        <w:tblW w:w="10692" w:type="dxa"/>
        <w:tblLook w:val="04A0" w:firstRow="1" w:lastRow="0" w:firstColumn="1" w:lastColumn="0" w:noHBand="0" w:noVBand="1"/>
      </w:tblPr>
      <w:tblGrid>
        <w:gridCol w:w="1270"/>
        <w:gridCol w:w="1430"/>
        <w:gridCol w:w="1170"/>
        <w:gridCol w:w="1440"/>
        <w:gridCol w:w="1350"/>
        <w:gridCol w:w="1440"/>
        <w:gridCol w:w="1350"/>
        <w:gridCol w:w="1242"/>
      </w:tblGrid>
      <w:tr w:rsidR="00AC5E46" w:rsidRPr="0008189B" w14:paraId="62979A44" w14:textId="77777777" w:rsidTr="00AC5E46">
        <w:trPr>
          <w:trHeight w:val="432"/>
        </w:trPr>
        <w:tc>
          <w:tcPr>
            <w:tcW w:w="1270" w:type="dxa"/>
            <w:tcBorders>
              <w:bottom w:val="single" w:sz="4" w:space="0" w:color="auto"/>
            </w:tcBorders>
            <w:shd w:val="clear" w:color="auto" w:fill="auto"/>
            <w:vAlign w:val="center"/>
          </w:tcPr>
          <w:p w14:paraId="1E26C119" w14:textId="77777777" w:rsidR="00AC5E46" w:rsidRPr="0008189B" w:rsidRDefault="00AC5E46" w:rsidP="00AC5E46">
            <w:pPr>
              <w:jc w:val="center"/>
              <w:rPr>
                <w:rFonts w:ascii="Times New Roman" w:eastAsia="Times New Roman" w:hAnsi="Times New Roman" w:cs="Times New Roman"/>
                <w:color w:val="000000"/>
              </w:rPr>
            </w:pPr>
          </w:p>
        </w:tc>
        <w:tc>
          <w:tcPr>
            <w:tcW w:w="2600" w:type="dxa"/>
            <w:gridSpan w:val="2"/>
            <w:tcBorders>
              <w:bottom w:val="single" w:sz="4" w:space="0" w:color="auto"/>
            </w:tcBorders>
            <w:shd w:val="clear" w:color="auto" w:fill="auto"/>
            <w:vAlign w:val="center"/>
          </w:tcPr>
          <w:p w14:paraId="4FCA9B19" w14:textId="77777777" w:rsidR="00AC5E46" w:rsidRPr="0008189B" w:rsidRDefault="00AC5E46" w:rsidP="00AC5E46">
            <w:pPr>
              <w:jc w:val="center"/>
              <w:rPr>
                <w:rFonts w:ascii="Times New Roman" w:eastAsia="Times New Roman" w:hAnsi="Times New Roman" w:cs="Times New Roman"/>
                <w:color w:val="000000"/>
              </w:rPr>
            </w:pPr>
          </w:p>
        </w:tc>
        <w:tc>
          <w:tcPr>
            <w:tcW w:w="2790" w:type="dxa"/>
            <w:gridSpan w:val="2"/>
            <w:tcBorders>
              <w:bottom w:val="single" w:sz="4" w:space="0" w:color="auto"/>
            </w:tcBorders>
            <w:shd w:val="clear" w:color="auto" w:fill="auto"/>
            <w:vAlign w:val="center"/>
          </w:tcPr>
          <w:p w14:paraId="2AACDEB5" w14:textId="77777777" w:rsidR="00AC5E46" w:rsidRPr="00AC5E46" w:rsidRDefault="00AC5E46" w:rsidP="00AC5E46">
            <w:pPr>
              <w:jc w:val="center"/>
              <w:rPr>
                <w:rFonts w:ascii="Times New Roman" w:eastAsia="Times New Roman" w:hAnsi="Times New Roman" w:cs="Times New Roman"/>
                <w:smallCaps/>
                <w:color w:val="000000"/>
              </w:rPr>
            </w:pPr>
            <w:r w:rsidRPr="0008189B">
              <w:rPr>
                <w:rFonts w:ascii="Times New Roman" w:eastAsia="Times New Roman" w:hAnsi="Times New Roman" w:cs="Times New Roman"/>
                <w:smallCaps/>
                <w:color w:val="000000"/>
              </w:rPr>
              <w:t>South Santiam</w:t>
            </w:r>
          </w:p>
        </w:tc>
        <w:tc>
          <w:tcPr>
            <w:tcW w:w="2790" w:type="dxa"/>
            <w:gridSpan w:val="2"/>
            <w:tcBorders>
              <w:bottom w:val="single" w:sz="4" w:space="0" w:color="auto"/>
            </w:tcBorders>
            <w:shd w:val="clear" w:color="auto" w:fill="auto"/>
            <w:vAlign w:val="center"/>
          </w:tcPr>
          <w:p w14:paraId="44E88A50" w14:textId="77777777" w:rsidR="00AC5E46" w:rsidRPr="0008189B" w:rsidRDefault="00AC5E46" w:rsidP="00AC5E46">
            <w:pPr>
              <w:jc w:val="center"/>
              <w:rPr>
                <w:rFonts w:ascii="Times New Roman" w:eastAsia="Times New Roman" w:hAnsi="Times New Roman" w:cs="Times New Roman"/>
                <w:color w:val="000000"/>
              </w:rPr>
            </w:pPr>
          </w:p>
        </w:tc>
        <w:tc>
          <w:tcPr>
            <w:tcW w:w="1242" w:type="dxa"/>
            <w:tcBorders>
              <w:bottom w:val="single" w:sz="4" w:space="0" w:color="auto"/>
            </w:tcBorders>
            <w:shd w:val="clear" w:color="auto" w:fill="auto"/>
            <w:vAlign w:val="center"/>
          </w:tcPr>
          <w:p w14:paraId="280F009F" w14:textId="77777777" w:rsidR="00AC5E46" w:rsidRPr="0008189B" w:rsidRDefault="00AC5E46" w:rsidP="00AC5E46">
            <w:pPr>
              <w:jc w:val="center"/>
              <w:rPr>
                <w:rFonts w:ascii="Times New Roman" w:eastAsia="Times New Roman" w:hAnsi="Times New Roman" w:cs="Times New Roman"/>
                <w:i/>
                <w:iCs/>
                <w:color w:val="000000"/>
              </w:rPr>
            </w:pPr>
          </w:p>
        </w:tc>
      </w:tr>
      <w:tr w:rsidR="00AC5E46" w:rsidRPr="0008189B" w14:paraId="6B14C4A3" w14:textId="77777777" w:rsidTr="00AC5E46">
        <w:trPr>
          <w:trHeight w:val="432"/>
        </w:trPr>
        <w:tc>
          <w:tcPr>
            <w:tcW w:w="1270" w:type="dxa"/>
            <w:tcBorders>
              <w:top w:val="single" w:sz="4" w:space="0" w:color="auto"/>
              <w:left w:val="single" w:sz="4" w:space="0" w:color="auto"/>
              <w:bottom w:val="nil"/>
              <w:right w:val="single" w:sz="8" w:space="0" w:color="auto"/>
            </w:tcBorders>
            <w:shd w:val="clear" w:color="auto" w:fill="auto"/>
            <w:vAlign w:val="center"/>
            <w:hideMark/>
          </w:tcPr>
          <w:p w14:paraId="6D061FFB" w14:textId="77777777" w:rsidR="00AC5E46" w:rsidRPr="0008189B" w:rsidRDefault="00AC5E46" w:rsidP="00AC5E46">
            <w:pPr>
              <w:jc w:val="center"/>
              <w:rPr>
                <w:rFonts w:ascii="Times New Roman" w:eastAsia="Times New Roman" w:hAnsi="Times New Roman" w:cs="Times New Roman"/>
                <w:color w:val="000000"/>
              </w:rPr>
            </w:pPr>
          </w:p>
        </w:tc>
        <w:tc>
          <w:tcPr>
            <w:tcW w:w="2600" w:type="dxa"/>
            <w:gridSpan w:val="2"/>
            <w:tcBorders>
              <w:top w:val="single" w:sz="4" w:space="0" w:color="auto"/>
              <w:left w:val="nil"/>
              <w:bottom w:val="nil"/>
              <w:right w:val="nil"/>
            </w:tcBorders>
            <w:shd w:val="clear" w:color="000000" w:fill="D9D9D9"/>
            <w:vAlign w:val="center"/>
            <w:hideMark/>
          </w:tcPr>
          <w:p w14:paraId="1F05D50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Age-3</w:t>
            </w:r>
          </w:p>
        </w:tc>
        <w:tc>
          <w:tcPr>
            <w:tcW w:w="2790" w:type="dxa"/>
            <w:gridSpan w:val="2"/>
            <w:tcBorders>
              <w:top w:val="single" w:sz="4" w:space="0" w:color="auto"/>
              <w:left w:val="nil"/>
              <w:bottom w:val="nil"/>
              <w:right w:val="nil"/>
            </w:tcBorders>
            <w:shd w:val="clear" w:color="auto" w:fill="auto"/>
            <w:vAlign w:val="center"/>
            <w:hideMark/>
          </w:tcPr>
          <w:p w14:paraId="3DC91B5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Age-4</w:t>
            </w:r>
          </w:p>
        </w:tc>
        <w:tc>
          <w:tcPr>
            <w:tcW w:w="2790" w:type="dxa"/>
            <w:gridSpan w:val="2"/>
            <w:tcBorders>
              <w:top w:val="single" w:sz="4" w:space="0" w:color="auto"/>
              <w:left w:val="nil"/>
              <w:bottom w:val="nil"/>
              <w:right w:val="nil"/>
            </w:tcBorders>
            <w:shd w:val="clear" w:color="000000" w:fill="D9D9D9"/>
            <w:vAlign w:val="center"/>
            <w:hideMark/>
          </w:tcPr>
          <w:p w14:paraId="672BD218"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Age-5</w:t>
            </w:r>
          </w:p>
        </w:tc>
        <w:tc>
          <w:tcPr>
            <w:tcW w:w="1242" w:type="dxa"/>
            <w:tcBorders>
              <w:top w:val="single" w:sz="4" w:space="0" w:color="auto"/>
              <w:left w:val="nil"/>
              <w:bottom w:val="nil"/>
              <w:right w:val="single" w:sz="4" w:space="0" w:color="auto"/>
            </w:tcBorders>
            <w:shd w:val="clear" w:color="auto" w:fill="auto"/>
            <w:vAlign w:val="center"/>
            <w:hideMark/>
          </w:tcPr>
          <w:p w14:paraId="1727C09B"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
                <w:iCs/>
                <w:color w:val="000000"/>
              </w:rPr>
              <w:t> </w:t>
            </w:r>
          </w:p>
        </w:tc>
      </w:tr>
      <w:tr w:rsidR="00AC5E46" w:rsidRPr="0008189B" w14:paraId="51B7D1BE" w14:textId="77777777" w:rsidTr="00AC5E46">
        <w:trPr>
          <w:trHeight w:val="432"/>
        </w:trPr>
        <w:tc>
          <w:tcPr>
            <w:tcW w:w="1270" w:type="dxa"/>
            <w:tcBorders>
              <w:top w:val="nil"/>
              <w:left w:val="single" w:sz="4" w:space="0" w:color="auto"/>
              <w:bottom w:val="single" w:sz="8" w:space="0" w:color="auto"/>
              <w:right w:val="single" w:sz="8" w:space="0" w:color="auto"/>
            </w:tcBorders>
            <w:shd w:val="clear" w:color="auto" w:fill="auto"/>
            <w:vAlign w:val="center"/>
            <w:hideMark/>
          </w:tcPr>
          <w:p w14:paraId="16C8824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Year</w:t>
            </w:r>
          </w:p>
        </w:tc>
        <w:tc>
          <w:tcPr>
            <w:tcW w:w="1430" w:type="dxa"/>
            <w:tcBorders>
              <w:top w:val="nil"/>
              <w:left w:val="nil"/>
              <w:bottom w:val="single" w:sz="8" w:space="0" w:color="auto"/>
              <w:right w:val="nil"/>
            </w:tcBorders>
            <w:shd w:val="clear" w:color="000000" w:fill="D9D9D9"/>
            <w:vAlign w:val="center"/>
            <w:hideMark/>
          </w:tcPr>
          <w:p w14:paraId="25398D6B"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170" w:type="dxa"/>
            <w:tcBorders>
              <w:top w:val="nil"/>
              <w:left w:val="nil"/>
              <w:bottom w:val="single" w:sz="8" w:space="0" w:color="auto"/>
              <w:right w:val="nil"/>
            </w:tcBorders>
            <w:shd w:val="clear" w:color="000000" w:fill="D9D9D9"/>
            <w:vAlign w:val="center"/>
            <w:hideMark/>
          </w:tcPr>
          <w:p w14:paraId="2BF3163E"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440" w:type="dxa"/>
            <w:tcBorders>
              <w:top w:val="nil"/>
              <w:left w:val="nil"/>
              <w:bottom w:val="single" w:sz="8" w:space="0" w:color="auto"/>
              <w:right w:val="nil"/>
            </w:tcBorders>
            <w:shd w:val="clear" w:color="auto" w:fill="auto"/>
            <w:vAlign w:val="center"/>
            <w:hideMark/>
          </w:tcPr>
          <w:p w14:paraId="27A9103B"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350" w:type="dxa"/>
            <w:tcBorders>
              <w:top w:val="nil"/>
              <w:left w:val="nil"/>
              <w:bottom w:val="single" w:sz="8" w:space="0" w:color="auto"/>
              <w:right w:val="nil"/>
            </w:tcBorders>
            <w:shd w:val="clear" w:color="auto" w:fill="auto"/>
            <w:vAlign w:val="center"/>
            <w:hideMark/>
          </w:tcPr>
          <w:p w14:paraId="1BE07AC2"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p>
        </w:tc>
        <w:tc>
          <w:tcPr>
            <w:tcW w:w="1440" w:type="dxa"/>
            <w:tcBorders>
              <w:top w:val="nil"/>
              <w:left w:val="nil"/>
              <w:bottom w:val="single" w:sz="8" w:space="0" w:color="auto"/>
              <w:right w:val="nil"/>
            </w:tcBorders>
            <w:shd w:val="clear" w:color="000000" w:fill="D9D9D9"/>
            <w:vAlign w:val="center"/>
            <w:hideMark/>
          </w:tcPr>
          <w:p w14:paraId="0DD2175B"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350" w:type="dxa"/>
            <w:tcBorders>
              <w:top w:val="nil"/>
              <w:left w:val="nil"/>
              <w:bottom w:val="single" w:sz="8" w:space="0" w:color="auto"/>
              <w:right w:val="nil"/>
            </w:tcBorders>
            <w:shd w:val="clear" w:color="000000" w:fill="D9D9D9"/>
            <w:vAlign w:val="center"/>
            <w:hideMark/>
          </w:tcPr>
          <w:p w14:paraId="4FD6BE59"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242" w:type="dxa"/>
            <w:tcBorders>
              <w:top w:val="nil"/>
              <w:left w:val="nil"/>
              <w:bottom w:val="single" w:sz="8" w:space="0" w:color="auto"/>
              <w:right w:val="single" w:sz="4" w:space="0" w:color="auto"/>
            </w:tcBorders>
            <w:shd w:val="clear" w:color="auto" w:fill="auto"/>
            <w:noWrap/>
            <w:vAlign w:val="center"/>
            <w:hideMark/>
          </w:tcPr>
          <w:p w14:paraId="7C513053"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
                <w:iCs/>
                <w:color w:val="000000"/>
              </w:rPr>
              <w:t>Total</w:t>
            </w:r>
          </w:p>
        </w:tc>
      </w:tr>
      <w:tr w:rsidR="00AC5E46" w:rsidRPr="0008189B" w14:paraId="6767527A" w14:textId="77777777" w:rsidTr="00AC5E46">
        <w:trPr>
          <w:trHeight w:val="432"/>
        </w:trPr>
        <w:tc>
          <w:tcPr>
            <w:tcW w:w="1270" w:type="dxa"/>
            <w:tcBorders>
              <w:top w:val="nil"/>
              <w:left w:val="single" w:sz="4" w:space="0" w:color="auto"/>
              <w:bottom w:val="nil"/>
              <w:right w:val="single" w:sz="8" w:space="0" w:color="auto"/>
            </w:tcBorders>
            <w:shd w:val="clear" w:color="auto" w:fill="auto"/>
            <w:vAlign w:val="center"/>
            <w:hideMark/>
          </w:tcPr>
          <w:p w14:paraId="13F64DF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2012</w:t>
            </w:r>
          </w:p>
        </w:tc>
        <w:tc>
          <w:tcPr>
            <w:tcW w:w="1430" w:type="dxa"/>
            <w:tcBorders>
              <w:top w:val="nil"/>
              <w:left w:val="nil"/>
              <w:bottom w:val="nil"/>
              <w:right w:val="nil"/>
            </w:tcBorders>
            <w:shd w:val="clear" w:color="000000" w:fill="D9D9D9"/>
            <w:vAlign w:val="center"/>
            <w:hideMark/>
          </w:tcPr>
          <w:p w14:paraId="6B193AA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(8)</w:t>
            </w:r>
          </w:p>
        </w:tc>
        <w:tc>
          <w:tcPr>
            <w:tcW w:w="1170" w:type="dxa"/>
            <w:tcBorders>
              <w:top w:val="nil"/>
              <w:left w:val="nil"/>
              <w:bottom w:val="nil"/>
              <w:right w:val="nil"/>
            </w:tcBorders>
            <w:shd w:val="clear" w:color="000000" w:fill="D9D9D9"/>
            <w:vAlign w:val="center"/>
            <w:hideMark/>
          </w:tcPr>
          <w:p w14:paraId="41EB9DD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6% (42)</w:t>
            </w:r>
          </w:p>
        </w:tc>
        <w:tc>
          <w:tcPr>
            <w:tcW w:w="1440" w:type="dxa"/>
            <w:tcBorders>
              <w:top w:val="nil"/>
              <w:left w:val="nil"/>
              <w:bottom w:val="nil"/>
              <w:right w:val="nil"/>
            </w:tcBorders>
            <w:shd w:val="clear" w:color="auto" w:fill="auto"/>
            <w:vAlign w:val="center"/>
            <w:hideMark/>
          </w:tcPr>
          <w:p w14:paraId="0713091E"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29% (215)</w:t>
            </w:r>
          </w:p>
        </w:tc>
        <w:tc>
          <w:tcPr>
            <w:tcW w:w="1350" w:type="dxa"/>
            <w:tcBorders>
              <w:top w:val="nil"/>
              <w:left w:val="nil"/>
              <w:bottom w:val="nil"/>
              <w:right w:val="nil"/>
            </w:tcBorders>
            <w:shd w:val="clear" w:color="auto" w:fill="auto"/>
            <w:vAlign w:val="center"/>
            <w:hideMark/>
          </w:tcPr>
          <w:p w14:paraId="0051665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43% (320)</w:t>
            </w:r>
          </w:p>
        </w:tc>
        <w:tc>
          <w:tcPr>
            <w:tcW w:w="1440" w:type="dxa"/>
            <w:tcBorders>
              <w:top w:val="nil"/>
              <w:left w:val="nil"/>
              <w:bottom w:val="nil"/>
              <w:right w:val="nil"/>
            </w:tcBorders>
            <w:shd w:val="clear" w:color="000000" w:fill="D9D9D9"/>
            <w:vAlign w:val="center"/>
            <w:hideMark/>
          </w:tcPr>
          <w:p w14:paraId="4DD0ECE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11% (81)</w:t>
            </w:r>
          </w:p>
        </w:tc>
        <w:tc>
          <w:tcPr>
            <w:tcW w:w="1350" w:type="dxa"/>
            <w:tcBorders>
              <w:top w:val="nil"/>
              <w:left w:val="nil"/>
              <w:bottom w:val="nil"/>
              <w:right w:val="nil"/>
            </w:tcBorders>
            <w:shd w:val="clear" w:color="000000" w:fill="D9D9D9"/>
            <w:vAlign w:val="center"/>
            <w:hideMark/>
          </w:tcPr>
          <w:p w14:paraId="631D421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10% (71)</w:t>
            </w:r>
          </w:p>
        </w:tc>
        <w:tc>
          <w:tcPr>
            <w:tcW w:w="1242" w:type="dxa"/>
            <w:tcBorders>
              <w:top w:val="nil"/>
              <w:left w:val="nil"/>
              <w:bottom w:val="nil"/>
              <w:right w:val="single" w:sz="4" w:space="0" w:color="auto"/>
            </w:tcBorders>
            <w:shd w:val="clear" w:color="auto" w:fill="auto"/>
            <w:noWrap/>
            <w:vAlign w:val="center"/>
            <w:hideMark/>
          </w:tcPr>
          <w:p w14:paraId="747C80D5"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737</w:t>
            </w:r>
          </w:p>
        </w:tc>
      </w:tr>
      <w:tr w:rsidR="00AC5E46" w:rsidRPr="0008189B" w14:paraId="7C47D4CF" w14:textId="77777777" w:rsidTr="00AC5E46">
        <w:trPr>
          <w:trHeight w:val="432"/>
        </w:trPr>
        <w:tc>
          <w:tcPr>
            <w:tcW w:w="1270" w:type="dxa"/>
            <w:tcBorders>
              <w:top w:val="nil"/>
              <w:left w:val="single" w:sz="4" w:space="0" w:color="auto"/>
              <w:bottom w:val="nil"/>
              <w:right w:val="single" w:sz="8" w:space="0" w:color="auto"/>
            </w:tcBorders>
            <w:shd w:val="clear" w:color="auto" w:fill="auto"/>
            <w:vAlign w:val="center"/>
            <w:hideMark/>
          </w:tcPr>
          <w:p w14:paraId="01D4102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2013</w:t>
            </w:r>
          </w:p>
        </w:tc>
        <w:tc>
          <w:tcPr>
            <w:tcW w:w="1430" w:type="dxa"/>
            <w:tcBorders>
              <w:top w:val="nil"/>
              <w:left w:val="nil"/>
              <w:bottom w:val="nil"/>
              <w:right w:val="nil"/>
            </w:tcBorders>
            <w:shd w:val="clear" w:color="000000" w:fill="D9D9D9"/>
            <w:vAlign w:val="center"/>
            <w:hideMark/>
          </w:tcPr>
          <w:p w14:paraId="3F7B747E"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(7)</w:t>
            </w:r>
          </w:p>
        </w:tc>
        <w:tc>
          <w:tcPr>
            <w:tcW w:w="1170" w:type="dxa"/>
            <w:tcBorders>
              <w:top w:val="nil"/>
              <w:left w:val="nil"/>
              <w:bottom w:val="nil"/>
              <w:right w:val="nil"/>
            </w:tcBorders>
            <w:shd w:val="clear" w:color="000000" w:fill="D9D9D9"/>
            <w:vAlign w:val="center"/>
            <w:hideMark/>
          </w:tcPr>
          <w:p w14:paraId="7E30C995"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 (20)</w:t>
            </w:r>
          </w:p>
        </w:tc>
        <w:tc>
          <w:tcPr>
            <w:tcW w:w="1440" w:type="dxa"/>
            <w:tcBorders>
              <w:top w:val="nil"/>
              <w:left w:val="nil"/>
              <w:bottom w:val="nil"/>
              <w:right w:val="nil"/>
            </w:tcBorders>
            <w:shd w:val="clear" w:color="auto" w:fill="auto"/>
            <w:vAlign w:val="center"/>
            <w:hideMark/>
          </w:tcPr>
          <w:p w14:paraId="30B258BC"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32% (194)</w:t>
            </w:r>
          </w:p>
        </w:tc>
        <w:tc>
          <w:tcPr>
            <w:tcW w:w="1350" w:type="dxa"/>
            <w:tcBorders>
              <w:top w:val="nil"/>
              <w:left w:val="nil"/>
              <w:bottom w:val="nil"/>
              <w:right w:val="nil"/>
            </w:tcBorders>
            <w:shd w:val="clear" w:color="auto" w:fill="auto"/>
            <w:vAlign w:val="center"/>
            <w:hideMark/>
          </w:tcPr>
          <w:p w14:paraId="4502E4A9"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46% (281)</w:t>
            </w:r>
          </w:p>
        </w:tc>
        <w:tc>
          <w:tcPr>
            <w:tcW w:w="1440" w:type="dxa"/>
            <w:tcBorders>
              <w:top w:val="nil"/>
              <w:left w:val="nil"/>
              <w:bottom w:val="nil"/>
              <w:right w:val="nil"/>
            </w:tcBorders>
            <w:shd w:val="clear" w:color="000000" w:fill="D9D9D9"/>
            <w:vAlign w:val="center"/>
            <w:hideMark/>
          </w:tcPr>
          <w:p w14:paraId="1B0B025C"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12% (73)</w:t>
            </w:r>
          </w:p>
        </w:tc>
        <w:tc>
          <w:tcPr>
            <w:tcW w:w="1350" w:type="dxa"/>
            <w:tcBorders>
              <w:top w:val="nil"/>
              <w:left w:val="nil"/>
              <w:bottom w:val="nil"/>
              <w:right w:val="nil"/>
            </w:tcBorders>
            <w:shd w:val="clear" w:color="000000" w:fill="D9D9D9"/>
            <w:vAlign w:val="center"/>
            <w:hideMark/>
          </w:tcPr>
          <w:p w14:paraId="10664A88"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6% (36)</w:t>
            </w:r>
          </w:p>
        </w:tc>
        <w:tc>
          <w:tcPr>
            <w:tcW w:w="1242" w:type="dxa"/>
            <w:tcBorders>
              <w:top w:val="nil"/>
              <w:left w:val="nil"/>
              <w:bottom w:val="nil"/>
              <w:right w:val="single" w:sz="4" w:space="0" w:color="auto"/>
            </w:tcBorders>
            <w:shd w:val="clear" w:color="auto" w:fill="auto"/>
            <w:noWrap/>
            <w:vAlign w:val="center"/>
            <w:hideMark/>
          </w:tcPr>
          <w:p w14:paraId="3F460558"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612</w:t>
            </w:r>
          </w:p>
        </w:tc>
      </w:tr>
      <w:tr w:rsidR="00AC5E46" w:rsidRPr="0008189B" w14:paraId="0BA0AF24" w14:textId="77777777" w:rsidTr="00AC5E46">
        <w:trPr>
          <w:trHeight w:val="432"/>
        </w:trPr>
        <w:tc>
          <w:tcPr>
            <w:tcW w:w="1270" w:type="dxa"/>
            <w:tcBorders>
              <w:top w:val="nil"/>
              <w:left w:val="single" w:sz="4" w:space="0" w:color="auto"/>
              <w:right w:val="single" w:sz="8" w:space="0" w:color="auto"/>
            </w:tcBorders>
            <w:shd w:val="clear" w:color="auto" w:fill="auto"/>
            <w:vAlign w:val="center"/>
            <w:hideMark/>
          </w:tcPr>
          <w:p w14:paraId="6ABC133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2014</w:t>
            </w:r>
          </w:p>
        </w:tc>
        <w:tc>
          <w:tcPr>
            <w:tcW w:w="1430" w:type="dxa"/>
            <w:tcBorders>
              <w:top w:val="nil"/>
              <w:left w:val="nil"/>
              <w:right w:val="nil"/>
            </w:tcBorders>
            <w:shd w:val="clear" w:color="000000" w:fill="D9D9D9"/>
            <w:vAlign w:val="center"/>
            <w:hideMark/>
          </w:tcPr>
          <w:p w14:paraId="4C3A154C"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(2)</w:t>
            </w:r>
          </w:p>
        </w:tc>
        <w:tc>
          <w:tcPr>
            <w:tcW w:w="1170" w:type="dxa"/>
            <w:tcBorders>
              <w:top w:val="nil"/>
              <w:left w:val="nil"/>
              <w:right w:val="nil"/>
            </w:tcBorders>
            <w:shd w:val="clear" w:color="000000" w:fill="D9D9D9"/>
            <w:vAlign w:val="center"/>
            <w:hideMark/>
          </w:tcPr>
          <w:p w14:paraId="6B4FE929"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15% (26)</w:t>
            </w:r>
          </w:p>
        </w:tc>
        <w:tc>
          <w:tcPr>
            <w:tcW w:w="1440" w:type="dxa"/>
            <w:tcBorders>
              <w:top w:val="nil"/>
              <w:left w:val="nil"/>
              <w:right w:val="nil"/>
            </w:tcBorders>
            <w:shd w:val="clear" w:color="auto" w:fill="auto"/>
            <w:vAlign w:val="center"/>
            <w:hideMark/>
          </w:tcPr>
          <w:p w14:paraId="73B0C0F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8% (15)</w:t>
            </w:r>
          </w:p>
        </w:tc>
        <w:tc>
          <w:tcPr>
            <w:tcW w:w="1350" w:type="dxa"/>
            <w:tcBorders>
              <w:top w:val="nil"/>
              <w:left w:val="nil"/>
              <w:right w:val="nil"/>
            </w:tcBorders>
            <w:shd w:val="clear" w:color="auto" w:fill="auto"/>
            <w:vAlign w:val="center"/>
            <w:hideMark/>
          </w:tcPr>
          <w:p w14:paraId="5EE7429B"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9% (16)</w:t>
            </w:r>
          </w:p>
        </w:tc>
        <w:tc>
          <w:tcPr>
            <w:tcW w:w="1440" w:type="dxa"/>
            <w:tcBorders>
              <w:top w:val="nil"/>
              <w:left w:val="nil"/>
              <w:right w:val="nil"/>
            </w:tcBorders>
            <w:shd w:val="clear" w:color="000000" w:fill="D9D9D9"/>
            <w:vAlign w:val="center"/>
            <w:hideMark/>
          </w:tcPr>
          <w:p w14:paraId="68F318C9"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47% (84)</w:t>
            </w:r>
          </w:p>
        </w:tc>
        <w:tc>
          <w:tcPr>
            <w:tcW w:w="1350" w:type="dxa"/>
            <w:tcBorders>
              <w:top w:val="nil"/>
              <w:left w:val="nil"/>
              <w:right w:val="nil"/>
            </w:tcBorders>
            <w:shd w:val="clear" w:color="000000" w:fill="D9D9D9"/>
            <w:vAlign w:val="center"/>
            <w:hideMark/>
          </w:tcPr>
          <w:p w14:paraId="510AC71D"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 (36)</w:t>
            </w:r>
          </w:p>
        </w:tc>
        <w:tc>
          <w:tcPr>
            <w:tcW w:w="1242" w:type="dxa"/>
            <w:tcBorders>
              <w:top w:val="nil"/>
              <w:left w:val="nil"/>
              <w:right w:val="single" w:sz="4" w:space="0" w:color="auto"/>
            </w:tcBorders>
            <w:shd w:val="clear" w:color="auto" w:fill="auto"/>
            <w:noWrap/>
            <w:vAlign w:val="center"/>
            <w:hideMark/>
          </w:tcPr>
          <w:p w14:paraId="2585733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179</w:t>
            </w:r>
          </w:p>
        </w:tc>
      </w:tr>
      <w:tr w:rsidR="00AC5E46" w:rsidRPr="0008189B" w14:paraId="7C84D15B" w14:textId="77777777" w:rsidTr="00AC5E46">
        <w:trPr>
          <w:trHeight w:val="432"/>
        </w:trPr>
        <w:tc>
          <w:tcPr>
            <w:tcW w:w="1270" w:type="dxa"/>
            <w:tcBorders>
              <w:top w:val="nil"/>
              <w:left w:val="single" w:sz="4" w:space="0" w:color="auto"/>
              <w:bottom w:val="single" w:sz="4" w:space="0" w:color="auto"/>
              <w:right w:val="single" w:sz="8" w:space="0" w:color="auto"/>
            </w:tcBorders>
            <w:shd w:val="clear" w:color="auto" w:fill="auto"/>
            <w:vAlign w:val="center"/>
            <w:hideMark/>
          </w:tcPr>
          <w:p w14:paraId="2E6B9C1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2015</w:t>
            </w:r>
          </w:p>
        </w:tc>
        <w:tc>
          <w:tcPr>
            <w:tcW w:w="1430" w:type="dxa"/>
            <w:tcBorders>
              <w:top w:val="nil"/>
              <w:left w:val="nil"/>
              <w:bottom w:val="single" w:sz="4" w:space="0" w:color="auto"/>
              <w:right w:val="nil"/>
            </w:tcBorders>
            <w:shd w:val="clear" w:color="000000" w:fill="D9D9D9"/>
            <w:vAlign w:val="center"/>
            <w:hideMark/>
          </w:tcPr>
          <w:p w14:paraId="715112E5"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5% (7)</w:t>
            </w:r>
          </w:p>
        </w:tc>
        <w:tc>
          <w:tcPr>
            <w:tcW w:w="1170" w:type="dxa"/>
            <w:tcBorders>
              <w:top w:val="nil"/>
              <w:left w:val="nil"/>
              <w:bottom w:val="single" w:sz="4" w:space="0" w:color="auto"/>
              <w:right w:val="nil"/>
            </w:tcBorders>
            <w:shd w:val="clear" w:color="000000" w:fill="D9D9D9"/>
            <w:vAlign w:val="center"/>
            <w:hideMark/>
          </w:tcPr>
          <w:p w14:paraId="4E4EDFE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21% (29)</w:t>
            </w:r>
          </w:p>
        </w:tc>
        <w:tc>
          <w:tcPr>
            <w:tcW w:w="1440" w:type="dxa"/>
            <w:tcBorders>
              <w:top w:val="nil"/>
              <w:left w:val="nil"/>
              <w:bottom w:val="single" w:sz="4" w:space="0" w:color="auto"/>
              <w:right w:val="nil"/>
            </w:tcBorders>
            <w:shd w:val="clear" w:color="auto" w:fill="auto"/>
            <w:vAlign w:val="center"/>
            <w:hideMark/>
          </w:tcPr>
          <w:p w14:paraId="42EFFBAE"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32% (44)</w:t>
            </w:r>
          </w:p>
        </w:tc>
        <w:tc>
          <w:tcPr>
            <w:tcW w:w="1350" w:type="dxa"/>
            <w:tcBorders>
              <w:top w:val="nil"/>
              <w:left w:val="nil"/>
              <w:bottom w:val="single" w:sz="4" w:space="0" w:color="auto"/>
              <w:right w:val="nil"/>
            </w:tcBorders>
            <w:shd w:val="clear" w:color="auto" w:fill="auto"/>
            <w:vAlign w:val="center"/>
            <w:hideMark/>
          </w:tcPr>
          <w:p w14:paraId="0B97117D"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36% (50)</w:t>
            </w:r>
          </w:p>
        </w:tc>
        <w:tc>
          <w:tcPr>
            <w:tcW w:w="1440" w:type="dxa"/>
            <w:tcBorders>
              <w:top w:val="nil"/>
              <w:left w:val="nil"/>
              <w:bottom w:val="single" w:sz="4" w:space="0" w:color="auto"/>
              <w:right w:val="nil"/>
            </w:tcBorders>
            <w:shd w:val="clear" w:color="000000" w:fill="D9D9D9"/>
            <w:vAlign w:val="center"/>
            <w:hideMark/>
          </w:tcPr>
          <w:p w14:paraId="3D86A2A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4% (6)</w:t>
            </w:r>
          </w:p>
        </w:tc>
        <w:tc>
          <w:tcPr>
            <w:tcW w:w="1350" w:type="dxa"/>
            <w:tcBorders>
              <w:top w:val="nil"/>
              <w:left w:val="nil"/>
              <w:bottom w:val="single" w:sz="4" w:space="0" w:color="auto"/>
              <w:right w:val="nil"/>
            </w:tcBorders>
            <w:shd w:val="clear" w:color="000000" w:fill="D9D9D9"/>
            <w:vAlign w:val="center"/>
            <w:hideMark/>
          </w:tcPr>
          <w:p w14:paraId="7119D97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(2)</w:t>
            </w:r>
          </w:p>
        </w:tc>
        <w:tc>
          <w:tcPr>
            <w:tcW w:w="1242" w:type="dxa"/>
            <w:tcBorders>
              <w:top w:val="nil"/>
              <w:left w:val="nil"/>
              <w:bottom w:val="single" w:sz="4" w:space="0" w:color="auto"/>
              <w:right w:val="single" w:sz="4" w:space="0" w:color="auto"/>
            </w:tcBorders>
            <w:shd w:val="clear" w:color="auto" w:fill="auto"/>
            <w:noWrap/>
            <w:vAlign w:val="center"/>
            <w:hideMark/>
          </w:tcPr>
          <w:p w14:paraId="07B9C345"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138</w:t>
            </w:r>
          </w:p>
        </w:tc>
      </w:tr>
      <w:tr w:rsidR="00AC5E46" w:rsidRPr="0008189B" w14:paraId="4042AD02" w14:textId="77777777" w:rsidTr="00AC5E46">
        <w:trPr>
          <w:trHeight w:val="432"/>
        </w:trPr>
        <w:tc>
          <w:tcPr>
            <w:tcW w:w="1270" w:type="dxa"/>
            <w:tcBorders>
              <w:top w:val="single" w:sz="4" w:space="0" w:color="auto"/>
              <w:left w:val="single" w:sz="4" w:space="0" w:color="auto"/>
              <w:right w:val="single" w:sz="8" w:space="0" w:color="auto"/>
            </w:tcBorders>
            <w:shd w:val="clear" w:color="auto" w:fill="auto"/>
            <w:vAlign w:val="center"/>
            <w:hideMark/>
          </w:tcPr>
          <w:p w14:paraId="0E607F1B" w14:textId="77777777" w:rsidR="00AC5E46" w:rsidRPr="0008189B" w:rsidRDefault="00AC5E46" w:rsidP="00AC5E46">
            <w:pPr>
              <w:jc w:val="center"/>
              <w:rPr>
                <w:rFonts w:ascii="Times New Roman" w:eastAsia="Times New Roman" w:hAnsi="Times New Roman" w:cs="Times New Roman"/>
                <w:b/>
                <w:bCs/>
                <w:i/>
                <w:iCs/>
                <w:color w:val="000000"/>
              </w:rPr>
            </w:pPr>
            <w:r w:rsidRPr="0008189B">
              <w:rPr>
                <w:rFonts w:ascii="Times New Roman" w:eastAsia="Times New Roman" w:hAnsi="Times New Roman" w:cs="Times New Roman"/>
                <w:b/>
                <w:bCs/>
                <w:i/>
                <w:iCs/>
                <w:color w:val="000000"/>
              </w:rPr>
              <w:t>Age~Sex</w:t>
            </w:r>
          </w:p>
        </w:tc>
        <w:tc>
          <w:tcPr>
            <w:tcW w:w="1430" w:type="dxa"/>
            <w:tcBorders>
              <w:top w:val="single" w:sz="4" w:space="0" w:color="auto"/>
              <w:left w:val="nil"/>
              <w:right w:val="nil"/>
            </w:tcBorders>
            <w:shd w:val="clear" w:color="000000" w:fill="D9D9D9"/>
            <w:vAlign w:val="center"/>
            <w:hideMark/>
          </w:tcPr>
          <w:p w14:paraId="26F8E9C7"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 (24)</w:t>
            </w:r>
          </w:p>
        </w:tc>
        <w:tc>
          <w:tcPr>
            <w:tcW w:w="1170" w:type="dxa"/>
            <w:tcBorders>
              <w:top w:val="single" w:sz="4" w:space="0" w:color="auto"/>
              <w:left w:val="nil"/>
              <w:right w:val="nil"/>
            </w:tcBorders>
            <w:shd w:val="clear" w:color="000000" w:fill="D9D9D9"/>
            <w:vAlign w:val="center"/>
            <w:hideMark/>
          </w:tcPr>
          <w:p w14:paraId="362D4F42"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7% (117)</w:t>
            </w:r>
          </w:p>
        </w:tc>
        <w:tc>
          <w:tcPr>
            <w:tcW w:w="1440" w:type="dxa"/>
            <w:tcBorders>
              <w:top w:val="single" w:sz="4" w:space="0" w:color="auto"/>
              <w:left w:val="nil"/>
              <w:right w:val="nil"/>
            </w:tcBorders>
            <w:shd w:val="clear" w:color="auto" w:fill="auto"/>
            <w:vAlign w:val="center"/>
            <w:hideMark/>
          </w:tcPr>
          <w:p w14:paraId="03467A43"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28% (468)</w:t>
            </w:r>
          </w:p>
        </w:tc>
        <w:tc>
          <w:tcPr>
            <w:tcW w:w="1350" w:type="dxa"/>
            <w:tcBorders>
              <w:top w:val="single" w:sz="4" w:space="0" w:color="auto"/>
              <w:left w:val="nil"/>
              <w:right w:val="nil"/>
            </w:tcBorders>
            <w:shd w:val="clear" w:color="auto" w:fill="auto"/>
            <w:vAlign w:val="center"/>
            <w:hideMark/>
          </w:tcPr>
          <w:p w14:paraId="41CD034E"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40% (667)</w:t>
            </w:r>
          </w:p>
        </w:tc>
        <w:tc>
          <w:tcPr>
            <w:tcW w:w="1440" w:type="dxa"/>
            <w:tcBorders>
              <w:top w:val="single" w:sz="4" w:space="0" w:color="auto"/>
              <w:left w:val="nil"/>
              <w:right w:val="nil"/>
            </w:tcBorders>
            <w:shd w:val="clear" w:color="000000" w:fill="D9D9D9"/>
            <w:vAlign w:val="center"/>
            <w:hideMark/>
          </w:tcPr>
          <w:p w14:paraId="71048C32"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15% (244)</w:t>
            </w:r>
          </w:p>
        </w:tc>
        <w:tc>
          <w:tcPr>
            <w:tcW w:w="1350" w:type="dxa"/>
            <w:tcBorders>
              <w:top w:val="single" w:sz="4" w:space="0" w:color="auto"/>
              <w:left w:val="nil"/>
              <w:right w:val="nil"/>
            </w:tcBorders>
            <w:shd w:val="clear" w:color="000000" w:fill="D9D9D9"/>
            <w:vAlign w:val="center"/>
            <w:hideMark/>
          </w:tcPr>
          <w:p w14:paraId="5683483C"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9% (145)</w:t>
            </w:r>
          </w:p>
        </w:tc>
        <w:tc>
          <w:tcPr>
            <w:tcW w:w="1242" w:type="dxa"/>
            <w:tcBorders>
              <w:top w:val="single" w:sz="4" w:space="0" w:color="auto"/>
              <w:left w:val="nil"/>
              <w:right w:val="single" w:sz="4" w:space="0" w:color="auto"/>
            </w:tcBorders>
            <w:shd w:val="clear" w:color="auto" w:fill="auto"/>
            <w:noWrap/>
            <w:vAlign w:val="center"/>
            <w:hideMark/>
          </w:tcPr>
          <w:p w14:paraId="0576F932"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1666</w:t>
            </w:r>
          </w:p>
        </w:tc>
      </w:tr>
      <w:tr w:rsidR="00AC5E46" w:rsidRPr="0008189B" w14:paraId="3AD25B64" w14:textId="77777777" w:rsidTr="00AC5E46">
        <w:trPr>
          <w:trHeight w:val="432"/>
        </w:trPr>
        <w:tc>
          <w:tcPr>
            <w:tcW w:w="1270" w:type="dxa"/>
            <w:tcBorders>
              <w:left w:val="single" w:sz="4" w:space="0" w:color="auto"/>
              <w:bottom w:val="single" w:sz="4" w:space="0" w:color="auto"/>
              <w:right w:val="single" w:sz="8" w:space="0" w:color="auto"/>
            </w:tcBorders>
            <w:shd w:val="clear" w:color="auto" w:fill="auto"/>
            <w:vAlign w:val="center"/>
            <w:hideMark/>
          </w:tcPr>
          <w:p w14:paraId="58F40842" w14:textId="77777777" w:rsidR="00AC5E46" w:rsidRPr="0008189B" w:rsidRDefault="00AC5E46" w:rsidP="00AC5E46">
            <w:pPr>
              <w:jc w:val="center"/>
              <w:rPr>
                <w:rFonts w:ascii="Times New Roman" w:eastAsia="Times New Roman" w:hAnsi="Times New Roman" w:cs="Times New Roman"/>
                <w:b/>
                <w:bCs/>
                <w:i/>
                <w:iCs/>
                <w:color w:val="000000"/>
              </w:rPr>
            </w:pPr>
            <w:r w:rsidRPr="0008189B">
              <w:rPr>
                <w:rFonts w:ascii="Times New Roman" w:eastAsia="Times New Roman" w:hAnsi="Times New Roman" w:cs="Times New Roman"/>
                <w:b/>
                <w:bCs/>
                <w:i/>
                <w:iCs/>
                <w:color w:val="000000"/>
              </w:rPr>
              <w:t>Age</w:t>
            </w:r>
          </w:p>
        </w:tc>
        <w:tc>
          <w:tcPr>
            <w:tcW w:w="2600" w:type="dxa"/>
            <w:gridSpan w:val="2"/>
            <w:tcBorders>
              <w:left w:val="nil"/>
              <w:bottom w:val="single" w:sz="4" w:space="0" w:color="auto"/>
              <w:right w:val="nil"/>
            </w:tcBorders>
            <w:shd w:val="clear" w:color="000000" w:fill="D9D9D9"/>
            <w:vAlign w:val="center"/>
            <w:hideMark/>
          </w:tcPr>
          <w:p w14:paraId="24EDA059"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8% (141)</w:t>
            </w:r>
          </w:p>
        </w:tc>
        <w:tc>
          <w:tcPr>
            <w:tcW w:w="2790" w:type="dxa"/>
            <w:gridSpan w:val="2"/>
            <w:tcBorders>
              <w:left w:val="nil"/>
              <w:bottom w:val="single" w:sz="4" w:space="0" w:color="auto"/>
              <w:right w:val="nil"/>
            </w:tcBorders>
            <w:shd w:val="clear" w:color="auto" w:fill="auto"/>
            <w:vAlign w:val="center"/>
            <w:hideMark/>
          </w:tcPr>
          <w:p w14:paraId="4B2D3E0A"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68% (1135)</w:t>
            </w:r>
          </w:p>
        </w:tc>
        <w:tc>
          <w:tcPr>
            <w:tcW w:w="2790" w:type="dxa"/>
            <w:gridSpan w:val="2"/>
            <w:tcBorders>
              <w:left w:val="nil"/>
              <w:bottom w:val="single" w:sz="4" w:space="0" w:color="auto"/>
              <w:right w:val="nil"/>
            </w:tcBorders>
            <w:shd w:val="clear" w:color="000000" w:fill="D9D9D9"/>
            <w:vAlign w:val="center"/>
            <w:hideMark/>
          </w:tcPr>
          <w:p w14:paraId="21B1D8F5"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23% (389)</w:t>
            </w:r>
          </w:p>
        </w:tc>
        <w:tc>
          <w:tcPr>
            <w:tcW w:w="1242" w:type="dxa"/>
            <w:tcBorders>
              <w:left w:val="nil"/>
              <w:bottom w:val="single" w:sz="4" w:space="0" w:color="auto"/>
              <w:right w:val="single" w:sz="4" w:space="0" w:color="auto"/>
            </w:tcBorders>
            <w:shd w:val="clear" w:color="auto" w:fill="auto"/>
            <w:noWrap/>
            <w:vAlign w:val="center"/>
            <w:hideMark/>
          </w:tcPr>
          <w:p w14:paraId="3EDCE1E1"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1666</w:t>
            </w:r>
          </w:p>
        </w:tc>
      </w:tr>
      <w:tr w:rsidR="00AC5E46" w:rsidRPr="0008189B" w14:paraId="31A1F72A" w14:textId="77777777" w:rsidTr="00AC5E46">
        <w:trPr>
          <w:trHeight w:val="432"/>
        </w:trPr>
        <w:tc>
          <w:tcPr>
            <w:tcW w:w="1270" w:type="dxa"/>
            <w:tcBorders>
              <w:top w:val="single" w:sz="4" w:space="0" w:color="auto"/>
              <w:bottom w:val="single" w:sz="4" w:space="0" w:color="auto"/>
            </w:tcBorders>
            <w:shd w:val="clear" w:color="auto" w:fill="auto"/>
            <w:vAlign w:val="center"/>
            <w:hideMark/>
          </w:tcPr>
          <w:p w14:paraId="3308DF53" w14:textId="77777777" w:rsidR="00AC5E46" w:rsidRPr="0008189B" w:rsidRDefault="00AC5E46" w:rsidP="00AC5E46">
            <w:pPr>
              <w:rPr>
                <w:rFonts w:ascii="Times New Roman" w:eastAsia="Times New Roman" w:hAnsi="Times New Roman" w:cs="Times New Roman"/>
                <w:color w:val="000000"/>
              </w:rPr>
            </w:pPr>
            <w:r w:rsidRPr="0008189B">
              <w:rPr>
                <w:rFonts w:ascii="Times New Roman" w:eastAsia="Times New Roman" w:hAnsi="Times New Roman" w:cs="Times New Roman"/>
                <w:color w:val="000000"/>
              </w:rPr>
              <w:t> </w:t>
            </w:r>
          </w:p>
        </w:tc>
        <w:tc>
          <w:tcPr>
            <w:tcW w:w="9422" w:type="dxa"/>
            <w:gridSpan w:val="7"/>
            <w:tcBorders>
              <w:top w:val="single" w:sz="4" w:space="0" w:color="auto"/>
              <w:bottom w:val="single" w:sz="4" w:space="0" w:color="auto"/>
            </w:tcBorders>
            <w:shd w:val="clear" w:color="auto" w:fill="auto"/>
            <w:noWrap/>
            <w:vAlign w:val="center"/>
            <w:hideMark/>
          </w:tcPr>
          <w:p w14:paraId="766C3E61" w14:textId="77777777" w:rsidR="00AC5E46" w:rsidRPr="0008189B" w:rsidRDefault="00AC5E46" w:rsidP="00AC5E46">
            <w:pPr>
              <w:rPr>
                <w:rFonts w:ascii="Times New Roman" w:eastAsia="Times New Roman" w:hAnsi="Times New Roman" w:cs="Times New Roman"/>
                <w:smallCaps/>
                <w:color w:val="000000"/>
              </w:rPr>
            </w:pPr>
            <w:r>
              <w:rPr>
                <w:rFonts w:ascii="Times New Roman" w:eastAsia="Times New Roman" w:hAnsi="Times New Roman" w:cs="Times New Roman"/>
                <w:color w:val="000000"/>
              </w:rPr>
              <w:t xml:space="preserve">                                                   </w:t>
            </w:r>
            <w:r w:rsidRPr="00AC5E46">
              <w:rPr>
                <w:rFonts w:ascii="Times New Roman" w:eastAsia="Times New Roman" w:hAnsi="Times New Roman" w:cs="Times New Roman"/>
                <w:smallCaps/>
                <w:color w:val="000000"/>
              </w:rPr>
              <w:t xml:space="preserve"> </w:t>
            </w:r>
            <w:r w:rsidRPr="0008189B">
              <w:rPr>
                <w:rFonts w:ascii="Times New Roman" w:eastAsia="Times New Roman" w:hAnsi="Times New Roman" w:cs="Times New Roman"/>
                <w:smallCaps/>
                <w:color w:val="000000"/>
              </w:rPr>
              <w:t>North Santiam </w:t>
            </w:r>
          </w:p>
        </w:tc>
      </w:tr>
      <w:tr w:rsidR="00AC5E46" w:rsidRPr="0008189B" w14:paraId="450A6B25" w14:textId="77777777" w:rsidTr="00AC5E46">
        <w:trPr>
          <w:trHeight w:val="432"/>
        </w:trPr>
        <w:tc>
          <w:tcPr>
            <w:tcW w:w="1270" w:type="dxa"/>
            <w:tcBorders>
              <w:top w:val="single" w:sz="4" w:space="0" w:color="auto"/>
              <w:left w:val="single" w:sz="4" w:space="0" w:color="auto"/>
              <w:bottom w:val="nil"/>
              <w:right w:val="single" w:sz="8" w:space="0" w:color="auto"/>
            </w:tcBorders>
            <w:shd w:val="clear" w:color="auto" w:fill="auto"/>
            <w:vAlign w:val="center"/>
            <w:hideMark/>
          </w:tcPr>
          <w:p w14:paraId="2D93DDB3" w14:textId="77777777" w:rsidR="00AC5E46" w:rsidRPr="0008189B" w:rsidRDefault="00AC5E46" w:rsidP="00AC5E46">
            <w:pPr>
              <w:jc w:val="center"/>
              <w:rPr>
                <w:rFonts w:ascii="Times New Roman" w:eastAsia="Times New Roman" w:hAnsi="Times New Roman" w:cs="Times New Roman"/>
                <w:color w:val="000000"/>
              </w:rPr>
            </w:pPr>
          </w:p>
        </w:tc>
        <w:tc>
          <w:tcPr>
            <w:tcW w:w="2600" w:type="dxa"/>
            <w:gridSpan w:val="2"/>
            <w:tcBorders>
              <w:top w:val="single" w:sz="4" w:space="0" w:color="auto"/>
              <w:left w:val="nil"/>
              <w:bottom w:val="nil"/>
              <w:right w:val="nil"/>
            </w:tcBorders>
            <w:shd w:val="clear" w:color="000000" w:fill="D9D9D9"/>
            <w:vAlign w:val="center"/>
            <w:hideMark/>
          </w:tcPr>
          <w:p w14:paraId="1CACF4E5"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Age-3</w:t>
            </w:r>
          </w:p>
        </w:tc>
        <w:tc>
          <w:tcPr>
            <w:tcW w:w="2790" w:type="dxa"/>
            <w:gridSpan w:val="2"/>
            <w:tcBorders>
              <w:top w:val="single" w:sz="4" w:space="0" w:color="auto"/>
              <w:left w:val="nil"/>
              <w:bottom w:val="nil"/>
              <w:right w:val="nil"/>
            </w:tcBorders>
            <w:shd w:val="clear" w:color="auto" w:fill="auto"/>
            <w:vAlign w:val="center"/>
            <w:hideMark/>
          </w:tcPr>
          <w:p w14:paraId="323BB90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Age-4</w:t>
            </w:r>
          </w:p>
        </w:tc>
        <w:tc>
          <w:tcPr>
            <w:tcW w:w="2790" w:type="dxa"/>
            <w:gridSpan w:val="2"/>
            <w:tcBorders>
              <w:top w:val="single" w:sz="4" w:space="0" w:color="auto"/>
              <w:left w:val="nil"/>
              <w:bottom w:val="nil"/>
              <w:right w:val="nil"/>
            </w:tcBorders>
            <w:shd w:val="clear" w:color="000000" w:fill="D9D9D9"/>
            <w:vAlign w:val="center"/>
            <w:hideMark/>
          </w:tcPr>
          <w:p w14:paraId="38351D9A"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Age-5</w:t>
            </w:r>
          </w:p>
        </w:tc>
        <w:tc>
          <w:tcPr>
            <w:tcW w:w="1242" w:type="dxa"/>
            <w:tcBorders>
              <w:top w:val="single" w:sz="4" w:space="0" w:color="auto"/>
              <w:left w:val="nil"/>
              <w:bottom w:val="nil"/>
              <w:right w:val="single" w:sz="4" w:space="0" w:color="auto"/>
            </w:tcBorders>
            <w:shd w:val="clear" w:color="auto" w:fill="auto"/>
            <w:vAlign w:val="center"/>
            <w:hideMark/>
          </w:tcPr>
          <w:p w14:paraId="68BD664C"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
                <w:iCs/>
                <w:color w:val="000000"/>
              </w:rPr>
              <w:t> </w:t>
            </w:r>
          </w:p>
        </w:tc>
      </w:tr>
      <w:tr w:rsidR="00AC5E46" w:rsidRPr="0008189B" w14:paraId="305430CC" w14:textId="77777777" w:rsidTr="00AC5E46">
        <w:trPr>
          <w:trHeight w:val="432"/>
        </w:trPr>
        <w:tc>
          <w:tcPr>
            <w:tcW w:w="1270" w:type="dxa"/>
            <w:tcBorders>
              <w:top w:val="nil"/>
              <w:left w:val="single" w:sz="4" w:space="0" w:color="auto"/>
              <w:bottom w:val="nil"/>
              <w:right w:val="single" w:sz="8" w:space="0" w:color="auto"/>
            </w:tcBorders>
            <w:shd w:val="clear" w:color="auto" w:fill="auto"/>
            <w:vAlign w:val="center"/>
            <w:hideMark/>
          </w:tcPr>
          <w:p w14:paraId="3BBD35B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Year</w:t>
            </w:r>
          </w:p>
        </w:tc>
        <w:tc>
          <w:tcPr>
            <w:tcW w:w="1430" w:type="dxa"/>
            <w:tcBorders>
              <w:top w:val="nil"/>
              <w:left w:val="nil"/>
              <w:bottom w:val="single" w:sz="8" w:space="0" w:color="auto"/>
              <w:right w:val="nil"/>
            </w:tcBorders>
            <w:shd w:val="clear" w:color="000000" w:fill="D9D9D9"/>
            <w:vAlign w:val="center"/>
            <w:hideMark/>
          </w:tcPr>
          <w:p w14:paraId="64C3A8EA"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170" w:type="dxa"/>
            <w:tcBorders>
              <w:top w:val="nil"/>
              <w:left w:val="nil"/>
              <w:bottom w:val="single" w:sz="8" w:space="0" w:color="auto"/>
              <w:right w:val="nil"/>
            </w:tcBorders>
            <w:shd w:val="clear" w:color="000000" w:fill="D9D9D9"/>
            <w:vAlign w:val="center"/>
            <w:hideMark/>
          </w:tcPr>
          <w:p w14:paraId="4134129E"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440" w:type="dxa"/>
            <w:tcBorders>
              <w:top w:val="nil"/>
              <w:left w:val="nil"/>
              <w:bottom w:val="single" w:sz="8" w:space="0" w:color="auto"/>
              <w:right w:val="nil"/>
            </w:tcBorders>
            <w:shd w:val="clear" w:color="auto" w:fill="auto"/>
            <w:vAlign w:val="center"/>
            <w:hideMark/>
          </w:tcPr>
          <w:p w14:paraId="05BB09AC"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350" w:type="dxa"/>
            <w:tcBorders>
              <w:top w:val="nil"/>
              <w:left w:val="nil"/>
              <w:bottom w:val="single" w:sz="8" w:space="0" w:color="auto"/>
              <w:right w:val="nil"/>
            </w:tcBorders>
            <w:shd w:val="clear" w:color="auto" w:fill="auto"/>
            <w:vAlign w:val="center"/>
            <w:hideMark/>
          </w:tcPr>
          <w:p w14:paraId="736ECFE4"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p>
        </w:tc>
        <w:tc>
          <w:tcPr>
            <w:tcW w:w="1440" w:type="dxa"/>
            <w:tcBorders>
              <w:top w:val="nil"/>
              <w:left w:val="nil"/>
              <w:bottom w:val="single" w:sz="8" w:space="0" w:color="auto"/>
              <w:right w:val="nil"/>
            </w:tcBorders>
            <w:shd w:val="clear" w:color="000000" w:fill="D9D9D9"/>
            <w:vAlign w:val="center"/>
            <w:hideMark/>
          </w:tcPr>
          <w:p w14:paraId="7D2A57CF"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350" w:type="dxa"/>
            <w:tcBorders>
              <w:top w:val="nil"/>
              <w:left w:val="nil"/>
              <w:bottom w:val="single" w:sz="8" w:space="0" w:color="auto"/>
              <w:right w:val="nil"/>
            </w:tcBorders>
            <w:shd w:val="clear" w:color="000000" w:fill="D9D9D9"/>
            <w:vAlign w:val="center"/>
            <w:hideMark/>
          </w:tcPr>
          <w:p w14:paraId="5C779550"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242" w:type="dxa"/>
            <w:tcBorders>
              <w:top w:val="nil"/>
              <w:left w:val="nil"/>
              <w:bottom w:val="single" w:sz="8" w:space="0" w:color="auto"/>
              <w:right w:val="single" w:sz="4" w:space="0" w:color="auto"/>
            </w:tcBorders>
            <w:shd w:val="clear" w:color="auto" w:fill="auto"/>
            <w:noWrap/>
            <w:vAlign w:val="center"/>
            <w:hideMark/>
          </w:tcPr>
          <w:p w14:paraId="72A7F44D"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
                <w:iCs/>
                <w:color w:val="000000"/>
              </w:rPr>
              <w:t>Total</w:t>
            </w:r>
          </w:p>
        </w:tc>
      </w:tr>
      <w:tr w:rsidR="00AC5E46" w:rsidRPr="0008189B" w14:paraId="0065A917" w14:textId="77777777" w:rsidTr="00AC5E46">
        <w:trPr>
          <w:trHeight w:val="432"/>
        </w:trPr>
        <w:tc>
          <w:tcPr>
            <w:tcW w:w="1270" w:type="dxa"/>
            <w:tcBorders>
              <w:top w:val="nil"/>
              <w:left w:val="single" w:sz="4" w:space="0" w:color="auto"/>
              <w:bottom w:val="nil"/>
              <w:right w:val="single" w:sz="8" w:space="0" w:color="auto"/>
            </w:tcBorders>
            <w:shd w:val="clear" w:color="auto" w:fill="auto"/>
            <w:vAlign w:val="center"/>
            <w:hideMark/>
          </w:tcPr>
          <w:p w14:paraId="28E0E1A5"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2012</w:t>
            </w:r>
          </w:p>
        </w:tc>
        <w:tc>
          <w:tcPr>
            <w:tcW w:w="1430" w:type="dxa"/>
            <w:tcBorders>
              <w:top w:val="nil"/>
              <w:left w:val="nil"/>
              <w:bottom w:val="nil"/>
              <w:right w:val="nil"/>
            </w:tcBorders>
            <w:shd w:val="clear" w:color="000000" w:fill="D9D9D9"/>
            <w:vAlign w:val="center"/>
            <w:hideMark/>
          </w:tcPr>
          <w:p w14:paraId="563D411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 (1)</w:t>
            </w:r>
          </w:p>
        </w:tc>
        <w:tc>
          <w:tcPr>
            <w:tcW w:w="1170" w:type="dxa"/>
            <w:tcBorders>
              <w:top w:val="nil"/>
              <w:left w:val="nil"/>
              <w:bottom w:val="nil"/>
              <w:right w:val="nil"/>
            </w:tcBorders>
            <w:shd w:val="clear" w:color="000000" w:fill="D9D9D9"/>
            <w:vAlign w:val="center"/>
            <w:hideMark/>
          </w:tcPr>
          <w:p w14:paraId="06F8155C"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 (1)</w:t>
            </w:r>
          </w:p>
        </w:tc>
        <w:tc>
          <w:tcPr>
            <w:tcW w:w="1440" w:type="dxa"/>
            <w:tcBorders>
              <w:top w:val="nil"/>
              <w:left w:val="nil"/>
              <w:bottom w:val="nil"/>
              <w:right w:val="nil"/>
            </w:tcBorders>
            <w:shd w:val="clear" w:color="auto" w:fill="auto"/>
            <w:vAlign w:val="center"/>
            <w:hideMark/>
          </w:tcPr>
          <w:p w14:paraId="76582EC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0% (0)</w:t>
            </w:r>
          </w:p>
        </w:tc>
        <w:tc>
          <w:tcPr>
            <w:tcW w:w="1350" w:type="dxa"/>
            <w:tcBorders>
              <w:top w:val="nil"/>
              <w:left w:val="nil"/>
              <w:bottom w:val="nil"/>
              <w:right w:val="nil"/>
            </w:tcBorders>
            <w:shd w:val="clear" w:color="auto" w:fill="auto"/>
            <w:vAlign w:val="center"/>
            <w:hideMark/>
          </w:tcPr>
          <w:p w14:paraId="3006952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6% (2)</w:t>
            </w:r>
          </w:p>
        </w:tc>
        <w:tc>
          <w:tcPr>
            <w:tcW w:w="1440" w:type="dxa"/>
            <w:tcBorders>
              <w:top w:val="nil"/>
              <w:left w:val="nil"/>
              <w:bottom w:val="nil"/>
              <w:right w:val="nil"/>
            </w:tcBorders>
            <w:shd w:val="clear" w:color="000000" w:fill="D9D9D9"/>
            <w:vAlign w:val="center"/>
            <w:hideMark/>
          </w:tcPr>
          <w:p w14:paraId="0793E5F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52% (16)</w:t>
            </w:r>
          </w:p>
        </w:tc>
        <w:tc>
          <w:tcPr>
            <w:tcW w:w="1350" w:type="dxa"/>
            <w:tcBorders>
              <w:top w:val="nil"/>
              <w:left w:val="nil"/>
              <w:bottom w:val="nil"/>
              <w:right w:val="nil"/>
            </w:tcBorders>
            <w:shd w:val="clear" w:color="000000" w:fill="D9D9D9"/>
            <w:vAlign w:val="center"/>
            <w:hideMark/>
          </w:tcPr>
          <w:p w14:paraId="4FE8DE96"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52% (11)</w:t>
            </w:r>
          </w:p>
        </w:tc>
        <w:tc>
          <w:tcPr>
            <w:tcW w:w="1242" w:type="dxa"/>
            <w:tcBorders>
              <w:top w:val="nil"/>
              <w:left w:val="nil"/>
              <w:bottom w:val="nil"/>
              <w:right w:val="single" w:sz="4" w:space="0" w:color="auto"/>
            </w:tcBorders>
            <w:shd w:val="clear" w:color="auto" w:fill="auto"/>
            <w:noWrap/>
            <w:vAlign w:val="center"/>
            <w:hideMark/>
          </w:tcPr>
          <w:p w14:paraId="33AFF563"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31</w:t>
            </w:r>
          </w:p>
        </w:tc>
      </w:tr>
      <w:tr w:rsidR="00AC5E46" w:rsidRPr="0008189B" w14:paraId="10C7A5E2" w14:textId="77777777" w:rsidTr="00AC5E46">
        <w:trPr>
          <w:trHeight w:val="432"/>
        </w:trPr>
        <w:tc>
          <w:tcPr>
            <w:tcW w:w="1270" w:type="dxa"/>
            <w:tcBorders>
              <w:top w:val="nil"/>
              <w:left w:val="single" w:sz="4" w:space="0" w:color="auto"/>
              <w:bottom w:val="nil"/>
              <w:right w:val="single" w:sz="8" w:space="0" w:color="auto"/>
            </w:tcBorders>
            <w:shd w:val="clear" w:color="auto" w:fill="auto"/>
            <w:vAlign w:val="center"/>
            <w:hideMark/>
          </w:tcPr>
          <w:p w14:paraId="57148DD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2013</w:t>
            </w:r>
          </w:p>
        </w:tc>
        <w:tc>
          <w:tcPr>
            <w:tcW w:w="1430" w:type="dxa"/>
            <w:tcBorders>
              <w:top w:val="nil"/>
              <w:left w:val="nil"/>
              <w:bottom w:val="nil"/>
              <w:right w:val="nil"/>
            </w:tcBorders>
            <w:shd w:val="clear" w:color="000000" w:fill="D9D9D9"/>
            <w:vAlign w:val="center"/>
            <w:hideMark/>
          </w:tcPr>
          <w:p w14:paraId="4A91D9E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6% (20)</w:t>
            </w:r>
          </w:p>
        </w:tc>
        <w:tc>
          <w:tcPr>
            <w:tcW w:w="1170" w:type="dxa"/>
            <w:tcBorders>
              <w:top w:val="nil"/>
              <w:left w:val="nil"/>
              <w:bottom w:val="nil"/>
              <w:right w:val="nil"/>
            </w:tcBorders>
            <w:shd w:val="clear" w:color="000000" w:fill="D9D9D9"/>
            <w:vAlign w:val="center"/>
            <w:hideMark/>
          </w:tcPr>
          <w:p w14:paraId="5860692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15% (52)</w:t>
            </w:r>
          </w:p>
        </w:tc>
        <w:tc>
          <w:tcPr>
            <w:tcW w:w="1440" w:type="dxa"/>
            <w:tcBorders>
              <w:top w:val="nil"/>
              <w:left w:val="nil"/>
              <w:bottom w:val="nil"/>
              <w:right w:val="nil"/>
            </w:tcBorders>
            <w:shd w:val="clear" w:color="auto" w:fill="auto"/>
            <w:vAlign w:val="center"/>
            <w:hideMark/>
          </w:tcPr>
          <w:p w14:paraId="05ADC90B"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26% (90)</w:t>
            </w:r>
          </w:p>
        </w:tc>
        <w:tc>
          <w:tcPr>
            <w:tcW w:w="1350" w:type="dxa"/>
            <w:tcBorders>
              <w:top w:val="nil"/>
              <w:left w:val="nil"/>
              <w:bottom w:val="nil"/>
              <w:right w:val="nil"/>
            </w:tcBorders>
            <w:shd w:val="clear" w:color="auto" w:fill="auto"/>
            <w:vAlign w:val="center"/>
            <w:hideMark/>
          </w:tcPr>
          <w:p w14:paraId="77066B5B"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49% (171)</w:t>
            </w:r>
          </w:p>
        </w:tc>
        <w:tc>
          <w:tcPr>
            <w:tcW w:w="1440" w:type="dxa"/>
            <w:tcBorders>
              <w:top w:val="nil"/>
              <w:left w:val="nil"/>
              <w:bottom w:val="nil"/>
              <w:right w:val="nil"/>
            </w:tcBorders>
            <w:shd w:val="clear" w:color="000000" w:fill="D9D9D9"/>
            <w:vAlign w:val="center"/>
            <w:hideMark/>
          </w:tcPr>
          <w:p w14:paraId="4C518362"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(3)</w:t>
            </w:r>
          </w:p>
        </w:tc>
        <w:tc>
          <w:tcPr>
            <w:tcW w:w="1350" w:type="dxa"/>
            <w:tcBorders>
              <w:top w:val="nil"/>
              <w:left w:val="nil"/>
              <w:bottom w:val="nil"/>
              <w:right w:val="nil"/>
            </w:tcBorders>
            <w:shd w:val="clear" w:color="000000" w:fill="D9D9D9"/>
            <w:vAlign w:val="center"/>
            <w:hideMark/>
          </w:tcPr>
          <w:p w14:paraId="6E2A3438"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(14)</w:t>
            </w:r>
          </w:p>
        </w:tc>
        <w:tc>
          <w:tcPr>
            <w:tcW w:w="1242" w:type="dxa"/>
            <w:tcBorders>
              <w:top w:val="nil"/>
              <w:left w:val="nil"/>
              <w:bottom w:val="nil"/>
              <w:right w:val="single" w:sz="4" w:space="0" w:color="auto"/>
            </w:tcBorders>
            <w:shd w:val="clear" w:color="auto" w:fill="auto"/>
            <w:noWrap/>
            <w:vAlign w:val="center"/>
            <w:hideMark/>
          </w:tcPr>
          <w:p w14:paraId="64223E9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350</w:t>
            </w:r>
          </w:p>
        </w:tc>
      </w:tr>
      <w:tr w:rsidR="00AC5E46" w:rsidRPr="0008189B" w14:paraId="0ABA4B79" w14:textId="77777777" w:rsidTr="00AC5E46">
        <w:trPr>
          <w:trHeight w:val="432"/>
        </w:trPr>
        <w:tc>
          <w:tcPr>
            <w:tcW w:w="1270" w:type="dxa"/>
            <w:tcBorders>
              <w:top w:val="nil"/>
              <w:left w:val="single" w:sz="4" w:space="0" w:color="auto"/>
              <w:right w:val="single" w:sz="8" w:space="0" w:color="auto"/>
            </w:tcBorders>
            <w:shd w:val="clear" w:color="auto" w:fill="auto"/>
            <w:vAlign w:val="center"/>
            <w:hideMark/>
          </w:tcPr>
          <w:p w14:paraId="56339B1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2014</w:t>
            </w:r>
          </w:p>
        </w:tc>
        <w:tc>
          <w:tcPr>
            <w:tcW w:w="1430" w:type="dxa"/>
            <w:tcBorders>
              <w:top w:val="nil"/>
              <w:left w:val="nil"/>
              <w:right w:val="nil"/>
            </w:tcBorders>
            <w:shd w:val="clear" w:color="000000" w:fill="D9D9D9"/>
            <w:vAlign w:val="center"/>
            <w:hideMark/>
          </w:tcPr>
          <w:p w14:paraId="14D12F2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0% (2)</w:t>
            </w:r>
          </w:p>
        </w:tc>
        <w:tc>
          <w:tcPr>
            <w:tcW w:w="1170" w:type="dxa"/>
            <w:tcBorders>
              <w:top w:val="nil"/>
              <w:left w:val="nil"/>
              <w:right w:val="nil"/>
            </w:tcBorders>
            <w:shd w:val="clear" w:color="000000" w:fill="D9D9D9"/>
            <w:vAlign w:val="center"/>
            <w:hideMark/>
          </w:tcPr>
          <w:p w14:paraId="380A9953"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 (12)</w:t>
            </w:r>
          </w:p>
        </w:tc>
        <w:tc>
          <w:tcPr>
            <w:tcW w:w="1440" w:type="dxa"/>
            <w:tcBorders>
              <w:top w:val="nil"/>
              <w:left w:val="nil"/>
              <w:right w:val="nil"/>
            </w:tcBorders>
            <w:shd w:val="clear" w:color="auto" w:fill="auto"/>
            <w:vAlign w:val="center"/>
            <w:hideMark/>
          </w:tcPr>
          <w:p w14:paraId="09A8DACD"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25% (131)</w:t>
            </w:r>
          </w:p>
        </w:tc>
        <w:tc>
          <w:tcPr>
            <w:tcW w:w="1350" w:type="dxa"/>
            <w:tcBorders>
              <w:top w:val="nil"/>
              <w:left w:val="nil"/>
              <w:right w:val="nil"/>
            </w:tcBorders>
            <w:shd w:val="clear" w:color="auto" w:fill="auto"/>
            <w:vAlign w:val="center"/>
            <w:hideMark/>
          </w:tcPr>
          <w:p w14:paraId="2DDE8F3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46% (245)</w:t>
            </w:r>
          </w:p>
        </w:tc>
        <w:tc>
          <w:tcPr>
            <w:tcW w:w="1440" w:type="dxa"/>
            <w:tcBorders>
              <w:top w:val="nil"/>
              <w:left w:val="nil"/>
              <w:right w:val="nil"/>
            </w:tcBorders>
            <w:shd w:val="clear" w:color="000000" w:fill="D9D9D9"/>
            <w:vAlign w:val="center"/>
            <w:hideMark/>
          </w:tcPr>
          <w:p w14:paraId="4E27FE6D"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16% (83)</w:t>
            </w:r>
          </w:p>
        </w:tc>
        <w:tc>
          <w:tcPr>
            <w:tcW w:w="1350" w:type="dxa"/>
            <w:tcBorders>
              <w:top w:val="nil"/>
              <w:left w:val="nil"/>
              <w:right w:val="nil"/>
            </w:tcBorders>
            <w:shd w:val="clear" w:color="000000" w:fill="D9D9D9"/>
            <w:vAlign w:val="center"/>
            <w:hideMark/>
          </w:tcPr>
          <w:p w14:paraId="6F587B3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16% (59)</w:t>
            </w:r>
          </w:p>
        </w:tc>
        <w:tc>
          <w:tcPr>
            <w:tcW w:w="1242" w:type="dxa"/>
            <w:tcBorders>
              <w:top w:val="nil"/>
              <w:left w:val="nil"/>
              <w:right w:val="single" w:sz="4" w:space="0" w:color="auto"/>
            </w:tcBorders>
            <w:shd w:val="clear" w:color="auto" w:fill="auto"/>
            <w:noWrap/>
            <w:vAlign w:val="center"/>
            <w:hideMark/>
          </w:tcPr>
          <w:p w14:paraId="307B716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532</w:t>
            </w:r>
          </w:p>
        </w:tc>
      </w:tr>
      <w:tr w:rsidR="00AC5E46" w:rsidRPr="0008189B" w14:paraId="01A575D1" w14:textId="77777777" w:rsidTr="00AC5E46">
        <w:trPr>
          <w:trHeight w:val="432"/>
        </w:trPr>
        <w:tc>
          <w:tcPr>
            <w:tcW w:w="1270" w:type="dxa"/>
            <w:tcBorders>
              <w:top w:val="nil"/>
              <w:left w:val="single" w:sz="4" w:space="0" w:color="auto"/>
              <w:bottom w:val="single" w:sz="4" w:space="0" w:color="auto"/>
              <w:right w:val="single" w:sz="8" w:space="0" w:color="auto"/>
            </w:tcBorders>
            <w:shd w:val="clear" w:color="auto" w:fill="auto"/>
            <w:vAlign w:val="center"/>
            <w:hideMark/>
          </w:tcPr>
          <w:p w14:paraId="27EE0646"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2015</w:t>
            </w:r>
          </w:p>
        </w:tc>
        <w:tc>
          <w:tcPr>
            <w:tcW w:w="1430" w:type="dxa"/>
            <w:tcBorders>
              <w:top w:val="nil"/>
              <w:left w:val="nil"/>
              <w:bottom w:val="single" w:sz="4" w:space="0" w:color="auto"/>
              <w:right w:val="nil"/>
            </w:tcBorders>
            <w:shd w:val="clear" w:color="000000" w:fill="D9D9D9"/>
            <w:vAlign w:val="center"/>
            <w:hideMark/>
          </w:tcPr>
          <w:p w14:paraId="7173707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0% (1)</w:t>
            </w:r>
          </w:p>
        </w:tc>
        <w:tc>
          <w:tcPr>
            <w:tcW w:w="1170" w:type="dxa"/>
            <w:tcBorders>
              <w:top w:val="nil"/>
              <w:left w:val="nil"/>
              <w:bottom w:val="single" w:sz="4" w:space="0" w:color="auto"/>
              <w:right w:val="nil"/>
            </w:tcBorders>
            <w:shd w:val="clear" w:color="000000" w:fill="D9D9D9"/>
            <w:vAlign w:val="center"/>
            <w:hideMark/>
          </w:tcPr>
          <w:p w14:paraId="74AD5DB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6% (14)</w:t>
            </w:r>
          </w:p>
        </w:tc>
        <w:tc>
          <w:tcPr>
            <w:tcW w:w="1440" w:type="dxa"/>
            <w:tcBorders>
              <w:top w:val="nil"/>
              <w:left w:val="nil"/>
              <w:bottom w:val="single" w:sz="4" w:space="0" w:color="auto"/>
              <w:right w:val="nil"/>
            </w:tcBorders>
            <w:shd w:val="clear" w:color="auto" w:fill="auto"/>
            <w:vAlign w:val="center"/>
            <w:hideMark/>
          </w:tcPr>
          <w:p w14:paraId="39F02372"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8</w:t>
            </w:r>
            <w:r w:rsidRPr="0008189B">
              <w:rPr>
                <w:rFonts w:ascii="Times New Roman" w:eastAsia="Times New Roman" w:hAnsi="Times New Roman" w:cs="Times New Roman"/>
                <w:b/>
                <w:bCs/>
                <w:color w:val="000000"/>
              </w:rPr>
              <w:t>% (21)</w:t>
            </w:r>
          </w:p>
        </w:tc>
        <w:tc>
          <w:tcPr>
            <w:tcW w:w="1350" w:type="dxa"/>
            <w:tcBorders>
              <w:top w:val="nil"/>
              <w:left w:val="nil"/>
              <w:bottom w:val="single" w:sz="4" w:space="0" w:color="auto"/>
              <w:right w:val="nil"/>
            </w:tcBorders>
            <w:shd w:val="clear" w:color="auto" w:fill="auto"/>
            <w:vAlign w:val="center"/>
            <w:hideMark/>
          </w:tcPr>
          <w:p w14:paraId="4C8CA5A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19% (47)</w:t>
            </w:r>
          </w:p>
        </w:tc>
        <w:tc>
          <w:tcPr>
            <w:tcW w:w="1440" w:type="dxa"/>
            <w:tcBorders>
              <w:top w:val="nil"/>
              <w:left w:val="nil"/>
              <w:bottom w:val="single" w:sz="4" w:space="0" w:color="auto"/>
              <w:right w:val="nil"/>
            </w:tcBorders>
            <w:shd w:val="clear" w:color="000000" w:fill="D9D9D9"/>
            <w:vAlign w:val="center"/>
            <w:hideMark/>
          </w:tcPr>
          <w:p w14:paraId="4ABBDE52"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33% (83)</w:t>
            </w:r>
          </w:p>
        </w:tc>
        <w:tc>
          <w:tcPr>
            <w:tcW w:w="1350" w:type="dxa"/>
            <w:tcBorders>
              <w:top w:val="nil"/>
              <w:left w:val="nil"/>
              <w:bottom w:val="single" w:sz="4" w:space="0" w:color="auto"/>
              <w:right w:val="nil"/>
            </w:tcBorders>
            <w:shd w:val="clear" w:color="000000" w:fill="D9D9D9"/>
            <w:vAlign w:val="center"/>
            <w:hideMark/>
          </w:tcPr>
          <w:p w14:paraId="244CC3C9"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33% (84)</w:t>
            </w:r>
          </w:p>
        </w:tc>
        <w:tc>
          <w:tcPr>
            <w:tcW w:w="1242" w:type="dxa"/>
            <w:tcBorders>
              <w:top w:val="nil"/>
              <w:left w:val="nil"/>
              <w:bottom w:val="single" w:sz="4" w:space="0" w:color="auto"/>
              <w:right w:val="single" w:sz="4" w:space="0" w:color="auto"/>
            </w:tcBorders>
            <w:shd w:val="clear" w:color="auto" w:fill="auto"/>
            <w:noWrap/>
            <w:vAlign w:val="center"/>
            <w:hideMark/>
          </w:tcPr>
          <w:p w14:paraId="2FFFC14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250</w:t>
            </w:r>
          </w:p>
        </w:tc>
      </w:tr>
      <w:tr w:rsidR="00AC5E46" w:rsidRPr="0008189B" w14:paraId="40C76B81" w14:textId="77777777" w:rsidTr="00AC5E46">
        <w:trPr>
          <w:trHeight w:val="432"/>
        </w:trPr>
        <w:tc>
          <w:tcPr>
            <w:tcW w:w="1270" w:type="dxa"/>
            <w:tcBorders>
              <w:top w:val="single" w:sz="4" w:space="0" w:color="auto"/>
              <w:left w:val="single" w:sz="4" w:space="0" w:color="auto"/>
              <w:right w:val="single" w:sz="8" w:space="0" w:color="auto"/>
            </w:tcBorders>
            <w:shd w:val="clear" w:color="auto" w:fill="auto"/>
            <w:vAlign w:val="center"/>
            <w:hideMark/>
          </w:tcPr>
          <w:p w14:paraId="43A583EE" w14:textId="77777777" w:rsidR="00AC5E46" w:rsidRPr="0008189B" w:rsidRDefault="00AC5E46" w:rsidP="00AC5E46">
            <w:pPr>
              <w:jc w:val="center"/>
              <w:rPr>
                <w:rFonts w:ascii="Times New Roman" w:eastAsia="Times New Roman" w:hAnsi="Times New Roman" w:cs="Times New Roman"/>
                <w:b/>
                <w:bCs/>
                <w:i/>
                <w:iCs/>
                <w:color w:val="000000"/>
              </w:rPr>
            </w:pPr>
            <w:r w:rsidRPr="0008189B">
              <w:rPr>
                <w:rFonts w:ascii="Times New Roman" w:eastAsia="Times New Roman" w:hAnsi="Times New Roman" w:cs="Times New Roman"/>
                <w:b/>
                <w:bCs/>
                <w:i/>
                <w:iCs/>
                <w:color w:val="000000"/>
              </w:rPr>
              <w:t>Age~Sex</w:t>
            </w:r>
          </w:p>
        </w:tc>
        <w:tc>
          <w:tcPr>
            <w:tcW w:w="1430" w:type="dxa"/>
            <w:tcBorders>
              <w:top w:val="single" w:sz="4" w:space="0" w:color="auto"/>
              <w:left w:val="nil"/>
              <w:right w:val="nil"/>
            </w:tcBorders>
            <w:shd w:val="clear" w:color="000000" w:fill="D9D9D9"/>
            <w:vAlign w:val="center"/>
            <w:hideMark/>
          </w:tcPr>
          <w:p w14:paraId="3FC3135C"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2% (24)</w:t>
            </w:r>
          </w:p>
        </w:tc>
        <w:tc>
          <w:tcPr>
            <w:tcW w:w="1170" w:type="dxa"/>
            <w:tcBorders>
              <w:top w:val="single" w:sz="4" w:space="0" w:color="auto"/>
              <w:left w:val="nil"/>
              <w:right w:val="nil"/>
            </w:tcBorders>
            <w:shd w:val="clear" w:color="000000" w:fill="D9D9D9"/>
            <w:vAlign w:val="center"/>
            <w:hideMark/>
          </w:tcPr>
          <w:p w14:paraId="39CA83D1"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7% (79)</w:t>
            </w:r>
          </w:p>
        </w:tc>
        <w:tc>
          <w:tcPr>
            <w:tcW w:w="1440" w:type="dxa"/>
            <w:tcBorders>
              <w:top w:val="single" w:sz="4" w:space="0" w:color="auto"/>
              <w:left w:val="nil"/>
              <w:right w:val="nil"/>
            </w:tcBorders>
            <w:shd w:val="clear" w:color="auto" w:fill="auto"/>
            <w:vAlign w:val="center"/>
            <w:hideMark/>
          </w:tcPr>
          <w:p w14:paraId="292FC923"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21% (242)</w:t>
            </w:r>
          </w:p>
        </w:tc>
        <w:tc>
          <w:tcPr>
            <w:tcW w:w="1350" w:type="dxa"/>
            <w:tcBorders>
              <w:top w:val="single" w:sz="4" w:space="0" w:color="auto"/>
              <w:left w:val="nil"/>
              <w:right w:val="nil"/>
            </w:tcBorders>
            <w:shd w:val="clear" w:color="auto" w:fill="auto"/>
            <w:vAlign w:val="center"/>
            <w:hideMark/>
          </w:tcPr>
          <w:p w14:paraId="2943FFE2"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40% (465)</w:t>
            </w:r>
          </w:p>
        </w:tc>
        <w:tc>
          <w:tcPr>
            <w:tcW w:w="1440" w:type="dxa"/>
            <w:tcBorders>
              <w:top w:val="single" w:sz="4" w:space="0" w:color="auto"/>
              <w:left w:val="nil"/>
              <w:right w:val="nil"/>
            </w:tcBorders>
            <w:shd w:val="clear" w:color="000000" w:fill="D9D9D9"/>
            <w:vAlign w:val="center"/>
            <w:hideMark/>
          </w:tcPr>
          <w:p w14:paraId="30BC5579"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16% (185)</w:t>
            </w:r>
          </w:p>
        </w:tc>
        <w:tc>
          <w:tcPr>
            <w:tcW w:w="1350" w:type="dxa"/>
            <w:tcBorders>
              <w:top w:val="single" w:sz="4" w:space="0" w:color="auto"/>
              <w:left w:val="nil"/>
              <w:right w:val="nil"/>
            </w:tcBorders>
            <w:shd w:val="clear" w:color="000000" w:fill="D9D9D9"/>
            <w:vAlign w:val="center"/>
            <w:hideMark/>
          </w:tcPr>
          <w:p w14:paraId="4427CAAA"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16% (168)</w:t>
            </w:r>
          </w:p>
        </w:tc>
        <w:tc>
          <w:tcPr>
            <w:tcW w:w="1242" w:type="dxa"/>
            <w:tcBorders>
              <w:top w:val="single" w:sz="4" w:space="0" w:color="auto"/>
              <w:left w:val="nil"/>
              <w:right w:val="single" w:sz="4" w:space="0" w:color="auto"/>
            </w:tcBorders>
            <w:shd w:val="clear" w:color="auto" w:fill="auto"/>
            <w:noWrap/>
            <w:vAlign w:val="center"/>
            <w:hideMark/>
          </w:tcPr>
          <w:p w14:paraId="4596AF14"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1163</w:t>
            </w:r>
          </w:p>
        </w:tc>
      </w:tr>
      <w:tr w:rsidR="00AC5E46" w:rsidRPr="0008189B" w14:paraId="5C8385A5" w14:textId="77777777" w:rsidTr="00AC5E46">
        <w:trPr>
          <w:trHeight w:val="432"/>
        </w:trPr>
        <w:tc>
          <w:tcPr>
            <w:tcW w:w="1270" w:type="dxa"/>
            <w:tcBorders>
              <w:left w:val="single" w:sz="4" w:space="0" w:color="auto"/>
              <w:bottom w:val="single" w:sz="4" w:space="0" w:color="auto"/>
              <w:right w:val="single" w:sz="8" w:space="0" w:color="auto"/>
            </w:tcBorders>
            <w:shd w:val="clear" w:color="auto" w:fill="auto"/>
            <w:vAlign w:val="center"/>
            <w:hideMark/>
          </w:tcPr>
          <w:p w14:paraId="3D741A84" w14:textId="77777777" w:rsidR="00AC5E46" w:rsidRPr="0008189B" w:rsidRDefault="00AC5E46" w:rsidP="00AC5E46">
            <w:pPr>
              <w:jc w:val="center"/>
              <w:rPr>
                <w:rFonts w:ascii="Times New Roman" w:eastAsia="Times New Roman" w:hAnsi="Times New Roman" w:cs="Times New Roman"/>
                <w:b/>
                <w:bCs/>
                <w:i/>
                <w:iCs/>
                <w:color w:val="000000"/>
              </w:rPr>
            </w:pPr>
            <w:r w:rsidRPr="0008189B">
              <w:rPr>
                <w:rFonts w:ascii="Times New Roman" w:eastAsia="Times New Roman" w:hAnsi="Times New Roman" w:cs="Times New Roman"/>
                <w:b/>
                <w:bCs/>
                <w:i/>
                <w:iCs/>
                <w:color w:val="000000"/>
              </w:rPr>
              <w:t>Age</w:t>
            </w:r>
          </w:p>
        </w:tc>
        <w:tc>
          <w:tcPr>
            <w:tcW w:w="2600" w:type="dxa"/>
            <w:gridSpan w:val="2"/>
            <w:tcBorders>
              <w:left w:val="nil"/>
              <w:bottom w:val="single" w:sz="4" w:space="0" w:color="auto"/>
              <w:right w:val="nil"/>
            </w:tcBorders>
            <w:shd w:val="clear" w:color="000000" w:fill="D9D9D9"/>
            <w:vAlign w:val="center"/>
            <w:hideMark/>
          </w:tcPr>
          <w:p w14:paraId="2A2A0DF3"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9% (103)</w:t>
            </w:r>
          </w:p>
        </w:tc>
        <w:tc>
          <w:tcPr>
            <w:tcW w:w="2790" w:type="dxa"/>
            <w:gridSpan w:val="2"/>
            <w:tcBorders>
              <w:left w:val="nil"/>
              <w:bottom w:val="single" w:sz="4" w:space="0" w:color="auto"/>
              <w:right w:val="nil"/>
            </w:tcBorders>
            <w:shd w:val="clear" w:color="auto" w:fill="auto"/>
            <w:vAlign w:val="center"/>
            <w:hideMark/>
          </w:tcPr>
          <w:p w14:paraId="2A65EE82"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61% (707)</w:t>
            </w:r>
          </w:p>
        </w:tc>
        <w:tc>
          <w:tcPr>
            <w:tcW w:w="2790" w:type="dxa"/>
            <w:gridSpan w:val="2"/>
            <w:tcBorders>
              <w:left w:val="nil"/>
              <w:bottom w:val="single" w:sz="4" w:space="0" w:color="auto"/>
              <w:right w:val="nil"/>
            </w:tcBorders>
            <w:shd w:val="clear" w:color="000000" w:fill="D9D9D9"/>
            <w:vAlign w:val="center"/>
            <w:hideMark/>
          </w:tcPr>
          <w:p w14:paraId="237BB2CA"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30% (353)</w:t>
            </w:r>
          </w:p>
        </w:tc>
        <w:tc>
          <w:tcPr>
            <w:tcW w:w="1242" w:type="dxa"/>
            <w:tcBorders>
              <w:left w:val="nil"/>
              <w:bottom w:val="single" w:sz="4" w:space="0" w:color="auto"/>
              <w:right w:val="single" w:sz="4" w:space="0" w:color="auto"/>
            </w:tcBorders>
            <w:shd w:val="clear" w:color="auto" w:fill="auto"/>
            <w:noWrap/>
            <w:vAlign w:val="center"/>
            <w:hideMark/>
          </w:tcPr>
          <w:p w14:paraId="5B86C6BF"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1163</w:t>
            </w:r>
          </w:p>
        </w:tc>
      </w:tr>
      <w:tr w:rsidR="00AC5E46" w:rsidRPr="0008189B" w14:paraId="5538C20E" w14:textId="77777777" w:rsidTr="00AC5E46">
        <w:trPr>
          <w:trHeight w:val="432"/>
        </w:trPr>
        <w:tc>
          <w:tcPr>
            <w:tcW w:w="1270" w:type="dxa"/>
            <w:tcBorders>
              <w:top w:val="single" w:sz="4" w:space="0" w:color="auto"/>
              <w:bottom w:val="single" w:sz="4" w:space="0" w:color="auto"/>
            </w:tcBorders>
            <w:shd w:val="clear" w:color="auto" w:fill="auto"/>
            <w:vAlign w:val="center"/>
            <w:hideMark/>
          </w:tcPr>
          <w:p w14:paraId="3CAAF93D" w14:textId="77777777" w:rsidR="00AC5E46" w:rsidRPr="0008189B" w:rsidRDefault="00AC5E46" w:rsidP="00AC5E46">
            <w:pPr>
              <w:rPr>
                <w:rFonts w:ascii="Times New Roman" w:eastAsia="Times New Roman" w:hAnsi="Times New Roman" w:cs="Times New Roman"/>
                <w:color w:val="000000"/>
              </w:rPr>
            </w:pPr>
            <w:r w:rsidRPr="0008189B">
              <w:rPr>
                <w:rFonts w:ascii="Times New Roman" w:eastAsia="Times New Roman" w:hAnsi="Times New Roman" w:cs="Times New Roman"/>
                <w:color w:val="000000"/>
              </w:rPr>
              <w:t> </w:t>
            </w:r>
          </w:p>
        </w:tc>
        <w:tc>
          <w:tcPr>
            <w:tcW w:w="9422" w:type="dxa"/>
            <w:gridSpan w:val="7"/>
            <w:tcBorders>
              <w:top w:val="single" w:sz="4" w:space="0" w:color="auto"/>
              <w:bottom w:val="single" w:sz="4" w:space="0" w:color="auto"/>
            </w:tcBorders>
            <w:shd w:val="clear" w:color="auto" w:fill="auto"/>
            <w:noWrap/>
            <w:vAlign w:val="center"/>
            <w:hideMark/>
          </w:tcPr>
          <w:p w14:paraId="06285B07" w14:textId="77777777" w:rsidR="00AC5E46" w:rsidRPr="0008189B" w:rsidRDefault="00AC5E46" w:rsidP="00AC5E46">
            <w:pPr>
              <w:rPr>
                <w:rFonts w:ascii="Times New Roman" w:eastAsia="Times New Roman" w:hAnsi="Times New Roman" w:cs="Times New Roman"/>
                <w:smallCaps/>
                <w:color w:val="000000"/>
              </w:rPr>
            </w:pPr>
            <w:r>
              <w:rPr>
                <w:rFonts w:ascii="Times New Roman" w:eastAsia="Times New Roman" w:hAnsi="Times New Roman" w:cs="Times New Roman"/>
                <w:color w:val="000000"/>
              </w:rPr>
              <w:t xml:space="preserve">                                              </w:t>
            </w:r>
            <w:r w:rsidRPr="0008189B">
              <w:rPr>
                <w:rFonts w:ascii="Times New Roman" w:eastAsia="Times New Roman" w:hAnsi="Times New Roman" w:cs="Times New Roman"/>
                <w:smallCaps/>
                <w:color w:val="000000"/>
              </w:rPr>
              <w:t>South Fork McKenzie </w:t>
            </w:r>
          </w:p>
        </w:tc>
      </w:tr>
      <w:tr w:rsidR="00AC5E46" w:rsidRPr="0008189B" w14:paraId="03267517" w14:textId="77777777" w:rsidTr="00AC5E46">
        <w:trPr>
          <w:trHeight w:val="432"/>
        </w:trPr>
        <w:tc>
          <w:tcPr>
            <w:tcW w:w="1270" w:type="dxa"/>
            <w:tcBorders>
              <w:top w:val="single" w:sz="4" w:space="0" w:color="auto"/>
              <w:left w:val="single" w:sz="4" w:space="0" w:color="auto"/>
              <w:bottom w:val="nil"/>
              <w:right w:val="single" w:sz="8" w:space="0" w:color="auto"/>
            </w:tcBorders>
            <w:shd w:val="clear" w:color="auto" w:fill="auto"/>
            <w:vAlign w:val="center"/>
            <w:hideMark/>
          </w:tcPr>
          <w:p w14:paraId="7D797ADC" w14:textId="77777777" w:rsidR="00AC5E46" w:rsidRPr="0008189B" w:rsidRDefault="00AC5E46" w:rsidP="00AC5E46">
            <w:pPr>
              <w:jc w:val="center"/>
              <w:rPr>
                <w:rFonts w:ascii="Times New Roman" w:eastAsia="Times New Roman" w:hAnsi="Times New Roman" w:cs="Times New Roman"/>
                <w:color w:val="000000"/>
              </w:rPr>
            </w:pPr>
          </w:p>
        </w:tc>
        <w:tc>
          <w:tcPr>
            <w:tcW w:w="2600" w:type="dxa"/>
            <w:gridSpan w:val="2"/>
            <w:tcBorders>
              <w:top w:val="single" w:sz="4" w:space="0" w:color="auto"/>
              <w:left w:val="nil"/>
              <w:bottom w:val="nil"/>
              <w:right w:val="nil"/>
            </w:tcBorders>
            <w:shd w:val="clear" w:color="000000" w:fill="D9D9D9"/>
            <w:vAlign w:val="center"/>
            <w:hideMark/>
          </w:tcPr>
          <w:p w14:paraId="386B39B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Age-3</w:t>
            </w:r>
          </w:p>
        </w:tc>
        <w:tc>
          <w:tcPr>
            <w:tcW w:w="2790" w:type="dxa"/>
            <w:gridSpan w:val="2"/>
            <w:tcBorders>
              <w:top w:val="single" w:sz="4" w:space="0" w:color="auto"/>
              <w:left w:val="nil"/>
              <w:bottom w:val="nil"/>
              <w:right w:val="nil"/>
            </w:tcBorders>
            <w:shd w:val="clear" w:color="auto" w:fill="auto"/>
            <w:vAlign w:val="center"/>
            <w:hideMark/>
          </w:tcPr>
          <w:p w14:paraId="0491FBA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Age-4</w:t>
            </w:r>
          </w:p>
        </w:tc>
        <w:tc>
          <w:tcPr>
            <w:tcW w:w="2790" w:type="dxa"/>
            <w:gridSpan w:val="2"/>
            <w:tcBorders>
              <w:top w:val="single" w:sz="4" w:space="0" w:color="auto"/>
              <w:left w:val="nil"/>
              <w:bottom w:val="nil"/>
              <w:right w:val="nil"/>
            </w:tcBorders>
            <w:shd w:val="clear" w:color="000000" w:fill="D9D9D9"/>
            <w:vAlign w:val="center"/>
            <w:hideMark/>
          </w:tcPr>
          <w:p w14:paraId="6F6EC9F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Age-5</w:t>
            </w:r>
          </w:p>
        </w:tc>
        <w:tc>
          <w:tcPr>
            <w:tcW w:w="1242" w:type="dxa"/>
            <w:tcBorders>
              <w:top w:val="single" w:sz="4" w:space="0" w:color="auto"/>
              <w:left w:val="nil"/>
              <w:bottom w:val="nil"/>
              <w:right w:val="single" w:sz="4" w:space="0" w:color="auto"/>
            </w:tcBorders>
            <w:shd w:val="clear" w:color="auto" w:fill="auto"/>
            <w:vAlign w:val="center"/>
            <w:hideMark/>
          </w:tcPr>
          <w:p w14:paraId="084611D3"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
                <w:iCs/>
                <w:color w:val="000000"/>
              </w:rPr>
              <w:t> </w:t>
            </w:r>
          </w:p>
        </w:tc>
      </w:tr>
      <w:tr w:rsidR="00AC5E46" w:rsidRPr="0008189B" w14:paraId="4B7DB2BF" w14:textId="77777777" w:rsidTr="00AC5E46">
        <w:trPr>
          <w:trHeight w:val="432"/>
        </w:trPr>
        <w:tc>
          <w:tcPr>
            <w:tcW w:w="1270" w:type="dxa"/>
            <w:tcBorders>
              <w:top w:val="nil"/>
              <w:left w:val="single" w:sz="4" w:space="0" w:color="auto"/>
              <w:bottom w:val="single" w:sz="8" w:space="0" w:color="auto"/>
              <w:right w:val="single" w:sz="8" w:space="0" w:color="auto"/>
            </w:tcBorders>
            <w:shd w:val="clear" w:color="auto" w:fill="auto"/>
            <w:vAlign w:val="center"/>
            <w:hideMark/>
          </w:tcPr>
          <w:p w14:paraId="7566B7FD"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Year</w:t>
            </w:r>
          </w:p>
        </w:tc>
        <w:tc>
          <w:tcPr>
            <w:tcW w:w="1430" w:type="dxa"/>
            <w:tcBorders>
              <w:top w:val="nil"/>
              <w:left w:val="nil"/>
              <w:bottom w:val="single" w:sz="8" w:space="0" w:color="auto"/>
              <w:right w:val="nil"/>
            </w:tcBorders>
            <w:shd w:val="clear" w:color="000000" w:fill="D9D9D9"/>
            <w:vAlign w:val="center"/>
            <w:hideMark/>
          </w:tcPr>
          <w:p w14:paraId="00AD4D71" w14:textId="77777777" w:rsidR="00AC5E46" w:rsidRPr="0008189B" w:rsidRDefault="00AC5E46" w:rsidP="00AC5E46">
            <w:pPr>
              <w:jc w:val="center"/>
              <w:rPr>
                <w:rFonts w:ascii="Times New Roman" w:eastAsia="Times New Roman" w:hAnsi="Times New Roman" w:cs="Times New Roman"/>
                <w:b/>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170" w:type="dxa"/>
            <w:tcBorders>
              <w:top w:val="nil"/>
              <w:left w:val="nil"/>
              <w:bottom w:val="single" w:sz="8" w:space="0" w:color="auto"/>
              <w:right w:val="nil"/>
            </w:tcBorders>
            <w:shd w:val="clear" w:color="000000" w:fill="D9D9D9"/>
            <w:vAlign w:val="center"/>
            <w:hideMark/>
          </w:tcPr>
          <w:p w14:paraId="13809B14" w14:textId="77777777" w:rsidR="00AC5E46" w:rsidRPr="0008189B" w:rsidRDefault="00AC5E46" w:rsidP="00AC5E46">
            <w:pPr>
              <w:jc w:val="center"/>
              <w:rPr>
                <w:rFonts w:ascii="Times New Roman" w:eastAsia="Times New Roman" w:hAnsi="Times New Roman" w:cs="Times New Roman"/>
                <w:b/>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440" w:type="dxa"/>
            <w:tcBorders>
              <w:top w:val="nil"/>
              <w:left w:val="nil"/>
              <w:bottom w:val="single" w:sz="8" w:space="0" w:color="auto"/>
              <w:right w:val="nil"/>
            </w:tcBorders>
            <w:shd w:val="clear" w:color="auto" w:fill="auto"/>
            <w:vAlign w:val="center"/>
            <w:hideMark/>
          </w:tcPr>
          <w:p w14:paraId="47CA1C7E" w14:textId="77777777" w:rsidR="00AC5E46" w:rsidRPr="0008189B" w:rsidRDefault="00AC5E46" w:rsidP="00AC5E46">
            <w:pPr>
              <w:jc w:val="center"/>
              <w:rPr>
                <w:rFonts w:ascii="Times New Roman" w:eastAsia="Times New Roman" w:hAnsi="Times New Roman" w:cs="Times New Roman"/>
                <w:b/>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350" w:type="dxa"/>
            <w:tcBorders>
              <w:top w:val="nil"/>
              <w:left w:val="nil"/>
              <w:bottom w:val="single" w:sz="8" w:space="0" w:color="auto"/>
              <w:right w:val="nil"/>
            </w:tcBorders>
            <w:shd w:val="clear" w:color="auto" w:fill="auto"/>
            <w:vAlign w:val="center"/>
            <w:hideMark/>
          </w:tcPr>
          <w:p w14:paraId="2FB3E507" w14:textId="77777777" w:rsidR="00AC5E46" w:rsidRPr="0008189B" w:rsidRDefault="00AC5E46" w:rsidP="00AC5E46">
            <w:pPr>
              <w:jc w:val="center"/>
              <w:rPr>
                <w:rFonts w:ascii="Times New Roman" w:eastAsia="Times New Roman" w:hAnsi="Times New Roman" w:cs="Times New Roman"/>
                <w:b/>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p>
        </w:tc>
        <w:tc>
          <w:tcPr>
            <w:tcW w:w="1440" w:type="dxa"/>
            <w:tcBorders>
              <w:top w:val="nil"/>
              <w:left w:val="nil"/>
              <w:bottom w:val="single" w:sz="8" w:space="0" w:color="auto"/>
              <w:right w:val="nil"/>
            </w:tcBorders>
            <w:shd w:val="clear" w:color="000000" w:fill="D9D9D9"/>
            <w:vAlign w:val="center"/>
            <w:hideMark/>
          </w:tcPr>
          <w:p w14:paraId="23661835" w14:textId="77777777" w:rsidR="00AC5E46" w:rsidRPr="0008189B" w:rsidRDefault="00AC5E46" w:rsidP="00AC5E46">
            <w:pPr>
              <w:jc w:val="center"/>
              <w:rPr>
                <w:rFonts w:ascii="Times New Roman" w:eastAsia="Times New Roman" w:hAnsi="Times New Roman" w:cs="Times New Roman"/>
                <w:b/>
                <w:i/>
                <w:iCs/>
                <w:color w:val="000000"/>
              </w:rPr>
            </w:pPr>
            <w:r w:rsidRPr="0008189B">
              <w:rPr>
                <w:rFonts w:ascii="Times New Roman" w:eastAsia="Times New Roman" w:hAnsi="Times New Roman" w:cs="Times New Roman"/>
                <w:iCs/>
                <w:color w:val="000000"/>
              </w:rPr>
              <w:t>Female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350" w:type="dxa"/>
            <w:tcBorders>
              <w:top w:val="nil"/>
              <w:left w:val="nil"/>
              <w:bottom w:val="single" w:sz="8" w:space="0" w:color="auto"/>
              <w:right w:val="nil"/>
            </w:tcBorders>
            <w:shd w:val="clear" w:color="000000" w:fill="D9D9D9"/>
            <w:vAlign w:val="center"/>
            <w:hideMark/>
          </w:tcPr>
          <w:p w14:paraId="1EBB7ADA" w14:textId="77777777" w:rsidR="00AC5E46" w:rsidRPr="0008189B" w:rsidRDefault="00AC5E46" w:rsidP="00AC5E46">
            <w:pPr>
              <w:jc w:val="center"/>
              <w:rPr>
                <w:rFonts w:ascii="Times New Roman" w:eastAsia="Times New Roman" w:hAnsi="Times New Roman" w:cs="Times New Roman"/>
                <w:b/>
                <w:i/>
                <w:iCs/>
                <w:color w:val="000000"/>
              </w:rPr>
            </w:pPr>
            <w:r w:rsidRPr="0008189B">
              <w:rPr>
                <w:rFonts w:ascii="Times New Roman" w:eastAsia="Times New Roman" w:hAnsi="Times New Roman" w:cs="Times New Roman"/>
                <w:iCs/>
                <w:color w:val="000000"/>
              </w:rPr>
              <w:t>Male</w:t>
            </w:r>
            <w:r w:rsidRPr="0008189B">
              <w:rPr>
                <w:rFonts w:ascii="Times New Roman" w:eastAsia="Times New Roman" w:hAnsi="Times New Roman" w:cs="Times New Roman"/>
                <w:i/>
                <w:iCs/>
                <w:color w:val="000000"/>
              </w:rPr>
              <w:t xml:space="preserve"> </w:t>
            </w:r>
            <w:r w:rsidRPr="0008189B">
              <w:rPr>
                <w:rFonts w:ascii="Times New Roman" w:eastAsia="Times New Roman" w:hAnsi="Times New Roman" w:cs="Times New Roman"/>
                <w:iCs/>
                <w:color w:val="000000"/>
              </w:rPr>
              <w:t>(</w:t>
            </w:r>
            <w:r w:rsidRPr="0008189B">
              <w:rPr>
                <w:rFonts w:ascii="Times New Roman" w:eastAsia="Times New Roman" w:hAnsi="Times New Roman" w:cs="Times New Roman"/>
                <w:i/>
                <w:iCs/>
                <w:color w:val="000000"/>
              </w:rPr>
              <w:t>N</w:t>
            </w:r>
            <w:r w:rsidRPr="0008189B">
              <w:rPr>
                <w:rFonts w:ascii="Times New Roman" w:eastAsia="Times New Roman" w:hAnsi="Times New Roman" w:cs="Times New Roman"/>
                <w:iCs/>
                <w:color w:val="000000"/>
              </w:rPr>
              <w:t>)</w:t>
            </w:r>
          </w:p>
        </w:tc>
        <w:tc>
          <w:tcPr>
            <w:tcW w:w="1242" w:type="dxa"/>
            <w:tcBorders>
              <w:top w:val="nil"/>
              <w:left w:val="nil"/>
              <w:bottom w:val="single" w:sz="8" w:space="0" w:color="auto"/>
              <w:right w:val="single" w:sz="4" w:space="0" w:color="auto"/>
            </w:tcBorders>
            <w:shd w:val="clear" w:color="auto" w:fill="auto"/>
            <w:noWrap/>
            <w:vAlign w:val="center"/>
            <w:hideMark/>
          </w:tcPr>
          <w:p w14:paraId="1964CF9E" w14:textId="77777777" w:rsidR="00AC5E46" w:rsidRPr="0008189B" w:rsidRDefault="00AC5E46" w:rsidP="00AC5E46">
            <w:pPr>
              <w:jc w:val="center"/>
              <w:rPr>
                <w:rFonts w:ascii="Times New Roman" w:eastAsia="Times New Roman" w:hAnsi="Times New Roman" w:cs="Times New Roman"/>
                <w:i/>
                <w:iCs/>
                <w:color w:val="000000"/>
              </w:rPr>
            </w:pPr>
            <w:r w:rsidRPr="0008189B">
              <w:rPr>
                <w:rFonts w:ascii="Times New Roman" w:eastAsia="Times New Roman" w:hAnsi="Times New Roman" w:cs="Times New Roman"/>
                <w:i/>
                <w:iCs/>
                <w:color w:val="000000"/>
              </w:rPr>
              <w:t>Total</w:t>
            </w:r>
          </w:p>
        </w:tc>
      </w:tr>
      <w:tr w:rsidR="00AC5E46" w:rsidRPr="0008189B" w14:paraId="72999CEB" w14:textId="77777777" w:rsidTr="00AC5E46">
        <w:trPr>
          <w:trHeight w:val="432"/>
        </w:trPr>
        <w:tc>
          <w:tcPr>
            <w:tcW w:w="1270" w:type="dxa"/>
            <w:tcBorders>
              <w:top w:val="nil"/>
              <w:left w:val="single" w:sz="4" w:space="0" w:color="auto"/>
              <w:bottom w:val="nil"/>
              <w:right w:val="single" w:sz="8" w:space="0" w:color="auto"/>
            </w:tcBorders>
            <w:shd w:val="clear" w:color="auto" w:fill="auto"/>
            <w:vAlign w:val="center"/>
            <w:hideMark/>
          </w:tcPr>
          <w:p w14:paraId="303F14C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2012</w:t>
            </w:r>
          </w:p>
        </w:tc>
        <w:tc>
          <w:tcPr>
            <w:tcW w:w="1430" w:type="dxa"/>
            <w:tcBorders>
              <w:top w:val="nil"/>
              <w:left w:val="nil"/>
              <w:bottom w:val="nil"/>
              <w:right w:val="nil"/>
            </w:tcBorders>
            <w:shd w:val="clear" w:color="000000" w:fill="D9D9D9"/>
            <w:vAlign w:val="center"/>
            <w:hideMark/>
          </w:tcPr>
          <w:p w14:paraId="7F0C72B3"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0% (1)</w:t>
            </w:r>
          </w:p>
        </w:tc>
        <w:tc>
          <w:tcPr>
            <w:tcW w:w="1170" w:type="dxa"/>
            <w:tcBorders>
              <w:top w:val="nil"/>
              <w:left w:val="nil"/>
              <w:bottom w:val="nil"/>
              <w:right w:val="nil"/>
            </w:tcBorders>
            <w:shd w:val="clear" w:color="000000" w:fill="D9D9D9"/>
            <w:vAlign w:val="center"/>
            <w:hideMark/>
          </w:tcPr>
          <w:p w14:paraId="1B99328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0% (1)</w:t>
            </w:r>
          </w:p>
        </w:tc>
        <w:tc>
          <w:tcPr>
            <w:tcW w:w="1440" w:type="dxa"/>
            <w:tcBorders>
              <w:top w:val="nil"/>
              <w:left w:val="nil"/>
              <w:bottom w:val="nil"/>
              <w:right w:val="nil"/>
            </w:tcBorders>
            <w:shd w:val="clear" w:color="auto" w:fill="auto"/>
            <w:vAlign w:val="center"/>
            <w:hideMark/>
          </w:tcPr>
          <w:p w14:paraId="5F33C499"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17% (54)</w:t>
            </w:r>
          </w:p>
        </w:tc>
        <w:tc>
          <w:tcPr>
            <w:tcW w:w="1350" w:type="dxa"/>
            <w:tcBorders>
              <w:top w:val="nil"/>
              <w:left w:val="nil"/>
              <w:bottom w:val="nil"/>
              <w:right w:val="nil"/>
            </w:tcBorders>
            <w:shd w:val="clear" w:color="auto" w:fill="auto"/>
            <w:vAlign w:val="center"/>
            <w:hideMark/>
          </w:tcPr>
          <w:p w14:paraId="600A08D5"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30% (96)</w:t>
            </w:r>
          </w:p>
        </w:tc>
        <w:tc>
          <w:tcPr>
            <w:tcW w:w="1440" w:type="dxa"/>
            <w:tcBorders>
              <w:top w:val="nil"/>
              <w:left w:val="nil"/>
              <w:bottom w:val="nil"/>
              <w:right w:val="nil"/>
            </w:tcBorders>
            <w:shd w:val="clear" w:color="000000" w:fill="D9D9D9"/>
            <w:vAlign w:val="center"/>
            <w:hideMark/>
          </w:tcPr>
          <w:p w14:paraId="7C01B8C1"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18% (59)</w:t>
            </w:r>
          </w:p>
        </w:tc>
        <w:tc>
          <w:tcPr>
            <w:tcW w:w="1350" w:type="dxa"/>
            <w:tcBorders>
              <w:top w:val="nil"/>
              <w:left w:val="nil"/>
              <w:bottom w:val="nil"/>
              <w:right w:val="nil"/>
            </w:tcBorders>
            <w:shd w:val="clear" w:color="000000" w:fill="D9D9D9"/>
            <w:vAlign w:val="center"/>
            <w:hideMark/>
          </w:tcPr>
          <w:p w14:paraId="6919BB19"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34% (109)</w:t>
            </w:r>
          </w:p>
        </w:tc>
        <w:tc>
          <w:tcPr>
            <w:tcW w:w="1242" w:type="dxa"/>
            <w:tcBorders>
              <w:top w:val="nil"/>
              <w:left w:val="nil"/>
              <w:bottom w:val="nil"/>
              <w:right w:val="single" w:sz="4" w:space="0" w:color="auto"/>
            </w:tcBorders>
            <w:shd w:val="clear" w:color="auto" w:fill="auto"/>
            <w:noWrap/>
            <w:vAlign w:val="center"/>
            <w:hideMark/>
          </w:tcPr>
          <w:p w14:paraId="1B2B9902"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320</w:t>
            </w:r>
          </w:p>
        </w:tc>
      </w:tr>
      <w:tr w:rsidR="00AC5E46" w:rsidRPr="0008189B" w14:paraId="72273D1A" w14:textId="77777777" w:rsidTr="00AC5E46">
        <w:trPr>
          <w:trHeight w:val="432"/>
        </w:trPr>
        <w:tc>
          <w:tcPr>
            <w:tcW w:w="1270" w:type="dxa"/>
            <w:tcBorders>
              <w:top w:val="nil"/>
              <w:left w:val="single" w:sz="4" w:space="0" w:color="auto"/>
              <w:bottom w:val="nil"/>
              <w:right w:val="single" w:sz="8" w:space="0" w:color="auto"/>
            </w:tcBorders>
            <w:shd w:val="clear" w:color="auto" w:fill="auto"/>
            <w:vAlign w:val="center"/>
            <w:hideMark/>
          </w:tcPr>
          <w:p w14:paraId="0A25D03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2013</w:t>
            </w:r>
          </w:p>
        </w:tc>
        <w:tc>
          <w:tcPr>
            <w:tcW w:w="1430" w:type="dxa"/>
            <w:tcBorders>
              <w:top w:val="nil"/>
              <w:left w:val="nil"/>
              <w:bottom w:val="nil"/>
              <w:right w:val="nil"/>
            </w:tcBorders>
            <w:shd w:val="clear" w:color="000000" w:fill="D9D9D9"/>
            <w:vAlign w:val="center"/>
            <w:hideMark/>
          </w:tcPr>
          <w:p w14:paraId="67B2B183"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0% (0)</w:t>
            </w:r>
          </w:p>
        </w:tc>
        <w:tc>
          <w:tcPr>
            <w:tcW w:w="1170" w:type="dxa"/>
            <w:tcBorders>
              <w:top w:val="nil"/>
              <w:left w:val="nil"/>
              <w:bottom w:val="nil"/>
              <w:right w:val="nil"/>
            </w:tcBorders>
            <w:shd w:val="clear" w:color="000000" w:fill="D9D9D9"/>
            <w:vAlign w:val="center"/>
            <w:hideMark/>
          </w:tcPr>
          <w:p w14:paraId="4D50EA5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(2)</w:t>
            </w:r>
          </w:p>
        </w:tc>
        <w:tc>
          <w:tcPr>
            <w:tcW w:w="1440" w:type="dxa"/>
            <w:tcBorders>
              <w:top w:val="nil"/>
              <w:left w:val="nil"/>
              <w:bottom w:val="nil"/>
              <w:right w:val="nil"/>
            </w:tcBorders>
            <w:shd w:val="clear" w:color="auto" w:fill="auto"/>
            <w:vAlign w:val="center"/>
            <w:hideMark/>
          </w:tcPr>
          <w:p w14:paraId="343C1B0D"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12% (17)</w:t>
            </w:r>
          </w:p>
        </w:tc>
        <w:tc>
          <w:tcPr>
            <w:tcW w:w="1350" w:type="dxa"/>
            <w:tcBorders>
              <w:top w:val="nil"/>
              <w:left w:val="nil"/>
              <w:bottom w:val="nil"/>
              <w:right w:val="nil"/>
            </w:tcBorders>
            <w:shd w:val="clear" w:color="auto" w:fill="auto"/>
            <w:vAlign w:val="center"/>
            <w:hideMark/>
          </w:tcPr>
          <w:p w14:paraId="00E681B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26% (38)</w:t>
            </w:r>
          </w:p>
        </w:tc>
        <w:tc>
          <w:tcPr>
            <w:tcW w:w="1440" w:type="dxa"/>
            <w:tcBorders>
              <w:top w:val="nil"/>
              <w:left w:val="nil"/>
              <w:bottom w:val="nil"/>
              <w:right w:val="nil"/>
            </w:tcBorders>
            <w:shd w:val="clear" w:color="000000" w:fill="D9D9D9"/>
            <w:vAlign w:val="center"/>
            <w:hideMark/>
          </w:tcPr>
          <w:p w14:paraId="260B019B"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24% (35)</w:t>
            </w:r>
          </w:p>
        </w:tc>
        <w:tc>
          <w:tcPr>
            <w:tcW w:w="1350" w:type="dxa"/>
            <w:tcBorders>
              <w:top w:val="nil"/>
              <w:left w:val="nil"/>
              <w:bottom w:val="nil"/>
              <w:right w:val="nil"/>
            </w:tcBorders>
            <w:shd w:val="clear" w:color="000000" w:fill="D9D9D9"/>
            <w:vAlign w:val="center"/>
            <w:hideMark/>
          </w:tcPr>
          <w:p w14:paraId="0F494CA9"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37% (54)</w:t>
            </w:r>
          </w:p>
        </w:tc>
        <w:tc>
          <w:tcPr>
            <w:tcW w:w="1242" w:type="dxa"/>
            <w:tcBorders>
              <w:top w:val="nil"/>
              <w:left w:val="nil"/>
              <w:bottom w:val="nil"/>
              <w:right w:val="single" w:sz="4" w:space="0" w:color="auto"/>
            </w:tcBorders>
            <w:shd w:val="clear" w:color="auto" w:fill="auto"/>
            <w:noWrap/>
            <w:vAlign w:val="center"/>
            <w:hideMark/>
          </w:tcPr>
          <w:p w14:paraId="0A0EBAF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146</w:t>
            </w:r>
          </w:p>
        </w:tc>
      </w:tr>
      <w:tr w:rsidR="00AC5E46" w:rsidRPr="0008189B" w14:paraId="6A399029" w14:textId="77777777" w:rsidTr="00AC5E46">
        <w:trPr>
          <w:trHeight w:val="432"/>
        </w:trPr>
        <w:tc>
          <w:tcPr>
            <w:tcW w:w="1270" w:type="dxa"/>
            <w:tcBorders>
              <w:top w:val="nil"/>
              <w:left w:val="single" w:sz="4" w:space="0" w:color="auto"/>
              <w:right w:val="single" w:sz="8" w:space="0" w:color="auto"/>
            </w:tcBorders>
            <w:shd w:val="clear" w:color="auto" w:fill="auto"/>
            <w:vAlign w:val="center"/>
            <w:hideMark/>
          </w:tcPr>
          <w:p w14:paraId="66600CC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2014</w:t>
            </w:r>
          </w:p>
        </w:tc>
        <w:tc>
          <w:tcPr>
            <w:tcW w:w="1430" w:type="dxa"/>
            <w:tcBorders>
              <w:top w:val="nil"/>
              <w:left w:val="nil"/>
              <w:right w:val="nil"/>
            </w:tcBorders>
            <w:shd w:val="clear" w:color="000000" w:fill="D9D9D9"/>
            <w:vAlign w:val="center"/>
            <w:hideMark/>
          </w:tcPr>
          <w:p w14:paraId="0DD85B43"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 (3)</w:t>
            </w:r>
          </w:p>
        </w:tc>
        <w:tc>
          <w:tcPr>
            <w:tcW w:w="1170" w:type="dxa"/>
            <w:tcBorders>
              <w:top w:val="nil"/>
              <w:left w:val="nil"/>
              <w:right w:val="nil"/>
            </w:tcBorders>
            <w:shd w:val="clear" w:color="000000" w:fill="D9D9D9"/>
            <w:vAlign w:val="center"/>
            <w:hideMark/>
          </w:tcPr>
          <w:p w14:paraId="4031C8B2"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 (2)</w:t>
            </w:r>
          </w:p>
        </w:tc>
        <w:tc>
          <w:tcPr>
            <w:tcW w:w="1440" w:type="dxa"/>
            <w:tcBorders>
              <w:top w:val="nil"/>
              <w:left w:val="nil"/>
              <w:right w:val="nil"/>
            </w:tcBorders>
            <w:shd w:val="clear" w:color="auto" w:fill="auto"/>
            <w:vAlign w:val="center"/>
            <w:hideMark/>
          </w:tcPr>
          <w:p w14:paraId="50ED26B6"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12% (15)</w:t>
            </w:r>
          </w:p>
        </w:tc>
        <w:tc>
          <w:tcPr>
            <w:tcW w:w="1350" w:type="dxa"/>
            <w:tcBorders>
              <w:top w:val="nil"/>
              <w:left w:val="nil"/>
              <w:right w:val="nil"/>
            </w:tcBorders>
            <w:shd w:val="clear" w:color="auto" w:fill="auto"/>
            <w:vAlign w:val="center"/>
            <w:hideMark/>
          </w:tcPr>
          <w:p w14:paraId="34F2E9FC"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37% (45)</w:t>
            </w:r>
          </w:p>
        </w:tc>
        <w:tc>
          <w:tcPr>
            <w:tcW w:w="1440" w:type="dxa"/>
            <w:tcBorders>
              <w:top w:val="nil"/>
              <w:left w:val="nil"/>
              <w:right w:val="nil"/>
            </w:tcBorders>
            <w:shd w:val="clear" w:color="000000" w:fill="D9D9D9"/>
            <w:vAlign w:val="center"/>
            <w:hideMark/>
          </w:tcPr>
          <w:p w14:paraId="66074887"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14% (17)</w:t>
            </w:r>
          </w:p>
        </w:tc>
        <w:tc>
          <w:tcPr>
            <w:tcW w:w="1350" w:type="dxa"/>
            <w:tcBorders>
              <w:top w:val="nil"/>
              <w:left w:val="nil"/>
              <w:right w:val="nil"/>
            </w:tcBorders>
            <w:shd w:val="clear" w:color="000000" w:fill="D9D9D9"/>
            <w:vAlign w:val="center"/>
            <w:hideMark/>
          </w:tcPr>
          <w:p w14:paraId="40765708"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33% (40)</w:t>
            </w:r>
          </w:p>
        </w:tc>
        <w:tc>
          <w:tcPr>
            <w:tcW w:w="1242" w:type="dxa"/>
            <w:tcBorders>
              <w:top w:val="nil"/>
              <w:left w:val="nil"/>
              <w:right w:val="single" w:sz="4" w:space="0" w:color="auto"/>
            </w:tcBorders>
            <w:shd w:val="clear" w:color="auto" w:fill="auto"/>
            <w:noWrap/>
            <w:vAlign w:val="center"/>
            <w:hideMark/>
          </w:tcPr>
          <w:p w14:paraId="16F5AEA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122</w:t>
            </w:r>
          </w:p>
        </w:tc>
      </w:tr>
      <w:tr w:rsidR="00AC5E46" w:rsidRPr="0008189B" w14:paraId="2E7E419D" w14:textId="77777777" w:rsidTr="00AC5E46">
        <w:trPr>
          <w:trHeight w:val="432"/>
        </w:trPr>
        <w:tc>
          <w:tcPr>
            <w:tcW w:w="1270" w:type="dxa"/>
            <w:tcBorders>
              <w:top w:val="nil"/>
              <w:left w:val="single" w:sz="4" w:space="0" w:color="auto"/>
              <w:bottom w:val="single" w:sz="4" w:space="0" w:color="auto"/>
              <w:right w:val="single" w:sz="8" w:space="0" w:color="auto"/>
            </w:tcBorders>
            <w:shd w:val="clear" w:color="auto" w:fill="auto"/>
            <w:vAlign w:val="center"/>
            <w:hideMark/>
          </w:tcPr>
          <w:p w14:paraId="3D5C52C8"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2015</w:t>
            </w:r>
          </w:p>
        </w:tc>
        <w:tc>
          <w:tcPr>
            <w:tcW w:w="1430" w:type="dxa"/>
            <w:tcBorders>
              <w:top w:val="nil"/>
              <w:left w:val="nil"/>
              <w:bottom w:val="single" w:sz="4" w:space="0" w:color="auto"/>
              <w:right w:val="nil"/>
            </w:tcBorders>
            <w:shd w:val="clear" w:color="000000" w:fill="D9D9D9"/>
            <w:vAlign w:val="center"/>
            <w:hideMark/>
          </w:tcPr>
          <w:p w14:paraId="19E08CFD"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(2)</w:t>
            </w:r>
          </w:p>
        </w:tc>
        <w:tc>
          <w:tcPr>
            <w:tcW w:w="1170" w:type="dxa"/>
            <w:tcBorders>
              <w:top w:val="nil"/>
              <w:left w:val="nil"/>
              <w:bottom w:val="single" w:sz="4" w:space="0" w:color="auto"/>
              <w:right w:val="nil"/>
            </w:tcBorders>
            <w:shd w:val="clear" w:color="000000" w:fill="D9D9D9"/>
            <w:vAlign w:val="center"/>
            <w:hideMark/>
          </w:tcPr>
          <w:p w14:paraId="568D8094"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 (2)</w:t>
            </w:r>
          </w:p>
        </w:tc>
        <w:tc>
          <w:tcPr>
            <w:tcW w:w="1440" w:type="dxa"/>
            <w:tcBorders>
              <w:top w:val="nil"/>
              <w:left w:val="nil"/>
              <w:bottom w:val="single" w:sz="4" w:space="0" w:color="auto"/>
              <w:right w:val="nil"/>
            </w:tcBorders>
            <w:shd w:val="clear" w:color="auto" w:fill="auto"/>
            <w:vAlign w:val="center"/>
            <w:hideMark/>
          </w:tcPr>
          <w:p w14:paraId="0D8A903A"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29% (51)</w:t>
            </w:r>
          </w:p>
        </w:tc>
        <w:tc>
          <w:tcPr>
            <w:tcW w:w="1350" w:type="dxa"/>
            <w:tcBorders>
              <w:top w:val="nil"/>
              <w:left w:val="nil"/>
              <w:bottom w:val="single" w:sz="4" w:space="0" w:color="auto"/>
              <w:right w:val="nil"/>
            </w:tcBorders>
            <w:shd w:val="clear" w:color="auto" w:fill="auto"/>
            <w:vAlign w:val="center"/>
            <w:hideMark/>
          </w:tcPr>
          <w:p w14:paraId="17CBA81C"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50% (87)</w:t>
            </w:r>
          </w:p>
        </w:tc>
        <w:tc>
          <w:tcPr>
            <w:tcW w:w="1440" w:type="dxa"/>
            <w:tcBorders>
              <w:top w:val="nil"/>
              <w:left w:val="nil"/>
              <w:bottom w:val="single" w:sz="4" w:space="0" w:color="auto"/>
              <w:right w:val="nil"/>
            </w:tcBorders>
            <w:shd w:val="clear" w:color="000000" w:fill="D9D9D9"/>
            <w:vAlign w:val="center"/>
            <w:hideMark/>
          </w:tcPr>
          <w:p w14:paraId="7AFD05FF"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10% (18)</w:t>
            </w:r>
          </w:p>
        </w:tc>
        <w:tc>
          <w:tcPr>
            <w:tcW w:w="1350" w:type="dxa"/>
            <w:tcBorders>
              <w:top w:val="nil"/>
              <w:left w:val="nil"/>
              <w:bottom w:val="single" w:sz="4" w:space="0" w:color="auto"/>
              <w:right w:val="nil"/>
            </w:tcBorders>
            <w:shd w:val="clear" w:color="000000" w:fill="D9D9D9"/>
            <w:vAlign w:val="center"/>
            <w:hideMark/>
          </w:tcPr>
          <w:p w14:paraId="57DC00F2"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8% (14)</w:t>
            </w:r>
          </w:p>
        </w:tc>
        <w:tc>
          <w:tcPr>
            <w:tcW w:w="1242" w:type="dxa"/>
            <w:tcBorders>
              <w:top w:val="nil"/>
              <w:left w:val="nil"/>
              <w:bottom w:val="single" w:sz="4" w:space="0" w:color="auto"/>
              <w:right w:val="single" w:sz="4" w:space="0" w:color="auto"/>
            </w:tcBorders>
            <w:shd w:val="clear" w:color="auto" w:fill="auto"/>
            <w:noWrap/>
            <w:vAlign w:val="center"/>
            <w:hideMark/>
          </w:tcPr>
          <w:p w14:paraId="2E1D20C0" w14:textId="77777777" w:rsidR="00AC5E46" w:rsidRPr="0008189B" w:rsidRDefault="00AC5E46" w:rsidP="00AC5E46">
            <w:pPr>
              <w:jc w:val="center"/>
              <w:rPr>
                <w:rFonts w:ascii="Times New Roman" w:eastAsia="Times New Roman" w:hAnsi="Times New Roman" w:cs="Times New Roman"/>
                <w:color w:val="000000"/>
              </w:rPr>
            </w:pPr>
            <w:r w:rsidRPr="0008189B">
              <w:rPr>
                <w:rFonts w:ascii="Times New Roman" w:eastAsia="Times New Roman" w:hAnsi="Times New Roman" w:cs="Times New Roman"/>
                <w:color w:val="000000"/>
              </w:rPr>
              <w:t>174</w:t>
            </w:r>
          </w:p>
        </w:tc>
      </w:tr>
      <w:tr w:rsidR="00AC5E46" w:rsidRPr="0008189B" w14:paraId="2EBCEA72" w14:textId="77777777" w:rsidTr="00AC5E46">
        <w:trPr>
          <w:trHeight w:val="432"/>
        </w:trPr>
        <w:tc>
          <w:tcPr>
            <w:tcW w:w="1270" w:type="dxa"/>
            <w:tcBorders>
              <w:top w:val="single" w:sz="4" w:space="0" w:color="auto"/>
              <w:left w:val="single" w:sz="4" w:space="0" w:color="auto"/>
              <w:right w:val="single" w:sz="8" w:space="0" w:color="auto"/>
            </w:tcBorders>
            <w:shd w:val="clear" w:color="auto" w:fill="auto"/>
            <w:vAlign w:val="center"/>
            <w:hideMark/>
          </w:tcPr>
          <w:p w14:paraId="3CA7F209" w14:textId="77777777" w:rsidR="00AC5E46" w:rsidRPr="0008189B" w:rsidRDefault="00AC5E46" w:rsidP="00AC5E46">
            <w:pPr>
              <w:jc w:val="center"/>
              <w:rPr>
                <w:rFonts w:ascii="Times New Roman" w:eastAsia="Times New Roman" w:hAnsi="Times New Roman" w:cs="Times New Roman"/>
                <w:b/>
                <w:bCs/>
                <w:i/>
                <w:iCs/>
                <w:color w:val="000000"/>
              </w:rPr>
            </w:pPr>
            <w:r w:rsidRPr="0008189B">
              <w:rPr>
                <w:rFonts w:ascii="Times New Roman" w:eastAsia="Times New Roman" w:hAnsi="Times New Roman" w:cs="Times New Roman"/>
                <w:b/>
                <w:bCs/>
                <w:i/>
                <w:iCs/>
                <w:color w:val="000000"/>
              </w:rPr>
              <w:t>Age~Sex</w:t>
            </w:r>
          </w:p>
        </w:tc>
        <w:tc>
          <w:tcPr>
            <w:tcW w:w="1430" w:type="dxa"/>
            <w:tcBorders>
              <w:top w:val="single" w:sz="4" w:space="0" w:color="auto"/>
              <w:left w:val="nil"/>
              <w:right w:val="nil"/>
            </w:tcBorders>
            <w:shd w:val="clear" w:color="000000" w:fill="D9D9D9"/>
            <w:vAlign w:val="center"/>
            <w:hideMark/>
          </w:tcPr>
          <w:p w14:paraId="11FD207C"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 (6)</w:t>
            </w:r>
          </w:p>
        </w:tc>
        <w:tc>
          <w:tcPr>
            <w:tcW w:w="1170" w:type="dxa"/>
            <w:tcBorders>
              <w:top w:val="single" w:sz="4" w:space="0" w:color="auto"/>
              <w:left w:val="nil"/>
              <w:right w:val="nil"/>
            </w:tcBorders>
            <w:shd w:val="clear" w:color="000000" w:fill="D9D9D9"/>
            <w:vAlign w:val="center"/>
            <w:hideMark/>
          </w:tcPr>
          <w:p w14:paraId="36D3E706"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 (7)</w:t>
            </w:r>
          </w:p>
        </w:tc>
        <w:tc>
          <w:tcPr>
            <w:tcW w:w="1440" w:type="dxa"/>
            <w:tcBorders>
              <w:top w:val="single" w:sz="4" w:space="0" w:color="auto"/>
              <w:left w:val="nil"/>
              <w:right w:val="nil"/>
            </w:tcBorders>
            <w:shd w:val="clear" w:color="auto" w:fill="auto"/>
            <w:vAlign w:val="center"/>
            <w:hideMark/>
          </w:tcPr>
          <w:p w14:paraId="7A52B0EF"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18(137)</w:t>
            </w:r>
          </w:p>
        </w:tc>
        <w:tc>
          <w:tcPr>
            <w:tcW w:w="1350" w:type="dxa"/>
            <w:tcBorders>
              <w:top w:val="single" w:sz="4" w:space="0" w:color="auto"/>
              <w:left w:val="nil"/>
              <w:right w:val="nil"/>
            </w:tcBorders>
            <w:shd w:val="clear" w:color="auto" w:fill="auto"/>
            <w:vAlign w:val="center"/>
            <w:hideMark/>
          </w:tcPr>
          <w:p w14:paraId="515AC645"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35% (266)</w:t>
            </w:r>
          </w:p>
        </w:tc>
        <w:tc>
          <w:tcPr>
            <w:tcW w:w="1440" w:type="dxa"/>
            <w:tcBorders>
              <w:top w:val="single" w:sz="4" w:space="0" w:color="auto"/>
              <w:left w:val="nil"/>
              <w:right w:val="nil"/>
            </w:tcBorders>
            <w:shd w:val="clear" w:color="000000" w:fill="D9D9D9"/>
            <w:vAlign w:val="center"/>
            <w:hideMark/>
          </w:tcPr>
          <w:p w14:paraId="2275323D"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17% (129</w:t>
            </w:r>
          </w:p>
        </w:tc>
        <w:tc>
          <w:tcPr>
            <w:tcW w:w="1350" w:type="dxa"/>
            <w:tcBorders>
              <w:top w:val="single" w:sz="4" w:space="0" w:color="auto"/>
              <w:left w:val="nil"/>
              <w:right w:val="nil"/>
            </w:tcBorders>
            <w:shd w:val="clear" w:color="000000" w:fill="D9D9D9"/>
            <w:vAlign w:val="center"/>
            <w:hideMark/>
          </w:tcPr>
          <w:p w14:paraId="05151A97"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28% (217)</w:t>
            </w:r>
          </w:p>
        </w:tc>
        <w:tc>
          <w:tcPr>
            <w:tcW w:w="1242" w:type="dxa"/>
            <w:tcBorders>
              <w:top w:val="single" w:sz="4" w:space="0" w:color="auto"/>
              <w:left w:val="nil"/>
              <w:right w:val="single" w:sz="4" w:space="0" w:color="auto"/>
            </w:tcBorders>
            <w:shd w:val="clear" w:color="auto" w:fill="auto"/>
            <w:noWrap/>
            <w:vAlign w:val="center"/>
            <w:hideMark/>
          </w:tcPr>
          <w:p w14:paraId="15A9D0D3"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762</w:t>
            </w:r>
          </w:p>
        </w:tc>
      </w:tr>
      <w:tr w:rsidR="00AC5E46" w:rsidRPr="0008189B" w14:paraId="59243E9D" w14:textId="77777777" w:rsidTr="00AC5E46">
        <w:trPr>
          <w:trHeight w:val="432"/>
        </w:trPr>
        <w:tc>
          <w:tcPr>
            <w:tcW w:w="1270" w:type="dxa"/>
            <w:tcBorders>
              <w:left w:val="single" w:sz="4" w:space="0" w:color="auto"/>
              <w:bottom w:val="single" w:sz="4" w:space="0" w:color="auto"/>
              <w:right w:val="single" w:sz="8" w:space="0" w:color="auto"/>
            </w:tcBorders>
            <w:shd w:val="clear" w:color="auto" w:fill="auto"/>
            <w:vAlign w:val="center"/>
            <w:hideMark/>
          </w:tcPr>
          <w:p w14:paraId="207AEF4F" w14:textId="77777777" w:rsidR="00AC5E46" w:rsidRPr="0008189B" w:rsidRDefault="00AC5E46" w:rsidP="00AC5E46">
            <w:pPr>
              <w:jc w:val="center"/>
              <w:rPr>
                <w:rFonts w:ascii="Times New Roman" w:eastAsia="Times New Roman" w:hAnsi="Times New Roman" w:cs="Times New Roman"/>
                <w:b/>
                <w:bCs/>
                <w:i/>
                <w:iCs/>
                <w:color w:val="000000"/>
              </w:rPr>
            </w:pPr>
            <w:r w:rsidRPr="0008189B">
              <w:rPr>
                <w:rFonts w:ascii="Times New Roman" w:eastAsia="Times New Roman" w:hAnsi="Times New Roman" w:cs="Times New Roman"/>
                <w:b/>
                <w:bCs/>
                <w:i/>
                <w:iCs/>
                <w:color w:val="000000"/>
              </w:rPr>
              <w:t>Age</w:t>
            </w:r>
          </w:p>
        </w:tc>
        <w:tc>
          <w:tcPr>
            <w:tcW w:w="2600" w:type="dxa"/>
            <w:gridSpan w:val="2"/>
            <w:tcBorders>
              <w:left w:val="nil"/>
              <w:bottom w:val="single" w:sz="4" w:space="0" w:color="auto"/>
              <w:right w:val="nil"/>
            </w:tcBorders>
            <w:shd w:val="clear" w:color="000000" w:fill="D9D9D9"/>
            <w:vAlign w:val="center"/>
            <w:hideMark/>
          </w:tcPr>
          <w:p w14:paraId="273B5FA6"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2% (13)</w:t>
            </w:r>
          </w:p>
        </w:tc>
        <w:tc>
          <w:tcPr>
            <w:tcW w:w="2790" w:type="dxa"/>
            <w:gridSpan w:val="2"/>
            <w:tcBorders>
              <w:left w:val="nil"/>
              <w:bottom w:val="single" w:sz="4" w:space="0" w:color="auto"/>
              <w:right w:val="nil"/>
            </w:tcBorders>
            <w:shd w:val="clear" w:color="auto" w:fill="auto"/>
            <w:vAlign w:val="center"/>
            <w:hideMark/>
          </w:tcPr>
          <w:p w14:paraId="2BD134C1"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53% (403)</w:t>
            </w:r>
          </w:p>
        </w:tc>
        <w:tc>
          <w:tcPr>
            <w:tcW w:w="2790" w:type="dxa"/>
            <w:gridSpan w:val="2"/>
            <w:tcBorders>
              <w:left w:val="nil"/>
              <w:bottom w:val="single" w:sz="4" w:space="0" w:color="auto"/>
              <w:right w:val="nil"/>
            </w:tcBorders>
            <w:shd w:val="clear" w:color="000000" w:fill="D9D9D9"/>
            <w:vAlign w:val="center"/>
            <w:hideMark/>
          </w:tcPr>
          <w:p w14:paraId="13E1949A"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45% (346)</w:t>
            </w:r>
          </w:p>
        </w:tc>
        <w:tc>
          <w:tcPr>
            <w:tcW w:w="1242" w:type="dxa"/>
            <w:tcBorders>
              <w:left w:val="nil"/>
              <w:bottom w:val="single" w:sz="4" w:space="0" w:color="auto"/>
              <w:right w:val="single" w:sz="4" w:space="0" w:color="auto"/>
            </w:tcBorders>
            <w:shd w:val="clear" w:color="auto" w:fill="auto"/>
            <w:vAlign w:val="center"/>
            <w:hideMark/>
          </w:tcPr>
          <w:p w14:paraId="500E8C2B" w14:textId="77777777" w:rsidR="00AC5E46" w:rsidRPr="0008189B" w:rsidRDefault="00AC5E46" w:rsidP="00AC5E46">
            <w:pPr>
              <w:jc w:val="center"/>
              <w:rPr>
                <w:rFonts w:ascii="Times New Roman" w:eastAsia="Times New Roman" w:hAnsi="Times New Roman" w:cs="Times New Roman"/>
                <w:b/>
                <w:bCs/>
                <w:color w:val="000000"/>
              </w:rPr>
            </w:pPr>
            <w:r w:rsidRPr="0008189B">
              <w:rPr>
                <w:rFonts w:ascii="Times New Roman" w:eastAsia="Times New Roman" w:hAnsi="Times New Roman" w:cs="Times New Roman"/>
                <w:b/>
                <w:bCs/>
                <w:color w:val="000000"/>
              </w:rPr>
              <w:t>762</w:t>
            </w:r>
          </w:p>
        </w:tc>
      </w:tr>
    </w:tbl>
    <w:p w14:paraId="1F2CCE96" w14:textId="7CA82F75" w:rsidR="0099600D" w:rsidRDefault="00AC5E46" w:rsidP="00AC71D1">
      <w:pPr>
        <w:spacing w:line="276" w:lineRule="auto"/>
        <w:rPr>
          <w:rFonts w:ascii="Times" w:hAnsi="Times" w:cs="Times New Roman"/>
          <w:b/>
        </w:rPr>
      </w:pPr>
      <w:r>
        <w:rPr>
          <w:rFonts w:ascii="Times" w:hAnsi="Times" w:cs="Times New Roman"/>
          <w:b/>
        </w:rPr>
        <w:t xml:space="preserve"> </w:t>
      </w:r>
      <w:r w:rsidR="005966F3">
        <w:rPr>
          <w:rFonts w:ascii="Times" w:hAnsi="Times" w:cs="Times New Roman"/>
          <w:b/>
        </w:rPr>
        <w:t xml:space="preserve">Table 2. </w:t>
      </w:r>
      <w:r w:rsidR="005966F3">
        <w:rPr>
          <w:rFonts w:ascii="Times" w:hAnsi="Times" w:cs="Times New Roman"/>
        </w:rPr>
        <w:t>Age structure of spring Chinook salmon recruiting back to three rivers (South Santiam, North Santiam, and McKenzie) in the Upper Willamette River, Oregon, during 2012 – 2015. For each year / river, the percent and number (</w:t>
      </w:r>
      <w:r w:rsidR="005966F3" w:rsidRPr="0090019D">
        <w:rPr>
          <w:rFonts w:ascii="Times" w:hAnsi="Times" w:cs="Times New Roman"/>
          <w:i/>
        </w:rPr>
        <w:t>N</w:t>
      </w:r>
      <w:r w:rsidR="005966F3">
        <w:rPr>
          <w:rFonts w:ascii="Times" w:hAnsi="Times" w:cs="Times New Roman"/>
        </w:rPr>
        <w:t xml:space="preserve">) </w:t>
      </w:r>
      <w:r w:rsidR="00665A8F">
        <w:rPr>
          <w:rFonts w:ascii="Times" w:hAnsi="Times" w:cs="Times New Roman"/>
        </w:rPr>
        <w:t xml:space="preserve">of salmon </w:t>
      </w:r>
      <w:r w:rsidR="005966F3">
        <w:rPr>
          <w:rFonts w:ascii="Times" w:hAnsi="Times" w:cs="Times New Roman"/>
        </w:rPr>
        <w:t xml:space="preserve">are listed by sex (Female, Male). Percentages are calculated by taking the </w:t>
      </w:r>
      <w:r w:rsidR="005966F3">
        <w:rPr>
          <w:rFonts w:ascii="Times" w:hAnsi="Times" w:cs="Times New Roman"/>
          <w:i/>
        </w:rPr>
        <w:t xml:space="preserve">Total </w:t>
      </w:r>
      <w:r w:rsidR="005966F3">
        <w:rPr>
          <w:rFonts w:ascii="Times" w:hAnsi="Times" w:cs="Times New Roman"/>
        </w:rPr>
        <w:t xml:space="preserve">number of adult recruits that were identified as progeny of salmon previously reintroduced above a given dam. </w:t>
      </w:r>
      <w:r w:rsidR="00665A8F">
        <w:rPr>
          <w:rFonts w:ascii="Times" w:hAnsi="Times" w:cs="Times New Roman"/>
        </w:rPr>
        <w:t xml:space="preserve">In </w:t>
      </w:r>
      <w:r w:rsidR="00665A8F">
        <w:rPr>
          <w:rFonts w:ascii="Times" w:hAnsi="Times" w:cs="Times New Roman"/>
          <w:b/>
        </w:rPr>
        <w:t>bold</w:t>
      </w:r>
      <w:r w:rsidR="0090019D">
        <w:rPr>
          <w:rFonts w:ascii="Times" w:hAnsi="Times" w:cs="Times New Roman"/>
          <w:b/>
        </w:rPr>
        <w:t>,</w:t>
      </w:r>
      <w:r w:rsidR="00665A8F">
        <w:rPr>
          <w:rFonts w:ascii="Times" w:hAnsi="Times" w:cs="Times New Roman"/>
          <w:b/>
        </w:rPr>
        <w:t xml:space="preserve"> </w:t>
      </w:r>
      <w:r w:rsidR="00665A8F">
        <w:rPr>
          <w:rFonts w:ascii="Times" w:hAnsi="Times" w:cs="Times New Roman"/>
        </w:rPr>
        <w:t>are the overall age structure among years</w:t>
      </w:r>
      <w:r w:rsidR="00C86905">
        <w:rPr>
          <w:rFonts w:ascii="Times" w:hAnsi="Times" w:cs="Times New Roman"/>
        </w:rPr>
        <w:t xml:space="preserve">, by </w:t>
      </w:r>
      <w:r w:rsidR="00C86905" w:rsidRPr="0090019D">
        <w:rPr>
          <w:rFonts w:ascii="Times" w:hAnsi="Times" w:cs="Times New Roman"/>
          <w:i/>
        </w:rPr>
        <w:t>Age~Sex</w:t>
      </w:r>
      <w:r w:rsidR="00C86905">
        <w:rPr>
          <w:rFonts w:ascii="Times" w:hAnsi="Times" w:cs="Times New Roman"/>
        </w:rPr>
        <w:t xml:space="preserve">, and by </w:t>
      </w:r>
      <w:r w:rsidR="00C86905" w:rsidRPr="0090019D">
        <w:rPr>
          <w:rFonts w:ascii="Times" w:hAnsi="Times" w:cs="Times New Roman"/>
          <w:i/>
        </w:rPr>
        <w:t>Age</w:t>
      </w:r>
      <w:r w:rsidR="00C86905">
        <w:rPr>
          <w:rFonts w:ascii="Times" w:hAnsi="Times" w:cs="Times New Roman"/>
        </w:rPr>
        <w:t xml:space="preserve">. </w:t>
      </w:r>
      <w:r w:rsidR="0008189B">
        <w:rPr>
          <w:rFonts w:ascii="Times" w:hAnsi="Times" w:cs="Times New Roman"/>
          <w:b/>
        </w:rPr>
        <w:br w:type="page"/>
      </w:r>
    </w:p>
    <w:tbl>
      <w:tblPr>
        <w:tblpPr w:leftFromText="180" w:rightFromText="180" w:vertAnchor="text" w:horzAnchor="margin" w:tblpY="2569"/>
        <w:tblW w:w="11448" w:type="dxa"/>
        <w:tblBorders>
          <w:top w:val="single" w:sz="4" w:space="0" w:color="auto"/>
          <w:bottom w:val="single" w:sz="4" w:space="0" w:color="auto"/>
        </w:tblBorders>
        <w:tblLayout w:type="fixed"/>
        <w:tblLook w:val="04A0" w:firstRow="1" w:lastRow="0" w:firstColumn="1" w:lastColumn="0" w:noHBand="0" w:noVBand="1"/>
      </w:tblPr>
      <w:tblGrid>
        <w:gridCol w:w="828"/>
        <w:gridCol w:w="1530"/>
        <w:gridCol w:w="1170"/>
        <w:gridCol w:w="1710"/>
        <w:gridCol w:w="1260"/>
        <w:gridCol w:w="1710"/>
        <w:gridCol w:w="1260"/>
        <w:gridCol w:w="1980"/>
      </w:tblGrid>
      <w:tr w:rsidR="000D76AE" w:rsidRPr="000B13BB" w14:paraId="5EDD1E1B" w14:textId="77777777" w:rsidTr="00AC71D1">
        <w:trPr>
          <w:trHeight w:val="260"/>
        </w:trPr>
        <w:tc>
          <w:tcPr>
            <w:tcW w:w="828" w:type="dxa"/>
            <w:tcBorders>
              <w:top w:val="nil"/>
              <w:bottom w:val="single" w:sz="4" w:space="0" w:color="auto"/>
            </w:tcBorders>
            <w:vAlign w:val="center"/>
          </w:tcPr>
          <w:p w14:paraId="7383372B" w14:textId="77777777" w:rsidR="000D76AE" w:rsidRPr="000B13BB" w:rsidRDefault="000D76AE" w:rsidP="00AC71D1">
            <w:pPr>
              <w:rPr>
                <w:rFonts w:ascii="Times New Roman" w:hAnsi="Times New Roman" w:cs="Times New Roman"/>
                <w:sz w:val="20"/>
                <w:szCs w:val="20"/>
              </w:rPr>
            </w:pPr>
          </w:p>
        </w:tc>
        <w:tc>
          <w:tcPr>
            <w:tcW w:w="1530" w:type="dxa"/>
            <w:tcBorders>
              <w:top w:val="nil"/>
              <w:bottom w:val="single" w:sz="4" w:space="0" w:color="auto"/>
            </w:tcBorders>
            <w:vAlign w:val="center"/>
          </w:tcPr>
          <w:p w14:paraId="0BE857B2" w14:textId="77777777" w:rsidR="000D76AE" w:rsidRPr="000B13BB" w:rsidRDefault="000D76AE" w:rsidP="00AC71D1">
            <w:pPr>
              <w:rPr>
                <w:rFonts w:ascii="Times New Roman" w:hAnsi="Times New Roman" w:cs="Times New Roman"/>
                <w:sz w:val="20"/>
                <w:szCs w:val="20"/>
              </w:rPr>
            </w:pPr>
          </w:p>
        </w:tc>
        <w:tc>
          <w:tcPr>
            <w:tcW w:w="2880" w:type="dxa"/>
            <w:gridSpan w:val="2"/>
            <w:tcBorders>
              <w:top w:val="nil"/>
              <w:bottom w:val="single" w:sz="4" w:space="0" w:color="auto"/>
            </w:tcBorders>
            <w:vAlign w:val="center"/>
          </w:tcPr>
          <w:p w14:paraId="6B7910DE" w14:textId="3B1C2C40" w:rsidR="000D76AE" w:rsidRPr="00AC71D1" w:rsidRDefault="00AC71D1" w:rsidP="00AC71D1">
            <w:pPr>
              <w:jc w:val="center"/>
              <w:rPr>
                <w:rFonts w:ascii="Times New Roman" w:hAnsi="Times New Roman" w:cs="Times New Roman"/>
                <w:smallCaps/>
                <w:sz w:val="20"/>
                <w:szCs w:val="20"/>
              </w:rPr>
            </w:pPr>
            <w:r w:rsidRPr="00AC71D1">
              <w:rPr>
                <w:rFonts w:ascii="Times New Roman" w:hAnsi="Times New Roman" w:cs="Times New Roman"/>
                <w:smallCaps/>
                <w:sz w:val="20"/>
                <w:szCs w:val="20"/>
              </w:rPr>
              <w:t>South Santiam</w:t>
            </w:r>
          </w:p>
        </w:tc>
        <w:tc>
          <w:tcPr>
            <w:tcW w:w="2970" w:type="dxa"/>
            <w:gridSpan w:val="2"/>
            <w:tcBorders>
              <w:top w:val="nil"/>
              <w:bottom w:val="single" w:sz="4" w:space="0" w:color="auto"/>
            </w:tcBorders>
            <w:vAlign w:val="center"/>
          </w:tcPr>
          <w:p w14:paraId="1E89003F" w14:textId="74EAB97B" w:rsidR="000D76AE" w:rsidRPr="00AC71D1" w:rsidRDefault="000D76AE" w:rsidP="00AC71D1">
            <w:pPr>
              <w:jc w:val="center"/>
              <w:rPr>
                <w:rFonts w:ascii="Times New Roman" w:hAnsi="Times New Roman" w:cs="Times New Roman"/>
                <w:smallCaps/>
                <w:sz w:val="20"/>
                <w:szCs w:val="20"/>
              </w:rPr>
            </w:pPr>
            <w:r w:rsidRPr="00AC71D1">
              <w:rPr>
                <w:rFonts w:ascii="Times New Roman" w:hAnsi="Times New Roman" w:cs="Times New Roman"/>
                <w:smallCaps/>
                <w:sz w:val="20"/>
                <w:szCs w:val="20"/>
              </w:rPr>
              <w:t>N</w:t>
            </w:r>
            <w:r w:rsidR="00AC71D1" w:rsidRPr="00AC71D1">
              <w:rPr>
                <w:rFonts w:ascii="Times New Roman" w:hAnsi="Times New Roman" w:cs="Times New Roman"/>
                <w:smallCaps/>
                <w:sz w:val="20"/>
                <w:szCs w:val="20"/>
              </w:rPr>
              <w:t>orth Santiam</w:t>
            </w:r>
          </w:p>
        </w:tc>
        <w:tc>
          <w:tcPr>
            <w:tcW w:w="3240" w:type="dxa"/>
            <w:gridSpan w:val="2"/>
            <w:tcBorders>
              <w:top w:val="nil"/>
              <w:bottom w:val="single" w:sz="4" w:space="0" w:color="auto"/>
            </w:tcBorders>
            <w:vAlign w:val="center"/>
          </w:tcPr>
          <w:p w14:paraId="08DB446F" w14:textId="3D016004" w:rsidR="000D76AE" w:rsidRPr="00AC71D1" w:rsidRDefault="00AC71D1" w:rsidP="00AC71D1">
            <w:pPr>
              <w:jc w:val="center"/>
              <w:rPr>
                <w:rFonts w:ascii="Times New Roman" w:hAnsi="Times New Roman" w:cs="Times New Roman"/>
                <w:smallCaps/>
                <w:sz w:val="20"/>
                <w:szCs w:val="20"/>
              </w:rPr>
            </w:pPr>
            <w:r w:rsidRPr="00AC71D1">
              <w:rPr>
                <w:rFonts w:ascii="Times New Roman" w:hAnsi="Times New Roman" w:cs="Times New Roman"/>
                <w:smallCaps/>
                <w:sz w:val="20"/>
                <w:szCs w:val="20"/>
              </w:rPr>
              <w:t>South Fork McKenzie</w:t>
            </w:r>
          </w:p>
        </w:tc>
      </w:tr>
      <w:tr w:rsidR="000D76AE" w:rsidRPr="000B13BB" w14:paraId="1E1A4A9D" w14:textId="77777777" w:rsidTr="00AC71D1">
        <w:trPr>
          <w:trHeight w:val="406"/>
        </w:trPr>
        <w:tc>
          <w:tcPr>
            <w:tcW w:w="828" w:type="dxa"/>
            <w:tcBorders>
              <w:top w:val="single" w:sz="4" w:space="0" w:color="auto"/>
              <w:bottom w:val="single" w:sz="4" w:space="0" w:color="auto"/>
            </w:tcBorders>
            <w:vAlign w:val="center"/>
          </w:tcPr>
          <w:p w14:paraId="63D8CC18"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Year</w:t>
            </w:r>
          </w:p>
        </w:tc>
        <w:tc>
          <w:tcPr>
            <w:tcW w:w="1530" w:type="dxa"/>
            <w:tcBorders>
              <w:top w:val="single" w:sz="4" w:space="0" w:color="auto"/>
              <w:bottom w:val="single" w:sz="4" w:space="0" w:color="auto"/>
              <w:right w:val="single" w:sz="4" w:space="0" w:color="auto"/>
            </w:tcBorders>
            <w:vAlign w:val="center"/>
          </w:tcPr>
          <w:p w14:paraId="0F1AB034"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GLM</w:t>
            </w:r>
          </w:p>
        </w:tc>
        <w:tc>
          <w:tcPr>
            <w:tcW w:w="1170" w:type="dxa"/>
            <w:tcBorders>
              <w:top w:val="single" w:sz="4" w:space="0" w:color="auto"/>
              <w:left w:val="single" w:sz="4" w:space="0" w:color="auto"/>
              <w:bottom w:val="single" w:sz="4" w:space="0" w:color="auto"/>
            </w:tcBorders>
            <w:shd w:val="clear" w:color="auto" w:fill="auto"/>
            <w:vAlign w:val="center"/>
          </w:tcPr>
          <w:p w14:paraId="0DE67B8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χ</w:t>
            </w:r>
            <w:r w:rsidRPr="000B13BB">
              <w:rPr>
                <w:rFonts w:ascii="Times New Roman" w:hAnsi="Times New Roman" w:cs="Times New Roman"/>
                <w:sz w:val="20"/>
                <w:szCs w:val="20"/>
                <w:vertAlign w:val="superscript"/>
              </w:rPr>
              <w:t xml:space="preserve">2 </w:t>
            </w:r>
            <w:r w:rsidRPr="000B13BB">
              <w:rPr>
                <w:rFonts w:ascii="Times New Roman" w:hAnsi="Times New Roman" w:cs="Times New Roman"/>
                <w:sz w:val="20"/>
                <w:szCs w:val="20"/>
              </w:rPr>
              <w:t>(df)</w:t>
            </w:r>
          </w:p>
        </w:tc>
        <w:tc>
          <w:tcPr>
            <w:tcW w:w="1710" w:type="dxa"/>
            <w:tcBorders>
              <w:top w:val="single" w:sz="4" w:space="0" w:color="auto"/>
              <w:bottom w:val="single" w:sz="4" w:space="0" w:color="auto"/>
              <w:right w:val="single" w:sz="4" w:space="0" w:color="auto"/>
            </w:tcBorders>
            <w:shd w:val="clear" w:color="auto" w:fill="auto"/>
            <w:vAlign w:val="center"/>
          </w:tcPr>
          <w:p w14:paraId="5E1EC70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P</w:t>
            </w:r>
            <w:r w:rsidRPr="000B13BB">
              <w:rPr>
                <w:rFonts w:ascii="Times New Roman" w:hAnsi="Times New Roman" w:cs="Times New Roman"/>
                <w:sz w:val="20"/>
                <w:szCs w:val="20"/>
              </w:rPr>
              <w:t>-value (obs)</w:t>
            </w:r>
          </w:p>
        </w:tc>
        <w:tc>
          <w:tcPr>
            <w:tcW w:w="1260" w:type="dxa"/>
            <w:tcBorders>
              <w:top w:val="single" w:sz="4" w:space="0" w:color="auto"/>
              <w:left w:val="single" w:sz="4" w:space="0" w:color="auto"/>
              <w:bottom w:val="single" w:sz="4" w:space="0" w:color="auto"/>
            </w:tcBorders>
            <w:vAlign w:val="center"/>
          </w:tcPr>
          <w:p w14:paraId="5DC7676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χ</w:t>
            </w:r>
            <w:r w:rsidRPr="000B13BB">
              <w:rPr>
                <w:rFonts w:ascii="Times New Roman" w:hAnsi="Times New Roman" w:cs="Times New Roman"/>
                <w:sz w:val="20"/>
                <w:szCs w:val="20"/>
                <w:vertAlign w:val="superscript"/>
              </w:rPr>
              <w:t xml:space="preserve">2 </w:t>
            </w:r>
            <w:r w:rsidRPr="000B13BB">
              <w:rPr>
                <w:rFonts w:ascii="Times New Roman" w:hAnsi="Times New Roman" w:cs="Times New Roman"/>
                <w:sz w:val="20"/>
                <w:szCs w:val="20"/>
              </w:rPr>
              <w:t>(df)</w:t>
            </w:r>
          </w:p>
        </w:tc>
        <w:tc>
          <w:tcPr>
            <w:tcW w:w="1710" w:type="dxa"/>
            <w:tcBorders>
              <w:top w:val="single" w:sz="4" w:space="0" w:color="auto"/>
              <w:bottom w:val="single" w:sz="4" w:space="0" w:color="auto"/>
              <w:right w:val="single" w:sz="4" w:space="0" w:color="auto"/>
            </w:tcBorders>
            <w:vAlign w:val="center"/>
          </w:tcPr>
          <w:p w14:paraId="45D7F71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P</w:t>
            </w:r>
            <w:r w:rsidRPr="000B13BB">
              <w:rPr>
                <w:rFonts w:ascii="Times New Roman" w:hAnsi="Times New Roman" w:cs="Times New Roman"/>
                <w:sz w:val="20"/>
                <w:szCs w:val="20"/>
              </w:rPr>
              <w:t>-value (obs)</w:t>
            </w:r>
          </w:p>
        </w:tc>
        <w:tc>
          <w:tcPr>
            <w:tcW w:w="1260" w:type="dxa"/>
            <w:tcBorders>
              <w:top w:val="single" w:sz="4" w:space="0" w:color="auto"/>
              <w:left w:val="single" w:sz="4" w:space="0" w:color="auto"/>
              <w:bottom w:val="single" w:sz="4" w:space="0" w:color="auto"/>
            </w:tcBorders>
            <w:vAlign w:val="center"/>
          </w:tcPr>
          <w:p w14:paraId="09304C63"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χ</w:t>
            </w:r>
            <w:r w:rsidRPr="000B13BB">
              <w:rPr>
                <w:rFonts w:ascii="Times New Roman" w:hAnsi="Times New Roman" w:cs="Times New Roman"/>
                <w:sz w:val="20"/>
                <w:szCs w:val="20"/>
                <w:vertAlign w:val="superscript"/>
              </w:rPr>
              <w:t xml:space="preserve">2 </w:t>
            </w:r>
            <w:r w:rsidRPr="000B13BB">
              <w:rPr>
                <w:rFonts w:ascii="Times New Roman" w:hAnsi="Times New Roman" w:cs="Times New Roman"/>
                <w:sz w:val="20"/>
                <w:szCs w:val="20"/>
              </w:rPr>
              <w:t>(df)</w:t>
            </w:r>
          </w:p>
        </w:tc>
        <w:tc>
          <w:tcPr>
            <w:tcW w:w="1980" w:type="dxa"/>
            <w:tcBorders>
              <w:top w:val="single" w:sz="4" w:space="0" w:color="auto"/>
              <w:bottom w:val="single" w:sz="4" w:space="0" w:color="auto"/>
              <w:right w:val="single" w:sz="4" w:space="0" w:color="auto"/>
            </w:tcBorders>
            <w:vAlign w:val="center"/>
          </w:tcPr>
          <w:p w14:paraId="1CEF2990" w14:textId="77777777" w:rsidR="000D76AE" w:rsidRPr="000B13BB" w:rsidRDefault="000D76AE" w:rsidP="00AC71D1">
            <w:pPr>
              <w:rPr>
                <w:rFonts w:ascii="Times New Roman" w:hAnsi="Times New Roman" w:cs="Times New Roman"/>
                <w:b/>
                <w:sz w:val="20"/>
                <w:szCs w:val="20"/>
              </w:rPr>
            </w:pPr>
            <w:r w:rsidRPr="000B13BB">
              <w:rPr>
                <w:rFonts w:ascii="Times New Roman" w:hAnsi="Times New Roman" w:cs="Times New Roman"/>
                <w:i/>
                <w:sz w:val="20"/>
                <w:szCs w:val="20"/>
              </w:rPr>
              <w:t>P</w:t>
            </w:r>
            <w:r w:rsidRPr="000B13BB">
              <w:rPr>
                <w:rFonts w:ascii="Times New Roman" w:hAnsi="Times New Roman" w:cs="Times New Roman"/>
                <w:sz w:val="20"/>
                <w:szCs w:val="20"/>
              </w:rPr>
              <w:t>-value (obs)</w:t>
            </w:r>
          </w:p>
        </w:tc>
      </w:tr>
      <w:tr w:rsidR="000D76AE" w:rsidRPr="000B13BB" w14:paraId="27C518E2" w14:textId="77777777" w:rsidTr="00AC71D1">
        <w:trPr>
          <w:trHeight w:val="288"/>
        </w:trPr>
        <w:tc>
          <w:tcPr>
            <w:tcW w:w="828" w:type="dxa"/>
            <w:tcBorders>
              <w:top w:val="single" w:sz="4" w:space="0" w:color="auto"/>
              <w:bottom w:val="nil"/>
            </w:tcBorders>
            <w:shd w:val="clear" w:color="auto" w:fill="D9D9D9" w:themeFill="background1" w:themeFillShade="D9"/>
            <w:vAlign w:val="center"/>
          </w:tcPr>
          <w:p w14:paraId="71AD1F95"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2007</w:t>
            </w:r>
          </w:p>
        </w:tc>
        <w:tc>
          <w:tcPr>
            <w:tcW w:w="1530" w:type="dxa"/>
            <w:tcBorders>
              <w:top w:val="single" w:sz="4" w:space="0" w:color="auto"/>
              <w:bottom w:val="nil"/>
              <w:right w:val="single" w:sz="4" w:space="0" w:color="auto"/>
            </w:tcBorders>
            <w:shd w:val="clear" w:color="auto" w:fill="D9D9D9" w:themeFill="background1" w:themeFillShade="D9"/>
            <w:vAlign w:val="center"/>
          </w:tcPr>
          <w:p w14:paraId="19A179F6"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Model</w:t>
            </w:r>
          </w:p>
        </w:tc>
        <w:tc>
          <w:tcPr>
            <w:tcW w:w="1170" w:type="dxa"/>
            <w:tcBorders>
              <w:top w:val="single" w:sz="4" w:space="0" w:color="auto"/>
              <w:left w:val="single" w:sz="4" w:space="0" w:color="auto"/>
              <w:bottom w:val="nil"/>
            </w:tcBorders>
            <w:shd w:val="clear" w:color="auto" w:fill="D9D9D9" w:themeFill="background1" w:themeFillShade="D9"/>
            <w:vAlign w:val="center"/>
          </w:tcPr>
          <w:p w14:paraId="62D09C52"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61.8 (3)</w:t>
            </w:r>
          </w:p>
        </w:tc>
        <w:tc>
          <w:tcPr>
            <w:tcW w:w="1710" w:type="dxa"/>
            <w:tcBorders>
              <w:top w:val="single" w:sz="4" w:space="0" w:color="auto"/>
              <w:bottom w:val="nil"/>
              <w:right w:val="single" w:sz="4" w:space="0" w:color="auto"/>
            </w:tcBorders>
            <w:shd w:val="clear" w:color="auto" w:fill="D9D9D9" w:themeFill="background1" w:themeFillShade="D9"/>
            <w:vAlign w:val="center"/>
          </w:tcPr>
          <w:p w14:paraId="7809DA5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 xml:space="preserve">&lt;0.001 </w:t>
            </w:r>
            <w:r w:rsidRPr="000B13BB">
              <w:rPr>
                <w:rFonts w:ascii="Times New Roman" w:hAnsi="Times New Roman" w:cs="Times New Roman"/>
                <w:sz w:val="20"/>
                <w:szCs w:val="20"/>
              </w:rPr>
              <w:t>(252)</w:t>
            </w:r>
          </w:p>
        </w:tc>
        <w:tc>
          <w:tcPr>
            <w:tcW w:w="1260" w:type="dxa"/>
            <w:tcBorders>
              <w:top w:val="single" w:sz="4" w:space="0" w:color="auto"/>
              <w:left w:val="single" w:sz="4" w:space="0" w:color="auto"/>
              <w:bottom w:val="nil"/>
            </w:tcBorders>
            <w:shd w:val="clear" w:color="auto" w:fill="D9D9D9" w:themeFill="background1" w:themeFillShade="D9"/>
            <w:vAlign w:val="center"/>
          </w:tcPr>
          <w:p w14:paraId="2D0A32A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3.8 (3)</w:t>
            </w:r>
          </w:p>
        </w:tc>
        <w:tc>
          <w:tcPr>
            <w:tcW w:w="1710" w:type="dxa"/>
            <w:tcBorders>
              <w:top w:val="single" w:sz="4" w:space="0" w:color="auto"/>
              <w:bottom w:val="nil"/>
              <w:right w:val="single" w:sz="4" w:space="0" w:color="auto"/>
            </w:tcBorders>
            <w:shd w:val="clear" w:color="auto" w:fill="D9D9D9" w:themeFill="background1" w:themeFillShade="D9"/>
            <w:vAlign w:val="center"/>
          </w:tcPr>
          <w:p w14:paraId="7B4695B8" w14:textId="350E2CAB"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0.279 (922)</w:t>
            </w:r>
          </w:p>
        </w:tc>
        <w:tc>
          <w:tcPr>
            <w:tcW w:w="1260" w:type="dxa"/>
            <w:tcBorders>
              <w:top w:val="single" w:sz="4" w:space="0" w:color="auto"/>
              <w:left w:val="single" w:sz="4" w:space="0" w:color="auto"/>
              <w:bottom w:val="nil"/>
            </w:tcBorders>
            <w:shd w:val="clear" w:color="auto" w:fill="D9D9D9" w:themeFill="background1" w:themeFillShade="D9"/>
            <w:vAlign w:val="center"/>
          </w:tcPr>
          <w:p w14:paraId="5DEABE9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27.9 (3)</w:t>
            </w:r>
          </w:p>
        </w:tc>
        <w:tc>
          <w:tcPr>
            <w:tcW w:w="1980" w:type="dxa"/>
            <w:tcBorders>
              <w:top w:val="single" w:sz="4" w:space="0" w:color="auto"/>
              <w:bottom w:val="nil"/>
              <w:right w:val="single" w:sz="4" w:space="0" w:color="auto"/>
            </w:tcBorders>
            <w:shd w:val="clear" w:color="auto" w:fill="D9D9D9" w:themeFill="background1" w:themeFillShade="D9"/>
            <w:vAlign w:val="center"/>
          </w:tcPr>
          <w:p w14:paraId="119F4FCD" w14:textId="77777777" w:rsidR="000D76AE" w:rsidRPr="000B13BB" w:rsidRDefault="000D76AE" w:rsidP="00AC71D1">
            <w:pPr>
              <w:rPr>
                <w:rFonts w:ascii="Times New Roman" w:hAnsi="Times New Roman" w:cs="Times New Roman"/>
                <w:b/>
                <w:sz w:val="20"/>
                <w:szCs w:val="20"/>
              </w:rPr>
            </w:pPr>
            <w:r w:rsidRPr="000B13BB">
              <w:rPr>
                <w:rFonts w:ascii="Times New Roman" w:hAnsi="Times New Roman" w:cs="Times New Roman"/>
                <w:b/>
                <w:sz w:val="20"/>
                <w:szCs w:val="20"/>
              </w:rPr>
              <w:t xml:space="preserve">&lt;0.001 </w:t>
            </w:r>
            <w:r w:rsidRPr="000B13BB">
              <w:rPr>
                <w:rFonts w:ascii="Times New Roman" w:hAnsi="Times New Roman" w:cs="Times New Roman"/>
                <w:sz w:val="20"/>
                <w:szCs w:val="20"/>
              </w:rPr>
              <w:t>(746)</w:t>
            </w:r>
          </w:p>
        </w:tc>
      </w:tr>
      <w:tr w:rsidR="000D76AE" w:rsidRPr="000B13BB" w14:paraId="0177C595" w14:textId="77777777" w:rsidTr="00AC71D1">
        <w:trPr>
          <w:trHeight w:val="288"/>
        </w:trPr>
        <w:tc>
          <w:tcPr>
            <w:tcW w:w="828" w:type="dxa"/>
            <w:tcBorders>
              <w:top w:val="nil"/>
              <w:bottom w:val="nil"/>
            </w:tcBorders>
            <w:shd w:val="clear" w:color="auto" w:fill="FFFFFF"/>
            <w:vAlign w:val="center"/>
          </w:tcPr>
          <w:p w14:paraId="4F584C6D"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FFFFFF"/>
            <w:vAlign w:val="center"/>
          </w:tcPr>
          <w:p w14:paraId="0978BF8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p>
        </w:tc>
        <w:tc>
          <w:tcPr>
            <w:tcW w:w="1170" w:type="dxa"/>
            <w:tcBorders>
              <w:top w:val="nil"/>
              <w:left w:val="single" w:sz="4" w:space="0" w:color="auto"/>
              <w:bottom w:val="nil"/>
            </w:tcBorders>
            <w:shd w:val="clear" w:color="auto" w:fill="FFFFFF"/>
            <w:vAlign w:val="center"/>
          </w:tcPr>
          <w:p w14:paraId="78584DE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3.2</w:t>
            </w:r>
          </w:p>
        </w:tc>
        <w:tc>
          <w:tcPr>
            <w:tcW w:w="1710" w:type="dxa"/>
            <w:tcBorders>
              <w:top w:val="nil"/>
              <w:bottom w:val="nil"/>
              <w:right w:val="single" w:sz="4" w:space="0" w:color="auto"/>
            </w:tcBorders>
            <w:shd w:val="clear" w:color="auto" w:fill="FFFFFF"/>
            <w:vAlign w:val="center"/>
          </w:tcPr>
          <w:p w14:paraId="6EB23332" w14:textId="6B98ABA1"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0.07</w:t>
            </w:r>
          </w:p>
        </w:tc>
        <w:tc>
          <w:tcPr>
            <w:tcW w:w="1260" w:type="dxa"/>
            <w:tcBorders>
              <w:top w:val="nil"/>
              <w:left w:val="single" w:sz="4" w:space="0" w:color="auto"/>
              <w:bottom w:val="nil"/>
            </w:tcBorders>
            <w:vAlign w:val="center"/>
          </w:tcPr>
          <w:p w14:paraId="4562E4B3"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0.02</w:t>
            </w:r>
          </w:p>
        </w:tc>
        <w:tc>
          <w:tcPr>
            <w:tcW w:w="1710" w:type="dxa"/>
            <w:tcBorders>
              <w:top w:val="nil"/>
              <w:bottom w:val="nil"/>
              <w:right w:val="single" w:sz="4" w:space="0" w:color="auto"/>
            </w:tcBorders>
            <w:vAlign w:val="center"/>
          </w:tcPr>
          <w:p w14:paraId="7DEC7147" w14:textId="7BD45AFC"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0.891</w:t>
            </w:r>
          </w:p>
        </w:tc>
        <w:tc>
          <w:tcPr>
            <w:tcW w:w="1260" w:type="dxa"/>
            <w:tcBorders>
              <w:top w:val="nil"/>
              <w:left w:val="single" w:sz="4" w:space="0" w:color="auto"/>
              <w:bottom w:val="nil"/>
            </w:tcBorders>
            <w:vAlign w:val="center"/>
          </w:tcPr>
          <w:p w14:paraId="72C2B138"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0.7</w:t>
            </w:r>
          </w:p>
        </w:tc>
        <w:tc>
          <w:tcPr>
            <w:tcW w:w="1980" w:type="dxa"/>
            <w:tcBorders>
              <w:top w:val="nil"/>
              <w:bottom w:val="nil"/>
              <w:right w:val="single" w:sz="4" w:space="0" w:color="auto"/>
            </w:tcBorders>
            <w:vAlign w:val="center"/>
          </w:tcPr>
          <w:p w14:paraId="32159812" w14:textId="52177ADD"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0.404</w:t>
            </w:r>
          </w:p>
        </w:tc>
      </w:tr>
      <w:tr w:rsidR="000D76AE" w:rsidRPr="000B13BB" w14:paraId="176AEF97" w14:textId="77777777" w:rsidTr="00AC71D1">
        <w:trPr>
          <w:trHeight w:val="288"/>
        </w:trPr>
        <w:tc>
          <w:tcPr>
            <w:tcW w:w="828" w:type="dxa"/>
            <w:tcBorders>
              <w:top w:val="nil"/>
              <w:bottom w:val="nil"/>
            </w:tcBorders>
            <w:shd w:val="clear" w:color="auto" w:fill="FFFFFF"/>
            <w:vAlign w:val="center"/>
          </w:tcPr>
          <w:p w14:paraId="6AE38CD7"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FFFFFF"/>
            <w:vAlign w:val="center"/>
          </w:tcPr>
          <w:p w14:paraId="369EF849" w14:textId="77777777" w:rsidR="000D76AE" w:rsidRPr="000B13BB" w:rsidRDefault="000D76AE" w:rsidP="00AC71D1">
            <w:pPr>
              <w:rPr>
                <w:rFonts w:ascii="Times New Roman" w:hAnsi="Times New Roman" w:cs="Times New Roman"/>
                <w:i/>
                <w:sz w:val="20"/>
                <w:szCs w:val="20"/>
              </w:rPr>
            </w:pP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FFFFFF"/>
            <w:vAlign w:val="center"/>
          </w:tcPr>
          <w:p w14:paraId="0BA7E85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32.3</w:t>
            </w:r>
          </w:p>
        </w:tc>
        <w:tc>
          <w:tcPr>
            <w:tcW w:w="1710" w:type="dxa"/>
            <w:tcBorders>
              <w:top w:val="nil"/>
              <w:bottom w:val="nil"/>
              <w:right w:val="single" w:sz="4" w:space="0" w:color="auto"/>
            </w:tcBorders>
            <w:shd w:val="clear" w:color="auto" w:fill="FFFFFF"/>
            <w:vAlign w:val="center"/>
          </w:tcPr>
          <w:p w14:paraId="4389AAB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&lt;0.001</w:t>
            </w:r>
          </w:p>
        </w:tc>
        <w:tc>
          <w:tcPr>
            <w:tcW w:w="1260" w:type="dxa"/>
            <w:tcBorders>
              <w:top w:val="nil"/>
              <w:left w:val="single" w:sz="4" w:space="0" w:color="auto"/>
              <w:bottom w:val="nil"/>
            </w:tcBorders>
            <w:vAlign w:val="center"/>
          </w:tcPr>
          <w:p w14:paraId="13684A5D"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3.00</w:t>
            </w:r>
          </w:p>
        </w:tc>
        <w:tc>
          <w:tcPr>
            <w:tcW w:w="1710" w:type="dxa"/>
            <w:tcBorders>
              <w:top w:val="nil"/>
              <w:bottom w:val="nil"/>
              <w:right w:val="single" w:sz="4" w:space="0" w:color="auto"/>
            </w:tcBorders>
            <w:vAlign w:val="center"/>
          </w:tcPr>
          <w:p w14:paraId="22F9979F" w14:textId="1CB35E99"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0.0830</w:t>
            </w:r>
          </w:p>
        </w:tc>
        <w:tc>
          <w:tcPr>
            <w:tcW w:w="1260" w:type="dxa"/>
            <w:tcBorders>
              <w:top w:val="nil"/>
              <w:left w:val="single" w:sz="4" w:space="0" w:color="auto"/>
              <w:bottom w:val="nil"/>
            </w:tcBorders>
            <w:vAlign w:val="center"/>
          </w:tcPr>
          <w:p w14:paraId="5C3A6D53"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24.0</w:t>
            </w:r>
          </w:p>
        </w:tc>
        <w:tc>
          <w:tcPr>
            <w:tcW w:w="1980" w:type="dxa"/>
            <w:tcBorders>
              <w:top w:val="nil"/>
              <w:bottom w:val="nil"/>
              <w:right w:val="single" w:sz="4" w:space="0" w:color="auto"/>
            </w:tcBorders>
            <w:vAlign w:val="center"/>
          </w:tcPr>
          <w:p w14:paraId="4880FCB1"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&lt;0.001</w:t>
            </w:r>
          </w:p>
        </w:tc>
      </w:tr>
      <w:tr w:rsidR="000D76AE" w:rsidRPr="000B13BB" w14:paraId="4DF4D07B" w14:textId="77777777" w:rsidTr="00AC71D1">
        <w:trPr>
          <w:trHeight w:val="288"/>
        </w:trPr>
        <w:tc>
          <w:tcPr>
            <w:tcW w:w="828" w:type="dxa"/>
            <w:tcBorders>
              <w:top w:val="nil"/>
              <w:bottom w:val="nil"/>
            </w:tcBorders>
            <w:shd w:val="clear" w:color="auto" w:fill="FFFFFF"/>
            <w:vAlign w:val="center"/>
          </w:tcPr>
          <w:p w14:paraId="7C762CCC"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FFFFFF"/>
            <w:vAlign w:val="center"/>
          </w:tcPr>
          <w:p w14:paraId="5CA1901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FFFFFF"/>
            <w:vAlign w:val="center"/>
          </w:tcPr>
          <w:p w14:paraId="3D2261B5"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6.5</w:t>
            </w:r>
          </w:p>
        </w:tc>
        <w:tc>
          <w:tcPr>
            <w:tcW w:w="1710" w:type="dxa"/>
            <w:tcBorders>
              <w:top w:val="nil"/>
              <w:bottom w:val="nil"/>
              <w:right w:val="single" w:sz="4" w:space="0" w:color="auto"/>
            </w:tcBorders>
            <w:shd w:val="clear" w:color="auto" w:fill="FFFFFF"/>
            <w:vAlign w:val="center"/>
          </w:tcPr>
          <w:p w14:paraId="6B0B26EE" w14:textId="5AFD3054"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0.01</w:t>
            </w:r>
          </w:p>
        </w:tc>
        <w:tc>
          <w:tcPr>
            <w:tcW w:w="1260" w:type="dxa"/>
            <w:tcBorders>
              <w:top w:val="nil"/>
              <w:left w:val="single" w:sz="4" w:space="0" w:color="auto"/>
              <w:bottom w:val="nil"/>
            </w:tcBorders>
            <w:vAlign w:val="center"/>
          </w:tcPr>
          <w:p w14:paraId="25E171E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0.87</w:t>
            </w:r>
          </w:p>
        </w:tc>
        <w:tc>
          <w:tcPr>
            <w:tcW w:w="1710" w:type="dxa"/>
            <w:tcBorders>
              <w:top w:val="nil"/>
              <w:bottom w:val="nil"/>
              <w:right w:val="single" w:sz="4" w:space="0" w:color="auto"/>
            </w:tcBorders>
            <w:vAlign w:val="center"/>
          </w:tcPr>
          <w:p w14:paraId="54DC2F25" w14:textId="2840E089"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0.349</w:t>
            </w:r>
          </w:p>
        </w:tc>
        <w:tc>
          <w:tcPr>
            <w:tcW w:w="1260" w:type="dxa"/>
            <w:tcBorders>
              <w:top w:val="nil"/>
              <w:left w:val="single" w:sz="4" w:space="0" w:color="auto"/>
              <w:bottom w:val="nil"/>
            </w:tcBorders>
            <w:vAlign w:val="center"/>
          </w:tcPr>
          <w:p w14:paraId="1E097210"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0.6</w:t>
            </w:r>
          </w:p>
        </w:tc>
        <w:tc>
          <w:tcPr>
            <w:tcW w:w="1980" w:type="dxa"/>
            <w:tcBorders>
              <w:top w:val="nil"/>
              <w:bottom w:val="nil"/>
              <w:right w:val="single" w:sz="4" w:space="0" w:color="auto"/>
            </w:tcBorders>
            <w:vAlign w:val="center"/>
          </w:tcPr>
          <w:p w14:paraId="6B699E8F" w14:textId="69D1440E"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0.455</w:t>
            </w:r>
          </w:p>
        </w:tc>
      </w:tr>
      <w:tr w:rsidR="000D76AE" w:rsidRPr="000B13BB" w14:paraId="5A35D305" w14:textId="77777777" w:rsidTr="00AC71D1">
        <w:trPr>
          <w:trHeight w:val="288"/>
        </w:trPr>
        <w:tc>
          <w:tcPr>
            <w:tcW w:w="828" w:type="dxa"/>
            <w:tcBorders>
              <w:top w:val="nil"/>
              <w:bottom w:val="nil"/>
            </w:tcBorders>
            <w:shd w:val="clear" w:color="auto" w:fill="D9D9D9" w:themeFill="background1" w:themeFillShade="D9"/>
            <w:vAlign w:val="center"/>
          </w:tcPr>
          <w:p w14:paraId="43EED454"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2008</w:t>
            </w:r>
          </w:p>
        </w:tc>
        <w:tc>
          <w:tcPr>
            <w:tcW w:w="1530" w:type="dxa"/>
            <w:tcBorders>
              <w:top w:val="nil"/>
              <w:bottom w:val="nil"/>
              <w:right w:val="single" w:sz="4" w:space="0" w:color="auto"/>
            </w:tcBorders>
            <w:shd w:val="clear" w:color="auto" w:fill="D9D9D9" w:themeFill="background1" w:themeFillShade="D9"/>
            <w:vAlign w:val="center"/>
          </w:tcPr>
          <w:p w14:paraId="3C546598"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Model</w:t>
            </w:r>
          </w:p>
        </w:tc>
        <w:tc>
          <w:tcPr>
            <w:tcW w:w="1170" w:type="dxa"/>
            <w:tcBorders>
              <w:top w:val="nil"/>
              <w:left w:val="single" w:sz="4" w:space="0" w:color="auto"/>
              <w:bottom w:val="nil"/>
            </w:tcBorders>
            <w:shd w:val="clear" w:color="auto" w:fill="D9D9D9" w:themeFill="background1" w:themeFillShade="D9"/>
            <w:vAlign w:val="center"/>
          </w:tcPr>
          <w:p w14:paraId="0CCA5236"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53.6 (3)</w:t>
            </w:r>
          </w:p>
        </w:tc>
        <w:tc>
          <w:tcPr>
            <w:tcW w:w="1710" w:type="dxa"/>
            <w:tcBorders>
              <w:top w:val="nil"/>
              <w:bottom w:val="nil"/>
              <w:right w:val="single" w:sz="4" w:space="0" w:color="auto"/>
            </w:tcBorders>
            <w:shd w:val="clear" w:color="auto" w:fill="D9D9D9" w:themeFill="background1" w:themeFillShade="D9"/>
            <w:vAlign w:val="center"/>
          </w:tcPr>
          <w:p w14:paraId="48C09ADD" w14:textId="28DC22C5" w:rsidR="000D76AE" w:rsidRPr="000B13BB" w:rsidRDefault="000D76AE" w:rsidP="00AC71D1">
            <w:pPr>
              <w:rPr>
                <w:rFonts w:ascii="Times New Roman" w:hAnsi="Times New Roman" w:cs="Times New Roman"/>
                <w:b/>
                <w:sz w:val="20"/>
                <w:szCs w:val="20"/>
              </w:rPr>
            </w:pPr>
            <w:r w:rsidRPr="000B13BB">
              <w:rPr>
                <w:rFonts w:ascii="Times New Roman" w:hAnsi="Times New Roman" w:cs="Times New Roman"/>
                <w:b/>
                <w:sz w:val="20"/>
                <w:szCs w:val="20"/>
              </w:rPr>
              <w:t xml:space="preserve">&lt;0.001 </w:t>
            </w:r>
            <w:r w:rsidRPr="000B13BB">
              <w:rPr>
                <w:rFonts w:ascii="Times New Roman" w:hAnsi="Times New Roman" w:cs="Times New Roman"/>
                <w:sz w:val="20"/>
                <w:szCs w:val="20"/>
              </w:rPr>
              <w:t>(671)</w:t>
            </w:r>
          </w:p>
        </w:tc>
        <w:tc>
          <w:tcPr>
            <w:tcW w:w="1260" w:type="dxa"/>
            <w:tcBorders>
              <w:top w:val="nil"/>
              <w:left w:val="single" w:sz="4" w:space="0" w:color="auto"/>
              <w:bottom w:val="nil"/>
            </w:tcBorders>
            <w:shd w:val="clear" w:color="auto" w:fill="D9D9D9" w:themeFill="background1" w:themeFillShade="D9"/>
            <w:vAlign w:val="center"/>
          </w:tcPr>
          <w:p w14:paraId="2001E16F" w14:textId="77777777" w:rsidR="000D76AE" w:rsidRPr="000B13BB" w:rsidRDefault="000D76AE" w:rsidP="00AC71D1">
            <w:pPr>
              <w:rPr>
                <w:rFonts w:ascii="Times New Roman" w:hAnsi="Times New Roman" w:cs="Times New Roman"/>
                <w:b/>
                <w:sz w:val="20"/>
                <w:szCs w:val="20"/>
              </w:rPr>
            </w:pPr>
            <w:r w:rsidRPr="000B13BB">
              <w:rPr>
                <w:rFonts w:ascii="Times New Roman" w:hAnsi="Times New Roman" w:cs="Times New Roman"/>
                <w:b/>
                <w:sz w:val="20"/>
                <w:szCs w:val="20"/>
              </w:rPr>
              <w:t>17.7</w:t>
            </w:r>
          </w:p>
        </w:tc>
        <w:tc>
          <w:tcPr>
            <w:tcW w:w="1710" w:type="dxa"/>
            <w:tcBorders>
              <w:top w:val="nil"/>
              <w:bottom w:val="nil"/>
              <w:right w:val="single" w:sz="4" w:space="0" w:color="auto"/>
            </w:tcBorders>
            <w:shd w:val="clear" w:color="auto" w:fill="D9D9D9" w:themeFill="background1" w:themeFillShade="D9"/>
            <w:vAlign w:val="center"/>
          </w:tcPr>
          <w:p w14:paraId="03322E4D" w14:textId="5BF2B026"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 xml:space="preserve">0.005 </w:t>
            </w:r>
            <w:r w:rsidR="000D76AE" w:rsidRPr="000B13BB">
              <w:rPr>
                <w:rFonts w:ascii="Times New Roman" w:hAnsi="Times New Roman" w:cs="Times New Roman"/>
                <w:sz w:val="20"/>
                <w:szCs w:val="20"/>
              </w:rPr>
              <w:t>(120)</w:t>
            </w:r>
          </w:p>
        </w:tc>
        <w:tc>
          <w:tcPr>
            <w:tcW w:w="1260" w:type="dxa"/>
            <w:tcBorders>
              <w:top w:val="nil"/>
              <w:left w:val="single" w:sz="4" w:space="0" w:color="auto"/>
              <w:bottom w:val="nil"/>
            </w:tcBorders>
            <w:shd w:val="clear" w:color="auto" w:fill="D9D9D9" w:themeFill="background1" w:themeFillShade="D9"/>
            <w:vAlign w:val="center"/>
          </w:tcPr>
          <w:p w14:paraId="372704A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22.9 (3)</w:t>
            </w:r>
          </w:p>
        </w:tc>
        <w:tc>
          <w:tcPr>
            <w:tcW w:w="1980" w:type="dxa"/>
            <w:tcBorders>
              <w:top w:val="nil"/>
              <w:bottom w:val="nil"/>
              <w:right w:val="single" w:sz="4" w:space="0" w:color="auto"/>
            </w:tcBorders>
            <w:shd w:val="clear" w:color="auto" w:fill="D9D9D9" w:themeFill="background1" w:themeFillShade="D9"/>
            <w:vAlign w:val="center"/>
          </w:tcPr>
          <w:p w14:paraId="6EEB76B4" w14:textId="77777777" w:rsidR="000D76AE" w:rsidRPr="000B13BB" w:rsidRDefault="000D76AE" w:rsidP="00AC71D1">
            <w:pPr>
              <w:rPr>
                <w:rFonts w:ascii="Times New Roman" w:hAnsi="Times New Roman" w:cs="Times New Roman"/>
                <w:b/>
                <w:sz w:val="20"/>
                <w:szCs w:val="20"/>
              </w:rPr>
            </w:pPr>
            <w:r w:rsidRPr="000B13BB">
              <w:rPr>
                <w:rFonts w:ascii="Times New Roman" w:hAnsi="Times New Roman" w:cs="Times New Roman"/>
                <w:b/>
                <w:sz w:val="20"/>
                <w:szCs w:val="20"/>
              </w:rPr>
              <w:t xml:space="preserve">&lt;0.001 </w:t>
            </w:r>
            <w:r w:rsidRPr="000B13BB">
              <w:rPr>
                <w:rFonts w:ascii="Times New Roman" w:hAnsi="Times New Roman" w:cs="Times New Roman"/>
                <w:sz w:val="20"/>
                <w:szCs w:val="20"/>
              </w:rPr>
              <w:t>(873)</w:t>
            </w:r>
          </w:p>
        </w:tc>
      </w:tr>
      <w:tr w:rsidR="000D76AE" w:rsidRPr="000B13BB" w14:paraId="6DB32F65" w14:textId="77777777" w:rsidTr="00AC71D1">
        <w:trPr>
          <w:trHeight w:val="288"/>
        </w:trPr>
        <w:tc>
          <w:tcPr>
            <w:tcW w:w="828" w:type="dxa"/>
            <w:tcBorders>
              <w:top w:val="nil"/>
              <w:bottom w:val="nil"/>
            </w:tcBorders>
            <w:shd w:val="clear" w:color="auto" w:fill="auto"/>
            <w:vAlign w:val="center"/>
          </w:tcPr>
          <w:p w14:paraId="5DED5BEE"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75EC8FA0"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p>
        </w:tc>
        <w:tc>
          <w:tcPr>
            <w:tcW w:w="1170" w:type="dxa"/>
            <w:tcBorders>
              <w:top w:val="nil"/>
              <w:left w:val="single" w:sz="4" w:space="0" w:color="auto"/>
              <w:bottom w:val="nil"/>
            </w:tcBorders>
            <w:shd w:val="clear" w:color="auto" w:fill="auto"/>
            <w:vAlign w:val="center"/>
          </w:tcPr>
          <w:p w14:paraId="0F4EE8F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11.5</w:t>
            </w:r>
          </w:p>
        </w:tc>
        <w:tc>
          <w:tcPr>
            <w:tcW w:w="1710" w:type="dxa"/>
            <w:tcBorders>
              <w:top w:val="nil"/>
              <w:bottom w:val="nil"/>
              <w:right w:val="single" w:sz="4" w:space="0" w:color="auto"/>
            </w:tcBorders>
            <w:shd w:val="clear" w:color="auto" w:fill="auto"/>
            <w:vAlign w:val="center"/>
          </w:tcPr>
          <w:p w14:paraId="614CC8C3" w14:textId="7A355C45"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0.001</w:t>
            </w:r>
          </w:p>
        </w:tc>
        <w:tc>
          <w:tcPr>
            <w:tcW w:w="1260" w:type="dxa"/>
            <w:tcBorders>
              <w:top w:val="nil"/>
              <w:left w:val="single" w:sz="4" w:space="0" w:color="auto"/>
              <w:bottom w:val="nil"/>
            </w:tcBorders>
            <w:vAlign w:val="center"/>
          </w:tcPr>
          <w:p w14:paraId="59BECA0A"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0.52</w:t>
            </w:r>
          </w:p>
        </w:tc>
        <w:tc>
          <w:tcPr>
            <w:tcW w:w="1710" w:type="dxa"/>
            <w:tcBorders>
              <w:top w:val="nil"/>
              <w:bottom w:val="nil"/>
              <w:right w:val="single" w:sz="4" w:space="0" w:color="auto"/>
            </w:tcBorders>
            <w:vAlign w:val="center"/>
          </w:tcPr>
          <w:p w14:paraId="0759BC60" w14:textId="085C8D7B"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0.470</w:t>
            </w:r>
          </w:p>
        </w:tc>
        <w:tc>
          <w:tcPr>
            <w:tcW w:w="1260" w:type="dxa"/>
            <w:tcBorders>
              <w:top w:val="nil"/>
              <w:left w:val="single" w:sz="4" w:space="0" w:color="auto"/>
              <w:bottom w:val="nil"/>
            </w:tcBorders>
            <w:vAlign w:val="center"/>
          </w:tcPr>
          <w:p w14:paraId="189C6114"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19.9</w:t>
            </w:r>
          </w:p>
        </w:tc>
        <w:tc>
          <w:tcPr>
            <w:tcW w:w="1980" w:type="dxa"/>
            <w:tcBorders>
              <w:top w:val="nil"/>
              <w:bottom w:val="nil"/>
              <w:right w:val="single" w:sz="4" w:space="0" w:color="auto"/>
            </w:tcBorders>
            <w:vAlign w:val="center"/>
          </w:tcPr>
          <w:p w14:paraId="42450A91"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&lt;0.001</w:t>
            </w:r>
          </w:p>
        </w:tc>
      </w:tr>
      <w:tr w:rsidR="000D76AE" w:rsidRPr="000B13BB" w14:paraId="42291EF7" w14:textId="77777777" w:rsidTr="00AC71D1">
        <w:trPr>
          <w:trHeight w:val="288"/>
        </w:trPr>
        <w:tc>
          <w:tcPr>
            <w:tcW w:w="828" w:type="dxa"/>
            <w:tcBorders>
              <w:top w:val="nil"/>
              <w:bottom w:val="nil"/>
            </w:tcBorders>
            <w:shd w:val="clear" w:color="auto" w:fill="auto"/>
            <w:vAlign w:val="center"/>
          </w:tcPr>
          <w:p w14:paraId="0E2E23EA"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1B2482FB" w14:textId="77777777" w:rsidR="000D76AE" w:rsidRPr="000B13BB" w:rsidRDefault="000D76AE" w:rsidP="00AC71D1">
            <w:pPr>
              <w:rPr>
                <w:rFonts w:ascii="Times New Roman" w:hAnsi="Times New Roman" w:cs="Times New Roman"/>
                <w:i/>
                <w:sz w:val="20"/>
                <w:szCs w:val="20"/>
              </w:rPr>
            </w:pP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auto"/>
            <w:vAlign w:val="center"/>
          </w:tcPr>
          <w:p w14:paraId="62C188C9" w14:textId="202EA8A0"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11.5</w:t>
            </w:r>
          </w:p>
        </w:tc>
        <w:tc>
          <w:tcPr>
            <w:tcW w:w="1710" w:type="dxa"/>
            <w:tcBorders>
              <w:top w:val="nil"/>
              <w:bottom w:val="nil"/>
              <w:right w:val="single" w:sz="4" w:space="0" w:color="auto"/>
            </w:tcBorders>
            <w:shd w:val="clear" w:color="auto" w:fill="auto"/>
            <w:vAlign w:val="center"/>
          </w:tcPr>
          <w:p w14:paraId="35A96A4D"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&lt;0.001</w:t>
            </w:r>
          </w:p>
        </w:tc>
        <w:tc>
          <w:tcPr>
            <w:tcW w:w="1260" w:type="dxa"/>
            <w:tcBorders>
              <w:top w:val="nil"/>
              <w:left w:val="single" w:sz="4" w:space="0" w:color="auto"/>
              <w:bottom w:val="nil"/>
            </w:tcBorders>
            <w:vAlign w:val="center"/>
          </w:tcPr>
          <w:p w14:paraId="3F5FD94D"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1.96</w:t>
            </w:r>
          </w:p>
        </w:tc>
        <w:tc>
          <w:tcPr>
            <w:tcW w:w="1710" w:type="dxa"/>
            <w:tcBorders>
              <w:top w:val="nil"/>
              <w:bottom w:val="nil"/>
              <w:right w:val="single" w:sz="4" w:space="0" w:color="auto"/>
            </w:tcBorders>
            <w:vAlign w:val="center"/>
          </w:tcPr>
          <w:p w14:paraId="5B2023D5" w14:textId="61AC5BD5"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0.162</w:t>
            </w:r>
          </w:p>
        </w:tc>
        <w:tc>
          <w:tcPr>
            <w:tcW w:w="1260" w:type="dxa"/>
            <w:tcBorders>
              <w:top w:val="nil"/>
              <w:left w:val="single" w:sz="4" w:space="0" w:color="auto"/>
              <w:bottom w:val="nil"/>
            </w:tcBorders>
            <w:vAlign w:val="center"/>
          </w:tcPr>
          <w:p w14:paraId="7B0B7971"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0.3</w:t>
            </w:r>
          </w:p>
        </w:tc>
        <w:tc>
          <w:tcPr>
            <w:tcW w:w="1980" w:type="dxa"/>
            <w:tcBorders>
              <w:top w:val="nil"/>
              <w:bottom w:val="nil"/>
              <w:right w:val="single" w:sz="4" w:space="0" w:color="auto"/>
            </w:tcBorders>
            <w:vAlign w:val="center"/>
          </w:tcPr>
          <w:p w14:paraId="023EE6CE" w14:textId="1C2CA9C6"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0.590</w:t>
            </w:r>
          </w:p>
        </w:tc>
      </w:tr>
      <w:tr w:rsidR="000D76AE" w:rsidRPr="000B13BB" w14:paraId="31B76E82" w14:textId="77777777" w:rsidTr="00AC71D1">
        <w:trPr>
          <w:trHeight w:val="288"/>
        </w:trPr>
        <w:tc>
          <w:tcPr>
            <w:tcW w:w="828" w:type="dxa"/>
            <w:tcBorders>
              <w:top w:val="nil"/>
              <w:bottom w:val="nil"/>
            </w:tcBorders>
            <w:shd w:val="clear" w:color="auto" w:fill="auto"/>
            <w:vAlign w:val="center"/>
          </w:tcPr>
          <w:p w14:paraId="3E95B111"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0FB6A0A9"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auto"/>
            <w:vAlign w:val="center"/>
          </w:tcPr>
          <w:p w14:paraId="6C3E31C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0.3</w:t>
            </w:r>
          </w:p>
        </w:tc>
        <w:tc>
          <w:tcPr>
            <w:tcW w:w="1710" w:type="dxa"/>
            <w:tcBorders>
              <w:top w:val="nil"/>
              <w:bottom w:val="nil"/>
              <w:right w:val="single" w:sz="4" w:space="0" w:color="auto"/>
            </w:tcBorders>
            <w:shd w:val="clear" w:color="auto" w:fill="auto"/>
            <w:vAlign w:val="center"/>
          </w:tcPr>
          <w:p w14:paraId="2909B7CE" w14:textId="6C21AEF6"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0.599</w:t>
            </w:r>
          </w:p>
        </w:tc>
        <w:tc>
          <w:tcPr>
            <w:tcW w:w="1260" w:type="dxa"/>
            <w:tcBorders>
              <w:top w:val="nil"/>
              <w:left w:val="single" w:sz="4" w:space="0" w:color="auto"/>
              <w:bottom w:val="nil"/>
            </w:tcBorders>
            <w:vAlign w:val="center"/>
          </w:tcPr>
          <w:p w14:paraId="74DD18F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0.686</w:t>
            </w:r>
          </w:p>
        </w:tc>
        <w:tc>
          <w:tcPr>
            <w:tcW w:w="1710" w:type="dxa"/>
            <w:tcBorders>
              <w:top w:val="nil"/>
              <w:bottom w:val="nil"/>
              <w:right w:val="single" w:sz="4" w:space="0" w:color="auto"/>
            </w:tcBorders>
            <w:vAlign w:val="center"/>
          </w:tcPr>
          <w:p w14:paraId="6114F38F" w14:textId="2C4BE467"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0.407</w:t>
            </w:r>
          </w:p>
        </w:tc>
        <w:tc>
          <w:tcPr>
            <w:tcW w:w="1260" w:type="dxa"/>
            <w:tcBorders>
              <w:top w:val="nil"/>
              <w:left w:val="single" w:sz="4" w:space="0" w:color="auto"/>
              <w:bottom w:val="nil"/>
            </w:tcBorders>
            <w:vAlign w:val="center"/>
          </w:tcPr>
          <w:p w14:paraId="7BD097C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0.2</w:t>
            </w:r>
          </w:p>
        </w:tc>
        <w:tc>
          <w:tcPr>
            <w:tcW w:w="1980" w:type="dxa"/>
            <w:tcBorders>
              <w:top w:val="nil"/>
              <w:bottom w:val="nil"/>
              <w:right w:val="single" w:sz="4" w:space="0" w:color="auto"/>
            </w:tcBorders>
            <w:vAlign w:val="center"/>
          </w:tcPr>
          <w:p w14:paraId="0C5B9D8A" w14:textId="7879DEDA"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0.636</w:t>
            </w:r>
          </w:p>
        </w:tc>
      </w:tr>
      <w:tr w:rsidR="000D76AE" w:rsidRPr="000B13BB" w14:paraId="70F462EF" w14:textId="77777777" w:rsidTr="00AC71D1">
        <w:trPr>
          <w:trHeight w:val="288"/>
        </w:trPr>
        <w:tc>
          <w:tcPr>
            <w:tcW w:w="828" w:type="dxa"/>
            <w:tcBorders>
              <w:top w:val="nil"/>
              <w:bottom w:val="nil"/>
            </w:tcBorders>
            <w:shd w:val="clear" w:color="auto" w:fill="D9D9D9" w:themeFill="background1" w:themeFillShade="D9"/>
            <w:vAlign w:val="center"/>
          </w:tcPr>
          <w:p w14:paraId="65172D9E"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2009</w:t>
            </w:r>
          </w:p>
        </w:tc>
        <w:tc>
          <w:tcPr>
            <w:tcW w:w="1530" w:type="dxa"/>
            <w:tcBorders>
              <w:top w:val="nil"/>
              <w:bottom w:val="nil"/>
              <w:right w:val="single" w:sz="4" w:space="0" w:color="auto"/>
            </w:tcBorders>
            <w:shd w:val="clear" w:color="auto" w:fill="D9D9D9" w:themeFill="background1" w:themeFillShade="D9"/>
            <w:vAlign w:val="center"/>
          </w:tcPr>
          <w:p w14:paraId="453DEFA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Model</w:t>
            </w:r>
          </w:p>
        </w:tc>
        <w:tc>
          <w:tcPr>
            <w:tcW w:w="1170" w:type="dxa"/>
            <w:tcBorders>
              <w:top w:val="nil"/>
              <w:left w:val="single" w:sz="4" w:space="0" w:color="auto"/>
              <w:bottom w:val="nil"/>
            </w:tcBorders>
            <w:shd w:val="clear" w:color="auto" w:fill="D9D9D9" w:themeFill="background1" w:themeFillShade="D9"/>
            <w:vAlign w:val="center"/>
          </w:tcPr>
          <w:p w14:paraId="74207B30"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15.2 (3)</w:t>
            </w:r>
          </w:p>
        </w:tc>
        <w:tc>
          <w:tcPr>
            <w:tcW w:w="1710" w:type="dxa"/>
            <w:tcBorders>
              <w:top w:val="nil"/>
              <w:bottom w:val="nil"/>
              <w:right w:val="single" w:sz="4" w:space="0" w:color="auto"/>
            </w:tcBorders>
            <w:shd w:val="clear" w:color="auto" w:fill="D9D9D9" w:themeFill="background1" w:themeFillShade="D9"/>
            <w:vAlign w:val="center"/>
          </w:tcPr>
          <w:p w14:paraId="1D22DB3F" w14:textId="634202C9"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3120AC">
              <w:rPr>
                <w:rFonts w:ascii="Times New Roman" w:hAnsi="Times New Roman" w:cs="Times New Roman"/>
                <w:b/>
                <w:sz w:val="20"/>
                <w:szCs w:val="20"/>
              </w:rPr>
              <w:t>0.002</w:t>
            </w:r>
            <w:r w:rsidR="000D76AE" w:rsidRPr="000B13BB">
              <w:rPr>
                <w:rFonts w:ascii="Times New Roman" w:hAnsi="Times New Roman" w:cs="Times New Roman"/>
                <w:sz w:val="20"/>
                <w:szCs w:val="20"/>
              </w:rPr>
              <w:t xml:space="preserve"> (416)</w:t>
            </w:r>
          </w:p>
        </w:tc>
        <w:tc>
          <w:tcPr>
            <w:tcW w:w="1260" w:type="dxa"/>
            <w:tcBorders>
              <w:top w:val="nil"/>
              <w:left w:val="single" w:sz="4" w:space="0" w:color="auto"/>
              <w:bottom w:val="nil"/>
            </w:tcBorders>
            <w:shd w:val="clear" w:color="auto" w:fill="D9D9D9" w:themeFill="background1" w:themeFillShade="D9"/>
            <w:vAlign w:val="center"/>
          </w:tcPr>
          <w:p w14:paraId="5D41CEA3"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96.5 (3)</w:t>
            </w:r>
          </w:p>
        </w:tc>
        <w:tc>
          <w:tcPr>
            <w:tcW w:w="1710" w:type="dxa"/>
            <w:tcBorders>
              <w:top w:val="nil"/>
              <w:bottom w:val="nil"/>
              <w:right w:val="single" w:sz="4" w:space="0" w:color="auto"/>
            </w:tcBorders>
            <w:shd w:val="clear" w:color="auto" w:fill="D9D9D9" w:themeFill="background1" w:themeFillShade="D9"/>
            <w:vAlign w:val="center"/>
          </w:tcPr>
          <w:p w14:paraId="40A11962"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 xml:space="preserve">&lt;0.001 </w:t>
            </w:r>
            <w:r w:rsidRPr="000B13BB">
              <w:rPr>
                <w:rFonts w:ascii="Times New Roman" w:hAnsi="Times New Roman" w:cs="Times New Roman"/>
                <w:sz w:val="20"/>
                <w:szCs w:val="20"/>
              </w:rPr>
              <w:t>(726)</w:t>
            </w:r>
          </w:p>
        </w:tc>
        <w:tc>
          <w:tcPr>
            <w:tcW w:w="1260" w:type="dxa"/>
            <w:tcBorders>
              <w:top w:val="nil"/>
              <w:left w:val="single" w:sz="4" w:space="0" w:color="auto"/>
              <w:bottom w:val="nil"/>
            </w:tcBorders>
            <w:shd w:val="clear" w:color="auto" w:fill="D9D9D9" w:themeFill="background1" w:themeFillShade="D9"/>
            <w:vAlign w:val="center"/>
          </w:tcPr>
          <w:p w14:paraId="7F579A1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5.8 (3)</w:t>
            </w:r>
          </w:p>
        </w:tc>
        <w:tc>
          <w:tcPr>
            <w:tcW w:w="1980" w:type="dxa"/>
            <w:tcBorders>
              <w:top w:val="nil"/>
              <w:bottom w:val="nil"/>
              <w:right w:val="single" w:sz="4" w:space="0" w:color="auto"/>
            </w:tcBorders>
            <w:shd w:val="clear" w:color="auto" w:fill="D9D9D9" w:themeFill="background1" w:themeFillShade="D9"/>
            <w:vAlign w:val="center"/>
          </w:tcPr>
          <w:p w14:paraId="5EBF6E39" w14:textId="76674DCC"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0.120 (1386)</w:t>
            </w:r>
          </w:p>
        </w:tc>
      </w:tr>
      <w:tr w:rsidR="000D76AE" w:rsidRPr="000B13BB" w14:paraId="3B4AFFF1" w14:textId="77777777" w:rsidTr="00AC71D1">
        <w:trPr>
          <w:trHeight w:val="288"/>
        </w:trPr>
        <w:tc>
          <w:tcPr>
            <w:tcW w:w="828" w:type="dxa"/>
            <w:tcBorders>
              <w:top w:val="nil"/>
            </w:tcBorders>
            <w:shd w:val="clear" w:color="auto" w:fill="auto"/>
            <w:vAlign w:val="center"/>
          </w:tcPr>
          <w:p w14:paraId="6A84700B"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75CB54B2"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p>
        </w:tc>
        <w:tc>
          <w:tcPr>
            <w:tcW w:w="1170" w:type="dxa"/>
            <w:tcBorders>
              <w:top w:val="nil"/>
              <w:left w:val="single" w:sz="4" w:space="0" w:color="auto"/>
              <w:bottom w:val="nil"/>
            </w:tcBorders>
            <w:shd w:val="clear" w:color="auto" w:fill="auto"/>
            <w:vAlign w:val="center"/>
          </w:tcPr>
          <w:p w14:paraId="147D36CA"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6.1</w:t>
            </w:r>
          </w:p>
        </w:tc>
        <w:tc>
          <w:tcPr>
            <w:tcW w:w="1710" w:type="dxa"/>
            <w:tcBorders>
              <w:top w:val="nil"/>
              <w:bottom w:val="nil"/>
              <w:right w:val="single" w:sz="4" w:space="0" w:color="auto"/>
            </w:tcBorders>
            <w:shd w:val="clear" w:color="auto" w:fill="auto"/>
            <w:vAlign w:val="center"/>
          </w:tcPr>
          <w:p w14:paraId="22AB9C41" w14:textId="7671B6C0"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0.01</w:t>
            </w:r>
          </w:p>
        </w:tc>
        <w:tc>
          <w:tcPr>
            <w:tcW w:w="1260" w:type="dxa"/>
            <w:tcBorders>
              <w:top w:val="nil"/>
              <w:left w:val="single" w:sz="4" w:space="0" w:color="auto"/>
              <w:bottom w:val="nil"/>
            </w:tcBorders>
            <w:vAlign w:val="center"/>
          </w:tcPr>
          <w:p w14:paraId="2C963E49"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62.4</w:t>
            </w:r>
          </w:p>
        </w:tc>
        <w:tc>
          <w:tcPr>
            <w:tcW w:w="1710" w:type="dxa"/>
            <w:tcBorders>
              <w:top w:val="nil"/>
              <w:bottom w:val="nil"/>
              <w:right w:val="single" w:sz="4" w:space="0" w:color="auto"/>
            </w:tcBorders>
            <w:vAlign w:val="center"/>
          </w:tcPr>
          <w:p w14:paraId="1AE033BD"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&lt;0.001</w:t>
            </w:r>
          </w:p>
        </w:tc>
        <w:tc>
          <w:tcPr>
            <w:tcW w:w="1260" w:type="dxa"/>
            <w:tcBorders>
              <w:top w:val="nil"/>
              <w:left w:val="single" w:sz="4" w:space="0" w:color="auto"/>
              <w:bottom w:val="nil"/>
            </w:tcBorders>
            <w:vAlign w:val="center"/>
          </w:tcPr>
          <w:p w14:paraId="262D9C80"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0.4</w:t>
            </w:r>
          </w:p>
        </w:tc>
        <w:tc>
          <w:tcPr>
            <w:tcW w:w="1980" w:type="dxa"/>
            <w:tcBorders>
              <w:top w:val="nil"/>
              <w:bottom w:val="nil"/>
              <w:right w:val="single" w:sz="4" w:space="0" w:color="auto"/>
            </w:tcBorders>
            <w:vAlign w:val="center"/>
          </w:tcPr>
          <w:p w14:paraId="3ED98EE0" w14:textId="74208E02"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0.528</w:t>
            </w:r>
          </w:p>
        </w:tc>
      </w:tr>
      <w:tr w:rsidR="000D76AE" w:rsidRPr="000B13BB" w14:paraId="4D821AB9" w14:textId="77777777" w:rsidTr="00AC71D1">
        <w:trPr>
          <w:trHeight w:val="288"/>
        </w:trPr>
        <w:tc>
          <w:tcPr>
            <w:tcW w:w="828" w:type="dxa"/>
            <w:tcBorders>
              <w:bottom w:val="nil"/>
            </w:tcBorders>
            <w:shd w:val="clear" w:color="auto" w:fill="auto"/>
            <w:vAlign w:val="center"/>
          </w:tcPr>
          <w:p w14:paraId="47498EDA"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6BFA13EA" w14:textId="77777777" w:rsidR="000D76AE" w:rsidRPr="000B13BB" w:rsidRDefault="000D76AE" w:rsidP="00AC71D1">
            <w:pPr>
              <w:rPr>
                <w:rFonts w:ascii="Times New Roman" w:hAnsi="Times New Roman" w:cs="Times New Roman"/>
                <w:i/>
                <w:sz w:val="20"/>
                <w:szCs w:val="20"/>
              </w:rPr>
            </w:pP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auto"/>
            <w:vAlign w:val="center"/>
          </w:tcPr>
          <w:p w14:paraId="73DAE639"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10.60</w:t>
            </w:r>
          </w:p>
        </w:tc>
        <w:tc>
          <w:tcPr>
            <w:tcW w:w="1710" w:type="dxa"/>
            <w:tcBorders>
              <w:top w:val="nil"/>
              <w:bottom w:val="nil"/>
              <w:right w:val="single" w:sz="4" w:space="0" w:color="auto"/>
            </w:tcBorders>
            <w:shd w:val="clear" w:color="auto" w:fill="auto"/>
            <w:vAlign w:val="center"/>
          </w:tcPr>
          <w:p w14:paraId="2FBF2067" w14:textId="037CECDF"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0.001</w:t>
            </w:r>
          </w:p>
        </w:tc>
        <w:tc>
          <w:tcPr>
            <w:tcW w:w="1260" w:type="dxa"/>
            <w:tcBorders>
              <w:top w:val="nil"/>
              <w:left w:val="single" w:sz="4" w:space="0" w:color="auto"/>
              <w:bottom w:val="nil"/>
            </w:tcBorders>
            <w:vAlign w:val="center"/>
          </w:tcPr>
          <w:p w14:paraId="524AE775"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13.4</w:t>
            </w:r>
          </w:p>
        </w:tc>
        <w:tc>
          <w:tcPr>
            <w:tcW w:w="1710" w:type="dxa"/>
            <w:tcBorders>
              <w:top w:val="nil"/>
              <w:bottom w:val="nil"/>
              <w:right w:val="single" w:sz="4" w:space="0" w:color="auto"/>
            </w:tcBorders>
            <w:vAlign w:val="center"/>
          </w:tcPr>
          <w:p w14:paraId="1E9E5DC1" w14:textId="76861E14"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0.0002</w:t>
            </w:r>
          </w:p>
        </w:tc>
        <w:tc>
          <w:tcPr>
            <w:tcW w:w="1260" w:type="dxa"/>
            <w:tcBorders>
              <w:top w:val="nil"/>
              <w:left w:val="single" w:sz="4" w:space="0" w:color="auto"/>
              <w:bottom w:val="nil"/>
            </w:tcBorders>
            <w:vAlign w:val="center"/>
          </w:tcPr>
          <w:p w14:paraId="3C7F7E52"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4.3</w:t>
            </w:r>
          </w:p>
        </w:tc>
        <w:tc>
          <w:tcPr>
            <w:tcW w:w="1980" w:type="dxa"/>
            <w:tcBorders>
              <w:top w:val="nil"/>
              <w:bottom w:val="nil"/>
              <w:right w:val="single" w:sz="4" w:space="0" w:color="auto"/>
            </w:tcBorders>
            <w:vAlign w:val="center"/>
          </w:tcPr>
          <w:p w14:paraId="021DD507" w14:textId="1FF4C928"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0.039</w:t>
            </w:r>
          </w:p>
        </w:tc>
      </w:tr>
      <w:tr w:rsidR="000D76AE" w:rsidRPr="000B13BB" w14:paraId="593403C7" w14:textId="77777777" w:rsidTr="00AC71D1">
        <w:trPr>
          <w:trHeight w:val="288"/>
        </w:trPr>
        <w:tc>
          <w:tcPr>
            <w:tcW w:w="828" w:type="dxa"/>
            <w:tcBorders>
              <w:top w:val="nil"/>
              <w:bottom w:val="nil"/>
            </w:tcBorders>
            <w:shd w:val="clear" w:color="auto" w:fill="auto"/>
            <w:vAlign w:val="center"/>
          </w:tcPr>
          <w:p w14:paraId="1348195B"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500182F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auto"/>
            <w:vAlign w:val="center"/>
          </w:tcPr>
          <w:p w14:paraId="650AEFF6"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0.004</w:t>
            </w:r>
          </w:p>
        </w:tc>
        <w:tc>
          <w:tcPr>
            <w:tcW w:w="1710" w:type="dxa"/>
            <w:tcBorders>
              <w:top w:val="nil"/>
              <w:bottom w:val="nil"/>
              <w:right w:val="single" w:sz="4" w:space="0" w:color="auto"/>
            </w:tcBorders>
            <w:shd w:val="clear" w:color="auto" w:fill="auto"/>
            <w:vAlign w:val="center"/>
          </w:tcPr>
          <w:p w14:paraId="6FA49837" w14:textId="6A97EA12"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0.984</w:t>
            </w:r>
          </w:p>
        </w:tc>
        <w:tc>
          <w:tcPr>
            <w:tcW w:w="1260" w:type="dxa"/>
            <w:tcBorders>
              <w:top w:val="nil"/>
              <w:left w:val="single" w:sz="4" w:space="0" w:color="auto"/>
              <w:bottom w:val="nil"/>
            </w:tcBorders>
            <w:vAlign w:val="center"/>
          </w:tcPr>
          <w:p w14:paraId="18706CB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0.03</w:t>
            </w:r>
          </w:p>
        </w:tc>
        <w:tc>
          <w:tcPr>
            <w:tcW w:w="1710" w:type="dxa"/>
            <w:tcBorders>
              <w:top w:val="nil"/>
              <w:bottom w:val="nil"/>
              <w:right w:val="single" w:sz="4" w:space="0" w:color="auto"/>
            </w:tcBorders>
            <w:vAlign w:val="center"/>
          </w:tcPr>
          <w:p w14:paraId="2C088B1E" w14:textId="123CDD3B"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0.855</w:t>
            </w:r>
          </w:p>
        </w:tc>
        <w:tc>
          <w:tcPr>
            <w:tcW w:w="1260" w:type="dxa"/>
            <w:tcBorders>
              <w:top w:val="nil"/>
              <w:left w:val="single" w:sz="4" w:space="0" w:color="auto"/>
              <w:bottom w:val="nil"/>
            </w:tcBorders>
            <w:vAlign w:val="center"/>
          </w:tcPr>
          <w:p w14:paraId="5ECDCC6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0.3</w:t>
            </w:r>
          </w:p>
        </w:tc>
        <w:tc>
          <w:tcPr>
            <w:tcW w:w="1980" w:type="dxa"/>
            <w:tcBorders>
              <w:top w:val="nil"/>
              <w:bottom w:val="nil"/>
              <w:right w:val="single" w:sz="4" w:space="0" w:color="auto"/>
            </w:tcBorders>
            <w:vAlign w:val="center"/>
          </w:tcPr>
          <w:p w14:paraId="182832DD" w14:textId="0CD5C2B3"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0.605</w:t>
            </w:r>
          </w:p>
        </w:tc>
      </w:tr>
      <w:tr w:rsidR="000D76AE" w:rsidRPr="000B13BB" w14:paraId="6DE1C4AA" w14:textId="77777777" w:rsidTr="00AC71D1">
        <w:trPr>
          <w:trHeight w:val="288"/>
        </w:trPr>
        <w:tc>
          <w:tcPr>
            <w:tcW w:w="828" w:type="dxa"/>
            <w:tcBorders>
              <w:top w:val="nil"/>
            </w:tcBorders>
            <w:shd w:val="clear" w:color="auto" w:fill="D9D9D9" w:themeFill="background1" w:themeFillShade="D9"/>
            <w:vAlign w:val="center"/>
          </w:tcPr>
          <w:p w14:paraId="3B81CBAD"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2010</w:t>
            </w:r>
          </w:p>
        </w:tc>
        <w:tc>
          <w:tcPr>
            <w:tcW w:w="1530" w:type="dxa"/>
            <w:tcBorders>
              <w:top w:val="nil"/>
              <w:bottom w:val="nil"/>
              <w:right w:val="single" w:sz="4" w:space="0" w:color="auto"/>
            </w:tcBorders>
            <w:shd w:val="clear" w:color="auto" w:fill="D9D9D9" w:themeFill="background1" w:themeFillShade="D9"/>
            <w:vAlign w:val="center"/>
          </w:tcPr>
          <w:p w14:paraId="7D6F724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Model</w:t>
            </w:r>
          </w:p>
        </w:tc>
        <w:tc>
          <w:tcPr>
            <w:tcW w:w="1170" w:type="dxa"/>
            <w:tcBorders>
              <w:top w:val="nil"/>
              <w:left w:val="single" w:sz="4" w:space="0" w:color="auto"/>
              <w:bottom w:val="nil"/>
            </w:tcBorders>
            <w:shd w:val="clear" w:color="auto" w:fill="D9D9D9" w:themeFill="background1" w:themeFillShade="D9"/>
            <w:vAlign w:val="center"/>
          </w:tcPr>
          <w:p w14:paraId="3780041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6.3 (3)</w:t>
            </w:r>
          </w:p>
        </w:tc>
        <w:tc>
          <w:tcPr>
            <w:tcW w:w="1710" w:type="dxa"/>
            <w:tcBorders>
              <w:top w:val="nil"/>
              <w:bottom w:val="nil"/>
              <w:right w:val="single" w:sz="4" w:space="0" w:color="auto"/>
            </w:tcBorders>
            <w:shd w:val="clear" w:color="auto" w:fill="D9D9D9" w:themeFill="background1" w:themeFillShade="D9"/>
            <w:vAlign w:val="center"/>
          </w:tcPr>
          <w:p w14:paraId="452A5274" w14:textId="60FBA42E" w:rsidR="000D76AE" w:rsidRPr="000B13BB" w:rsidRDefault="003120AC" w:rsidP="00AC71D1">
            <w:pPr>
              <w:rPr>
                <w:rFonts w:ascii="Times New Roman" w:hAnsi="Times New Roman" w:cs="Times New Roman"/>
                <w:b/>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0.099 (700)</w:t>
            </w:r>
          </w:p>
        </w:tc>
        <w:tc>
          <w:tcPr>
            <w:tcW w:w="1260" w:type="dxa"/>
            <w:tcBorders>
              <w:top w:val="nil"/>
              <w:left w:val="single" w:sz="4" w:space="0" w:color="auto"/>
              <w:bottom w:val="nil"/>
            </w:tcBorders>
            <w:shd w:val="clear" w:color="auto" w:fill="D9D9D9" w:themeFill="background1" w:themeFillShade="D9"/>
            <w:vAlign w:val="center"/>
          </w:tcPr>
          <w:p w14:paraId="03AA1365"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12.6 (3)</w:t>
            </w:r>
          </w:p>
        </w:tc>
        <w:tc>
          <w:tcPr>
            <w:tcW w:w="1710" w:type="dxa"/>
            <w:tcBorders>
              <w:top w:val="nil"/>
              <w:bottom w:val="nil"/>
              <w:right w:val="single" w:sz="4" w:space="0" w:color="auto"/>
            </w:tcBorders>
            <w:shd w:val="clear" w:color="auto" w:fill="D9D9D9" w:themeFill="background1" w:themeFillShade="D9"/>
            <w:vAlign w:val="center"/>
          </w:tcPr>
          <w:p w14:paraId="2EB6C8B5" w14:textId="43FFCC91"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 xml:space="preserve">0.006 </w:t>
            </w:r>
            <w:r w:rsidR="000D76AE" w:rsidRPr="000B13BB">
              <w:rPr>
                <w:rFonts w:ascii="Times New Roman" w:hAnsi="Times New Roman" w:cs="Times New Roman"/>
                <w:sz w:val="20"/>
                <w:szCs w:val="20"/>
              </w:rPr>
              <w:t>(1966)</w:t>
            </w:r>
          </w:p>
        </w:tc>
        <w:tc>
          <w:tcPr>
            <w:tcW w:w="1260" w:type="dxa"/>
            <w:tcBorders>
              <w:top w:val="nil"/>
              <w:left w:val="single" w:sz="4" w:space="0" w:color="auto"/>
              <w:bottom w:val="nil"/>
            </w:tcBorders>
            <w:shd w:val="clear" w:color="auto" w:fill="D9D9D9" w:themeFill="background1" w:themeFillShade="D9"/>
            <w:vAlign w:val="center"/>
          </w:tcPr>
          <w:p w14:paraId="353E9861"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12.0 (3)</w:t>
            </w:r>
          </w:p>
        </w:tc>
        <w:tc>
          <w:tcPr>
            <w:tcW w:w="1980" w:type="dxa"/>
            <w:tcBorders>
              <w:top w:val="nil"/>
              <w:bottom w:val="nil"/>
              <w:right w:val="single" w:sz="4" w:space="0" w:color="auto"/>
            </w:tcBorders>
            <w:shd w:val="clear" w:color="auto" w:fill="D9D9D9" w:themeFill="background1" w:themeFillShade="D9"/>
            <w:vAlign w:val="center"/>
          </w:tcPr>
          <w:p w14:paraId="3D6885CC" w14:textId="7F9B0538"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 xml:space="preserve">0.008 </w:t>
            </w:r>
            <w:r w:rsidR="000D76AE" w:rsidRPr="000B13BB">
              <w:rPr>
                <w:rFonts w:ascii="Times New Roman" w:hAnsi="Times New Roman" w:cs="Times New Roman"/>
                <w:sz w:val="20"/>
                <w:szCs w:val="20"/>
              </w:rPr>
              <w:t>(748)</w:t>
            </w:r>
          </w:p>
        </w:tc>
      </w:tr>
      <w:tr w:rsidR="000D76AE" w:rsidRPr="000B13BB" w14:paraId="05B7D139" w14:textId="77777777" w:rsidTr="00AC71D1">
        <w:trPr>
          <w:trHeight w:val="288"/>
        </w:trPr>
        <w:tc>
          <w:tcPr>
            <w:tcW w:w="828" w:type="dxa"/>
            <w:shd w:val="clear" w:color="auto" w:fill="auto"/>
            <w:vAlign w:val="center"/>
          </w:tcPr>
          <w:p w14:paraId="09429AA2"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5B32E97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p>
        </w:tc>
        <w:tc>
          <w:tcPr>
            <w:tcW w:w="1170" w:type="dxa"/>
            <w:tcBorders>
              <w:top w:val="nil"/>
              <w:left w:val="single" w:sz="4" w:space="0" w:color="auto"/>
              <w:bottom w:val="nil"/>
            </w:tcBorders>
            <w:shd w:val="clear" w:color="auto" w:fill="auto"/>
            <w:vAlign w:val="center"/>
          </w:tcPr>
          <w:p w14:paraId="4B33E91A"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3.4</w:t>
            </w:r>
          </w:p>
        </w:tc>
        <w:tc>
          <w:tcPr>
            <w:tcW w:w="1710" w:type="dxa"/>
            <w:tcBorders>
              <w:top w:val="nil"/>
              <w:bottom w:val="nil"/>
              <w:right w:val="single" w:sz="4" w:space="0" w:color="auto"/>
            </w:tcBorders>
            <w:shd w:val="clear" w:color="auto" w:fill="auto"/>
            <w:vAlign w:val="center"/>
          </w:tcPr>
          <w:p w14:paraId="218266FC" w14:textId="30D66B47"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0.06</w:t>
            </w:r>
          </w:p>
        </w:tc>
        <w:tc>
          <w:tcPr>
            <w:tcW w:w="1260" w:type="dxa"/>
            <w:tcBorders>
              <w:top w:val="nil"/>
              <w:left w:val="single" w:sz="4" w:space="0" w:color="auto"/>
              <w:bottom w:val="nil"/>
            </w:tcBorders>
            <w:vAlign w:val="center"/>
          </w:tcPr>
          <w:p w14:paraId="22B5918A"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1.8</w:t>
            </w:r>
          </w:p>
        </w:tc>
        <w:tc>
          <w:tcPr>
            <w:tcW w:w="1710" w:type="dxa"/>
            <w:tcBorders>
              <w:top w:val="nil"/>
              <w:bottom w:val="nil"/>
              <w:right w:val="single" w:sz="4" w:space="0" w:color="auto"/>
            </w:tcBorders>
            <w:vAlign w:val="center"/>
          </w:tcPr>
          <w:p w14:paraId="2A9D1341" w14:textId="4757AFFD"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0.179</w:t>
            </w:r>
          </w:p>
        </w:tc>
        <w:tc>
          <w:tcPr>
            <w:tcW w:w="1260" w:type="dxa"/>
            <w:tcBorders>
              <w:top w:val="nil"/>
              <w:left w:val="single" w:sz="4" w:space="0" w:color="auto"/>
              <w:bottom w:val="nil"/>
            </w:tcBorders>
            <w:vAlign w:val="center"/>
          </w:tcPr>
          <w:p w14:paraId="66F88053"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3.3</w:t>
            </w:r>
          </w:p>
        </w:tc>
        <w:tc>
          <w:tcPr>
            <w:tcW w:w="1980" w:type="dxa"/>
            <w:tcBorders>
              <w:top w:val="nil"/>
              <w:bottom w:val="nil"/>
              <w:right w:val="single" w:sz="4" w:space="0" w:color="auto"/>
            </w:tcBorders>
            <w:vAlign w:val="center"/>
          </w:tcPr>
          <w:p w14:paraId="665FD694" w14:textId="79243E62"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0.067</w:t>
            </w:r>
          </w:p>
        </w:tc>
      </w:tr>
      <w:tr w:rsidR="000D76AE" w:rsidRPr="000B13BB" w14:paraId="012BA70D" w14:textId="77777777" w:rsidTr="00AC71D1">
        <w:trPr>
          <w:trHeight w:val="288"/>
        </w:trPr>
        <w:tc>
          <w:tcPr>
            <w:tcW w:w="828" w:type="dxa"/>
            <w:shd w:val="clear" w:color="auto" w:fill="auto"/>
            <w:vAlign w:val="center"/>
          </w:tcPr>
          <w:p w14:paraId="77E228EF"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3A493FA0" w14:textId="77777777" w:rsidR="000D76AE" w:rsidRPr="000B13BB" w:rsidRDefault="000D76AE" w:rsidP="00AC71D1">
            <w:pPr>
              <w:rPr>
                <w:rFonts w:ascii="Times New Roman" w:hAnsi="Times New Roman" w:cs="Times New Roman"/>
                <w:i/>
                <w:sz w:val="20"/>
                <w:szCs w:val="20"/>
              </w:rPr>
            </w:pP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auto"/>
            <w:vAlign w:val="center"/>
          </w:tcPr>
          <w:p w14:paraId="271ABF0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1.4</w:t>
            </w:r>
          </w:p>
        </w:tc>
        <w:tc>
          <w:tcPr>
            <w:tcW w:w="1710" w:type="dxa"/>
            <w:tcBorders>
              <w:top w:val="nil"/>
              <w:bottom w:val="nil"/>
              <w:right w:val="single" w:sz="4" w:space="0" w:color="auto"/>
            </w:tcBorders>
            <w:shd w:val="clear" w:color="auto" w:fill="auto"/>
            <w:vAlign w:val="center"/>
          </w:tcPr>
          <w:p w14:paraId="4820656F" w14:textId="2CDE5238"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0.238</w:t>
            </w:r>
          </w:p>
        </w:tc>
        <w:tc>
          <w:tcPr>
            <w:tcW w:w="1260" w:type="dxa"/>
            <w:tcBorders>
              <w:top w:val="nil"/>
              <w:left w:val="single" w:sz="4" w:space="0" w:color="auto"/>
              <w:bottom w:val="nil"/>
            </w:tcBorders>
            <w:vAlign w:val="center"/>
          </w:tcPr>
          <w:p w14:paraId="1DE03C00"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9.7</w:t>
            </w:r>
          </w:p>
        </w:tc>
        <w:tc>
          <w:tcPr>
            <w:tcW w:w="1710" w:type="dxa"/>
            <w:tcBorders>
              <w:top w:val="nil"/>
              <w:bottom w:val="nil"/>
              <w:right w:val="single" w:sz="4" w:space="0" w:color="auto"/>
            </w:tcBorders>
            <w:vAlign w:val="center"/>
          </w:tcPr>
          <w:p w14:paraId="3E6A9C53" w14:textId="0A076A89"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0.002</w:t>
            </w:r>
          </w:p>
        </w:tc>
        <w:tc>
          <w:tcPr>
            <w:tcW w:w="1260" w:type="dxa"/>
            <w:tcBorders>
              <w:top w:val="nil"/>
              <w:left w:val="single" w:sz="4" w:space="0" w:color="auto"/>
              <w:bottom w:val="nil"/>
            </w:tcBorders>
            <w:vAlign w:val="center"/>
          </w:tcPr>
          <w:p w14:paraId="1AFBEB34"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5.8</w:t>
            </w:r>
          </w:p>
        </w:tc>
        <w:tc>
          <w:tcPr>
            <w:tcW w:w="1980" w:type="dxa"/>
            <w:tcBorders>
              <w:top w:val="nil"/>
              <w:bottom w:val="nil"/>
              <w:right w:val="single" w:sz="4" w:space="0" w:color="auto"/>
            </w:tcBorders>
            <w:vAlign w:val="center"/>
          </w:tcPr>
          <w:p w14:paraId="4D7AF591" w14:textId="7E7A3E58"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0.016</w:t>
            </w:r>
          </w:p>
        </w:tc>
      </w:tr>
      <w:tr w:rsidR="000D76AE" w:rsidRPr="000B13BB" w14:paraId="62590388" w14:textId="77777777" w:rsidTr="00AC71D1">
        <w:trPr>
          <w:trHeight w:val="288"/>
        </w:trPr>
        <w:tc>
          <w:tcPr>
            <w:tcW w:w="828" w:type="dxa"/>
            <w:shd w:val="clear" w:color="auto" w:fill="auto"/>
            <w:vAlign w:val="center"/>
          </w:tcPr>
          <w:p w14:paraId="02B45C5E"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5C482FEE"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auto"/>
            <w:vAlign w:val="center"/>
          </w:tcPr>
          <w:p w14:paraId="5863A220"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0.6</w:t>
            </w:r>
          </w:p>
        </w:tc>
        <w:tc>
          <w:tcPr>
            <w:tcW w:w="1710" w:type="dxa"/>
            <w:tcBorders>
              <w:top w:val="nil"/>
              <w:bottom w:val="nil"/>
              <w:right w:val="single" w:sz="4" w:space="0" w:color="auto"/>
            </w:tcBorders>
            <w:shd w:val="clear" w:color="auto" w:fill="auto"/>
            <w:vAlign w:val="center"/>
          </w:tcPr>
          <w:p w14:paraId="014F7CFF" w14:textId="6804F67F"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0.438</w:t>
            </w:r>
          </w:p>
        </w:tc>
        <w:tc>
          <w:tcPr>
            <w:tcW w:w="1260" w:type="dxa"/>
            <w:tcBorders>
              <w:top w:val="nil"/>
              <w:left w:val="single" w:sz="4" w:space="0" w:color="auto"/>
              <w:bottom w:val="nil"/>
            </w:tcBorders>
            <w:vAlign w:val="center"/>
          </w:tcPr>
          <w:p w14:paraId="617AEE2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1.8</w:t>
            </w:r>
          </w:p>
        </w:tc>
        <w:tc>
          <w:tcPr>
            <w:tcW w:w="1710" w:type="dxa"/>
            <w:tcBorders>
              <w:top w:val="nil"/>
              <w:bottom w:val="nil"/>
              <w:right w:val="single" w:sz="4" w:space="0" w:color="auto"/>
            </w:tcBorders>
            <w:vAlign w:val="center"/>
          </w:tcPr>
          <w:p w14:paraId="440FD5EB" w14:textId="598EB347"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0.175</w:t>
            </w:r>
          </w:p>
        </w:tc>
        <w:tc>
          <w:tcPr>
            <w:tcW w:w="1260" w:type="dxa"/>
            <w:tcBorders>
              <w:top w:val="nil"/>
              <w:left w:val="single" w:sz="4" w:space="0" w:color="auto"/>
              <w:bottom w:val="nil"/>
            </w:tcBorders>
            <w:vAlign w:val="center"/>
          </w:tcPr>
          <w:p w14:paraId="2E8E65B3"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3.6</w:t>
            </w:r>
          </w:p>
        </w:tc>
        <w:tc>
          <w:tcPr>
            <w:tcW w:w="1980" w:type="dxa"/>
            <w:tcBorders>
              <w:top w:val="nil"/>
              <w:bottom w:val="nil"/>
              <w:right w:val="single" w:sz="4" w:space="0" w:color="auto"/>
            </w:tcBorders>
            <w:vAlign w:val="center"/>
          </w:tcPr>
          <w:p w14:paraId="27E048E3" w14:textId="32B6A2D7"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0.058</w:t>
            </w:r>
          </w:p>
        </w:tc>
      </w:tr>
      <w:tr w:rsidR="000D76AE" w:rsidRPr="000B13BB" w14:paraId="3E6A2B2C" w14:textId="77777777" w:rsidTr="00AC71D1">
        <w:trPr>
          <w:trHeight w:val="288"/>
        </w:trPr>
        <w:tc>
          <w:tcPr>
            <w:tcW w:w="828" w:type="dxa"/>
            <w:shd w:val="clear" w:color="auto" w:fill="D9D9D9" w:themeFill="background1" w:themeFillShade="D9"/>
            <w:vAlign w:val="center"/>
          </w:tcPr>
          <w:p w14:paraId="0BE954C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Pooled</w:t>
            </w:r>
          </w:p>
        </w:tc>
        <w:tc>
          <w:tcPr>
            <w:tcW w:w="1530" w:type="dxa"/>
            <w:tcBorders>
              <w:top w:val="nil"/>
              <w:bottom w:val="nil"/>
              <w:right w:val="single" w:sz="4" w:space="0" w:color="auto"/>
            </w:tcBorders>
            <w:shd w:val="clear" w:color="auto" w:fill="D9D9D9" w:themeFill="background1" w:themeFillShade="D9"/>
            <w:vAlign w:val="center"/>
          </w:tcPr>
          <w:p w14:paraId="1166C82A"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Model</w:t>
            </w:r>
          </w:p>
        </w:tc>
        <w:tc>
          <w:tcPr>
            <w:tcW w:w="1170" w:type="dxa"/>
            <w:tcBorders>
              <w:top w:val="nil"/>
              <w:left w:val="single" w:sz="4" w:space="0" w:color="auto"/>
              <w:bottom w:val="nil"/>
            </w:tcBorders>
            <w:shd w:val="clear" w:color="auto" w:fill="D9D9D9" w:themeFill="background1" w:themeFillShade="D9"/>
            <w:vAlign w:val="center"/>
          </w:tcPr>
          <w:p w14:paraId="2F19B39F"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113.0 (3)</w:t>
            </w:r>
          </w:p>
        </w:tc>
        <w:tc>
          <w:tcPr>
            <w:tcW w:w="1710" w:type="dxa"/>
            <w:tcBorders>
              <w:top w:val="nil"/>
              <w:bottom w:val="nil"/>
              <w:right w:val="single" w:sz="4" w:space="0" w:color="auto"/>
            </w:tcBorders>
            <w:shd w:val="clear" w:color="auto" w:fill="D9D9D9" w:themeFill="background1" w:themeFillShade="D9"/>
            <w:vAlign w:val="center"/>
          </w:tcPr>
          <w:p w14:paraId="080CB5BA" w14:textId="77777777" w:rsidR="000D76AE" w:rsidRPr="000B13BB" w:rsidRDefault="000D76AE" w:rsidP="00AC71D1">
            <w:pPr>
              <w:rPr>
                <w:rFonts w:ascii="Times New Roman" w:hAnsi="Times New Roman" w:cs="Times New Roman"/>
                <w:b/>
                <w:sz w:val="20"/>
                <w:szCs w:val="20"/>
              </w:rPr>
            </w:pPr>
            <w:r w:rsidRPr="000B13BB">
              <w:rPr>
                <w:rFonts w:ascii="Times New Roman" w:hAnsi="Times New Roman" w:cs="Times New Roman"/>
                <w:b/>
                <w:sz w:val="20"/>
                <w:szCs w:val="20"/>
              </w:rPr>
              <w:t xml:space="preserve">&lt;0.001 </w:t>
            </w:r>
            <w:r w:rsidRPr="000B13BB">
              <w:rPr>
                <w:rFonts w:ascii="Times New Roman" w:hAnsi="Times New Roman" w:cs="Times New Roman"/>
                <w:sz w:val="20"/>
                <w:szCs w:val="20"/>
              </w:rPr>
              <w:t>(2039)</w:t>
            </w:r>
          </w:p>
        </w:tc>
        <w:tc>
          <w:tcPr>
            <w:tcW w:w="1260" w:type="dxa"/>
            <w:tcBorders>
              <w:top w:val="nil"/>
              <w:left w:val="single" w:sz="4" w:space="0" w:color="auto"/>
              <w:bottom w:val="nil"/>
            </w:tcBorders>
            <w:shd w:val="clear" w:color="auto" w:fill="D9D9D9" w:themeFill="background1" w:themeFillShade="D9"/>
            <w:vAlign w:val="center"/>
          </w:tcPr>
          <w:p w14:paraId="6AA467AD"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34.1 (3)</w:t>
            </w:r>
          </w:p>
        </w:tc>
        <w:tc>
          <w:tcPr>
            <w:tcW w:w="1710" w:type="dxa"/>
            <w:tcBorders>
              <w:top w:val="nil"/>
              <w:bottom w:val="nil"/>
              <w:right w:val="single" w:sz="4" w:space="0" w:color="auto"/>
            </w:tcBorders>
            <w:shd w:val="clear" w:color="auto" w:fill="D9D9D9" w:themeFill="background1" w:themeFillShade="D9"/>
            <w:vAlign w:val="center"/>
          </w:tcPr>
          <w:p w14:paraId="402A4026" w14:textId="77777777" w:rsidR="000D76AE" w:rsidRPr="000B13BB" w:rsidRDefault="000D76AE" w:rsidP="00AC71D1">
            <w:pPr>
              <w:rPr>
                <w:rFonts w:ascii="Times New Roman" w:hAnsi="Times New Roman" w:cs="Times New Roman"/>
                <w:b/>
                <w:sz w:val="20"/>
                <w:szCs w:val="20"/>
              </w:rPr>
            </w:pPr>
            <w:r w:rsidRPr="000B13BB">
              <w:rPr>
                <w:rFonts w:ascii="Times New Roman" w:hAnsi="Times New Roman" w:cs="Times New Roman"/>
                <w:b/>
                <w:sz w:val="20"/>
                <w:szCs w:val="20"/>
              </w:rPr>
              <w:t xml:space="preserve">&lt;0.001 </w:t>
            </w:r>
            <w:r w:rsidRPr="000B13BB">
              <w:rPr>
                <w:rFonts w:ascii="Times New Roman" w:hAnsi="Times New Roman" w:cs="Times New Roman"/>
                <w:sz w:val="20"/>
                <w:szCs w:val="20"/>
              </w:rPr>
              <w:t>(3734)</w:t>
            </w:r>
          </w:p>
        </w:tc>
        <w:tc>
          <w:tcPr>
            <w:tcW w:w="1260" w:type="dxa"/>
            <w:tcBorders>
              <w:top w:val="nil"/>
              <w:left w:val="single" w:sz="4" w:space="0" w:color="auto"/>
              <w:bottom w:val="nil"/>
            </w:tcBorders>
            <w:shd w:val="clear" w:color="auto" w:fill="D9D9D9" w:themeFill="background1" w:themeFillShade="D9"/>
            <w:vAlign w:val="center"/>
          </w:tcPr>
          <w:p w14:paraId="2FEBC5A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21.4 (3)</w:t>
            </w:r>
          </w:p>
        </w:tc>
        <w:tc>
          <w:tcPr>
            <w:tcW w:w="1980" w:type="dxa"/>
            <w:tcBorders>
              <w:top w:val="nil"/>
              <w:bottom w:val="nil"/>
              <w:right w:val="single" w:sz="4" w:space="0" w:color="auto"/>
            </w:tcBorders>
            <w:shd w:val="clear" w:color="auto" w:fill="D9D9D9" w:themeFill="background1" w:themeFillShade="D9"/>
            <w:vAlign w:val="center"/>
          </w:tcPr>
          <w:p w14:paraId="030A54F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 xml:space="preserve">&lt;0.001 </w:t>
            </w:r>
            <w:r w:rsidRPr="000B13BB">
              <w:rPr>
                <w:rFonts w:ascii="Times New Roman" w:hAnsi="Times New Roman" w:cs="Times New Roman"/>
                <w:sz w:val="20"/>
                <w:szCs w:val="20"/>
              </w:rPr>
              <w:t>(3753)</w:t>
            </w:r>
          </w:p>
        </w:tc>
      </w:tr>
      <w:tr w:rsidR="000D76AE" w:rsidRPr="000B13BB" w14:paraId="0887777E" w14:textId="77777777" w:rsidTr="00AC71D1">
        <w:trPr>
          <w:trHeight w:val="288"/>
        </w:trPr>
        <w:tc>
          <w:tcPr>
            <w:tcW w:w="828" w:type="dxa"/>
            <w:shd w:val="clear" w:color="auto" w:fill="auto"/>
            <w:vAlign w:val="center"/>
          </w:tcPr>
          <w:p w14:paraId="0A070D9C"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4BA1BCE3"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p>
        </w:tc>
        <w:tc>
          <w:tcPr>
            <w:tcW w:w="1170" w:type="dxa"/>
            <w:tcBorders>
              <w:top w:val="nil"/>
              <w:left w:val="single" w:sz="4" w:space="0" w:color="auto"/>
              <w:bottom w:val="nil"/>
            </w:tcBorders>
            <w:shd w:val="clear" w:color="auto" w:fill="auto"/>
            <w:vAlign w:val="center"/>
          </w:tcPr>
          <w:p w14:paraId="16D8388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3.6</w:t>
            </w:r>
          </w:p>
        </w:tc>
        <w:tc>
          <w:tcPr>
            <w:tcW w:w="1710" w:type="dxa"/>
            <w:tcBorders>
              <w:top w:val="nil"/>
              <w:bottom w:val="nil"/>
              <w:right w:val="single" w:sz="4" w:space="0" w:color="auto"/>
            </w:tcBorders>
            <w:shd w:val="clear" w:color="auto" w:fill="auto"/>
            <w:vAlign w:val="center"/>
          </w:tcPr>
          <w:p w14:paraId="7FFDEB6F" w14:textId="21716345"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0.0002</w:t>
            </w:r>
          </w:p>
        </w:tc>
        <w:tc>
          <w:tcPr>
            <w:tcW w:w="1260" w:type="dxa"/>
            <w:tcBorders>
              <w:top w:val="nil"/>
              <w:left w:val="single" w:sz="4" w:space="0" w:color="auto"/>
              <w:bottom w:val="nil"/>
            </w:tcBorders>
            <w:vAlign w:val="center"/>
          </w:tcPr>
          <w:p w14:paraId="4B3DF15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21.7</w:t>
            </w:r>
          </w:p>
        </w:tc>
        <w:tc>
          <w:tcPr>
            <w:tcW w:w="1710" w:type="dxa"/>
            <w:tcBorders>
              <w:top w:val="nil"/>
              <w:bottom w:val="nil"/>
              <w:right w:val="single" w:sz="4" w:space="0" w:color="auto"/>
            </w:tcBorders>
            <w:vAlign w:val="center"/>
          </w:tcPr>
          <w:p w14:paraId="226085BA" w14:textId="77777777" w:rsidR="000D76AE" w:rsidRPr="000B13BB" w:rsidRDefault="000D76AE" w:rsidP="00AC71D1">
            <w:pPr>
              <w:rPr>
                <w:rFonts w:ascii="Times New Roman" w:hAnsi="Times New Roman" w:cs="Times New Roman"/>
                <w:b/>
                <w:sz w:val="20"/>
                <w:szCs w:val="20"/>
              </w:rPr>
            </w:pPr>
            <w:r w:rsidRPr="000B13BB">
              <w:rPr>
                <w:rFonts w:ascii="Times New Roman" w:hAnsi="Times New Roman" w:cs="Times New Roman"/>
                <w:b/>
                <w:sz w:val="20"/>
                <w:szCs w:val="20"/>
              </w:rPr>
              <w:t>&lt;0.001</w:t>
            </w:r>
          </w:p>
        </w:tc>
        <w:tc>
          <w:tcPr>
            <w:tcW w:w="1260" w:type="dxa"/>
            <w:tcBorders>
              <w:top w:val="nil"/>
              <w:left w:val="single" w:sz="4" w:space="0" w:color="auto"/>
              <w:bottom w:val="nil"/>
            </w:tcBorders>
            <w:vAlign w:val="center"/>
          </w:tcPr>
          <w:p w14:paraId="6BF6F25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19.3</w:t>
            </w:r>
          </w:p>
        </w:tc>
        <w:tc>
          <w:tcPr>
            <w:tcW w:w="1980" w:type="dxa"/>
            <w:tcBorders>
              <w:top w:val="nil"/>
              <w:bottom w:val="nil"/>
              <w:right w:val="single" w:sz="4" w:space="0" w:color="auto"/>
            </w:tcBorders>
            <w:vAlign w:val="center"/>
          </w:tcPr>
          <w:p w14:paraId="7BBC7954"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&lt;0.001</w:t>
            </w:r>
          </w:p>
        </w:tc>
      </w:tr>
      <w:tr w:rsidR="000D76AE" w:rsidRPr="000B13BB" w14:paraId="5CB60AF5" w14:textId="77777777" w:rsidTr="00AC71D1">
        <w:trPr>
          <w:trHeight w:val="288"/>
        </w:trPr>
        <w:tc>
          <w:tcPr>
            <w:tcW w:w="828" w:type="dxa"/>
            <w:tcBorders>
              <w:bottom w:val="nil"/>
            </w:tcBorders>
            <w:shd w:val="clear" w:color="auto" w:fill="auto"/>
            <w:vAlign w:val="center"/>
          </w:tcPr>
          <w:p w14:paraId="4FFFC682" w14:textId="77777777" w:rsidR="000D76AE" w:rsidRPr="000B13BB" w:rsidRDefault="000D76AE" w:rsidP="00AC71D1">
            <w:pPr>
              <w:rPr>
                <w:rFonts w:ascii="Times New Roman" w:hAnsi="Times New Roman" w:cs="Times New Roman"/>
                <w:sz w:val="20"/>
                <w:szCs w:val="20"/>
              </w:rPr>
            </w:pPr>
          </w:p>
        </w:tc>
        <w:tc>
          <w:tcPr>
            <w:tcW w:w="1530" w:type="dxa"/>
            <w:tcBorders>
              <w:top w:val="nil"/>
              <w:bottom w:val="nil"/>
              <w:right w:val="single" w:sz="4" w:space="0" w:color="auto"/>
            </w:tcBorders>
            <w:shd w:val="clear" w:color="auto" w:fill="auto"/>
            <w:vAlign w:val="center"/>
          </w:tcPr>
          <w:p w14:paraId="226F49BD" w14:textId="77777777" w:rsidR="000D76AE" w:rsidRPr="000B13BB" w:rsidRDefault="000D76AE" w:rsidP="00AC71D1">
            <w:pPr>
              <w:rPr>
                <w:rFonts w:ascii="Times New Roman" w:hAnsi="Times New Roman" w:cs="Times New Roman"/>
                <w:i/>
                <w:sz w:val="20"/>
                <w:szCs w:val="20"/>
              </w:rPr>
            </w:pPr>
            <w:r w:rsidRPr="000B13BB">
              <w:rPr>
                <w:rFonts w:ascii="Times New Roman" w:hAnsi="Times New Roman" w:cs="Times New Roman"/>
                <w:i/>
                <w:sz w:val="20"/>
                <w:szCs w:val="20"/>
              </w:rPr>
              <w:t>Date</w:t>
            </w:r>
          </w:p>
        </w:tc>
        <w:tc>
          <w:tcPr>
            <w:tcW w:w="1170" w:type="dxa"/>
            <w:tcBorders>
              <w:top w:val="nil"/>
              <w:left w:val="single" w:sz="4" w:space="0" w:color="auto"/>
              <w:bottom w:val="nil"/>
            </w:tcBorders>
            <w:shd w:val="clear" w:color="auto" w:fill="auto"/>
            <w:vAlign w:val="center"/>
          </w:tcPr>
          <w:p w14:paraId="226C8957"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98.6</w:t>
            </w:r>
          </w:p>
        </w:tc>
        <w:tc>
          <w:tcPr>
            <w:tcW w:w="1710" w:type="dxa"/>
            <w:tcBorders>
              <w:top w:val="nil"/>
              <w:bottom w:val="nil"/>
              <w:right w:val="single" w:sz="4" w:space="0" w:color="auto"/>
            </w:tcBorders>
            <w:shd w:val="clear" w:color="auto" w:fill="auto"/>
            <w:vAlign w:val="center"/>
          </w:tcPr>
          <w:p w14:paraId="38DD927E"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b/>
                <w:sz w:val="20"/>
                <w:szCs w:val="20"/>
              </w:rPr>
              <w:t>&lt;0.001</w:t>
            </w:r>
          </w:p>
        </w:tc>
        <w:tc>
          <w:tcPr>
            <w:tcW w:w="1260" w:type="dxa"/>
            <w:tcBorders>
              <w:top w:val="nil"/>
              <w:left w:val="single" w:sz="4" w:space="0" w:color="auto"/>
              <w:bottom w:val="nil"/>
            </w:tcBorders>
            <w:vAlign w:val="center"/>
          </w:tcPr>
          <w:p w14:paraId="2749B4F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6.6</w:t>
            </w:r>
          </w:p>
        </w:tc>
        <w:tc>
          <w:tcPr>
            <w:tcW w:w="1710" w:type="dxa"/>
            <w:tcBorders>
              <w:top w:val="nil"/>
              <w:bottom w:val="nil"/>
              <w:right w:val="single" w:sz="4" w:space="0" w:color="auto"/>
            </w:tcBorders>
            <w:vAlign w:val="center"/>
          </w:tcPr>
          <w:p w14:paraId="51B0C66B" w14:textId="52809CC2"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0.01</w:t>
            </w:r>
          </w:p>
        </w:tc>
        <w:tc>
          <w:tcPr>
            <w:tcW w:w="1260" w:type="dxa"/>
            <w:tcBorders>
              <w:top w:val="nil"/>
              <w:left w:val="single" w:sz="4" w:space="0" w:color="auto"/>
              <w:bottom w:val="nil"/>
            </w:tcBorders>
            <w:vAlign w:val="center"/>
          </w:tcPr>
          <w:p w14:paraId="05B8CA6C"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2.6</w:t>
            </w:r>
          </w:p>
        </w:tc>
        <w:tc>
          <w:tcPr>
            <w:tcW w:w="1980" w:type="dxa"/>
            <w:tcBorders>
              <w:top w:val="nil"/>
              <w:bottom w:val="nil"/>
              <w:right w:val="single" w:sz="4" w:space="0" w:color="auto"/>
            </w:tcBorders>
            <w:vAlign w:val="center"/>
          </w:tcPr>
          <w:p w14:paraId="1D3A32A8" w14:textId="2391E919"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0.106</w:t>
            </w:r>
          </w:p>
        </w:tc>
      </w:tr>
      <w:tr w:rsidR="000D76AE" w:rsidRPr="000B13BB" w14:paraId="3EE6570A" w14:textId="77777777" w:rsidTr="00AC71D1">
        <w:trPr>
          <w:trHeight w:val="288"/>
        </w:trPr>
        <w:tc>
          <w:tcPr>
            <w:tcW w:w="828" w:type="dxa"/>
            <w:tcBorders>
              <w:top w:val="nil"/>
              <w:bottom w:val="single" w:sz="4" w:space="0" w:color="auto"/>
            </w:tcBorders>
            <w:shd w:val="clear" w:color="auto" w:fill="auto"/>
            <w:vAlign w:val="center"/>
          </w:tcPr>
          <w:p w14:paraId="4ECF2E1F" w14:textId="77777777" w:rsidR="000D76AE" w:rsidRPr="000B13BB" w:rsidRDefault="000D76AE" w:rsidP="00AC71D1">
            <w:pPr>
              <w:rPr>
                <w:rFonts w:ascii="Times New Roman" w:hAnsi="Times New Roman" w:cs="Times New Roman"/>
                <w:sz w:val="20"/>
                <w:szCs w:val="20"/>
              </w:rPr>
            </w:pPr>
          </w:p>
        </w:tc>
        <w:tc>
          <w:tcPr>
            <w:tcW w:w="1530" w:type="dxa"/>
            <w:tcBorders>
              <w:top w:val="nil"/>
              <w:bottom w:val="single" w:sz="4" w:space="0" w:color="auto"/>
              <w:right w:val="single" w:sz="4" w:space="0" w:color="auto"/>
            </w:tcBorders>
            <w:shd w:val="clear" w:color="auto" w:fill="auto"/>
            <w:vAlign w:val="center"/>
          </w:tcPr>
          <w:p w14:paraId="7D294249"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i/>
                <w:sz w:val="20"/>
                <w:szCs w:val="20"/>
              </w:rPr>
              <w:t>Sex</w:t>
            </w:r>
            <w:r w:rsidRPr="000B13BB">
              <w:rPr>
                <w:rFonts w:ascii="Times New Roman" w:hAnsi="Times New Roman" w:cs="Times New Roman"/>
                <w:sz w:val="20"/>
                <w:szCs w:val="20"/>
              </w:rPr>
              <w:t xml:space="preserve"> [F]</w:t>
            </w:r>
            <w:r w:rsidRPr="000B13BB">
              <w:rPr>
                <w:rFonts w:ascii="Times New Roman" w:hAnsi="Times New Roman" w:cs="Times New Roman"/>
                <w:i/>
                <w:sz w:val="20"/>
                <w:szCs w:val="20"/>
              </w:rPr>
              <w:t>*Date</w:t>
            </w:r>
          </w:p>
        </w:tc>
        <w:tc>
          <w:tcPr>
            <w:tcW w:w="1170" w:type="dxa"/>
            <w:tcBorders>
              <w:top w:val="nil"/>
              <w:left w:val="single" w:sz="4" w:space="0" w:color="auto"/>
              <w:bottom w:val="single" w:sz="4" w:space="0" w:color="auto"/>
            </w:tcBorders>
            <w:shd w:val="clear" w:color="auto" w:fill="auto"/>
            <w:vAlign w:val="center"/>
          </w:tcPr>
          <w:p w14:paraId="32E0E15B"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0.9</w:t>
            </w:r>
          </w:p>
        </w:tc>
        <w:tc>
          <w:tcPr>
            <w:tcW w:w="1710" w:type="dxa"/>
            <w:tcBorders>
              <w:top w:val="nil"/>
              <w:bottom w:val="single" w:sz="4" w:space="0" w:color="auto"/>
              <w:right w:val="single" w:sz="4" w:space="0" w:color="auto"/>
            </w:tcBorders>
            <w:shd w:val="clear" w:color="auto" w:fill="auto"/>
            <w:vAlign w:val="center"/>
          </w:tcPr>
          <w:p w14:paraId="78323D31" w14:textId="15FA0E95"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0.339</w:t>
            </w:r>
          </w:p>
        </w:tc>
        <w:tc>
          <w:tcPr>
            <w:tcW w:w="1260" w:type="dxa"/>
            <w:tcBorders>
              <w:top w:val="nil"/>
              <w:left w:val="single" w:sz="4" w:space="0" w:color="auto"/>
              <w:bottom w:val="single" w:sz="4" w:space="0" w:color="auto"/>
            </w:tcBorders>
            <w:vAlign w:val="center"/>
          </w:tcPr>
          <w:p w14:paraId="3A627889"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3.9</w:t>
            </w:r>
          </w:p>
        </w:tc>
        <w:tc>
          <w:tcPr>
            <w:tcW w:w="1710" w:type="dxa"/>
            <w:tcBorders>
              <w:top w:val="nil"/>
              <w:bottom w:val="single" w:sz="4" w:space="0" w:color="auto"/>
              <w:right w:val="single" w:sz="4" w:space="0" w:color="auto"/>
            </w:tcBorders>
            <w:vAlign w:val="center"/>
          </w:tcPr>
          <w:p w14:paraId="6EB703CC" w14:textId="2B0AA2E2" w:rsidR="000D76AE" w:rsidRPr="000B13BB" w:rsidRDefault="003120AC" w:rsidP="00AC71D1">
            <w:pPr>
              <w:rPr>
                <w:rFonts w:ascii="Times New Roman" w:hAnsi="Times New Roman" w:cs="Times New Roman"/>
                <w:b/>
                <w:sz w:val="20"/>
                <w:szCs w:val="20"/>
              </w:rPr>
            </w:pPr>
            <w:r>
              <w:rPr>
                <w:rFonts w:ascii="Times New Roman" w:hAnsi="Times New Roman" w:cs="Times New Roman"/>
                <w:b/>
                <w:sz w:val="20"/>
                <w:szCs w:val="20"/>
              </w:rPr>
              <w:t xml:space="preserve">  </w:t>
            </w:r>
            <w:r w:rsidR="000D76AE" w:rsidRPr="000B13BB">
              <w:rPr>
                <w:rFonts w:ascii="Times New Roman" w:hAnsi="Times New Roman" w:cs="Times New Roman"/>
                <w:b/>
                <w:sz w:val="20"/>
                <w:szCs w:val="20"/>
              </w:rPr>
              <w:t>0.048</w:t>
            </w:r>
          </w:p>
        </w:tc>
        <w:tc>
          <w:tcPr>
            <w:tcW w:w="1260" w:type="dxa"/>
            <w:tcBorders>
              <w:top w:val="nil"/>
              <w:left w:val="single" w:sz="4" w:space="0" w:color="auto"/>
              <w:bottom w:val="single" w:sz="4" w:space="0" w:color="auto"/>
            </w:tcBorders>
            <w:vAlign w:val="center"/>
          </w:tcPr>
          <w:p w14:paraId="7E1995C0" w14:textId="77777777" w:rsidR="000D76AE" w:rsidRPr="000B13BB" w:rsidRDefault="000D76AE" w:rsidP="00AC71D1">
            <w:pPr>
              <w:rPr>
                <w:rFonts w:ascii="Times New Roman" w:hAnsi="Times New Roman" w:cs="Times New Roman"/>
                <w:sz w:val="20"/>
                <w:szCs w:val="20"/>
              </w:rPr>
            </w:pPr>
            <w:r w:rsidRPr="000B13BB">
              <w:rPr>
                <w:rFonts w:ascii="Times New Roman" w:hAnsi="Times New Roman" w:cs="Times New Roman"/>
                <w:sz w:val="20"/>
                <w:szCs w:val="20"/>
              </w:rPr>
              <w:t>1.1</w:t>
            </w:r>
          </w:p>
        </w:tc>
        <w:tc>
          <w:tcPr>
            <w:tcW w:w="1980" w:type="dxa"/>
            <w:tcBorders>
              <w:top w:val="nil"/>
              <w:bottom w:val="single" w:sz="4" w:space="0" w:color="auto"/>
              <w:right w:val="single" w:sz="4" w:space="0" w:color="auto"/>
            </w:tcBorders>
            <w:vAlign w:val="center"/>
          </w:tcPr>
          <w:p w14:paraId="3692F5A4" w14:textId="2FA83980" w:rsidR="000D76AE" w:rsidRPr="000B13BB" w:rsidRDefault="003120AC" w:rsidP="00AC71D1">
            <w:pPr>
              <w:rPr>
                <w:rFonts w:ascii="Times New Roman" w:hAnsi="Times New Roman" w:cs="Times New Roman"/>
                <w:sz w:val="20"/>
                <w:szCs w:val="20"/>
              </w:rPr>
            </w:pPr>
            <w:r>
              <w:rPr>
                <w:rFonts w:ascii="Times New Roman" w:hAnsi="Times New Roman" w:cs="Times New Roman"/>
                <w:sz w:val="20"/>
                <w:szCs w:val="20"/>
              </w:rPr>
              <w:t xml:space="preserve">  </w:t>
            </w:r>
            <w:r w:rsidR="000D76AE" w:rsidRPr="000B13BB">
              <w:rPr>
                <w:rFonts w:ascii="Times New Roman" w:hAnsi="Times New Roman" w:cs="Times New Roman"/>
                <w:sz w:val="20"/>
                <w:szCs w:val="20"/>
              </w:rPr>
              <w:t>0.302</w:t>
            </w:r>
          </w:p>
        </w:tc>
      </w:tr>
      <w:tr w:rsidR="000D76AE" w:rsidRPr="000B13BB" w14:paraId="642992AB" w14:textId="77777777" w:rsidTr="00AC71D1">
        <w:tc>
          <w:tcPr>
            <w:tcW w:w="828" w:type="dxa"/>
            <w:tcBorders>
              <w:top w:val="single" w:sz="4" w:space="0" w:color="auto"/>
              <w:bottom w:val="nil"/>
            </w:tcBorders>
            <w:shd w:val="clear" w:color="auto" w:fill="auto"/>
            <w:vAlign w:val="center"/>
          </w:tcPr>
          <w:p w14:paraId="25A5F8E5" w14:textId="77777777" w:rsidR="000D76AE" w:rsidRPr="000B13BB" w:rsidRDefault="000D76AE" w:rsidP="00AC71D1">
            <w:pPr>
              <w:jc w:val="center"/>
              <w:rPr>
                <w:sz w:val="20"/>
                <w:szCs w:val="20"/>
              </w:rPr>
            </w:pPr>
          </w:p>
        </w:tc>
        <w:tc>
          <w:tcPr>
            <w:tcW w:w="1530" w:type="dxa"/>
            <w:tcBorders>
              <w:top w:val="single" w:sz="4" w:space="0" w:color="auto"/>
              <w:bottom w:val="nil"/>
              <w:right w:val="nil"/>
            </w:tcBorders>
            <w:shd w:val="clear" w:color="auto" w:fill="auto"/>
            <w:vAlign w:val="center"/>
          </w:tcPr>
          <w:p w14:paraId="6B4A2FFF" w14:textId="77777777" w:rsidR="000D76AE" w:rsidRPr="000B13BB" w:rsidRDefault="000D76AE" w:rsidP="00AC71D1">
            <w:pPr>
              <w:rPr>
                <w:i/>
                <w:sz w:val="20"/>
                <w:szCs w:val="20"/>
              </w:rPr>
            </w:pPr>
          </w:p>
        </w:tc>
        <w:tc>
          <w:tcPr>
            <w:tcW w:w="1170" w:type="dxa"/>
            <w:tcBorders>
              <w:top w:val="single" w:sz="4" w:space="0" w:color="auto"/>
              <w:left w:val="nil"/>
              <w:bottom w:val="nil"/>
            </w:tcBorders>
            <w:shd w:val="clear" w:color="auto" w:fill="auto"/>
            <w:vAlign w:val="center"/>
          </w:tcPr>
          <w:p w14:paraId="18203C6E" w14:textId="77777777" w:rsidR="000D76AE" w:rsidRPr="000B13BB" w:rsidRDefault="000D76AE" w:rsidP="00AC71D1">
            <w:pPr>
              <w:rPr>
                <w:sz w:val="20"/>
                <w:szCs w:val="20"/>
              </w:rPr>
            </w:pPr>
          </w:p>
        </w:tc>
        <w:tc>
          <w:tcPr>
            <w:tcW w:w="1710" w:type="dxa"/>
            <w:tcBorders>
              <w:top w:val="single" w:sz="4" w:space="0" w:color="auto"/>
              <w:bottom w:val="nil"/>
              <w:right w:val="nil"/>
            </w:tcBorders>
            <w:shd w:val="clear" w:color="auto" w:fill="auto"/>
            <w:vAlign w:val="center"/>
          </w:tcPr>
          <w:p w14:paraId="27BB05EE" w14:textId="77777777" w:rsidR="000D76AE" w:rsidRPr="000B13BB" w:rsidRDefault="000D76AE" w:rsidP="00AC71D1">
            <w:pPr>
              <w:rPr>
                <w:sz w:val="20"/>
                <w:szCs w:val="20"/>
              </w:rPr>
            </w:pPr>
          </w:p>
        </w:tc>
        <w:tc>
          <w:tcPr>
            <w:tcW w:w="1260" w:type="dxa"/>
            <w:tcBorders>
              <w:top w:val="single" w:sz="4" w:space="0" w:color="auto"/>
              <w:left w:val="nil"/>
              <w:bottom w:val="nil"/>
            </w:tcBorders>
            <w:vAlign w:val="center"/>
          </w:tcPr>
          <w:p w14:paraId="4CDF3741" w14:textId="77777777" w:rsidR="000D76AE" w:rsidRPr="000B13BB" w:rsidRDefault="000D76AE" w:rsidP="00AC71D1">
            <w:pPr>
              <w:rPr>
                <w:sz w:val="20"/>
                <w:szCs w:val="20"/>
              </w:rPr>
            </w:pPr>
          </w:p>
        </w:tc>
        <w:tc>
          <w:tcPr>
            <w:tcW w:w="1710" w:type="dxa"/>
            <w:tcBorders>
              <w:top w:val="single" w:sz="4" w:space="0" w:color="auto"/>
              <w:bottom w:val="nil"/>
              <w:right w:val="nil"/>
            </w:tcBorders>
            <w:vAlign w:val="center"/>
          </w:tcPr>
          <w:p w14:paraId="2A579081" w14:textId="77777777" w:rsidR="000D76AE" w:rsidRPr="000B13BB" w:rsidRDefault="000D76AE" w:rsidP="00AC71D1">
            <w:pPr>
              <w:rPr>
                <w:b/>
                <w:sz w:val="20"/>
                <w:szCs w:val="20"/>
              </w:rPr>
            </w:pPr>
          </w:p>
        </w:tc>
        <w:tc>
          <w:tcPr>
            <w:tcW w:w="1260" w:type="dxa"/>
            <w:tcBorders>
              <w:top w:val="single" w:sz="4" w:space="0" w:color="auto"/>
              <w:left w:val="nil"/>
              <w:bottom w:val="nil"/>
            </w:tcBorders>
            <w:vAlign w:val="center"/>
          </w:tcPr>
          <w:p w14:paraId="7C4F812C" w14:textId="77777777" w:rsidR="000D76AE" w:rsidRPr="000B13BB" w:rsidRDefault="000D76AE" w:rsidP="00AC71D1">
            <w:pPr>
              <w:rPr>
                <w:sz w:val="20"/>
                <w:szCs w:val="20"/>
              </w:rPr>
            </w:pPr>
          </w:p>
        </w:tc>
        <w:tc>
          <w:tcPr>
            <w:tcW w:w="1980" w:type="dxa"/>
            <w:tcBorders>
              <w:top w:val="single" w:sz="4" w:space="0" w:color="auto"/>
              <w:bottom w:val="nil"/>
              <w:right w:val="nil"/>
            </w:tcBorders>
            <w:vAlign w:val="center"/>
          </w:tcPr>
          <w:p w14:paraId="111B6CCC" w14:textId="77777777" w:rsidR="000D76AE" w:rsidRPr="000B13BB" w:rsidRDefault="000D76AE" w:rsidP="00AC71D1">
            <w:pPr>
              <w:rPr>
                <w:sz w:val="20"/>
                <w:szCs w:val="20"/>
              </w:rPr>
            </w:pPr>
          </w:p>
        </w:tc>
      </w:tr>
    </w:tbl>
    <w:p w14:paraId="489B9AA9" w14:textId="222C13E4" w:rsidR="00FA2CEA" w:rsidRDefault="00607BD9" w:rsidP="000D76AE">
      <w:pPr>
        <w:spacing w:line="276" w:lineRule="auto"/>
        <w:rPr>
          <w:rFonts w:ascii="Times" w:hAnsi="Times" w:cs="Times New Roman"/>
          <w:b/>
        </w:rPr>
        <w:sectPr w:rsidR="00FA2CEA" w:rsidSect="0008189B">
          <w:pgSz w:w="12240" w:h="15840"/>
          <w:pgMar w:top="720" w:right="720" w:bottom="806" w:left="720" w:header="720" w:footer="720" w:gutter="0"/>
          <w:lnNumType w:countBy="1"/>
          <w:cols w:space="720"/>
          <w:titlePg/>
          <w:docGrid w:linePitch="326"/>
        </w:sectPr>
      </w:pPr>
      <w:r>
        <w:rPr>
          <w:rFonts w:ascii="Times" w:hAnsi="Times" w:cs="Times New Roman"/>
          <w:b/>
        </w:rPr>
        <w:t>Table 3</w:t>
      </w:r>
      <w:r w:rsidR="000D76AE">
        <w:rPr>
          <w:rFonts w:ascii="Times" w:hAnsi="Times" w:cs="Times New Roman"/>
          <w:b/>
        </w:rPr>
        <w:t xml:space="preserve">. </w:t>
      </w:r>
      <w:r w:rsidR="00FA2CEA">
        <w:rPr>
          <w:sz w:val="23"/>
          <w:szCs w:val="23"/>
        </w:rPr>
        <w:t xml:space="preserve">Results of generalized linear models </w:t>
      </w:r>
      <w:r w:rsidR="00774CFA">
        <w:rPr>
          <w:sz w:val="23"/>
          <w:szCs w:val="23"/>
        </w:rPr>
        <w:t xml:space="preserve">(GLM) </w:t>
      </w:r>
      <w:r w:rsidR="00FA2CEA">
        <w:rPr>
          <w:sz w:val="23"/>
          <w:szCs w:val="23"/>
        </w:rPr>
        <w:t xml:space="preserve">examining the influence of </w:t>
      </w:r>
      <w:r w:rsidR="00FB4777">
        <w:rPr>
          <w:i/>
          <w:sz w:val="23"/>
          <w:szCs w:val="23"/>
        </w:rPr>
        <w:t>S</w:t>
      </w:r>
      <w:r w:rsidR="00FA2CEA" w:rsidRPr="00774CFA">
        <w:rPr>
          <w:i/>
          <w:sz w:val="23"/>
          <w:szCs w:val="23"/>
        </w:rPr>
        <w:t>ex</w:t>
      </w:r>
      <w:r w:rsidR="00FB4777">
        <w:rPr>
          <w:i/>
          <w:sz w:val="23"/>
          <w:szCs w:val="23"/>
        </w:rPr>
        <w:t xml:space="preserve"> </w:t>
      </w:r>
      <w:r w:rsidR="00FB4777" w:rsidRPr="00FB4777">
        <w:rPr>
          <w:sz w:val="23"/>
          <w:szCs w:val="23"/>
        </w:rPr>
        <w:t>(M,F)</w:t>
      </w:r>
      <w:r w:rsidR="00FA2CEA">
        <w:rPr>
          <w:sz w:val="23"/>
          <w:szCs w:val="23"/>
        </w:rPr>
        <w:t xml:space="preserve">, </w:t>
      </w:r>
      <w:r w:rsidR="00FB4777">
        <w:rPr>
          <w:i/>
          <w:sz w:val="23"/>
          <w:szCs w:val="23"/>
        </w:rPr>
        <w:t>D</w:t>
      </w:r>
      <w:r w:rsidR="00FA2CEA" w:rsidRPr="00FA2CEA">
        <w:rPr>
          <w:i/>
          <w:sz w:val="23"/>
          <w:szCs w:val="23"/>
        </w:rPr>
        <w:t>ate</w:t>
      </w:r>
      <w:r w:rsidR="00FB4777">
        <w:rPr>
          <w:i/>
          <w:sz w:val="23"/>
          <w:szCs w:val="23"/>
        </w:rPr>
        <w:t xml:space="preserve"> (</w:t>
      </w:r>
      <w:r w:rsidR="00FB4777">
        <w:rPr>
          <w:sz w:val="23"/>
          <w:szCs w:val="23"/>
        </w:rPr>
        <w:t>of reintroduction)</w:t>
      </w:r>
      <w:r w:rsidR="00FA2CEA">
        <w:rPr>
          <w:sz w:val="23"/>
          <w:szCs w:val="23"/>
        </w:rPr>
        <w:t xml:space="preserve">, and the interaction term </w:t>
      </w:r>
      <w:r w:rsidR="00774CFA">
        <w:rPr>
          <w:sz w:val="23"/>
          <w:szCs w:val="23"/>
        </w:rPr>
        <w:t>on</w:t>
      </w:r>
      <w:r w:rsidR="00FA2CEA">
        <w:rPr>
          <w:sz w:val="23"/>
          <w:szCs w:val="23"/>
        </w:rPr>
        <w:t xml:space="preserve"> total lifetime fitness (# age-3,4,5 progeny) of spring Chinook salmon reintroduced above high-head dams located </w:t>
      </w:r>
      <w:r w:rsidR="00774CFA">
        <w:rPr>
          <w:sz w:val="23"/>
          <w:szCs w:val="23"/>
        </w:rPr>
        <w:t>on the South Santiam (SS), North Santiam (NS), and South Fork McKenzie (SFMK)</w:t>
      </w:r>
      <w:r w:rsidR="00FB4777">
        <w:rPr>
          <w:sz w:val="23"/>
          <w:szCs w:val="23"/>
        </w:rPr>
        <w:t xml:space="preserve"> in</w:t>
      </w:r>
      <w:r w:rsidR="00FA2CEA">
        <w:rPr>
          <w:sz w:val="23"/>
          <w:szCs w:val="23"/>
        </w:rPr>
        <w:t xml:space="preserve"> the Upper Willamette River, Oregon. Separate models were run for each cohort, 2007-2010, and after pooling all years together. The hypothesis that each factor’s (</w:t>
      </w:r>
      <w:r w:rsidR="00FA2CEA">
        <w:rPr>
          <w:i/>
          <w:sz w:val="23"/>
          <w:szCs w:val="23"/>
        </w:rPr>
        <w:t>S</w:t>
      </w:r>
      <w:r w:rsidR="00FA2CEA" w:rsidRPr="00FA2CEA">
        <w:rPr>
          <w:i/>
          <w:sz w:val="23"/>
          <w:szCs w:val="23"/>
        </w:rPr>
        <w:t>ex</w:t>
      </w:r>
      <w:r w:rsidR="00FA2CEA">
        <w:rPr>
          <w:sz w:val="23"/>
          <w:szCs w:val="23"/>
        </w:rPr>
        <w:t xml:space="preserve">, Date) effect on </w:t>
      </w:r>
      <w:r w:rsidR="00FB4777">
        <w:rPr>
          <w:sz w:val="23"/>
          <w:szCs w:val="23"/>
        </w:rPr>
        <w:t>fitness was zero was tested using</w:t>
      </w:r>
      <w:r w:rsidR="00FA2CEA">
        <w:rPr>
          <w:sz w:val="23"/>
          <w:szCs w:val="23"/>
        </w:rPr>
        <w:t xml:space="preserve"> the chi-square (χ</w:t>
      </w:r>
      <w:r w:rsidR="00FA2CEA">
        <w:rPr>
          <w:sz w:val="16"/>
          <w:szCs w:val="16"/>
        </w:rPr>
        <w:t>2</w:t>
      </w:r>
      <w:r w:rsidR="00FA2CEA">
        <w:rPr>
          <w:sz w:val="23"/>
          <w:szCs w:val="23"/>
        </w:rPr>
        <w:t xml:space="preserve">) statistic. </w:t>
      </w:r>
      <w:r w:rsidR="00FA2CEA" w:rsidRPr="00FC02AF">
        <w:rPr>
          <w:i/>
          <w:sz w:val="23"/>
          <w:szCs w:val="23"/>
        </w:rPr>
        <w:t>P</w:t>
      </w:r>
      <w:r w:rsidR="00FA2CEA">
        <w:rPr>
          <w:sz w:val="23"/>
          <w:szCs w:val="23"/>
        </w:rPr>
        <w:t xml:space="preserve">-values falling below the critical α (0.05) are shown in boldface with the number </w:t>
      </w:r>
      <w:r w:rsidR="000D76AE">
        <w:rPr>
          <w:sz w:val="23"/>
          <w:szCs w:val="23"/>
        </w:rPr>
        <w:t>of observations considered (ob</w:t>
      </w:r>
      <w:r w:rsidR="00E853FF">
        <w:rPr>
          <w:sz w:val="23"/>
          <w:szCs w:val="23"/>
        </w:rPr>
        <w:t>s)</w:t>
      </w:r>
    </w:p>
    <w:p w14:paraId="71C24B0A" w14:textId="77777777" w:rsidR="00427D2D" w:rsidRDefault="00427D2D" w:rsidP="00F34D1C">
      <w:pPr>
        <w:spacing w:line="480" w:lineRule="auto"/>
        <w:rPr>
          <w:rFonts w:ascii="Times" w:hAnsi="Times" w:cs="Times New Roman"/>
          <w:b/>
        </w:rPr>
      </w:pPr>
    </w:p>
    <w:p w14:paraId="34A3245F" w14:textId="3C67035C" w:rsidR="00086CEB" w:rsidRPr="00113082" w:rsidRDefault="00D805F1" w:rsidP="00634AF4">
      <w:pPr>
        <w:spacing w:line="276" w:lineRule="auto"/>
        <w:rPr>
          <w:rFonts w:ascii="Times" w:hAnsi="Times" w:cs="Times New Roman"/>
        </w:rPr>
      </w:pPr>
      <w:r>
        <w:rPr>
          <w:rFonts w:ascii="Times" w:hAnsi="Times" w:cs="Times New Roman"/>
          <w:b/>
        </w:rPr>
        <w:t>Table 4</w:t>
      </w:r>
      <w:r w:rsidR="00113082" w:rsidRPr="00113082">
        <w:rPr>
          <w:rFonts w:ascii="Times" w:hAnsi="Times" w:cs="Times New Roman"/>
          <w:b/>
        </w:rPr>
        <w:t>.</w:t>
      </w:r>
      <w:r w:rsidR="00113082">
        <w:rPr>
          <w:rFonts w:ascii="Times" w:hAnsi="Times" w:cs="Times New Roman"/>
          <w:b/>
        </w:rPr>
        <w:t xml:space="preserve"> </w:t>
      </w:r>
      <w:r w:rsidR="00113082">
        <w:rPr>
          <w:rFonts w:ascii="Times" w:hAnsi="Times" w:cs="Times New Roman"/>
        </w:rPr>
        <w:t xml:space="preserve">Analyses of molecular variance (AMOVA) for 8 microsatellite loci typed in 9 676 spring Chinook salmon reintroduced above high-head dams in </w:t>
      </w:r>
      <w:r w:rsidR="00113082" w:rsidRPr="00142A98">
        <w:rPr>
          <w:rFonts w:ascii="Times" w:hAnsi="Times" w:cs="Times New Roman"/>
        </w:rPr>
        <w:t xml:space="preserve">the South Santiam (SS), the North Santiam (NS), and the South Fork McKenzie (SFMK) </w:t>
      </w:r>
      <w:r w:rsidR="00113082">
        <w:rPr>
          <w:rFonts w:ascii="Times" w:hAnsi="Times" w:cs="Times New Roman"/>
        </w:rPr>
        <w:t>Rivers</w:t>
      </w:r>
      <w:r w:rsidR="00113082" w:rsidRPr="00142A98">
        <w:rPr>
          <w:rFonts w:ascii="Times" w:hAnsi="Times" w:cs="Times New Roman"/>
        </w:rPr>
        <w:t xml:space="preserve"> </w:t>
      </w:r>
      <w:r w:rsidR="00113082">
        <w:rPr>
          <w:rFonts w:ascii="Times" w:hAnsi="Times" w:cs="Times New Roman"/>
        </w:rPr>
        <w:t xml:space="preserve">during 2007-2010. AMOVA and significance was tested using 10 000 permutations in </w:t>
      </w:r>
      <w:r w:rsidR="00113082">
        <w:rPr>
          <w:rFonts w:ascii="Times" w:hAnsi="Times" w:cs="Times New Roman"/>
          <w:smallCaps/>
        </w:rPr>
        <w:t>Ar</w:t>
      </w:r>
      <w:r w:rsidR="00113082" w:rsidRPr="00113082">
        <w:rPr>
          <w:rFonts w:ascii="Times" w:hAnsi="Times" w:cs="Times New Roman"/>
          <w:smallCaps/>
        </w:rPr>
        <w:t>lequin</w:t>
      </w:r>
      <w:r w:rsidR="00113082">
        <w:rPr>
          <w:rFonts w:ascii="Times" w:hAnsi="Times" w:cs="Times New Roman"/>
          <w:smallCaps/>
        </w:rPr>
        <w:t>.</w:t>
      </w:r>
    </w:p>
    <w:tbl>
      <w:tblPr>
        <w:tblpPr w:leftFromText="180" w:rightFromText="180" w:vertAnchor="text" w:horzAnchor="margin" w:tblpY="466"/>
        <w:tblW w:w="9934" w:type="dxa"/>
        <w:tblLook w:val="04A0" w:firstRow="1" w:lastRow="0" w:firstColumn="1" w:lastColumn="0" w:noHBand="0" w:noVBand="1"/>
      </w:tblPr>
      <w:tblGrid>
        <w:gridCol w:w="2911"/>
        <w:gridCol w:w="1337"/>
        <w:gridCol w:w="1440"/>
        <w:gridCol w:w="1710"/>
        <w:gridCol w:w="1012"/>
        <w:gridCol w:w="1524"/>
      </w:tblGrid>
      <w:tr w:rsidR="00634AF4" w:rsidRPr="00F27179" w14:paraId="48827529" w14:textId="77777777" w:rsidTr="00E853FF">
        <w:trPr>
          <w:trHeight w:val="441"/>
        </w:trPr>
        <w:tc>
          <w:tcPr>
            <w:tcW w:w="2911" w:type="dxa"/>
            <w:tcBorders>
              <w:top w:val="single" w:sz="4" w:space="0" w:color="auto"/>
              <w:left w:val="nil"/>
              <w:bottom w:val="single" w:sz="4" w:space="0" w:color="auto"/>
              <w:right w:val="nil"/>
            </w:tcBorders>
            <w:shd w:val="clear" w:color="auto" w:fill="auto"/>
            <w:noWrap/>
            <w:vAlign w:val="bottom"/>
            <w:hideMark/>
          </w:tcPr>
          <w:p w14:paraId="4D69EA3E" w14:textId="77777777" w:rsidR="00634AF4" w:rsidRPr="00F27179" w:rsidRDefault="00634AF4" w:rsidP="00E853FF">
            <w:pPr>
              <w:rPr>
                <w:rFonts w:ascii="Times New Roman" w:eastAsia="Times New Roman" w:hAnsi="Times New Roman" w:cs="Times New Roman"/>
                <w:color w:val="000000"/>
              </w:rPr>
            </w:pPr>
            <w:r>
              <w:rPr>
                <w:rFonts w:ascii="Times New Roman" w:eastAsia="Times New Roman" w:hAnsi="Times New Roman" w:cs="Times New Roman"/>
                <w:color w:val="000000"/>
              </w:rPr>
              <w:t>AMOVA</w:t>
            </w:r>
          </w:p>
        </w:tc>
        <w:tc>
          <w:tcPr>
            <w:tcW w:w="1337" w:type="dxa"/>
            <w:tcBorders>
              <w:top w:val="single" w:sz="4" w:space="0" w:color="auto"/>
              <w:left w:val="nil"/>
              <w:bottom w:val="single" w:sz="4" w:space="0" w:color="auto"/>
              <w:right w:val="nil"/>
            </w:tcBorders>
            <w:shd w:val="clear" w:color="auto" w:fill="auto"/>
            <w:noWrap/>
            <w:vAlign w:val="bottom"/>
            <w:hideMark/>
          </w:tcPr>
          <w:p w14:paraId="734C2A7B"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Sum of sq</w:t>
            </w:r>
            <w:r>
              <w:rPr>
                <w:rFonts w:ascii="Times New Roman" w:eastAsia="Times New Roman" w:hAnsi="Times New Roman" w:cs="Times New Roman"/>
                <w:color w:val="000000"/>
              </w:rPr>
              <w:t>.</w:t>
            </w:r>
          </w:p>
        </w:tc>
        <w:tc>
          <w:tcPr>
            <w:tcW w:w="1440" w:type="dxa"/>
            <w:tcBorders>
              <w:top w:val="single" w:sz="4" w:space="0" w:color="auto"/>
              <w:left w:val="nil"/>
              <w:bottom w:val="single" w:sz="4" w:space="0" w:color="auto"/>
              <w:right w:val="nil"/>
            </w:tcBorders>
            <w:shd w:val="clear" w:color="auto" w:fill="auto"/>
            <w:noWrap/>
            <w:vAlign w:val="bottom"/>
            <w:hideMark/>
          </w:tcPr>
          <w:p w14:paraId="4C06A858"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variance components</w:t>
            </w:r>
          </w:p>
        </w:tc>
        <w:tc>
          <w:tcPr>
            <w:tcW w:w="1710" w:type="dxa"/>
            <w:tcBorders>
              <w:top w:val="single" w:sz="4" w:space="0" w:color="auto"/>
              <w:left w:val="nil"/>
              <w:bottom w:val="single" w:sz="4" w:space="0" w:color="auto"/>
              <w:right w:val="nil"/>
            </w:tcBorders>
            <w:shd w:val="clear" w:color="auto" w:fill="auto"/>
            <w:noWrap/>
            <w:vAlign w:val="bottom"/>
            <w:hideMark/>
          </w:tcPr>
          <w:p w14:paraId="367514F5"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Variation (%)</w:t>
            </w:r>
          </w:p>
        </w:tc>
        <w:tc>
          <w:tcPr>
            <w:tcW w:w="1012" w:type="dxa"/>
            <w:tcBorders>
              <w:top w:val="single" w:sz="4" w:space="0" w:color="auto"/>
              <w:left w:val="nil"/>
              <w:bottom w:val="single" w:sz="4" w:space="0" w:color="auto"/>
              <w:right w:val="nil"/>
            </w:tcBorders>
            <w:shd w:val="clear" w:color="auto" w:fill="auto"/>
            <w:noWrap/>
            <w:vAlign w:val="bottom"/>
            <w:hideMark/>
          </w:tcPr>
          <w:p w14:paraId="44B1BE70"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i/>
                <w:color w:val="000000"/>
              </w:rPr>
              <w:t>P</w:t>
            </w:r>
            <w:r w:rsidRPr="00F27179">
              <w:rPr>
                <w:rFonts w:ascii="Times New Roman" w:eastAsia="Times New Roman" w:hAnsi="Times New Roman" w:cs="Times New Roman"/>
                <w:color w:val="000000"/>
              </w:rPr>
              <w:t>-value</w:t>
            </w:r>
          </w:p>
        </w:tc>
        <w:tc>
          <w:tcPr>
            <w:tcW w:w="1524" w:type="dxa"/>
            <w:tcBorders>
              <w:top w:val="single" w:sz="4" w:space="0" w:color="auto"/>
              <w:left w:val="nil"/>
              <w:bottom w:val="single" w:sz="4" w:space="0" w:color="auto"/>
              <w:right w:val="nil"/>
            </w:tcBorders>
            <w:shd w:val="clear" w:color="auto" w:fill="auto"/>
            <w:noWrap/>
            <w:vAlign w:val="bottom"/>
            <w:hideMark/>
          </w:tcPr>
          <w:p w14:paraId="71E3BACE"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F</w:t>
            </w:r>
            <w:r w:rsidRPr="00F27179">
              <w:rPr>
                <w:rFonts w:ascii="Times New Roman" w:eastAsia="Times New Roman" w:hAnsi="Times New Roman" w:cs="Times New Roman"/>
                <w:smallCaps/>
                <w:color w:val="000000"/>
                <w:vertAlign w:val="subscript"/>
              </w:rPr>
              <w:t>STATISTICS</w:t>
            </w:r>
          </w:p>
        </w:tc>
      </w:tr>
      <w:tr w:rsidR="00634AF4" w:rsidRPr="00F27179" w14:paraId="430D304E" w14:textId="77777777" w:rsidTr="00E853FF">
        <w:trPr>
          <w:trHeight w:val="441"/>
        </w:trPr>
        <w:tc>
          <w:tcPr>
            <w:tcW w:w="2911" w:type="dxa"/>
            <w:tcBorders>
              <w:top w:val="single" w:sz="4" w:space="0" w:color="auto"/>
              <w:left w:val="nil"/>
              <w:bottom w:val="nil"/>
              <w:right w:val="nil"/>
            </w:tcBorders>
            <w:shd w:val="clear" w:color="auto" w:fill="auto"/>
            <w:noWrap/>
            <w:vAlign w:val="bottom"/>
            <w:hideMark/>
          </w:tcPr>
          <w:p w14:paraId="4FD57757"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Among Sub-basins</w:t>
            </w:r>
          </w:p>
        </w:tc>
        <w:tc>
          <w:tcPr>
            <w:tcW w:w="1337" w:type="dxa"/>
            <w:tcBorders>
              <w:top w:val="single" w:sz="4" w:space="0" w:color="auto"/>
              <w:left w:val="nil"/>
              <w:bottom w:val="nil"/>
              <w:right w:val="nil"/>
            </w:tcBorders>
            <w:shd w:val="clear" w:color="auto" w:fill="auto"/>
            <w:noWrap/>
            <w:vAlign w:val="bottom"/>
            <w:hideMark/>
          </w:tcPr>
          <w:p w14:paraId="4B502F74"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457.9</w:t>
            </w:r>
          </w:p>
        </w:tc>
        <w:tc>
          <w:tcPr>
            <w:tcW w:w="1440" w:type="dxa"/>
            <w:tcBorders>
              <w:top w:val="single" w:sz="4" w:space="0" w:color="auto"/>
              <w:left w:val="nil"/>
              <w:bottom w:val="nil"/>
              <w:right w:val="nil"/>
            </w:tcBorders>
            <w:shd w:val="clear" w:color="auto" w:fill="auto"/>
            <w:noWrap/>
            <w:vAlign w:val="bottom"/>
            <w:hideMark/>
          </w:tcPr>
          <w:p w14:paraId="5E394FBA" w14:textId="77777777" w:rsidR="00634AF4" w:rsidRPr="00F27179" w:rsidRDefault="00634AF4" w:rsidP="00E853FF">
            <w:pPr>
              <w:rPr>
                <w:rFonts w:ascii="Times New Roman" w:eastAsia="Times New Roman" w:hAnsi="Times New Roman" w:cs="Times New Roman"/>
                <w:color w:val="000000"/>
              </w:rPr>
            </w:pPr>
            <w:r>
              <w:rPr>
                <w:rFonts w:ascii="Times New Roman" w:eastAsia="Times New Roman" w:hAnsi="Times New Roman" w:cs="Times New Roman"/>
                <w:color w:val="000000"/>
              </w:rPr>
              <w:t>0.035</w:t>
            </w:r>
          </w:p>
        </w:tc>
        <w:tc>
          <w:tcPr>
            <w:tcW w:w="1710" w:type="dxa"/>
            <w:tcBorders>
              <w:top w:val="single" w:sz="4" w:space="0" w:color="auto"/>
              <w:left w:val="nil"/>
              <w:bottom w:val="nil"/>
              <w:right w:val="nil"/>
            </w:tcBorders>
            <w:shd w:val="clear" w:color="auto" w:fill="auto"/>
            <w:noWrap/>
            <w:vAlign w:val="center"/>
            <w:hideMark/>
          </w:tcPr>
          <w:p w14:paraId="57B48390" w14:textId="77777777" w:rsidR="00634AF4" w:rsidRPr="00F27179" w:rsidRDefault="00634AF4" w:rsidP="00E853FF">
            <w:pPr>
              <w:rPr>
                <w:rFonts w:ascii="Times New Roman" w:eastAsia="Times New Roman" w:hAnsi="Times New Roman" w:cs="Times New Roman"/>
                <w:color w:val="000000"/>
              </w:rPr>
            </w:pPr>
            <w:r>
              <w:rPr>
                <w:rFonts w:ascii="Times New Roman" w:eastAsia="Times New Roman" w:hAnsi="Times New Roman" w:cs="Times New Roman"/>
                <w:color w:val="000000"/>
              </w:rPr>
              <w:t>0.99</w:t>
            </w:r>
          </w:p>
        </w:tc>
        <w:tc>
          <w:tcPr>
            <w:tcW w:w="1012" w:type="dxa"/>
            <w:tcBorders>
              <w:top w:val="single" w:sz="4" w:space="0" w:color="auto"/>
              <w:left w:val="nil"/>
              <w:bottom w:val="nil"/>
              <w:right w:val="nil"/>
            </w:tcBorders>
            <w:shd w:val="clear" w:color="auto" w:fill="auto"/>
            <w:noWrap/>
            <w:vAlign w:val="bottom"/>
            <w:hideMark/>
          </w:tcPr>
          <w:p w14:paraId="432801DB"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0</w:t>
            </w:r>
          </w:p>
        </w:tc>
        <w:tc>
          <w:tcPr>
            <w:tcW w:w="1524" w:type="dxa"/>
            <w:tcBorders>
              <w:top w:val="single" w:sz="4" w:space="0" w:color="auto"/>
              <w:left w:val="nil"/>
              <w:bottom w:val="nil"/>
              <w:right w:val="nil"/>
            </w:tcBorders>
            <w:shd w:val="clear" w:color="auto" w:fill="auto"/>
            <w:noWrap/>
            <w:vAlign w:val="bottom"/>
            <w:hideMark/>
          </w:tcPr>
          <w:p w14:paraId="70DC0087"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F</w:t>
            </w:r>
            <w:r w:rsidRPr="00F27179">
              <w:rPr>
                <w:rFonts w:ascii="Times New Roman" w:eastAsia="Times New Roman" w:hAnsi="Times New Roman" w:cs="Times New Roman"/>
                <w:smallCaps/>
                <w:color w:val="000000"/>
                <w:vertAlign w:val="subscript"/>
              </w:rPr>
              <w:t>CT</w:t>
            </w:r>
            <w:r w:rsidRPr="00F27179">
              <w:rPr>
                <w:rFonts w:ascii="Times New Roman" w:eastAsia="Times New Roman" w:hAnsi="Times New Roman" w:cs="Times New Roman"/>
                <w:color w:val="000000"/>
              </w:rPr>
              <w:t xml:space="preserve"> = 0.00933</w:t>
            </w:r>
          </w:p>
        </w:tc>
      </w:tr>
      <w:tr w:rsidR="00634AF4" w:rsidRPr="00F27179" w14:paraId="51F29BF4" w14:textId="77777777" w:rsidTr="00E853FF">
        <w:trPr>
          <w:trHeight w:val="441"/>
        </w:trPr>
        <w:tc>
          <w:tcPr>
            <w:tcW w:w="2911" w:type="dxa"/>
            <w:tcBorders>
              <w:top w:val="nil"/>
              <w:left w:val="nil"/>
              <w:right w:val="nil"/>
            </w:tcBorders>
            <w:shd w:val="clear" w:color="auto" w:fill="auto"/>
            <w:noWrap/>
            <w:vAlign w:val="bottom"/>
            <w:hideMark/>
          </w:tcPr>
          <w:p w14:paraId="6C030483"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Among Years within sub-basins</w:t>
            </w:r>
          </w:p>
        </w:tc>
        <w:tc>
          <w:tcPr>
            <w:tcW w:w="1337" w:type="dxa"/>
            <w:tcBorders>
              <w:top w:val="nil"/>
              <w:left w:val="nil"/>
              <w:right w:val="nil"/>
            </w:tcBorders>
            <w:shd w:val="clear" w:color="auto" w:fill="auto"/>
            <w:noWrap/>
            <w:vAlign w:val="bottom"/>
            <w:hideMark/>
          </w:tcPr>
          <w:p w14:paraId="4AD1102C"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99.23</w:t>
            </w:r>
          </w:p>
        </w:tc>
        <w:tc>
          <w:tcPr>
            <w:tcW w:w="1440" w:type="dxa"/>
            <w:tcBorders>
              <w:top w:val="nil"/>
              <w:left w:val="nil"/>
              <w:right w:val="nil"/>
            </w:tcBorders>
            <w:shd w:val="clear" w:color="auto" w:fill="auto"/>
            <w:noWrap/>
            <w:vAlign w:val="bottom"/>
            <w:hideMark/>
          </w:tcPr>
          <w:p w14:paraId="5166481E" w14:textId="77777777" w:rsidR="00634AF4" w:rsidRPr="00F27179" w:rsidRDefault="00634AF4" w:rsidP="00E853FF">
            <w:pPr>
              <w:rPr>
                <w:rFonts w:ascii="Times New Roman" w:eastAsia="Times New Roman" w:hAnsi="Times New Roman" w:cs="Times New Roman"/>
                <w:color w:val="000000"/>
              </w:rPr>
            </w:pPr>
            <w:r>
              <w:rPr>
                <w:rFonts w:ascii="Times New Roman" w:eastAsia="Times New Roman" w:hAnsi="Times New Roman" w:cs="Times New Roman"/>
                <w:color w:val="000000"/>
              </w:rPr>
              <w:t>0.005</w:t>
            </w:r>
          </w:p>
        </w:tc>
        <w:tc>
          <w:tcPr>
            <w:tcW w:w="1710" w:type="dxa"/>
            <w:tcBorders>
              <w:top w:val="nil"/>
              <w:left w:val="nil"/>
              <w:right w:val="nil"/>
            </w:tcBorders>
            <w:shd w:val="clear" w:color="auto" w:fill="auto"/>
            <w:noWrap/>
            <w:vAlign w:val="bottom"/>
            <w:hideMark/>
          </w:tcPr>
          <w:p w14:paraId="5BE98276" w14:textId="77777777" w:rsidR="00634AF4" w:rsidRPr="00F27179" w:rsidRDefault="00634AF4" w:rsidP="00E853FF">
            <w:pPr>
              <w:rPr>
                <w:rFonts w:ascii="Times New Roman" w:eastAsia="Times New Roman" w:hAnsi="Times New Roman" w:cs="Times New Roman"/>
                <w:color w:val="000000"/>
              </w:rPr>
            </w:pPr>
            <w:r>
              <w:rPr>
                <w:rFonts w:ascii="Times New Roman" w:eastAsia="Times New Roman" w:hAnsi="Times New Roman" w:cs="Times New Roman"/>
                <w:color w:val="000000"/>
              </w:rPr>
              <w:t>0.14</w:t>
            </w:r>
          </w:p>
        </w:tc>
        <w:tc>
          <w:tcPr>
            <w:tcW w:w="1012" w:type="dxa"/>
            <w:tcBorders>
              <w:top w:val="nil"/>
              <w:left w:val="nil"/>
              <w:right w:val="nil"/>
            </w:tcBorders>
            <w:shd w:val="clear" w:color="auto" w:fill="auto"/>
            <w:noWrap/>
            <w:vAlign w:val="bottom"/>
            <w:hideMark/>
          </w:tcPr>
          <w:p w14:paraId="283EC15C"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0</w:t>
            </w:r>
          </w:p>
        </w:tc>
        <w:tc>
          <w:tcPr>
            <w:tcW w:w="1524" w:type="dxa"/>
            <w:tcBorders>
              <w:top w:val="nil"/>
              <w:left w:val="nil"/>
              <w:right w:val="nil"/>
            </w:tcBorders>
            <w:shd w:val="clear" w:color="auto" w:fill="auto"/>
            <w:noWrap/>
            <w:vAlign w:val="bottom"/>
            <w:hideMark/>
          </w:tcPr>
          <w:p w14:paraId="0A8CADC2"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F</w:t>
            </w:r>
            <w:r w:rsidRPr="00F27179">
              <w:rPr>
                <w:rFonts w:ascii="Times New Roman" w:eastAsia="Times New Roman" w:hAnsi="Times New Roman" w:cs="Times New Roman"/>
                <w:smallCaps/>
                <w:color w:val="000000"/>
                <w:vertAlign w:val="subscript"/>
              </w:rPr>
              <w:t>SC</w:t>
            </w:r>
            <w:r w:rsidRPr="00F27179">
              <w:rPr>
                <w:rFonts w:ascii="Times New Roman" w:eastAsia="Times New Roman" w:hAnsi="Times New Roman" w:cs="Times New Roman"/>
                <w:color w:val="000000"/>
              </w:rPr>
              <w:t xml:space="preserve"> = 0.00136</w:t>
            </w:r>
          </w:p>
        </w:tc>
      </w:tr>
      <w:tr w:rsidR="00634AF4" w:rsidRPr="00F27179" w14:paraId="33B7E864" w14:textId="77777777" w:rsidTr="00E853FF">
        <w:trPr>
          <w:trHeight w:val="441"/>
        </w:trPr>
        <w:tc>
          <w:tcPr>
            <w:tcW w:w="2911" w:type="dxa"/>
            <w:tcBorders>
              <w:top w:val="nil"/>
              <w:left w:val="nil"/>
              <w:bottom w:val="single" w:sz="4" w:space="0" w:color="auto"/>
              <w:right w:val="nil"/>
            </w:tcBorders>
            <w:shd w:val="clear" w:color="auto" w:fill="auto"/>
            <w:noWrap/>
            <w:vAlign w:val="bottom"/>
            <w:hideMark/>
          </w:tcPr>
          <w:p w14:paraId="6355CD7C"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Within years</w:t>
            </w:r>
          </w:p>
        </w:tc>
        <w:tc>
          <w:tcPr>
            <w:tcW w:w="1337" w:type="dxa"/>
            <w:tcBorders>
              <w:top w:val="nil"/>
              <w:left w:val="nil"/>
              <w:bottom w:val="single" w:sz="4" w:space="0" w:color="auto"/>
              <w:right w:val="nil"/>
            </w:tcBorders>
            <w:shd w:val="clear" w:color="auto" w:fill="auto"/>
            <w:noWrap/>
            <w:vAlign w:val="bottom"/>
            <w:hideMark/>
          </w:tcPr>
          <w:p w14:paraId="6DB8F2D3"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70973.9</w:t>
            </w:r>
          </w:p>
        </w:tc>
        <w:tc>
          <w:tcPr>
            <w:tcW w:w="1440" w:type="dxa"/>
            <w:tcBorders>
              <w:top w:val="nil"/>
              <w:left w:val="nil"/>
              <w:bottom w:val="single" w:sz="4" w:space="0" w:color="auto"/>
              <w:right w:val="nil"/>
            </w:tcBorders>
            <w:shd w:val="clear" w:color="auto" w:fill="auto"/>
            <w:noWrap/>
            <w:vAlign w:val="bottom"/>
            <w:hideMark/>
          </w:tcPr>
          <w:p w14:paraId="6B486E41" w14:textId="77777777" w:rsidR="00634AF4" w:rsidRPr="00F27179" w:rsidRDefault="00634AF4" w:rsidP="00E853FF">
            <w:pPr>
              <w:rPr>
                <w:rFonts w:ascii="Times New Roman" w:eastAsia="Times New Roman" w:hAnsi="Times New Roman" w:cs="Times New Roman"/>
                <w:color w:val="000000"/>
              </w:rPr>
            </w:pPr>
            <w:r>
              <w:rPr>
                <w:rFonts w:ascii="Times New Roman" w:eastAsia="Times New Roman" w:hAnsi="Times New Roman" w:cs="Times New Roman"/>
                <w:color w:val="000000"/>
              </w:rPr>
              <w:t>3.684</w:t>
            </w:r>
          </w:p>
        </w:tc>
        <w:tc>
          <w:tcPr>
            <w:tcW w:w="1710" w:type="dxa"/>
            <w:tcBorders>
              <w:top w:val="nil"/>
              <w:left w:val="nil"/>
              <w:bottom w:val="single" w:sz="4" w:space="0" w:color="auto"/>
              <w:right w:val="nil"/>
            </w:tcBorders>
            <w:shd w:val="clear" w:color="auto" w:fill="auto"/>
            <w:noWrap/>
            <w:vAlign w:val="bottom"/>
            <w:hideMark/>
          </w:tcPr>
          <w:p w14:paraId="54BA9924"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98.93</w:t>
            </w:r>
          </w:p>
        </w:tc>
        <w:tc>
          <w:tcPr>
            <w:tcW w:w="1012" w:type="dxa"/>
            <w:tcBorders>
              <w:top w:val="nil"/>
              <w:left w:val="nil"/>
              <w:bottom w:val="single" w:sz="4" w:space="0" w:color="auto"/>
              <w:right w:val="nil"/>
            </w:tcBorders>
            <w:shd w:val="clear" w:color="auto" w:fill="auto"/>
            <w:noWrap/>
            <w:vAlign w:val="bottom"/>
            <w:hideMark/>
          </w:tcPr>
          <w:p w14:paraId="1591D8B7"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0</w:t>
            </w:r>
          </w:p>
        </w:tc>
        <w:tc>
          <w:tcPr>
            <w:tcW w:w="1524" w:type="dxa"/>
            <w:tcBorders>
              <w:top w:val="nil"/>
              <w:left w:val="nil"/>
              <w:bottom w:val="single" w:sz="4" w:space="0" w:color="auto"/>
              <w:right w:val="nil"/>
            </w:tcBorders>
            <w:shd w:val="clear" w:color="auto" w:fill="auto"/>
            <w:noWrap/>
            <w:vAlign w:val="bottom"/>
            <w:hideMark/>
          </w:tcPr>
          <w:p w14:paraId="1733A7C5" w14:textId="77777777" w:rsidR="00634AF4" w:rsidRPr="00F27179" w:rsidRDefault="00634AF4" w:rsidP="00E853FF">
            <w:pPr>
              <w:rPr>
                <w:rFonts w:ascii="Times New Roman" w:eastAsia="Times New Roman" w:hAnsi="Times New Roman" w:cs="Times New Roman"/>
                <w:color w:val="000000"/>
              </w:rPr>
            </w:pPr>
            <w:r w:rsidRPr="00F27179">
              <w:rPr>
                <w:rFonts w:ascii="Times New Roman" w:eastAsia="Times New Roman" w:hAnsi="Times New Roman" w:cs="Times New Roman"/>
                <w:color w:val="000000"/>
              </w:rPr>
              <w:t>F</w:t>
            </w:r>
            <w:r w:rsidRPr="00F27179">
              <w:rPr>
                <w:rFonts w:ascii="Times New Roman" w:eastAsia="Times New Roman" w:hAnsi="Times New Roman" w:cs="Times New Roman"/>
                <w:smallCaps/>
                <w:color w:val="000000"/>
                <w:vertAlign w:val="subscript"/>
              </w:rPr>
              <w:t>ST</w:t>
            </w:r>
            <w:r w:rsidRPr="00F27179">
              <w:rPr>
                <w:rFonts w:ascii="Times New Roman" w:eastAsia="Times New Roman" w:hAnsi="Times New Roman" w:cs="Times New Roman"/>
                <w:color w:val="000000"/>
              </w:rPr>
              <w:t xml:space="preserve"> = 0.01068</w:t>
            </w:r>
          </w:p>
        </w:tc>
      </w:tr>
      <w:tr w:rsidR="00634AF4" w:rsidRPr="00F27179" w14:paraId="217274ED" w14:textId="77777777" w:rsidTr="00E853FF">
        <w:trPr>
          <w:trHeight w:val="441"/>
        </w:trPr>
        <w:tc>
          <w:tcPr>
            <w:tcW w:w="2911" w:type="dxa"/>
            <w:tcBorders>
              <w:top w:val="single" w:sz="4" w:space="0" w:color="auto"/>
              <w:left w:val="nil"/>
              <w:bottom w:val="nil"/>
              <w:right w:val="nil"/>
            </w:tcBorders>
            <w:shd w:val="clear" w:color="auto" w:fill="auto"/>
            <w:noWrap/>
            <w:vAlign w:val="bottom"/>
            <w:hideMark/>
          </w:tcPr>
          <w:p w14:paraId="315B042B" w14:textId="77777777" w:rsidR="00634AF4" w:rsidRPr="00F27179" w:rsidRDefault="00634AF4" w:rsidP="00E853FF">
            <w:pPr>
              <w:rPr>
                <w:rFonts w:ascii="Times New Roman" w:eastAsia="Times New Roman" w:hAnsi="Times New Roman" w:cs="Times New Roman"/>
                <w:i/>
                <w:color w:val="000000"/>
              </w:rPr>
            </w:pPr>
            <w:r w:rsidRPr="00F27179">
              <w:rPr>
                <w:rFonts w:ascii="Times New Roman" w:eastAsia="Times New Roman" w:hAnsi="Times New Roman" w:cs="Times New Roman"/>
                <w:i/>
                <w:color w:val="000000"/>
              </w:rPr>
              <w:t>Total</w:t>
            </w:r>
          </w:p>
        </w:tc>
        <w:tc>
          <w:tcPr>
            <w:tcW w:w="1337" w:type="dxa"/>
            <w:tcBorders>
              <w:top w:val="single" w:sz="4" w:space="0" w:color="auto"/>
              <w:left w:val="nil"/>
              <w:bottom w:val="nil"/>
              <w:right w:val="nil"/>
            </w:tcBorders>
            <w:shd w:val="clear" w:color="auto" w:fill="auto"/>
            <w:noWrap/>
            <w:vAlign w:val="bottom"/>
            <w:hideMark/>
          </w:tcPr>
          <w:p w14:paraId="0BBBB62C" w14:textId="77777777" w:rsidR="00634AF4" w:rsidRPr="00E853FF" w:rsidRDefault="00634AF4" w:rsidP="00E853FF">
            <w:pPr>
              <w:rPr>
                <w:rFonts w:ascii="Times New Roman" w:eastAsia="Times New Roman" w:hAnsi="Times New Roman" w:cs="Times New Roman"/>
                <w:b/>
                <w:i/>
                <w:color w:val="000000"/>
              </w:rPr>
            </w:pPr>
            <w:r w:rsidRPr="00E853FF">
              <w:rPr>
                <w:rFonts w:ascii="Times New Roman" w:eastAsia="Times New Roman" w:hAnsi="Times New Roman" w:cs="Times New Roman"/>
                <w:b/>
                <w:i/>
                <w:color w:val="000000"/>
              </w:rPr>
              <w:t>71530.9</w:t>
            </w:r>
          </w:p>
        </w:tc>
        <w:tc>
          <w:tcPr>
            <w:tcW w:w="1440" w:type="dxa"/>
            <w:tcBorders>
              <w:top w:val="single" w:sz="4" w:space="0" w:color="auto"/>
              <w:left w:val="nil"/>
              <w:bottom w:val="nil"/>
              <w:right w:val="nil"/>
            </w:tcBorders>
            <w:shd w:val="clear" w:color="auto" w:fill="auto"/>
            <w:noWrap/>
            <w:vAlign w:val="bottom"/>
            <w:hideMark/>
          </w:tcPr>
          <w:p w14:paraId="3B487393" w14:textId="77777777" w:rsidR="00634AF4" w:rsidRPr="00E853FF" w:rsidRDefault="00634AF4" w:rsidP="00E853FF">
            <w:pPr>
              <w:rPr>
                <w:rFonts w:ascii="Times New Roman" w:eastAsia="Times New Roman" w:hAnsi="Times New Roman" w:cs="Times New Roman"/>
                <w:b/>
                <w:i/>
                <w:color w:val="000000"/>
              </w:rPr>
            </w:pPr>
            <w:r w:rsidRPr="00E853FF">
              <w:rPr>
                <w:rFonts w:ascii="Times New Roman" w:eastAsia="Times New Roman" w:hAnsi="Times New Roman" w:cs="Times New Roman"/>
                <w:b/>
                <w:i/>
                <w:color w:val="000000"/>
              </w:rPr>
              <w:t>3.720</w:t>
            </w:r>
          </w:p>
        </w:tc>
        <w:tc>
          <w:tcPr>
            <w:tcW w:w="1710" w:type="dxa"/>
            <w:tcBorders>
              <w:top w:val="single" w:sz="4" w:space="0" w:color="auto"/>
              <w:left w:val="nil"/>
              <w:bottom w:val="nil"/>
              <w:right w:val="nil"/>
            </w:tcBorders>
            <w:shd w:val="clear" w:color="auto" w:fill="auto"/>
            <w:noWrap/>
            <w:vAlign w:val="bottom"/>
            <w:hideMark/>
          </w:tcPr>
          <w:p w14:paraId="6586B414" w14:textId="77777777" w:rsidR="00634AF4" w:rsidRPr="00F27179" w:rsidRDefault="00634AF4" w:rsidP="00E853FF">
            <w:pPr>
              <w:rPr>
                <w:rFonts w:ascii="Times New Roman" w:eastAsia="Times New Roman" w:hAnsi="Times New Roman" w:cs="Times New Roman"/>
                <w:color w:val="000000"/>
              </w:rPr>
            </w:pPr>
          </w:p>
        </w:tc>
        <w:tc>
          <w:tcPr>
            <w:tcW w:w="1012" w:type="dxa"/>
            <w:tcBorders>
              <w:top w:val="single" w:sz="4" w:space="0" w:color="auto"/>
              <w:left w:val="nil"/>
              <w:bottom w:val="nil"/>
              <w:right w:val="nil"/>
            </w:tcBorders>
            <w:shd w:val="clear" w:color="auto" w:fill="auto"/>
            <w:noWrap/>
            <w:vAlign w:val="bottom"/>
            <w:hideMark/>
          </w:tcPr>
          <w:p w14:paraId="7BB74FC2" w14:textId="77777777" w:rsidR="00634AF4" w:rsidRPr="00F27179" w:rsidRDefault="00634AF4" w:rsidP="00E853FF">
            <w:pPr>
              <w:rPr>
                <w:rFonts w:ascii="Times New Roman" w:eastAsia="Times New Roman" w:hAnsi="Times New Roman" w:cs="Times New Roman"/>
              </w:rPr>
            </w:pPr>
          </w:p>
        </w:tc>
        <w:tc>
          <w:tcPr>
            <w:tcW w:w="1524" w:type="dxa"/>
            <w:tcBorders>
              <w:top w:val="single" w:sz="4" w:space="0" w:color="auto"/>
              <w:left w:val="nil"/>
              <w:bottom w:val="nil"/>
              <w:right w:val="nil"/>
            </w:tcBorders>
            <w:shd w:val="clear" w:color="auto" w:fill="auto"/>
            <w:noWrap/>
            <w:vAlign w:val="bottom"/>
            <w:hideMark/>
          </w:tcPr>
          <w:p w14:paraId="427BC647" w14:textId="77777777" w:rsidR="00634AF4" w:rsidRPr="00F27179" w:rsidRDefault="00634AF4" w:rsidP="00E853FF">
            <w:pPr>
              <w:rPr>
                <w:rFonts w:ascii="Times New Roman" w:eastAsia="Times New Roman" w:hAnsi="Times New Roman" w:cs="Times New Roman"/>
              </w:rPr>
            </w:pPr>
          </w:p>
        </w:tc>
      </w:tr>
    </w:tbl>
    <w:p w14:paraId="65CA6661" w14:textId="77777777" w:rsidR="00086CEB" w:rsidRDefault="00086CEB" w:rsidP="00F34D1C">
      <w:pPr>
        <w:spacing w:line="480" w:lineRule="auto"/>
        <w:rPr>
          <w:rFonts w:ascii="Times" w:hAnsi="Times" w:cs="Times New Roman"/>
          <w:b/>
        </w:rPr>
      </w:pPr>
    </w:p>
    <w:p w14:paraId="4B2EFE8D" w14:textId="77777777" w:rsidR="00086CEB" w:rsidRDefault="00086CEB" w:rsidP="00F34D1C">
      <w:pPr>
        <w:spacing w:line="480" w:lineRule="auto"/>
        <w:rPr>
          <w:rFonts w:ascii="Times" w:hAnsi="Times" w:cs="Times New Roman"/>
          <w:b/>
        </w:rPr>
      </w:pPr>
    </w:p>
    <w:p w14:paraId="197B855E" w14:textId="77777777" w:rsidR="00086CEB" w:rsidRDefault="00086CEB" w:rsidP="00F34D1C">
      <w:pPr>
        <w:spacing w:line="480" w:lineRule="auto"/>
        <w:rPr>
          <w:rFonts w:ascii="Times" w:hAnsi="Times" w:cs="Times New Roman"/>
          <w:b/>
        </w:rPr>
      </w:pPr>
    </w:p>
    <w:p w14:paraId="16EE977E" w14:textId="77777777" w:rsidR="00086CEB" w:rsidRDefault="00086CEB" w:rsidP="00F34D1C">
      <w:pPr>
        <w:spacing w:line="480" w:lineRule="auto"/>
        <w:rPr>
          <w:rFonts w:ascii="Times" w:hAnsi="Times" w:cs="Times New Roman"/>
          <w:b/>
        </w:rPr>
      </w:pPr>
    </w:p>
    <w:p w14:paraId="4FF95FEC" w14:textId="77777777" w:rsidR="00086CEB" w:rsidRDefault="00086CEB" w:rsidP="00F34D1C">
      <w:pPr>
        <w:spacing w:line="480" w:lineRule="auto"/>
        <w:rPr>
          <w:rFonts w:ascii="Times" w:hAnsi="Times" w:cs="Times New Roman"/>
          <w:b/>
        </w:rPr>
      </w:pPr>
    </w:p>
    <w:p w14:paraId="33EEE562" w14:textId="77777777" w:rsidR="00086CEB" w:rsidRDefault="00086CEB" w:rsidP="00F34D1C">
      <w:pPr>
        <w:spacing w:line="480" w:lineRule="auto"/>
        <w:rPr>
          <w:rFonts w:ascii="Times" w:hAnsi="Times" w:cs="Times New Roman"/>
          <w:b/>
        </w:rPr>
      </w:pPr>
    </w:p>
    <w:p w14:paraId="5EB5EE41" w14:textId="77777777" w:rsidR="00086CEB" w:rsidRDefault="00086CEB" w:rsidP="00F34D1C">
      <w:pPr>
        <w:spacing w:line="480" w:lineRule="auto"/>
        <w:rPr>
          <w:rFonts w:ascii="Times" w:hAnsi="Times" w:cs="Times New Roman"/>
          <w:b/>
        </w:rPr>
      </w:pPr>
    </w:p>
    <w:p w14:paraId="08E2090A" w14:textId="77777777" w:rsidR="00086CEB" w:rsidRDefault="00086CEB" w:rsidP="00F34D1C">
      <w:pPr>
        <w:spacing w:line="480" w:lineRule="auto"/>
        <w:rPr>
          <w:rFonts w:ascii="Times" w:hAnsi="Times" w:cs="Times New Roman"/>
          <w:b/>
        </w:rPr>
      </w:pPr>
    </w:p>
    <w:p w14:paraId="0229182A" w14:textId="77777777" w:rsidR="00086CEB" w:rsidRDefault="00086CEB" w:rsidP="00F34D1C">
      <w:pPr>
        <w:spacing w:line="480" w:lineRule="auto"/>
        <w:rPr>
          <w:rFonts w:ascii="Times" w:hAnsi="Times" w:cs="Times New Roman"/>
          <w:b/>
        </w:rPr>
      </w:pPr>
    </w:p>
    <w:p w14:paraId="6B306725" w14:textId="77777777" w:rsidR="00086CEB" w:rsidRDefault="00086CEB" w:rsidP="00F34D1C">
      <w:pPr>
        <w:spacing w:line="480" w:lineRule="auto"/>
        <w:rPr>
          <w:rFonts w:ascii="Times" w:hAnsi="Times" w:cs="Times New Roman"/>
          <w:b/>
        </w:rPr>
      </w:pPr>
    </w:p>
    <w:p w14:paraId="68CAC1D2" w14:textId="77777777" w:rsidR="00086CEB" w:rsidRDefault="00086CEB" w:rsidP="00F34D1C">
      <w:pPr>
        <w:spacing w:line="480" w:lineRule="auto"/>
        <w:rPr>
          <w:rFonts w:ascii="Times" w:hAnsi="Times" w:cs="Times New Roman"/>
          <w:b/>
        </w:rPr>
      </w:pPr>
    </w:p>
    <w:p w14:paraId="09EB2EA1" w14:textId="77777777" w:rsidR="00086CEB" w:rsidRDefault="00086CEB" w:rsidP="00F34D1C">
      <w:pPr>
        <w:spacing w:line="480" w:lineRule="auto"/>
        <w:rPr>
          <w:rFonts w:ascii="Times" w:hAnsi="Times" w:cs="Times New Roman"/>
          <w:b/>
        </w:rPr>
      </w:pPr>
    </w:p>
    <w:p w14:paraId="002AEF8C" w14:textId="77777777" w:rsidR="00086CEB" w:rsidRDefault="00086CEB" w:rsidP="00F34D1C">
      <w:pPr>
        <w:spacing w:line="480" w:lineRule="auto"/>
        <w:rPr>
          <w:rFonts w:ascii="Times" w:hAnsi="Times" w:cs="Times New Roman"/>
          <w:b/>
        </w:rPr>
      </w:pPr>
    </w:p>
    <w:p w14:paraId="2357CFD3" w14:textId="77777777" w:rsidR="00086CEB" w:rsidRDefault="00086CEB" w:rsidP="00F34D1C">
      <w:pPr>
        <w:spacing w:line="480" w:lineRule="auto"/>
        <w:rPr>
          <w:rFonts w:ascii="Times" w:hAnsi="Times" w:cs="Times New Roman"/>
          <w:b/>
        </w:rPr>
      </w:pPr>
    </w:p>
    <w:p w14:paraId="714D451F" w14:textId="7DB86A27" w:rsidR="00316DA5" w:rsidRDefault="00316DA5" w:rsidP="00316DA5">
      <w:pPr>
        <w:spacing w:line="480" w:lineRule="auto"/>
        <w:rPr>
          <w:rFonts w:ascii="Times" w:hAnsi="Times" w:cs="Times New Roman"/>
          <w:b/>
        </w:rPr>
      </w:pPr>
      <w:r w:rsidRPr="00142A98">
        <w:rPr>
          <w:rFonts w:ascii="Times" w:hAnsi="Times" w:cs="Times New Roman"/>
          <w:b/>
        </w:rPr>
        <w:t>Figures:</w:t>
      </w:r>
    </w:p>
    <w:p w14:paraId="3A706B99" w14:textId="77777777" w:rsidR="00F726A4" w:rsidRDefault="00F726A4" w:rsidP="00316DA5">
      <w:pPr>
        <w:spacing w:line="480" w:lineRule="auto"/>
        <w:rPr>
          <w:rFonts w:ascii="Times" w:hAnsi="Times" w:cs="Times New Roman"/>
          <w:b/>
        </w:rPr>
      </w:pPr>
    </w:p>
    <w:p w14:paraId="3C61AA8D" w14:textId="02638AD3" w:rsidR="00316DA5" w:rsidRPr="00142A98" w:rsidRDefault="00F726A4" w:rsidP="00316DA5">
      <w:pPr>
        <w:spacing w:line="480" w:lineRule="auto"/>
        <w:rPr>
          <w:rFonts w:ascii="Times" w:hAnsi="Times" w:cs="Times New Roman"/>
          <w:b/>
        </w:rPr>
      </w:pPr>
      <w:r w:rsidRPr="00CE57F6">
        <w:rPr>
          <w:rFonts w:ascii="Times" w:hAnsi="Times" w:cs="Times New Roman"/>
          <w:b/>
          <w:noProof/>
        </w:rPr>
        <w:drawing>
          <wp:inline distT="0" distB="0" distL="0" distR="0" wp14:anchorId="3FD17D6B" wp14:editId="2106B2D5">
            <wp:extent cx="6858000" cy="50660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5066030"/>
                    </a:xfrm>
                    <a:prstGeom prst="rect">
                      <a:avLst/>
                    </a:prstGeom>
                    <a:noFill/>
                    <a:ln>
                      <a:noFill/>
                    </a:ln>
                  </pic:spPr>
                </pic:pic>
              </a:graphicData>
            </a:graphic>
          </wp:inline>
        </w:drawing>
      </w:r>
    </w:p>
    <w:p w14:paraId="09D8B978" w14:textId="77777777" w:rsidR="00316DA5" w:rsidRPr="00142A98" w:rsidRDefault="00316DA5" w:rsidP="00316DA5">
      <w:pPr>
        <w:spacing w:line="480" w:lineRule="auto"/>
        <w:rPr>
          <w:rFonts w:ascii="Times" w:hAnsi="Times" w:cs="Times New Roman"/>
          <w:b/>
        </w:rPr>
      </w:pPr>
    </w:p>
    <w:p w14:paraId="2C3DBD2A" w14:textId="4DBC4047" w:rsidR="00F726A4" w:rsidRPr="00142A98" w:rsidRDefault="00F726A4" w:rsidP="00DB75E4">
      <w:pPr>
        <w:spacing w:line="276" w:lineRule="auto"/>
        <w:rPr>
          <w:rFonts w:ascii="Times" w:hAnsi="Times" w:cs="Times New Roman"/>
          <w:b/>
        </w:rPr>
      </w:pPr>
      <w:r>
        <w:rPr>
          <w:rFonts w:ascii="Times" w:hAnsi="Times" w:cs="Times New Roman"/>
          <w:b/>
        </w:rPr>
        <w:t xml:space="preserve">Figure 1. </w:t>
      </w:r>
      <w:r w:rsidRPr="00AE3D61">
        <w:rPr>
          <w:noProof/>
        </w:rPr>
        <w:t xml:space="preserve">Location of </w:t>
      </w:r>
      <w:r w:rsidR="002B1F4C">
        <w:rPr>
          <w:noProof/>
        </w:rPr>
        <w:t xml:space="preserve">the three high-head dams examined in this study, located on three rivers (North Santiam, South Santiam, McKenzie) </w:t>
      </w:r>
      <w:r w:rsidR="00DB4295">
        <w:rPr>
          <w:noProof/>
        </w:rPr>
        <w:t>in</w:t>
      </w:r>
      <w:r w:rsidR="002B1F4C">
        <w:rPr>
          <w:noProof/>
        </w:rPr>
        <w:t xml:space="preserve"> the Upper Wilammette River, Oregon. </w:t>
      </w:r>
      <w:r w:rsidRPr="00AE3D61">
        <w:rPr>
          <w:noProof/>
        </w:rPr>
        <w:t xml:space="preserve"> </w:t>
      </w:r>
      <w:bookmarkStart w:id="9" w:name="_Toc344931874"/>
      <w:r w:rsidR="002B1F4C">
        <w:rPr>
          <w:noProof/>
        </w:rPr>
        <w:t>For each river, i</w:t>
      </w:r>
      <w:r>
        <w:rPr>
          <w:noProof/>
        </w:rPr>
        <w:t xml:space="preserve">ndicated are </w:t>
      </w:r>
      <w:r w:rsidR="002B1F4C">
        <w:rPr>
          <w:noProof/>
        </w:rPr>
        <w:t>the primary dam(s), lo</w:t>
      </w:r>
      <w:r w:rsidR="00DB4295">
        <w:rPr>
          <w:noProof/>
        </w:rPr>
        <w:t>cation of nearby fish hatchery</w:t>
      </w:r>
      <w:r w:rsidR="002B1F4C">
        <w:rPr>
          <w:noProof/>
        </w:rPr>
        <w:t xml:space="preserve">, </w:t>
      </w:r>
      <w:r w:rsidR="00DB4295">
        <w:rPr>
          <w:noProof/>
        </w:rPr>
        <w:t xml:space="preserve">Trap-and Transport facility, </w:t>
      </w:r>
      <w:r w:rsidR="002B1F4C">
        <w:rPr>
          <w:noProof/>
        </w:rPr>
        <w:t>and release locations</w:t>
      </w:r>
      <w:r>
        <w:rPr>
          <w:noProof/>
        </w:rPr>
        <w:t xml:space="preserve"> for spring Chinook salmon reintroductions</w:t>
      </w:r>
      <w:bookmarkEnd w:id="9"/>
      <w:r w:rsidR="002B1F4C">
        <w:rPr>
          <w:noProof/>
        </w:rPr>
        <w:t>.</w:t>
      </w:r>
    </w:p>
    <w:p w14:paraId="5A4FE6B1" w14:textId="492D9C43" w:rsidR="00316DA5" w:rsidRPr="00142A98" w:rsidRDefault="00316DA5" w:rsidP="00316DA5">
      <w:pPr>
        <w:spacing w:line="480" w:lineRule="auto"/>
        <w:rPr>
          <w:rFonts w:ascii="Times" w:hAnsi="Times" w:cs="Times New Roman"/>
          <w:b/>
        </w:rPr>
      </w:pPr>
    </w:p>
    <w:p w14:paraId="4A2FB70C" w14:textId="1D1F4027" w:rsidR="00316DA5" w:rsidRPr="00142A98" w:rsidRDefault="00316DA5" w:rsidP="00316DA5">
      <w:pPr>
        <w:spacing w:line="480" w:lineRule="auto"/>
        <w:rPr>
          <w:rFonts w:ascii="Times" w:hAnsi="Times" w:cs="Times New Roman"/>
          <w:b/>
        </w:rPr>
      </w:pPr>
    </w:p>
    <w:p w14:paraId="238E314F" w14:textId="77EB069D" w:rsidR="00316DA5" w:rsidRPr="00142A98" w:rsidRDefault="00316DA5" w:rsidP="00316DA5">
      <w:pPr>
        <w:spacing w:line="480" w:lineRule="auto"/>
        <w:rPr>
          <w:rFonts w:ascii="Times" w:hAnsi="Times" w:cs="Times New Roman"/>
          <w:b/>
        </w:rPr>
      </w:pPr>
    </w:p>
    <w:p w14:paraId="21067765" w14:textId="77777777" w:rsidR="00316DA5" w:rsidRPr="00142A98" w:rsidRDefault="00316DA5" w:rsidP="00316DA5">
      <w:pPr>
        <w:spacing w:line="480" w:lineRule="auto"/>
        <w:rPr>
          <w:rFonts w:ascii="Times" w:hAnsi="Times" w:cs="Times New Roman"/>
          <w:b/>
        </w:rPr>
      </w:pPr>
    </w:p>
    <w:p w14:paraId="101F336A" w14:textId="2C82AA61" w:rsidR="00316DA5" w:rsidRPr="00142A98" w:rsidRDefault="00316DA5" w:rsidP="00316DA5">
      <w:pPr>
        <w:spacing w:line="480" w:lineRule="auto"/>
        <w:rPr>
          <w:rFonts w:ascii="Times" w:hAnsi="Times" w:cs="Times New Roman"/>
          <w:b/>
        </w:rPr>
      </w:pPr>
    </w:p>
    <w:p w14:paraId="18041532" w14:textId="6169D16E" w:rsidR="00316DA5" w:rsidRPr="00142A98" w:rsidRDefault="00316DA5" w:rsidP="00316DA5">
      <w:pPr>
        <w:spacing w:line="480" w:lineRule="auto"/>
        <w:rPr>
          <w:rFonts w:ascii="Times" w:hAnsi="Times" w:cs="Times New Roman"/>
          <w:b/>
        </w:rPr>
      </w:pPr>
    </w:p>
    <w:p w14:paraId="6FADCEAB" w14:textId="10556DFA" w:rsidR="00316DA5" w:rsidRPr="00142A98" w:rsidRDefault="00316DA5" w:rsidP="00316DA5">
      <w:pPr>
        <w:spacing w:line="480" w:lineRule="auto"/>
        <w:rPr>
          <w:rFonts w:ascii="Times" w:hAnsi="Times" w:cs="Times New Roman"/>
          <w:b/>
        </w:rPr>
      </w:pPr>
    </w:p>
    <w:p w14:paraId="79DE561A" w14:textId="77777777" w:rsidR="00316DA5" w:rsidRPr="00142A98" w:rsidRDefault="00316DA5" w:rsidP="00316DA5">
      <w:pPr>
        <w:spacing w:line="480" w:lineRule="auto"/>
        <w:rPr>
          <w:rFonts w:ascii="Times" w:hAnsi="Times" w:cs="Times New Roman"/>
          <w:b/>
        </w:rPr>
      </w:pPr>
    </w:p>
    <w:p w14:paraId="619A1782" w14:textId="77777777" w:rsidR="00316DA5" w:rsidRPr="00142A98" w:rsidRDefault="00316DA5" w:rsidP="00316DA5">
      <w:pPr>
        <w:spacing w:line="480" w:lineRule="auto"/>
        <w:rPr>
          <w:rFonts w:ascii="Times" w:hAnsi="Times" w:cs="Times New Roman"/>
          <w:b/>
        </w:rPr>
      </w:pPr>
    </w:p>
    <w:p w14:paraId="6F84BE00" w14:textId="77777777" w:rsidR="00316DA5" w:rsidRPr="00142A98" w:rsidRDefault="00316DA5" w:rsidP="00316DA5">
      <w:pPr>
        <w:spacing w:line="480" w:lineRule="auto"/>
        <w:rPr>
          <w:rFonts w:ascii="Times" w:hAnsi="Times" w:cs="Times New Roman"/>
          <w:b/>
        </w:rPr>
      </w:pPr>
    </w:p>
    <w:p w14:paraId="5279F5CB" w14:textId="77777777" w:rsidR="00316DA5" w:rsidRPr="00142A98" w:rsidRDefault="00316DA5" w:rsidP="00316DA5">
      <w:pPr>
        <w:spacing w:line="480" w:lineRule="auto"/>
        <w:rPr>
          <w:rFonts w:ascii="Times" w:hAnsi="Times" w:cs="Times New Roman"/>
          <w:b/>
        </w:rPr>
      </w:pPr>
    </w:p>
    <w:p w14:paraId="2BD746E3" w14:textId="77777777" w:rsidR="00316DA5" w:rsidRDefault="00316DA5" w:rsidP="00316DA5">
      <w:pPr>
        <w:spacing w:line="480" w:lineRule="auto"/>
        <w:rPr>
          <w:rFonts w:ascii="Times" w:hAnsi="Times" w:cs="Times New Roman"/>
          <w:b/>
        </w:rPr>
      </w:pPr>
    </w:p>
    <w:p w14:paraId="292AC2E5" w14:textId="77777777" w:rsidR="00427D2D" w:rsidRDefault="00427D2D" w:rsidP="00316DA5">
      <w:pPr>
        <w:spacing w:line="480" w:lineRule="auto"/>
        <w:rPr>
          <w:rFonts w:ascii="Times" w:hAnsi="Times" w:cs="Times New Roman"/>
          <w:b/>
        </w:rPr>
      </w:pPr>
    </w:p>
    <w:p w14:paraId="62E0DBF9" w14:textId="77777777" w:rsidR="00427D2D" w:rsidRDefault="00427D2D" w:rsidP="00316DA5">
      <w:pPr>
        <w:spacing w:line="480" w:lineRule="auto"/>
        <w:rPr>
          <w:rFonts w:ascii="Times" w:hAnsi="Times" w:cs="Times New Roman"/>
          <w:b/>
        </w:rPr>
      </w:pPr>
    </w:p>
    <w:p w14:paraId="4E0CE77D" w14:textId="77777777" w:rsidR="00427D2D" w:rsidRDefault="00427D2D" w:rsidP="00316DA5">
      <w:pPr>
        <w:spacing w:line="480" w:lineRule="auto"/>
        <w:rPr>
          <w:rFonts w:ascii="Times" w:hAnsi="Times" w:cs="Times New Roman"/>
          <w:b/>
        </w:rPr>
      </w:pPr>
    </w:p>
    <w:p w14:paraId="0743DF0E" w14:textId="77777777" w:rsidR="00427D2D" w:rsidRDefault="00427D2D" w:rsidP="00316DA5">
      <w:pPr>
        <w:spacing w:line="480" w:lineRule="auto"/>
        <w:rPr>
          <w:rFonts w:ascii="Times" w:hAnsi="Times" w:cs="Times New Roman"/>
          <w:b/>
        </w:rPr>
      </w:pPr>
    </w:p>
    <w:p w14:paraId="501AF6D6" w14:textId="77777777" w:rsidR="00427D2D" w:rsidRDefault="00427D2D" w:rsidP="00316DA5">
      <w:pPr>
        <w:spacing w:line="480" w:lineRule="auto"/>
        <w:rPr>
          <w:rFonts w:ascii="Times" w:hAnsi="Times" w:cs="Times New Roman"/>
          <w:b/>
        </w:rPr>
      </w:pPr>
    </w:p>
    <w:p w14:paraId="1A880280" w14:textId="77777777" w:rsidR="00427D2D" w:rsidRDefault="00427D2D" w:rsidP="00316DA5">
      <w:pPr>
        <w:spacing w:line="480" w:lineRule="auto"/>
        <w:rPr>
          <w:rFonts w:ascii="Times" w:hAnsi="Times" w:cs="Times New Roman"/>
          <w:b/>
        </w:rPr>
      </w:pPr>
    </w:p>
    <w:p w14:paraId="0AF8580A" w14:textId="77777777" w:rsidR="00427D2D" w:rsidRDefault="00427D2D" w:rsidP="00316DA5">
      <w:pPr>
        <w:spacing w:line="480" w:lineRule="auto"/>
        <w:rPr>
          <w:rFonts w:ascii="Times" w:hAnsi="Times" w:cs="Times New Roman"/>
          <w:b/>
        </w:rPr>
      </w:pPr>
    </w:p>
    <w:p w14:paraId="4413926A" w14:textId="77777777" w:rsidR="00427D2D" w:rsidRDefault="00427D2D" w:rsidP="00316DA5">
      <w:pPr>
        <w:spacing w:line="480" w:lineRule="auto"/>
        <w:rPr>
          <w:rFonts w:ascii="Times" w:hAnsi="Times" w:cs="Times New Roman"/>
          <w:b/>
        </w:rPr>
      </w:pPr>
    </w:p>
    <w:p w14:paraId="7B70BABE" w14:textId="36D463E9" w:rsidR="00427D2D" w:rsidRDefault="00427D2D" w:rsidP="00316DA5">
      <w:pPr>
        <w:spacing w:line="480" w:lineRule="auto"/>
        <w:rPr>
          <w:rFonts w:ascii="Times" w:hAnsi="Times" w:cs="Times New Roman"/>
          <w:b/>
        </w:rPr>
      </w:pPr>
    </w:p>
    <w:p w14:paraId="29FF957B" w14:textId="77777777" w:rsidR="00427FEB" w:rsidRDefault="00427FEB" w:rsidP="00316DA5">
      <w:pPr>
        <w:rPr>
          <w:rFonts w:ascii="Times" w:hAnsi="Times" w:cs="Times New Roman"/>
          <w:b/>
        </w:rPr>
      </w:pPr>
    </w:p>
    <w:p w14:paraId="7CC739A5" w14:textId="5880C1D4" w:rsidR="00316DA5" w:rsidRPr="00142A98" w:rsidRDefault="00596DEB" w:rsidP="00DB75E4">
      <w:pPr>
        <w:spacing w:line="276" w:lineRule="auto"/>
        <w:rPr>
          <w:rFonts w:ascii="Times" w:hAnsi="Times" w:cs="Times New Roman"/>
          <w:b/>
        </w:rPr>
      </w:pPr>
      <w:r w:rsidRPr="00142A98">
        <w:rPr>
          <w:rFonts w:ascii="Times" w:eastAsiaTheme="minorHAnsi" w:hAnsi="Times"/>
          <w:noProof/>
        </w:rPr>
        <mc:AlternateContent>
          <mc:Choice Requires="wpg">
            <w:drawing>
              <wp:anchor distT="0" distB="0" distL="114300" distR="114300" simplePos="0" relativeHeight="251664896" behindDoc="0" locked="0" layoutInCell="1" allowOverlap="1" wp14:anchorId="5D3BCABD" wp14:editId="3517842F">
                <wp:simplePos x="0" y="0"/>
                <wp:positionH relativeFrom="margin">
                  <wp:posOffset>1978010</wp:posOffset>
                </wp:positionH>
                <wp:positionV relativeFrom="margin">
                  <wp:posOffset>15903</wp:posOffset>
                </wp:positionV>
                <wp:extent cx="3410611" cy="5486400"/>
                <wp:effectExtent l="0" t="0" r="18415" b="0"/>
                <wp:wrapSquare wrapText="bothSides"/>
                <wp:docPr id="112"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10611" cy="5486400"/>
                          <a:chOff x="0" y="0"/>
                          <a:chExt cx="2726024" cy="4384729"/>
                        </a:xfrm>
                      </wpg:grpSpPr>
                      <pic:pic xmlns:pic="http://schemas.openxmlformats.org/drawingml/2006/picture">
                        <pic:nvPicPr>
                          <pic:cNvPr id="2" name="Picture 2"/>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23194" y="0"/>
                            <a:ext cx="1540110" cy="452799"/>
                          </a:xfrm>
                          <a:prstGeom prst="rect">
                            <a:avLst/>
                          </a:prstGeom>
                          <a:noFill/>
                        </pic:spPr>
                      </pic:pic>
                      <pic:pic xmlns:pic="http://schemas.openxmlformats.org/drawingml/2006/picture">
                        <pic:nvPicPr>
                          <pic:cNvPr id="3" name="Picture 3"/>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23194" y="466564"/>
                            <a:ext cx="1540110" cy="452799"/>
                          </a:xfrm>
                          <a:prstGeom prst="rect">
                            <a:avLst/>
                          </a:prstGeom>
                        </pic:spPr>
                      </pic:pic>
                      <pic:pic xmlns:pic="http://schemas.openxmlformats.org/drawingml/2006/picture">
                        <pic:nvPicPr>
                          <pic:cNvPr id="4" name="Picture 4"/>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23194" y="936614"/>
                            <a:ext cx="1540110" cy="452799"/>
                          </a:xfrm>
                          <a:prstGeom prst="rect">
                            <a:avLst/>
                          </a:prstGeom>
                        </pic:spPr>
                      </pic:pic>
                      <pic:pic xmlns:pic="http://schemas.openxmlformats.org/drawingml/2006/picture">
                        <pic:nvPicPr>
                          <pic:cNvPr id="5" name="Picture 5"/>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28647" y="1439244"/>
                            <a:ext cx="1540110" cy="452799"/>
                          </a:xfrm>
                          <a:prstGeom prst="rect">
                            <a:avLst/>
                          </a:prstGeom>
                        </pic:spPr>
                      </pic:pic>
                      <pic:pic xmlns:pic="http://schemas.openxmlformats.org/drawingml/2006/picture">
                        <pic:nvPicPr>
                          <pic:cNvPr id="6" name="Picture 6"/>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23194" y="1922209"/>
                            <a:ext cx="1540110" cy="452799"/>
                          </a:xfrm>
                          <a:prstGeom prst="rect">
                            <a:avLst/>
                          </a:prstGeom>
                        </pic:spPr>
                      </pic:pic>
                      <pic:pic xmlns:pic="http://schemas.openxmlformats.org/drawingml/2006/picture">
                        <pic:nvPicPr>
                          <pic:cNvPr id="7" name="Picture 7"/>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23194" y="2413781"/>
                            <a:ext cx="1540110" cy="452799"/>
                          </a:xfrm>
                          <a:prstGeom prst="rect">
                            <a:avLst/>
                          </a:prstGeom>
                        </pic:spPr>
                      </pic:pic>
                      <wps:wsp>
                        <wps:cNvPr id="8" name="Text Box 8"/>
                        <wps:cNvSpPr txBox="1"/>
                        <wps:spPr>
                          <a:xfrm>
                            <a:off x="1019620" y="123670"/>
                            <a:ext cx="390299" cy="213654"/>
                          </a:xfrm>
                          <a:prstGeom prst="rect">
                            <a:avLst/>
                          </a:prstGeom>
                          <a:noFill/>
                        </wps:spPr>
                        <wps:txbx>
                          <w:txbxContent>
                            <w:p w14:paraId="2B5E4FD6"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2007</w:t>
                              </w:r>
                            </w:p>
                          </w:txbxContent>
                        </wps:txbx>
                        <wps:bodyPr wrap="none" rtlCol="0">
                          <a:spAutoFit/>
                        </wps:bodyPr>
                      </wps:wsp>
                      <wps:wsp>
                        <wps:cNvPr id="9" name="Text Box 9"/>
                        <wps:cNvSpPr txBox="1"/>
                        <wps:spPr>
                          <a:xfrm>
                            <a:off x="1029511" y="599080"/>
                            <a:ext cx="390299" cy="213654"/>
                          </a:xfrm>
                          <a:prstGeom prst="rect">
                            <a:avLst/>
                          </a:prstGeom>
                          <a:noFill/>
                        </wps:spPr>
                        <wps:txbx>
                          <w:txbxContent>
                            <w:p w14:paraId="5C298CD2"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2008</w:t>
                              </w:r>
                            </w:p>
                          </w:txbxContent>
                        </wps:txbx>
                        <wps:bodyPr wrap="none" rtlCol="0">
                          <a:spAutoFit/>
                        </wps:bodyPr>
                      </wps:wsp>
                      <wps:wsp>
                        <wps:cNvPr id="10" name="Text Box 10"/>
                        <wps:cNvSpPr txBox="1"/>
                        <wps:spPr>
                          <a:xfrm>
                            <a:off x="1043498" y="1081180"/>
                            <a:ext cx="390299" cy="213654"/>
                          </a:xfrm>
                          <a:prstGeom prst="rect">
                            <a:avLst/>
                          </a:prstGeom>
                          <a:noFill/>
                        </wps:spPr>
                        <wps:txbx>
                          <w:txbxContent>
                            <w:p w14:paraId="410C4A74"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2009</w:t>
                              </w:r>
                            </w:p>
                          </w:txbxContent>
                        </wps:txbx>
                        <wps:bodyPr wrap="none" rtlCol="0">
                          <a:spAutoFit/>
                        </wps:bodyPr>
                      </wps:wsp>
                      <wps:wsp>
                        <wps:cNvPr id="11" name="Text Box 11"/>
                        <wps:cNvSpPr txBox="1"/>
                        <wps:spPr>
                          <a:xfrm>
                            <a:off x="1050080" y="1565398"/>
                            <a:ext cx="390299" cy="213654"/>
                          </a:xfrm>
                          <a:prstGeom prst="rect">
                            <a:avLst/>
                          </a:prstGeom>
                          <a:noFill/>
                        </wps:spPr>
                        <wps:txbx>
                          <w:txbxContent>
                            <w:p w14:paraId="0F9108C7"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2010</w:t>
                              </w:r>
                            </w:p>
                          </w:txbxContent>
                        </wps:txbx>
                        <wps:bodyPr wrap="none" rtlCol="0">
                          <a:spAutoFit/>
                        </wps:bodyPr>
                      </wps:wsp>
                      <wps:wsp>
                        <wps:cNvPr id="12" name="Text Box 12"/>
                        <wps:cNvSpPr txBox="1"/>
                        <wps:spPr>
                          <a:xfrm>
                            <a:off x="1043474" y="2041320"/>
                            <a:ext cx="385731" cy="213147"/>
                          </a:xfrm>
                          <a:prstGeom prst="rect">
                            <a:avLst/>
                          </a:prstGeom>
                          <a:noFill/>
                        </wps:spPr>
                        <wps:txbx>
                          <w:txbxContent>
                            <w:p w14:paraId="4A0A7C74"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2011</w:t>
                              </w:r>
                            </w:p>
                          </w:txbxContent>
                        </wps:txbx>
                        <wps:bodyPr wrap="none" rtlCol="0">
                          <a:spAutoFit/>
                        </wps:bodyPr>
                      </wps:wsp>
                      <wps:wsp>
                        <wps:cNvPr id="13" name="Text Box 13"/>
                        <wps:cNvSpPr txBox="1"/>
                        <wps:spPr>
                          <a:xfrm>
                            <a:off x="1029511" y="2541673"/>
                            <a:ext cx="390299" cy="213654"/>
                          </a:xfrm>
                          <a:prstGeom prst="rect">
                            <a:avLst/>
                          </a:prstGeom>
                          <a:noFill/>
                        </wps:spPr>
                        <wps:txbx>
                          <w:txbxContent>
                            <w:p w14:paraId="0F5556E5"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2012</w:t>
                              </w:r>
                            </w:p>
                          </w:txbxContent>
                        </wps:txbx>
                        <wps:bodyPr wrap="none" rtlCol="0">
                          <a:spAutoFit/>
                        </wps:bodyPr>
                      </wps:wsp>
                      <wpg:grpSp>
                        <wpg:cNvPr id="14" name="Group 14"/>
                        <wpg:cNvGrpSpPr/>
                        <wpg:grpSpPr>
                          <a:xfrm>
                            <a:off x="0" y="235511"/>
                            <a:ext cx="455238" cy="2408644"/>
                            <a:chOff x="0" y="235511"/>
                            <a:chExt cx="455238" cy="2408644"/>
                          </a:xfrm>
                        </wpg:grpSpPr>
                        <wps:wsp>
                          <wps:cNvPr id="42" name="Freeform 42"/>
                          <wps:cNvSpPr/>
                          <wps:spPr>
                            <a:xfrm>
                              <a:off x="48362" y="235511"/>
                              <a:ext cx="375531" cy="1411412"/>
                            </a:xfrm>
                            <a:custGeom>
                              <a:avLst/>
                              <a:gdLst>
                                <a:gd name="connsiteX0" fmla="*/ 904875 w 904875"/>
                                <a:gd name="connsiteY0" fmla="*/ 0 h 4248150"/>
                                <a:gd name="connsiteX1" fmla="*/ 9525 w 904875"/>
                                <a:gd name="connsiteY1" fmla="*/ 0 h 4248150"/>
                                <a:gd name="connsiteX2" fmla="*/ 0 w 904875"/>
                                <a:gd name="connsiteY2" fmla="*/ 4248150 h 4248150"/>
                                <a:gd name="connsiteX3" fmla="*/ 895350 w 904875"/>
                                <a:gd name="connsiteY3" fmla="*/ 4248150 h 4248150"/>
                                <a:gd name="connsiteX4" fmla="*/ 895350 w 904875"/>
                                <a:gd name="connsiteY4" fmla="*/ 4248150 h 4248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04875" h="4248150">
                                  <a:moveTo>
                                    <a:pt x="904875" y="0"/>
                                  </a:moveTo>
                                  <a:lnTo>
                                    <a:pt x="9525" y="0"/>
                                  </a:lnTo>
                                  <a:lnTo>
                                    <a:pt x="0" y="4248150"/>
                                  </a:lnTo>
                                  <a:lnTo>
                                    <a:pt x="895350" y="4248150"/>
                                  </a:lnTo>
                                  <a:lnTo>
                                    <a:pt x="895350" y="4248150"/>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57F3401E" w14:textId="77777777" w:rsidR="00F726A4" w:rsidRDefault="00F726A4" w:rsidP="00316DA5">
                                <w:pPr>
                                  <w:rPr>
                                    <w:rFonts w:eastAsia="Times New Roman" w:cs="Times New Roman"/>
                                  </w:rPr>
                                </w:pPr>
                              </w:p>
                            </w:txbxContent>
                          </wps:txbx>
                          <wps:bodyPr rtlCol="0" anchor="ctr"/>
                        </wps:wsp>
                        <wps:wsp>
                          <wps:cNvPr id="43" name="Freeform 43"/>
                          <wps:cNvSpPr/>
                          <wps:spPr>
                            <a:xfrm>
                              <a:off x="46416" y="1603193"/>
                              <a:ext cx="378328" cy="540615"/>
                            </a:xfrm>
                            <a:custGeom>
                              <a:avLst/>
                              <a:gdLst>
                                <a:gd name="connsiteX0" fmla="*/ 0 w 857250"/>
                                <a:gd name="connsiteY0" fmla="*/ 0 h 1238250"/>
                                <a:gd name="connsiteX1" fmla="*/ 0 w 857250"/>
                                <a:gd name="connsiteY1" fmla="*/ 1238250 h 1238250"/>
                                <a:gd name="connsiteX2" fmla="*/ 857250 w 857250"/>
                                <a:gd name="connsiteY2" fmla="*/ 1238250 h 1238250"/>
                                <a:gd name="connsiteX3" fmla="*/ 857250 w 857250"/>
                                <a:gd name="connsiteY3" fmla="*/ 1238250 h 1238250"/>
                              </a:gdLst>
                              <a:ahLst/>
                              <a:cxnLst>
                                <a:cxn ang="0">
                                  <a:pos x="connsiteX0" y="connsiteY0"/>
                                </a:cxn>
                                <a:cxn ang="0">
                                  <a:pos x="connsiteX1" y="connsiteY1"/>
                                </a:cxn>
                                <a:cxn ang="0">
                                  <a:pos x="connsiteX2" y="connsiteY2"/>
                                </a:cxn>
                                <a:cxn ang="0">
                                  <a:pos x="connsiteX3" y="connsiteY3"/>
                                </a:cxn>
                              </a:cxnLst>
                              <a:rect l="l" t="t" r="r" b="b"/>
                              <a:pathLst>
                                <a:path w="857250" h="1238250">
                                  <a:moveTo>
                                    <a:pt x="0" y="0"/>
                                  </a:moveTo>
                                  <a:lnTo>
                                    <a:pt x="0" y="1238250"/>
                                  </a:lnTo>
                                  <a:lnTo>
                                    <a:pt x="857250" y="1238250"/>
                                  </a:lnTo>
                                  <a:lnTo>
                                    <a:pt x="857250" y="1238250"/>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29EFB031" w14:textId="77777777" w:rsidR="00F726A4" w:rsidRDefault="00F726A4" w:rsidP="00316DA5">
                                <w:pPr>
                                  <w:rPr>
                                    <w:rFonts w:eastAsia="Times New Roman" w:cs="Times New Roman"/>
                                  </w:rPr>
                                </w:pPr>
                              </w:p>
                            </w:txbxContent>
                          </wps:txbx>
                          <wps:bodyPr rtlCol="0" anchor="ctr"/>
                        </wps:wsp>
                        <wps:wsp>
                          <wps:cNvPr id="44" name="Freeform 44"/>
                          <wps:cNvSpPr/>
                          <wps:spPr>
                            <a:xfrm>
                              <a:off x="44691" y="2063687"/>
                              <a:ext cx="382841" cy="580468"/>
                            </a:xfrm>
                            <a:custGeom>
                              <a:avLst/>
                              <a:gdLst>
                                <a:gd name="connsiteX0" fmla="*/ 0 w 857250"/>
                                <a:gd name="connsiteY0" fmla="*/ 0 h 1238250"/>
                                <a:gd name="connsiteX1" fmla="*/ 0 w 857250"/>
                                <a:gd name="connsiteY1" fmla="*/ 1238250 h 1238250"/>
                                <a:gd name="connsiteX2" fmla="*/ 857250 w 857250"/>
                                <a:gd name="connsiteY2" fmla="*/ 1238250 h 1238250"/>
                                <a:gd name="connsiteX3" fmla="*/ 857250 w 857250"/>
                                <a:gd name="connsiteY3" fmla="*/ 1238250 h 1238250"/>
                              </a:gdLst>
                              <a:ahLst/>
                              <a:cxnLst>
                                <a:cxn ang="0">
                                  <a:pos x="connsiteX0" y="connsiteY0"/>
                                </a:cxn>
                                <a:cxn ang="0">
                                  <a:pos x="connsiteX1" y="connsiteY1"/>
                                </a:cxn>
                                <a:cxn ang="0">
                                  <a:pos x="connsiteX2" y="connsiteY2"/>
                                </a:cxn>
                                <a:cxn ang="0">
                                  <a:pos x="connsiteX3" y="connsiteY3"/>
                                </a:cxn>
                              </a:cxnLst>
                              <a:rect l="l" t="t" r="r" b="b"/>
                              <a:pathLst>
                                <a:path w="857250" h="1238250">
                                  <a:moveTo>
                                    <a:pt x="0" y="0"/>
                                  </a:moveTo>
                                  <a:lnTo>
                                    <a:pt x="0" y="1238250"/>
                                  </a:lnTo>
                                  <a:lnTo>
                                    <a:pt x="857250" y="1238250"/>
                                  </a:lnTo>
                                  <a:lnTo>
                                    <a:pt x="857250" y="1238250"/>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6B4713DA" w14:textId="77777777" w:rsidR="00F726A4" w:rsidRDefault="00F726A4" w:rsidP="00316DA5">
                                <w:pPr>
                                  <w:rPr>
                                    <w:rFonts w:eastAsia="Times New Roman" w:cs="Times New Roman"/>
                                  </w:rPr>
                                </w:pPr>
                              </w:p>
                            </w:txbxContent>
                          </wps:txbx>
                          <wps:bodyPr rtlCol="0" anchor="ctr"/>
                        </wps:wsp>
                        <wps:wsp>
                          <wps:cNvPr id="45" name="Text Box 45"/>
                          <wps:cNvSpPr txBox="1"/>
                          <wps:spPr>
                            <a:xfrm>
                              <a:off x="0" y="1407903"/>
                              <a:ext cx="451204" cy="213654"/>
                            </a:xfrm>
                            <a:prstGeom prst="rect">
                              <a:avLst/>
                            </a:prstGeom>
                            <a:noFill/>
                          </wps:spPr>
                          <wps:txbx>
                            <w:txbxContent>
                              <w:p w14:paraId="20D17A0C"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Age-3</w:t>
                                </w:r>
                              </w:p>
                            </w:txbxContent>
                          </wps:txbx>
                          <wps:bodyPr wrap="none" rtlCol="0">
                            <a:spAutoFit/>
                          </wps:bodyPr>
                        </wps:wsp>
                        <wps:wsp>
                          <wps:cNvPr id="46" name="Text Box 46"/>
                          <wps:cNvSpPr txBox="1"/>
                          <wps:spPr>
                            <a:xfrm>
                              <a:off x="4034" y="1904857"/>
                              <a:ext cx="451204" cy="213654"/>
                            </a:xfrm>
                            <a:prstGeom prst="rect">
                              <a:avLst/>
                            </a:prstGeom>
                            <a:noFill/>
                          </wps:spPr>
                          <wps:txbx>
                            <w:txbxContent>
                              <w:p w14:paraId="1F43EEE9"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Age-4</w:t>
                                </w:r>
                              </w:p>
                            </w:txbxContent>
                          </wps:txbx>
                          <wps:bodyPr wrap="none" rtlCol="0">
                            <a:spAutoFit/>
                          </wps:bodyPr>
                        </wps:wsp>
                        <wps:wsp>
                          <wps:cNvPr id="47" name="Text Box 47"/>
                          <wps:cNvSpPr txBox="1"/>
                          <wps:spPr>
                            <a:xfrm>
                              <a:off x="0" y="2400873"/>
                              <a:ext cx="451204" cy="213654"/>
                            </a:xfrm>
                            <a:prstGeom prst="rect">
                              <a:avLst/>
                            </a:prstGeom>
                            <a:noFill/>
                          </wps:spPr>
                          <wps:txbx>
                            <w:txbxContent>
                              <w:p w14:paraId="0C311E3D"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Age-5</w:t>
                                </w:r>
                              </w:p>
                            </w:txbxContent>
                          </wps:txbx>
                          <wps:bodyPr wrap="none" rtlCol="0">
                            <a:spAutoFit/>
                          </wps:bodyPr>
                        </wps:wsp>
                      </wpg:grpSp>
                      <pic:pic xmlns:pic="http://schemas.openxmlformats.org/drawingml/2006/picture">
                        <pic:nvPicPr>
                          <pic:cNvPr id="15" name="Picture 15"/>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23194" y="2919301"/>
                            <a:ext cx="1540110" cy="452799"/>
                          </a:xfrm>
                          <a:prstGeom prst="rect">
                            <a:avLst/>
                          </a:prstGeom>
                        </pic:spPr>
                      </pic:pic>
                      <wps:wsp>
                        <wps:cNvPr id="16" name="Text Box 16"/>
                        <wps:cNvSpPr txBox="1"/>
                        <wps:spPr>
                          <a:xfrm>
                            <a:off x="1050080" y="3039338"/>
                            <a:ext cx="390299" cy="213654"/>
                          </a:xfrm>
                          <a:prstGeom prst="rect">
                            <a:avLst/>
                          </a:prstGeom>
                          <a:noFill/>
                        </wps:spPr>
                        <wps:txbx>
                          <w:txbxContent>
                            <w:p w14:paraId="5361C979"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2013</w:t>
                              </w:r>
                            </w:p>
                          </w:txbxContent>
                        </wps:txbx>
                        <wps:bodyPr wrap="none" rtlCol="0">
                          <a:spAutoFit/>
                        </wps:bodyPr>
                      </wps:wsp>
                      <wpg:grpSp>
                        <wpg:cNvPr id="17" name="Group 17"/>
                        <wpg:cNvGrpSpPr/>
                        <wpg:grpSpPr>
                          <a:xfrm>
                            <a:off x="2066757" y="693105"/>
                            <a:ext cx="248162" cy="2444973"/>
                            <a:chOff x="2066757" y="693105"/>
                            <a:chExt cx="248162" cy="2444973"/>
                          </a:xfrm>
                        </wpg:grpSpPr>
                        <wps:wsp>
                          <wps:cNvPr id="36" name="Freeform 36"/>
                          <wps:cNvSpPr/>
                          <wps:spPr>
                            <a:xfrm>
                              <a:off x="2107173" y="693105"/>
                              <a:ext cx="201745" cy="1455504"/>
                            </a:xfrm>
                            <a:custGeom>
                              <a:avLst/>
                              <a:gdLst>
                                <a:gd name="connsiteX0" fmla="*/ 0 w 571500"/>
                                <a:gd name="connsiteY0" fmla="*/ 0 h 4276725"/>
                                <a:gd name="connsiteX1" fmla="*/ 571500 w 571500"/>
                                <a:gd name="connsiteY1" fmla="*/ 0 h 4276725"/>
                                <a:gd name="connsiteX2" fmla="*/ 561975 w 571500"/>
                                <a:gd name="connsiteY2" fmla="*/ 4276725 h 4276725"/>
                                <a:gd name="connsiteX3" fmla="*/ 9525 w 571500"/>
                                <a:gd name="connsiteY3" fmla="*/ 4276725 h 4276725"/>
                                <a:gd name="connsiteX4" fmla="*/ 19050 w 571500"/>
                                <a:gd name="connsiteY4" fmla="*/ 4276725 h 42767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0" h="4276725">
                                  <a:moveTo>
                                    <a:pt x="0" y="0"/>
                                  </a:moveTo>
                                  <a:lnTo>
                                    <a:pt x="571500" y="0"/>
                                  </a:lnTo>
                                  <a:lnTo>
                                    <a:pt x="561975" y="4276725"/>
                                  </a:lnTo>
                                  <a:lnTo>
                                    <a:pt x="9525" y="4276725"/>
                                  </a:lnTo>
                                  <a:lnTo>
                                    <a:pt x="19050" y="427672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697B1373" w14:textId="77777777" w:rsidR="00F726A4" w:rsidRDefault="00F726A4" w:rsidP="00316DA5">
                                <w:pPr>
                                  <w:rPr>
                                    <w:rFonts w:eastAsia="Times New Roman" w:cs="Times New Roman"/>
                                  </w:rPr>
                                </w:pPr>
                              </w:p>
                            </w:txbxContent>
                          </wps:txbx>
                          <wps:bodyPr rtlCol="0" anchor="ctr"/>
                        </wps:wsp>
                        <wps:wsp>
                          <wps:cNvPr id="37" name="Freeform 37"/>
                          <wps:cNvSpPr/>
                          <wps:spPr>
                            <a:xfrm>
                              <a:off x="2109962" y="2551872"/>
                              <a:ext cx="198957" cy="586206"/>
                            </a:xfrm>
                            <a:custGeom>
                              <a:avLst/>
                              <a:gdLst>
                                <a:gd name="connsiteX0" fmla="*/ 247650 w 247650"/>
                                <a:gd name="connsiteY0" fmla="*/ 0 h 1209675"/>
                                <a:gd name="connsiteX1" fmla="*/ 247650 w 247650"/>
                                <a:gd name="connsiteY1" fmla="*/ 1209675 h 1209675"/>
                                <a:gd name="connsiteX2" fmla="*/ 0 w 247650"/>
                                <a:gd name="connsiteY2" fmla="*/ 1209675 h 1209675"/>
                              </a:gdLst>
                              <a:ahLst/>
                              <a:cxnLst>
                                <a:cxn ang="0">
                                  <a:pos x="connsiteX0" y="connsiteY0"/>
                                </a:cxn>
                                <a:cxn ang="0">
                                  <a:pos x="connsiteX1" y="connsiteY1"/>
                                </a:cxn>
                                <a:cxn ang="0">
                                  <a:pos x="connsiteX2" y="connsiteY2"/>
                                </a:cxn>
                              </a:cxnLst>
                              <a:rect l="l" t="t" r="r" b="b"/>
                              <a:pathLst>
                                <a:path w="247650" h="1209675">
                                  <a:moveTo>
                                    <a:pt x="247650" y="0"/>
                                  </a:moveTo>
                                  <a:lnTo>
                                    <a:pt x="247650" y="1209675"/>
                                  </a:lnTo>
                                  <a:lnTo>
                                    <a:pt x="0" y="120967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31A62395" w14:textId="77777777" w:rsidR="00F726A4" w:rsidRDefault="00F726A4" w:rsidP="00316DA5">
                                <w:pPr>
                                  <w:rPr>
                                    <w:rFonts w:eastAsia="Times New Roman" w:cs="Times New Roman"/>
                                  </w:rPr>
                                </w:pPr>
                              </w:p>
                            </w:txbxContent>
                          </wps:txbx>
                          <wps:bodyPr rtlCol="0" anchor="ctr"/>
                        </wps:wsp>
                        <wps:wsp>
                          <wps:cNvPr id="38" name="Text Box 38"/>
                          <wps:cNvSpPr txBox="1"/>
                          <wps:spPr>
                            <a:xfrm>
                              <a:off x="2066757" y="2398106"/>
                              <a:ext cx="248162" cy="213147"/>
                            </a:xfrm>
                            <a:prstGeom prst="rect">
                              <a:avLst/>
                            </a:prstGeom>
                            <a:noFill/>
                          </wps:spPr>
                          <wps:txbx>
                            <w:txbxContent>
                              <w:p w14:paraId="4DAFC7D2" w14:textId="77777777" w:rsidR="00F726A4" w:rsidRDefault="00F726A4" w:rsidP="00316DA5">
                                <w:pPr>
                                  <w:pStyle w:val="NormalWeb"/>
                                  <w:spacing w:before="0" w:beforeAutospacing="0" w:after="0" w:afterAutospacing="0"/>
                                </w:pPr>
                                <w:r>
                                  <w:rPr>
                                    <w:rFonts w:ascii="Arial" w:hAnsi="Arial" w:cs="Arial"/>
                                    <w:color w:val="000000" w:themeColor="text1"/>
                                    <w:kern w:val="24"/>
                                  </w:rPr>
                                  <w:t xml:space="preserve"> 4</w:t>
                                </w:r>
                              </w:p>
                            </w:txbxContent>
                          </wps:txbx>
                          <wps:bodyPr wrap="none" rtlCol="0">
                            <a:spAutoFit/>
                          </wps:bodyPr>
                        </wps:wsp>
                        <wps:wsp>
                          <wps:cNvPr id="39" name="Text Box 39"/>
                          <wps:cNvSpPr txBox="1"/>
                          <wps:spPr>
                            <a:xfrm>
                              <a:off x="2096837" y="1906300"/>
                              <a:ext cx="207584" cy="213654"/>
                            </a:xfrm>
                            <a:prstGeom prst="rect">
                              <a:avLst/>
                            </a:prstGeom>
                            <a:noFill/>
                          </wps:spPr>
                          <wps:txbx>
                            <w:txbxContent>
                              <w:p w14:paraId="6B91A212"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3</w:t>
                                </w:r>
                              </w:p>
                            </w:txbxContent>
                          </wps:txbx>
                          <wps:bodyPr wrap="none" rtlCol="0">
                            <a:spAutoFit/>
                          </wps:bodyPr>
                        </wps:wsp>
                        <wps:wsp>
                          <wps:cNvPr id="40" name="Freeform 40"/>
                          <wps:cNvSpPr/>
                          <wps:spPr>
                            <a:xfrm>
                              <a:off x="2109962" y="2075934"/>
                              <a:ext cx="198957" cy="564753"/>
                            </a:xfrm>
                            <a:custGeom>
                              <a:avLst/>
                              <a:gdLst>
                                <a:gd name="connsiteX0" fmla="*/ 247650 w 247650"/>
                                <a:gd name="connsiteY0" fmla="*/ 0 h 1209675"/>
                                <a:gd name="connsiteX1" fmla="*/ 247650 w 247650"/>
                                <a:gd name="connsiteY1" fmla="*/ 1209675 h 1209675"/>
                                <a:gd name="connsiteX2" fmla="*/ 0 w 247650"/>
                                <a:gd name="connsiteY2" fmla="*/ 1209675 h 1209675"/>
                              </a:gdLst>
                              <a:ahLst/>
                              <a:cxnLst>
                                <a:cxn ang="0">
                                  <a:pos x="connsiteX0" y="connsiteY0"/>
                                </a:cxn>
                                <a:cxn ang="0">
                                  <a:pos x="connsiteX1" y="connsiteY1"/>
                                </a:cxn>
                                <a:cxn ang="0">
                                  <a:pos x="connsiteX2" y="connsiteY2"/>
                                </a:cxn>
                              </a:cxnLst>
                              <a:rect l="l" t="t" r="r" b="b"/>
                              <a:pathLst>
                                <a:path w="247650" h="1209675">
                                  <a:moveTo>
                                    <a:pt x="247650" y="0"/>
                                  </a:moveTo>
                                  <a:lnTo>
                                    <a:pt x="247650" y="1209675"/>
                                  </a:lnTo>
                                  <a:lnTo>
                                    <a:pt x="0" y="120967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4D038420" w14:textId="77777777" w:rsidR="00F726A4" w:rsidRPr="00142A98" w:rsidRDefault="00F726A4" w:rsidP="00316DA5">
                                <w:pPr>
                                  <w:rPr>
                                    <w:rFonts w:ascii="Times" w:eastAsia="Times New Roman" w:hAnsi="Times" w:cs="Times New Roman"/>
                                  </w:rPr>
                                </w:pPr>
                              </w:p>
                            </w:txbxContent>
                          </wps:txbx>
                          <wps:bodyPr rtlCol="0" anchor="ctr"/>
                        </wps:wsp>
                        <wps:wsp>
                          <wps:cNvPr id="41" name="Text Box 41"/>
                          <wps:cNvSpPr txBox="1"/>
                          <wps:spPr>
                            <a:xfrm>
                              <a:off x="2121428" y="2901586"/>
                              <a:ext cx="183204" cy="213147"/>
                            </a:xfrm>
                            <a:prstGeom prst="rect">
                              <a:avLst/>
                            </a:prstGeom>
                            <a:noFill/>
                          </wps:spPr>
                          <wps:txbx>
                            <w:txbxContent>
                              <w:p w14:paraId="1AF09592"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5</w:t>
                                </w:r>
                              </w:p>
                            </w:txbxContent>
                          </wps:txbx>
                          <wps:bodyPr wrap="square" rtlCol="0">
                            <a:spAutoFit/>
                          </wps:bodyPr>
                        </wps:wsp>
                      </wpg:grpSp>
                      <pic:pic xmlns:pic="http://schemas.openxmlformats.org/drawingml/2006/picture">
                        <pic:nvPicPr>
                          <pic:cNvPr id="18" name="Picture 18"/>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22705" y="3422985"/>
                            <a:ext cx="1540110" cy="452799"/>
                          </a:xfrm>
                          <a:prstGeom prst="rect">
                            <a:avLst/>
                          </a:prstGeom>
                        </pic:spPr>
                      </pic:pic>
                      <wps:wsp>
                        <wps:cNvPr id="19" name="Text Box 19"/>
                        <wps:cNvSpPr txBox="1"/>
                        <wps:spPr>
                          <a:xfrm>
                            <a:off x="1036816" y="3548998"/>
                            <a:ext cx="390299" cy="213654"/>
                          </a:xfrm>
                          <a:prstGeom prst="rect">
                            <a:avLst/>
                          </a:prstGeom>
                          <a:noFill/>
                        </wps:spPr>
                        <wps:txbx>
                          <w:txbxContent>
                            <w:p w14:paraId="1AA6C2A1"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2014</w:t>
                              </w:r>
                            </w:p>
                          </w:txbxContent>
                        </wps:txbx>
                        <wps:bodyPr wrap="none" rtlCol="0">
                          <a:spAutoFit/>
                        </wps:bodyPr>
                      </wps:wsp>
                      <wpg:grpSp>
                        <wpg:cNvPr id="20" name="Group 20"/>
                        <wpg:cNvGrpSpPr/>
                        <wpg:grpSpPr>
                          <a:xfrm>
                            <a:off x="2313891" y="1142856"/>
                            <a:ext cx="214989" cy="2533878"/>
                            <a:chOff x="2313891" y="1142856"/>
                            <a:chExt cx="214989" cy="2533878"/>
                          </a:xfrm>
                        </wpg:grpSpPr>
                        <wps:wsp>
                          <wps:cNvPr id="30" name="Freeform 30"/>
                          <wps:cNvSpPr/>
                          <wps:spPr>
                            <a:xfrm>
                              <a:off x="2330947" y="2547754"/>
                              <a:ext cx="186252" cy="590325"/>
                            </a:xfrm>
                            <a:custGeom>
                              <a:avLst/>
                              <a:gdLst>
                                <a:gd name="connsiteX0" fmla="*/ 247650 w 247650"/>
                                <a:gd name="connsiteY0" fmla="*/ 0 h 1209675"/>
                                <a:gd name="connsiteX1" fmla="*/ 247650 w 247650"/>
                                <a:gd name="connsiteY1" fmla="*/ 1209675 h 1209675"/>
                                <a:gd name="connsiteX2" fmla="*/ 0 w 247650"/>
                                <a:gd name="connsiteY2" fmla="*/ 1209675 h 1209675"/>
                              </a:gdLst>
                              <a:ahLst/>
                              <a:cxnLst>
                                <a:cxn ang="0">
                                  <a:pos x="connsiteX0" y="connsiteY0"/>
                                </a:cxn>
                                <a:cxn ang="0">
                                  <a:pos x="connsiteX1" y="connsiteY1"/>
                                </a:cxn>
                                <a:cxn ang="0">
                                  <a:pos x="connsiteX2" y="connsiteY2"/>
                                </a:cxn>
                              </a:cxnLst>
                              <a:rect l="l" t="t" r="r" b="b"/>
                              <a:pathLst>
                                <a:path w="247650" h="1209675">
                                  <a:moveTo>
                                    <a:pt x="247650" y="0"/>
                                  </a:moveTo>
                                  <a:lnTo>
                                    <a:pt x="247650" y="1209675"/>
                                  </a:lnTo>
                                  <a:lnTo>
                                    <a:pt x="0" y="120967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0A8563FF" w14:textId="77777777" w:rsidR="00F726A4" w:rsidRDefault="00F726A4" w:rsidP="00316DA5">
                                <w:pPr>
                                  <w:rPr>
                                    <w:rFonts w:eastAsia="Times New Roman" w:cs="Times New Roman"/>
                                  </w:rPr>
                                </w:pPr>
                              </w:p>
                            </w:txbxContent>
                          </wps:txbx>
                          <wps:bodyPr rtlCol="0" anchor="ctr"/>
                        </wps:wsp>
                        <wps:wsp>
                          <wps:cNvPr id="31" name="Freeform 31"/>
                          <wps:cNvSpPr/>
                          <wps:spPr>
                            <a:xfrm>
                              <a:off x="2349540" y="3096266"/>
                              <a:ext cx="166856" cy="580468"/>
                            </a:xfrm>
                            <a:custGeom>
                              <a:avLst/>
                              <a:gdLst>
                                <a:gd name="connsiteX0" fmla="*/ 247650 w 247650"/>
                                <a:gd name="connsiteY0" fmla="*/ 0 h 1209675"/>
                                <a:gd name="connsiteX1" fmla="*/ 247650 w 247650"/>
                                <a:gd name="connsiteY1" fmla="*/ 1209675 h 1209675"/>
                                <a:gd name="connsiteX2" fmla="*/ 0 w 247650"/>
                                <a:gd name="connsiteY2" fmla="*/ 1209675 h 1209675"/>
                              </a:gdLst>
                              <a:ahLst/>
                              <a:cxnLst>
                                <a:cxn ang="0">
                                  <a:pos x="connsiteX0" y="connsiteY0"/>
                                </a:cxn>
                                <a:cxn ang="0">
                                  <a:pos x="connsiteX1" y="connsiteY1"/>
                                </a:cxn>
                                <a:cxn ang="0">
                                  <a:pos x="connsiteX2" y="connsiteY2"/>
                                </a:cxn>
                              </a:cxnLst>
                              <a:rect l="l" t="t" r="r" b="b"/>
                              <a:pathLst>
                                <a:path w="247650" h="1209675">
                                  <a:moveTo>
                                    <a:pt x="247650" y="0"/>
                                  </a:moveTo>
                                  <a:lnTo>
                                    <a:pt x="247650" y="1209675"/>
                                  </a:lnTo>
                                  <a:lnTo>
                                    <a:pt x="0" y="120967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3A59E862" w14:textId="77777777" w:rsidR="00F726A4" w:rsidRDefault="00F726A4" w:rsidP="00316DA5">
                                <w:pPr>
                                  <w:rPr>
                                    <w:rFonts w:eastAsia="Times New Roman" w:cs="Times New Roman"/>
                                  </w:rPr>
                                </w:pPr>
                              </w:p>
                            </w:txbxContent>
                          </wps:txbx>
                          <wps:bodyPr rtlCol="0" anchor="ctr"/>
                        </wps:wsp>
                        <wps:wsp>
                          <wps:cNvPr id="32" name="Freeform 32"/>
                          <wps:cNvSpPr/>
                          <wps:spPr>
                            <a:xfrm>
                              <a:off x="2339070" y="1142856"/>
                              <a:ext cx="177326" cy="1498242"/>
                            </a:xfrm>
                            <a:custGeom>
                              <a:avLst/>
                              <a:gdLst>
                                <a:gd name="connsiteX0" fmla="*/ 0 w 571500"/>
                                <a:gd name="connsiteY0" fmla="*/ 0 h 4276725"/>
                                <a:gd name="connsiteX1" fmla="*/ 571500 w 571500"/>
                                <a:gd name="connsiteY1" fmla="*/ 0 h 4276725"/>
                                <a:gd name="connsiteX2" fmla="*/ 561975 w 571500"/>
                                <a:gd name="connsiteY2" fmla="*/ 4276725 h 4276725"/>
                                <a:gd name="connsiteX3" fmla="*/ 9525 w 571500"/>
                                <a:gd name="connsiteY3" fmla="*/ 4276725 h 4276725"/>
                                <a:gd name="connsiteX4" fmla="*/ 19050 w 571500"/>
                                <a:gd name="connsiteY4" fmla="*/ 4276725 h 42767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0" h="4276725">
                                  <a:moveTo>
                                    <a:pt x="0" y="0"/>
                                  </a:moveTo>
                                  <a:lnTo>
                                    <a:pt x="571500" y="0"/>
                                  </a:lnTo>
                                  <a:lnTo>
                                    <a:pt x="561975" y="4276725"/>
                                  </a:lnTo>
                                  <a:lnTo>
                                    <a:pt x="9525" y="4276725"/>
                                  </a:lnTo>
                                  <a:lnTo>
                                    <a:pt x="19050" y="427672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2634BAAA" w14:textId="77777777" w:rsidR="00F726A4" w:rsidRDefault="00F726A4" w:rsidP="00316DA5">
                                <w:pPr>
                                  <w:rPr>
                                    <w:rFonts w:eastAsia="Times New Roman" w:cs="Times New Roman"/>
                                  </w:rPr>
                                </w:pPr>
                              </w:p>
                            </w:txbxContent>
                          </wps:txbx>
                          <wps:bodyPr rtlCol="0" anchor="ctr"/>
                        </wps:wsp>
                        <wps:wsp>
                          <wps:cNvPr id="33" name="Text Box 33"/>
                          <wps:cNvSpPr txBox="1"/>
                          <wps:spPr>
                            <a:xfrm>
                              <a:off x="2321296" y="2427389"/>
                              <a:ext cx="207584" cy="213654"/>
                            </a:xfrm>
                            <a:prstGeom prst="rect">
                              <a:avLst/>
                            </a:prstGeom>
                            <a:noFill/>
                          </wps:spPr>
                          <wps:txbx>
                            <w:txbxContent>
                              <w:p w14:paraId="4FE9D509"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3</w:t>
                                </w:r>
                              </w:p>
                            </w:txbxContent>
                          </wps:txbx>
                          <wps:bodyPr wrap="none" rtlCol="0">
                            <a:spAutoFit/>
                          </wps:bodyPr>
                        </wps:wsp>
                        <wps:wsp>
                          <wps:cNvPr id="34" name="Text Box 34"/>
                          <wps:cNvSpPr txBox="1"/>
                          <wps:spPr>
                            <a:xfrm>
                              <a:off x="2313891" y="2919515"/>
                              <a:ext cx="207584" cy="213654"/>
                            </a:xfrm>
                            <a:prstGeom prst="rect">
                              <a:avLst/>
                            </a:prstGeom>
                            <a:noFill/>
                          </wps:spPr>
                          <wps:txbx>
                            <w:txbxContent>
                              <w:p w14:paraId="589EACD5"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4</w:t>
                                </w:r>
                              </w:p>
                            </w:txbxContent>
                          </wps:txbx>
                          <wps:bodyPr wrap="none" rtlCol="0">
                            <a:spAutoFit/>
                          </wps:bodyPr>
                        </wps:wsp>
                        <wps:wsp>
                          <wps:cNvPr id="35" name="Text Box 35"/>
                          <wps:cNvSpPr txBox="1"/>
                          <wps:spPr>
                            <a:xfrm>
                              <a:off x="2314214" y="3435677"/>
                              <a:ext cx="207584" cy="213654"/>
                            </a:xfrm>
                            <a:prstGeom prst="rect">
                              <a:avLst/>
                            </a:prstGeom>
                            <a:noFill/>
                          </wps:spPr>
                          <wps:txbx>
                            <w:txbxContent>
                              <w:p w14:paraId="5A595D2A"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5</w:t>
                                </w:r>
                              </w:p>
                            </w:txbxContent>
                          </wps:txbx>
                          <wps:bodyPr wrap="none" rtlCol="0">
                            <a:spAutoFit/>
                          </wps:bodyPr>
                        </wps:wsp>
                      </wpg:grpSp>
                      <pic:pic xmlns:pic="http://schemas.openxmlformats.org/drawingml/2006/picture">
                        <pic:nvPicPr>
                          <pic:cNvPr id="21" name="Picture 21"/>
                          <pic:cNvPicPr>
                            <a:picLocks noChangeAspect="1"/>
                          </pic:cNvPicPr>
                        </pic:nvPicPr>
                        <pic:blipFill>
                          <a:blip r:embed="rId9" cstate="screen">
                            <a:extLst>
                              <a:ext uri="{28A0092B-C50C-407E-A947-70E740481C1C}">
                                <a14:useLocalDpi xmlns:a14="http://schemas.microsoft.com/office/drawing/2010/main"/>
                              </a:ext>
                            </a:extLst>
                          </a:blip>
                          <a:stretch>
                            <a:fillRect/>
                          </a:stretch>
                        </pic:blipFill>
                        <pic:spPr>
                          <a:xfrm>
                            <a:off x="552438" y="3931930"/>
                            <a:ext cx="1540110" cy="452799"/>
                          </a:xfrm>
                          <a:prstGeom prst="rect">
                            <a:avLst/>
                          </a:prstGeom>
                        </pic:spPr>
                      </pic:pic>
                      <wps:wsp>
                        <wps:cNvPr id="22" name="Text Box 22"/>
                        <wps:cNvSpPr txBox="1"/>
                        <wps:spPr>
                          <a:xfrm>
                            <a:off x="1050080" y="4058095"/>
                            <a:ext cx="390299" cy="213654"/>
                          </a:xfrm>
                          <a:prstGeom prst="rect">
                            <a:avLst/>
                          </a:prstGeom>
                          <a:noFill/>
                        </wps:spPr>
                        <wps:txbx>
                          <w:txbxContent>
                            <w:p w14:paraId="315802C7"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2015</w:t>
                              </w:r>
                            </w:p>
                          </w:txbxContent>
                        </wps:txbx>
                        <wps:bodyPr wrap="none" rtlCol="0">
                          <a:spAutoFit/>
                        </wps:bodyPr>
                      </wps:wsp>
                      <wpg:grpSp>
                        <wpg:cNvPr id="23" name="Group 23"/>
                        <wpg:cNvGrpSpPr/>
                        <wpg:grpSpPr>
                          <a:xfrm>
                            <a:off x="2511083" y="1642585"/>
                            <a:ext cx="214941" cy="2520942"/>
                            <a:chOff x="2511083" y="1642585"/>
                            <a:chExt cx="214941" cy="2520942"/>
                          </a:xfrm>
                        </wpg:grpSpPr>
                        <wps:wsp>
                          <wps:cNvPr id="24" name="Freeform 24"/>
                          <wps:cNvSpPr/>
                          <wps:spPr>
                            <a:xfrm>
                              <a:off x="2536113" y="1642585"/>
                              <a:ext cx="177326" cy="1498242"/>
                            </a:xfrm>
                            <a:custGeom>
                              <a:avLst/>
                              <a:gdLst>
                                <a:gd name="connsiteX0" fmla="*/ 0 w 571500"/>
                                <a:gd name="connsiteY0" fmla="*/ 0 h 4276725"/>
                                <a:gd name="connsiteX1" fmla="*/ 571500 w 571500"/>
                                <a:gd name="connsiteY1" fmla="*/ 0 h 4276725"/>
                                <a:gd name="connsiteX2" fmla="*/ 561975 w 571500"/>
                                <a:gd name="connsiteY2" fmla="*/ 4276725 h 4276725"/>
                                <a:gd name="connsiteX3" fmla="*/ 9525 w 571500"/>
                                <a:gd name="connsiteY3" fmla="*/ 4276725 h 4276725"/>
                                <a:gd name="connsiteX4" fmla="*/ 19050 w 571500"/>
                                <a:gd name="connsiteY4" fmla="*/ 4276725 h 42767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1500" h="4276725">
                                  <a:moveTo>
                                    <a:pt x="0" y="0"/>
                                  </a:moveTo>
                                  <a:lnTo>
                                    <a:pt x="571500" y="0"/>
                                  </a:lnTo>
                                  <a:lnTo>
                                    <a:pt x="561975" y="4276725"/>
                                  </a:lnTo>
                                  <a:lnTo>
                                    <a:pt x="9525" y="4276725"/>
                                  </a:lnTo>
                                  <a:lnTo>
                                    <a:pt x="19050" y="427672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186F6310" w14:textId="77777777" w:rsidR="00F726A4" w:rsidRDefault="00F726A4" w:rsidP="00316DA5">
                                <w:pPr>
                                  <w:rPr>
                                    <w:rFonts w:eastAsia="Times New Roman" w:cs="Times New Roman"/>
                                  </w:rPr>
                                </w:pPr>
                              </w:p>
                            </w:txbxContent>
                          </wps:txbx>
                          <wps:bodyPr rtlCol="0" anchor="ctr"/>
                        </wps:wsp>
                        <wps:wsp>
                          <wps:cNvPr id="25" name="Text Box 25"/>
                          <wps:cNvSpPr txBox="1"/>
                          <wps:spPr>
                            <a:xfrm>
                              <a:off x="2518440" y="2910458"/>
                              <a:ext cx="207584" cy="213654"/>
                            </a:xfrm>
                            <a:prstGeom prst="rect">
                              <a:avLst/>
                            </a:prstGeom>
                            <a:noFill/>
                          </wps:spPr>
                          <wps:txbx>
                            <w:txbxContent>
                              <w:p w14:paraId="04381D54"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3</w:t>
                                </w:r>
                              </w:p>
                            </w:txbxContent>
                          </wps:txbx>
                          <wps:bodyPr wrap="none" rtlCol="0">
                            <a:spAutoFit/>
                          </wps:bodyPr>
                        </wps:wsp>
                        <wps:wsp>
                          <wps:cNvPr id="26" name="Text Box 26"/>
                          <wps:cNvSpPr txBox="1"/>
                          <wps:spPr>
                            <a:xfrm>
                              <a:off x="2511182" y="3436030"/>
                              <a:ext cx="214161" cy="213147"/>
                            </a:xfrm>
                            <a:prstGeom prst="rect">
                              <a:avLst/>
                            </a:prstGeom>
                            <a:noFill/>
                          </wps:spPr>
                          <wps:txbx>
                            <w:txbxContent>
                              <w:p w14:paraId="77C9E20D" w14:textId="77777777" w:rsidR="00F726A4" w:rsidRDefault="00F726A4" w:rsidP="00316DA5">
                                <w:pPr>
                                  <w:pStyle w:val="NormalWeb"/>
                                  <w:spacing w:before="0" w:beforeAutospacing="0" w:after="0" w:afterAutospacing="0"/>
                                </w:pPr>
                                <w:r>
                                  <w:rPr>
                                    <w:rFonts w:ascii="Arial" w:hAnsi="Arial" w:cs="Arial"/>
                                    <w:color w:val="000000" w:themeColor="text1"/>
                                    <w:kern w:val="24"/>
                                  </w:rPr>
                                  <w:t>4</w:t>
                                </w:r>
                              </w:p>
                            </w:txbxContent>
                          </wps:txbx>
                          <wps:bodyPr wrap="none" rtlCol="0">
                            <a:spAutoFit/>
                          </wps:bodyPr>
                        </wps:wsp>
                        <wps:wsp>
                          <wps:cNvPr id="27" name="Text Box 27"/>
                          <wps:cNvSpPr txBox="1"/>
                          <wps:spPr>
                            <a:xfrm>
                              <a:off x="2511083" y="3918747"/>
                              <a:ext cx="214161" cy="213147"/>
                            </a:xfrm>
                            <a:prstGeom prst="rect">
                              <a:avLst/>
                            </a:prstGeom>
                            <a:noFill/>
                          </wps:spPr>
                          <wps:txbx>
                            <w:txbxContent>
                              <w:p w14:paraId="16F1F1F4" w14:textId="77777777" w:rsidR="00F726A4" w:rsidRDefault="00F726A4" w:rsidP="00316DA5">
                                <w:pPr>
                                  <w:pStyle w:val="NormalWeb"/>
                                  <w:spacing w:before="0" w:beforeAutospacing="0" w:after="0" w:afterAutospacing="0"/>
                                </w:pPr>
                                <w:r>
                                  <w:rPr>
                                    <w:rFonts w:ascii="Arial" w:hAnsi="Arial" w:cs="Arial"/>
                                    <w:color w:val="000000" w:themeColor="text1"/>
                                    <w:kern w:val="24"/>
                                  </w:rPr>
                                  <w:t>5</w:t>
                                </w:r>
                              </w:p>
                            </w:txbxContent>
                          </wps:txbx>
                          <wps:bodyPr wrap="none" rtlCol="0">
                            <a:spAutoFit/>
                          </wps:bodyPr>
                        </wps:wsp>
                        <wps:wsp>
                          <wps:cNvPr id="28" name="Freeform 28"/>
                          <wps:cNvSpPr/>
                          <wps:spPr>
                            <a:xfrm>
                              <a:off x="2527800" y="3082653"/>
                              <a:ext cx="186252" cy="590325"/>
                            </a:xfrm>
                            <a:custGeom>
                              <a:avLst/>
                              <a:gdLst>
                                <a:gd name="connsiteX0" fmla="*/ 247650 w 247650"/>
                                <a:gd name="connsiteY0" fmla="*/ 0 h 1209675"/>
                                <a:gd name="connsiteX1" fmla="*/ 247650 w 247650"/>
                                <a:gd name="connsiteY1" fmla="*/ 1209675 h 1209675"/>
                                <a:gd name="connsiteX2" fmla="*/ 0 w 247650"/>
                                <a:gd name="connsiteY2" fmla="*/ 1209675 h 1209675"/>
                              </a:gdLst>
                              <a:ahLst/>
                              <a:cxnLst>
                                <a:cxn ang="0">
                                  <a:pos x="connsiteX0" y="connsiteY0"/>
                                </a:cxn>
                                <a:cxn ang="0">
                                  <a:pos x="connsiteX1" y="connsiteY1"/>
                                </a:cxn>
                                <a:cxn ang="0">
                                  <a:pos x="connsiteX2" y="connsiteY2"/>
                                </a:cxn>
                              </a:cxnLst>
                              <a:rect l="l" t="t" r="r" b="b"/>
                              <a:pathLst>
                                <a:path w="247650" h="1209675">
                                  <a:moveTo>
                                    <a:pt x="247650" y="0"/>
                                  </a:moveTo>
                                  <a:lnTo>
                                    <a:pt x="247650" y="1209675"/>
                                  </a:lnTo>
                                  <a:lnTo>
                                    <a:pt x="0" y="120967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5ADBE067" w14:textId="77777777" w:rsidR="00F726A4" w:rsidRPr="00142A98" w:rsidRDefault="00F726A4" w:rsidP="00316DA5">
                                <w:pPr>
                                  <w:rPr>
                                    <w:rFonts w:ascii="Times" w:eastAsia="Times New Roman" w:hAnsi="Times" w:cs="Times New Roman"/>
                                  </w:rPr>
                                </w:pPr>
                              </w:p>
                            </w:txbxContent>
                          </wps:txbx>
                          <wps:bodyPr rtlCol="0" anchor="ctr"/>
                        </wps:wsp>
                        <wps:wsp>
                          <wps:cNvPr id="29" name="Freeform 29"/>
                          <wps:cNvSpPr/>
                          <wps:spPr>
                            <a:xfrm>
                              <a:off x="2546456" y="3583059"/>
                              <a:ext cx="166856" cy="580468"/>
                            </a:xfrm>
                            <a:custGeom>
                              <a:avLst/>
                              <a:gdLst>
                                <a:gd name="connsiteX0" fmla="*/ 247650 w 247650"/>
                                <a:gd name="connsiteY0" fmla="*/ 0 h 1209675"/>
                                <a:gd name="connsiteX1" fmla="*/ 247650 w 247650"/>
                                <a:gd name="connsiteY1" fmla="*/ 1209675 h 1209675"/>
                                <a:gd name="connsiteX2" fmla="*/ 0 w 247650"/>
                                <a:gd name="connsiteY2" fmla="*/ 1209675 h 1209675"/>
                              </a:gdLst>
                              <a:ahLst/>
                              <a:cxnLst>
                                <a:cxn ang="0">
                                  <a:pos x="connsiteX0" y="connsiteY0"/>
                                </a:cxn>
                                <a:cxn ang="0">
                                  <a:pos x="connsiteX1" y="connsiteY1"/>
                                </a:cxn>
                                <a:cxn ang="0">
                                  <a:pos x="connsiteX2" y="connsiteY2"/>
                                </a:cxn>
                              </a:cxnLst>
                              <a:rect l="l" t="t" r="r" b="b"/>
                              <a:pathLst>
                                <a:path w="247650" h="1209675">
                                  <a:moveTo>
                                    <a:pt x="247650" y="0"/>
                                  </a:moveTo>
                                  <a:lnTo>
                                    <a:pt x="247650" y="1209675"/>
                                  </a:lnTo>
                                  <a:lnTo>
                                    <a:pt x="0" y="1209675"/>
                                  </a:lnTo>
                                </a:path>
                              </a:pathLst>
                            </a:custGeom>
                            <a:noFill/>
                            <a:ln w="28575" cap="flat" cmpd="sng" algn="ctr">
                              <a:solidFill>
                                <a:sysClr val="windowText" lastClr="000000"/>
                              </a:solidFill>
                              <a:prstDash val="solid"/>
                              <a:miter lim="800000"/>
                              <a:headEnd type="none" w="med" len="med"/>
                              <a:tailEnd type="triangle" w="med" len="med"/>
                            </a:ln>
                            <a:effectLst/>
                          </wps:spPr>
                          <wps:txbx>
                            <w:txbxContent>
                              <w:p w14:paraId="403CA330" w14:textId="77777777" w:rsidR="00F726A4" w:rsidRPr="00142A98" w:rsidRDefault="00F726A4" w:rsidP="00316DA5">
                                <w:pPr>
                                  <w:rPr>
                                    <w:rFonts w:ascii="Times" w:eastAsia="Times New Roman" w:hAnsi="Times" w:cs="Times New Roman"/>
                                  </w:rPr>
                                </w:pPr>
                              </w:p>
                            </w:txbxContent>
                          </wps:txbx>
                          <wps:bodyPr rtlCol="0" anchor="ctr"/>
                        </wps:wsp>
                      </wpg:grpSp>
                    </wpg:wgp>
                  </a:graphicData>
                </a:graphic>
              </wp:anchor>
            </w:drawing>
          </mc:Choice>
          <mc:Fallback>
            <w:pict>
              <v:group w14:anchorId="5D3BCABD" id="Group 111" o:spid="_x0000_s1026" style="position:absolute;margin-left:155.75pt;margin-top:1.25pt;width:268.55pt;height:6in;z-index:251664896;mso-position-horizontal-relative:margin;mso-position-vertical-relative:margin" coordsize="27260,43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5231;width:15402;height:4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sgBLAAAAA2gAAAA8AAABkcnMvZG93bnJldi54bWxEj0Frg0AUhO+B/IflBXqLazyUYtyEEGwp&#10;eIoJ5PrivqjovhV3q/bfdwuFHoeZ+YbJjovpxUSjay0r2EUxCOLK6pZrBbfr+/YNhPPIGnvLpOCb&#10;HBwP61WGqbYzX2gqfS0ChF2KChrvh1RKVzVk0EV2IA7e044GfZBjLfWIc4CbXiZx/CoNthwWGhzo&#10;3FDVlV9GgZYoL3Pu9UdZ3Isi7x6YJ4VSL5vltAfhafH/4b/2p1aQwO+VcAPk4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2yAEsAAAADaAAAADwAAAAAAAAAAAAAAAACfAgAA&#10;ZHJzL2Rvd25yZXYueG1sUEsFBgAAAAAEAAQA9wAAAIwDAAAAAA==&#10;">
                  <v:imagedata r:id="rId10" o:title=""/>
                  <v:path arrowok="t"/>
                </v:shape>
                <v:shape id="Picture 3" o:spid="_x0000_s1028" type="#_x0000_t75" style="position:absolute;left:5231;top:4665;width:15402;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gJYnAAAAA2gAAAA8AAABkcnMvZG93bnJldi54bWxEj0GLwjAUhO/C/ofwFrxpqoJINRWR7rLQ&#10;k1Xw+myebWnzUpqsrf/eCAt7HGbmG2a3H00rHtS72rKCxTwCQVxYXXOp4HL+mm1AOI+ssbVMCp7k&#10;YJ98THYYazvwiR65L0WAsItRQeV9F0vpiooMurntiIN3t71BH2RfSt3jEOCmlcsoWkuDNYeFCjs6&#10;VlQ0+a9RoCXK05B6/Z1n1yxLmxumy0yp6ed42ILwNPr/8F/7RytYwftKuAEye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CAlicAAAADaAAAADwAAAAAAAAAAAAAAAACfAgAA&#10;ZHJzL2Rvd25yZXYueG1sUEsFBgAAAAAEAAQA9wAAAIwDAAAAAA==&#10;">
                  <v:imagedata r:id="rId10" o:title=""/>
                  <v:path arrowok="t"/>
                </v:shape>
                <v:shape id="Picture 4" o:spid="_x0000_s1029" type="#_x0000_t75" style="position:absolute;left:5231;top:9366;width:15402;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Jvf3AAAAA2gAAAA8AAABkcnMvZG93bnJldi54bWxEj0GLwjAUhO/C/ofwFrxpqohINRWR7rLQ&#10;k1Xw+myebWnzUpqsrf/eCAt7HGbmG2a3H00rHtS72rKCxTwCQVxYXXOp4HL+mm1AOI+ssbVMCp7k&#10;YJ98THYYazvwiR65L0WAsItRQeV9F0vpiooMurntiIN3t71BH2RfSt3jEOCmlcsoWkuDNYeFCjs6&#10;VlQ0+a9RoCXK05B6/Z1n1yxLmxumy0yp6ed42ILwNPr/8F/7RytYwftKuAEye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8m9/cAAAADaAAAADwAAAAAAAAAAAAAAAACfAgAA&#10;ZHJzL2Rvd25yZXYueG1sUEsFBgAAAAAEAAQA9wAAAIwDAAAAAA==&#10;">
                  <v:imagedata r:id="rId10" o:title=""/>
                  <v:path arrowok="t"/>
                </v:shape>
                <v:shape id="Picture 5" o:spid="_x0000_s1030" type="#_x0000_t75" style="position:absolute;left:5286;top:14392;width:15401;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FGGbAAAAA2gAAAA8AAABkcnMvZG93bnJldi54bWxEj0GLwjAUhO/C/ofwFrxpqqBINRWR7rLQ&#10;k1Xw+myebWnzUpqsrf/eCAt7HGbmG2a3H00rHtS72rKCxTwCQVxYXXOp4HL+mm1AOI+ssbVMCp7k&#10;YJ98THYYazvwiR65L0WAsItRQeV9F0vpiooMurntiIN3t71BH2RfSt3jEOCmlcsoWkuDNYeFCjs6&#10;VlQ0+a9RoCXK05B6/Z1n1yxLmxumy0yp6ed42ILwNPr/8F/7RytYwftKuAEye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IUYZsAAAADaAAAADwAAAAAAAAAAAAAAAACfAgAA&#10;ZHJzL2Rvd25yZXYueG1sUEsFBgAAAAAEAAQA9wAAAIwDAAAAAA==&#10;">
                  <v:imagedata r:id="rId10" o:title=""/>
                  <v:path arrowok="t"/>
                </v:shape>
                <v:shape id="Picture 6" o:spid="_x0000_s1031" type="#_x0000_t75" style="position:absolute;left:5231;top:19222;width:15402;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XhhG+AAAA2gAAAA8AAABkcnMvZG93bnJldi54bWxEj0GrwjAQhO+C/yGs4E1TPYhUo4jUh9CT&#10;VfC6NmtbbDalybP13xtB8DjMzDfMetubWjypdZVlBbNpBII4t7riQsHlfJgsQTiPrLG2TApe5GC7&#10;GQ7WGGvb8YmemS9EgLCLUUHpfRNL6fKSDLqpbYiDd7etQR9kW0jdYhfgppbzKFpIgxWHhRIb2peU&#10;P7J/o0BLlKcu8fovS69pmjxumMxTpcajfrcC4an3v/C3fdQKFvC5Em6A3Lw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RXhhG+AAAA2gAAAA8AAAAAAAAAAAAAAAAAnwIAAGRy&#10;cy9kb3ducmV2LnhtbFBLBQYAAAAABAAEAPcAAACKAwAAAAA=&#10;">
                  <v:imagedata r:id="rId10" o:title=""/>
                  <v:path arrowok="t"/>
                </v:shape>
                <v:shape id="Picture 7" o:spid="_x0000_s1032" type="#_x0000_t75" style="position:absolute;left:5231;top:24137;width:15402;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bI4rAAAAA2gAAAA8AAABkcnMvZG93bnJldi54bWxEj0GLwjAUhO/C/ofwFrxpqgeVaioi3WWh&#10;J6vg9dk829LmpTRZW/+9ERb2OMzMN8xuP5pWPKh3tWUFi3kEgriwuuZSweX8NduAcB5ZY2uZFDzJ&#10;wT75mOww1nbgEz1yX4oAYRejgsr7LpbSFRUZdHPbEQfvbnuDPsi+lLrHIcBNK5dRtJIGaw4LFXZ0&#10;rKho8l+jQEuUpyH1+jvPrlmWNjdMl5lS08/xsAXhafT/4b/2j1awhveVcANk8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xsjisAAAADaAAAADwAAAAAAAAAAAAAAAACfAgAA&#10;ZHJzL2Rvd25yZXYueG1sUEsFBgAAAAAEAAQA9wAAAIwDAAAAAA==&#10;">
                  <v:imagedata r:id="rId10" o:title=""/>
                  <v:path arrowok="t"/>
                </v:shape>
                <v:shapetype id="_x0000_t202" coordsize="21600,21600" o:spt="202" path="m,l,21600r21600,l21600,xe">
                  <v:stroke joinstyle="miter"/>
                  <v:path gradientshapeok="t" o:connecttype="rect"/>
                </v:shapetype>
                <v:shape id="Text Box 8" o:spid="_x0000_s1033" type="#_x0000_t202" style="position:absolute;left:10196;top:1236;width:3903;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M78IA&#10;AADaAAAADwAAAGRycy9kb3ducmV2LnhtbESP0WrCQBRE3wv9h+UKvtVNxBYbXUOxCn1r1X7AJXvN&#10;xmTvhuw2iX59t1DwcZg5M8w6H20jeup85VhBOktAEBdOV1wq+D7tn5YgfEDW2DgmBVfykG8eH9aY&#10;aTfwgfpjKEUsYZ+hAhNCm0npC0MW/cy1xNE7u85iiLIrpe5wiOW2kfMkeZEWK44LBlvaGirq449V&#10;sEzsZ12/zr+8XdzSZ7N9d7v2otR0Mr6tQAQawz38T3/oyMHflX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0zvwgAAANoAAAAPAAAAAAAAAAAAAAAAAJgCAABkcnMvZG93&#10;bnJldi54bWxQSwUGAAAAAAQABAD1AAAAhwMAAAAA&#10;" filled="f" stroked="f">
                  <v:textbox style="mso-fit-shape-to-text:t">
                    <w:txbxContent>
                      <w:p w14:paraId="2B5E4FD6"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2007</w:t>
                        </w:r>
                      </w:p>
                    </w:txbxContent>
                  </v:textbox>
                </v:shape>
                <v:shape id="Text Box 9" o:spid="_x0000_s1034" type="#_x0000_t202" style="position:absolute;left:10295;top:5990;width:3903;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pdMMA&#10;AADaAAAADwAAAGRycy9kb3ducmV2LnhtbESP0WrCQBRE3wv9h+UWfGs2ihZNXaVEBd9s037AJXub&#10;TZO9G7JrjH69Wyj0cZiZM8x6O9pWDNT72rGCaZKCIC6drrlS8PV5eF6C8AFZY+uYFFzJw3bz+LDG&#10;TLsLf9BQhEpECPsMFZgQukxKXxqy6BPXEUfv2/UWQ5R9JXWPlwi3rZyl6Yu0WHNcMNhRbqhsirNV&#10;sEztqWlWs3dv57fpwuQ7t+9+lJo8jW+vIAKN4T/81z5qBSv4vRJv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PpdMMAAADaAAAADwAAAAAAAAAAAAAAAACYAgAAZHJzL2Rv&#10;d25yZXYueG1sUEsFBgAAAAAEAAQA9QAAAIgDAAAAAA==&#10;" filled="f" stroked="f">
                  <v:textbox style="mso-fit-shape-to-text:t">
                    <w:txbxContent>
                      <w:p w14:paraId="5C298CD2"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2008</w:t>
                        </w:r>
                      </w:p>
                    </w:txbxContent>
                  </v:textbox>
                </v:shape>
                <v:shape id="Text Box 10" o:spid="_x0000_s1035" type="#_x0000_t202" style="position:absolute;left:10434;top:10811;width:3903;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628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tvEAAAA2wAAAA8AAAAAAAAAAAAAAAAAmAIAAGRycy9k&#10;b3ducmV2LnhtbFBLBQYAAAAABAAEAPUAAACJAwAAAAA=&#10;" filled="f" stroked="f">
                  <v:textbox style="mso-fit-shape-to-text:t">
                    <w:txbxContent>
                      <w:p w14:paraId="410C4A74"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2009</w:t>
                        </w:r>
                      </w:p>
                    </w:txbxContent>
                  </v:textbox>
                </v:shape>
                <v:shape id="Text Box 11" o:spid="_x0000_s1036" type="#_x0000_t202" style="position:absolute;left:10500;top:15653;width:3903;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fQMAA&#10;AADbAAAADwAAAGRycy9kb3ducmV2LnhtbERP24rCMBB9F/yHMAu+aVpxxa1GES+wb972A4ZmbLpt&#10;JqWJ2t2vNwsLvs3hXGex6mwt7tT60rGCdJSAIM6dLrlQ8HXZD2cgfEDWWDsmBT/kYbXs9xaYaffg&#10;E93PoRAxhH2GCkwITSalzw1Z9CPXEEfu6lqLIcK2kLrFRwy3tRwnyVRaLDk2GGxoYyivzjerYJbY&#10;Q1V9jI/eTn7Td7PZul3zrdTgrVvPQQTqwkv87/7UcX4Kf7/E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xfQMAAAADbAAAADwAAAAAAAAAAAAAAAACYAgAAZHJzL2Rvd25y&#10;ZXYueG1sUEsFBgAAAAAEAAQA9QAAAIUDAAAAAA==&#10;" filled="f" stroked="f">
                  <v:textbox style="mso-fit-shape-to-text:t">
                    <w:txbxContent>
                      <w:p w14:paraId="0F9108C7"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2010</w:t>
                        </w:r>
                      </w:p>
                    </w:txbxContent>
                  </v:textbox>
                </v:shape>
                <v:shape id="Text Box 12" o:spid="_x0000_s1037" type="#_x0000_t202" style="position:absolute;left:10434;top:20413;width:3858;height:21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BN8EA&#10;AADbAAAADwAAAGRycy9kb3ducmV2LnhtbERPzWrCQBC+C32HZYTedJPQikY3UrSF3rTWBxiyYzYm&#10;Oxuyq6Z9erdQ8DYf3++s1oNtxZV6XztWkE4TEMSl0zVXCo7fH5M5CB+QNbaOScEPeVgXT6MV5trd&#10;+Iuuh1CJGMI+RwUmhC6X0peGLPqp64gjd3K9xRBhX0nd4y2G21ZmSTKTFmuODQY72hgqm8PFKpgn&#10;dtc0i2zv7ctv+mo2W/fenZV6Hg9vSxCBhvAQ/7s/dZyfwd8v8Q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ewTfBAAAA2wAAAA8AAAAAAAAAAAAAAAAAmAIAAGRycy9kb3du&#10;cmV2LnhtbFBLBQYAAAAABAAEAPUAAACGAwAAAAA=&#10;" filled="f" stroked="f">
                  <v:textbox style="mso-fit-shape-to-text:t">
                    <w:txbxContent>
                      <w:p w14:paraId="4A0A7C74"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2011</w:t>
                        </w:r>
                      </w:p>
                    </w:txbxContent>
                  </v:textbox>
                </v:shape>
                <v:shape id="Text Box 13" o:spid="_x0000_s1038" type="#_x0000_t202" style="position:absolute;left:10295;top:25416;width:3903;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krMEA&#10;AADbAAAADwAAAGRycy9kb3ducmV2LnhtbERPyW7CMBC9V+IfrEHiBg5LEU0xCLFI3NpCP2AUT+OQ&#10;eBzFBgJfj5GQepunt8582dpKXKjxhWMFw0ECgjhzuuBcwe9x15+B8AFZY+WYFNzIw3LReZtjqt2V&#10;f+hyCLmIIexTVGBCqFMpfWbIoh+4mjhyf66xGCJscqkbvMZwW8lRkkylxYJjg8Ga1oay8nC2CmaJ&#10;/SrLj9G3t5P78N2sN25bn5TqddvVJ4hAbfgXv9x7HeeP4flLP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SZKzBAAAA2wAAAA8AAAAAAAAAAAAAAAAAmAIAAGRycy9kb3du&#10;cmV2LnhtbFBLBQYAAAAABAAEAPUAAACGAwAAAAA=&#10;" filled="f" stroked="f">
                  <v:textbox style="mso-fit-shape-to-text:t">
                    <w:txbxContent>
                      <w:p w14:paraId="0F5556E5"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2012</w:t>
                        </w:r>
                      </w:p>
                    </w:txbxContent>
                  </v:textbox>
                </v:shape>
                <v:group id="Group 14" o:spid="_x0000_s1039" style="position:absolute;top:2355;width:4552;height:24086" coordorigin=",2355" coordsize="4552,240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42" o:spid="_x0000_s1040" style="position:absolute;left:483;top:2355;width:3755;height:14114;visibility:visible;mso-wrap-style:square;v-text-anchor:middle" coordsize="904875,4248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5zjMQA&#10;AADbAAAADwAAAGRycy9kb3ducmV2LnhtbESPT2sCMRTE7wW/Q3iCt5pV2yKrUfyDYKkXbXvw9tg8&#10;N4ublzWJun77plDocZiZ3zDTeWtrcSMfKscKBv0MBHHhdMWlgq/PzfMYRIjIGmvHpOBBAeazztMU&#10;c+3uvKfbIZYiQTjkqMDE2ORShsKQxdB3DXHyTs5bjEn6UmqP9wS3tRxm2Zu0WHFaMNjQylBxPlyt&#10;gvf1h5Gr40N+j7Pd8uL8yBevrFSv2y4mICK18T/8195qBS9D+P2SfoC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Oc4zEAAAA2wAAAA8AAAAAAAAAAAAAAAAAmAIAAGRycy9k&#10;b3ducmV2LnhtbFBLBQYAAAAABAAEAPUAAACJAwAAAAA=&#10;" adj="-11796480,,5400" path="m904875,l9525,,,4248150r895350,l895350,4248150e" filled="f" strokecolor="windowText" strokeweight="2.25pt">
                    <v:stroke endarrow="block" joinstyle="miter"/>
                    <v:formulas/>
                    <v:path arrowok="t" o:connecttype="custom" o:connectlocs="375531,0;3953,0;0,1411412;371578,1411412;371578,1411412" o:connectangles="0,0,0,0,0" textboxrect="0,0,904875,4248150"/>
                    <v:textbox>
                      <w:txbxContent>
                        <w:p w14:paraId="57F3401E" w14:textId="77777777" w:rsidR="00F726A4" w:rsidRDefault="00F726A4" w:rsidP="00316DA5">
                          <w:pPr>
                            <w:rPr>
                              <w:rFonts w:eastAsia="Times New Roman" w:cs="Times New Roman"/>
                            </w:rPr>
                          </w:pPr>
                        </w:p>
                      </w:txbxContent>
                    </v:textbox>
                  </v:shape>
                  <v:shape id="Freeform 43" o:spid="_x0000_s1041" style="position:absolute;left:464;top:16031;width:3783;height:5407;visibility:visible;mso-wrap-style:square;v-text-anchor:middle" coordsize="857250,1238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fcs8QA&#10;AADbAAAADwAAAGRycy9kb3ducmV2LnhtbESPzWrDMBCE74W+g9hCLiWR3ZQ2OJFNWxIIaS/5eYDF&#10;2tim0spYqu28fRQI9DjMzDfMqhitET11vnGsIJ0lIIhLpxuuFJyOm+kChA/IGo1jUnAhD0X++LDC&#10;TLuB99QfQiUihH2GCuoQ2kxKX9Zk0c9cSxy9s+sshii7SuoOhwi3Rr4kyZu02HBcqLGlr5rK38Of&#10;VYDN+vt54352n73f03u6M8OYGqUmT+PHEkSgMfyH7+2tVvA6h9uX+ANk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X3LPEAAAA2wAAAA8AAAAAAAAAAAAAAAAAmAIAAGRycy9k&#10;b3ducmV2LnhtbFBLBQYAAAAABAAEAPUAAACJAwAAAAA=&#10;" adj="-11796480,,5400" path="m,l,1238250r857250,l857250,1238250e" filled="f" strokecolor="windowText" strokeweight="2.25pt">
                    <v:stroke endarrow="block" joinstyle="miter"/>
                    <v:formulas/>
                    <v:path arrowok="t" o:connecttype="custom" o:connectlocs="0,0;0,540615;378328,540615;378328,540615" o:connectangles="0,0,0,0" textboxrect="0,0,857250,1238250"/>
                    <v:textbox>
                      <w:txbxContent>
                        <w:p w14:paraId="29EFB031" w14:textId="77777777" w:rsidR="00F726A4" w:rsidRDefault="00F726A4" w:rsidP="00316DA5">
                          <w:pPr>
                            <w:rPr>
                              <w:rFonts w:eastAsia="Times New Roman" w:cs="Times New Roman"/>
                            </w:rPr>
                          </w:pPr>
                        </w:p>
                      </w:txbxContent>
                    </v:textbox>
                  </v:shape>
                  <v:shape id="Freeform 44" o:spid="_x0000_s1042" style="position:absolute;left:446;top:20636;width:3829;height:5805;visibility:visible;mso-wrap-style:square;v-text-anchor:middle" coordsize="857250,12382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Ex8MA&#10;AADbAAAADwAAAGRycy9kb3ducmV2LnhtbESP3WrCQBSE7wu+w3KE3hTdpEiV6Cq2KBTrjT8PcMge&#10;k+Du2ZBdk/j2bkHwcpiZb5jFqrdGtNT4yrGCdJyAIM6drrhQcD5tRzMQPiBrNI5JwZ08rJaDtwVm&#10;2nV8oPYYChEh7DNUUIZQZ1L6vCSLfuxq4uhdXGMxRNkUUjfYRbg18jNJvqTFiuNCiTX9lJRfjzer&#10;AKvN38fW7XffrT/QNN2Zrk+NUu/Dfj0HEagPr/Cz/asVTCbw/y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5Ex8MAAADbAAAADwAAAAAAAAAAAAAAAACYAgAAZHJzL2Rv&#10;d25yZXYueG1sUEsFBgAAAAAEAAQA9QAAAIgDAAAAAA==&#10;" adj="-11796480,,5400" path="m,l,1238250r857250,l857250,1238250e" filled="f" strokecolor="windowText" strokeweight="2.25pt">
                    <v:stroke endarrow="block" joinstyle="miter"/>
                    <v:formulas/>
                    <v:path arrowok="t" o:connecttype="custom" o:connectlocs="0,0;0,580468;382841,580468;382841,580468" o:connectangles="0,0,0,0" textboxrect="0,0,857250,1238250"/>
                    <v:textbox>
                      <w:txbxContent>
                        <w:p w14:paraId="6B4713DA" w14:textId="77777777" w:rsidR="00F726A4" w:rsidRDefault="00F726A4" w:rsidP="00316DA5">
                          <w:pPr>
                            <w:rPr>
                              <w:rFonts w:eastAsia="Times New Roman" w:cs="Times New Roman"/>
                            </w:rPr>
                          </w:pPr>
                        </w:p>
                      </w:txbxContent>
                    </v:textbox>
                  </v:shape>
                  <v:shape id="Text Box 45" o:spid="_x0000_s1043" type="#_x0000_t202" style="position:absolute;top:14079;width:4512;height:21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2XsIA&#10;AADbAAAADwAAAGRycy9kb3ducmV2LnhtbESP0YrCMBRE34X9h3CFfdNUUdFqlEVX8G1d1w+4NNem&#10;trkpTdTq128EwcdhZs4wi1VrK3GlxheOFQz6CQjizOmCcwXHv21vCsIHZI2VY1JwJw+r5Udngal2&#10;N/6l6yHkIkLYp6jAhFCnUvrMkEXfdzVx9E6usRiibHKpG7xFuK3kMEkm0mLBccFgTWtDWXm4WAXT&#10;xP6U5Wy493b0GIzNeuO+67NSn932aw4iUBve4Vd7pxWMxv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HZewgAAANsAAAAPAAAAAAAAAAAAAAAAAJgCAABkcnMvZG93&#10;bnJldi54bWxQSwUGAAAAAAQABAD1AAAAhwMAAAAA&#10;" filled="f" stroked="f">
                    <v:textbox style="mso-fit-shape-to-text:t">
                      <w:txbxContent>
                        <w:p w14:paraId="20D17A0C"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Age-3</w:t>
                          </w:r>
                        </w:p>
                      </w:txbxContent>
                    </v:textbox>
                  </v:shape>
                  <v:shape id="Text Box 46" o:spid="_x0000_s1044" type="#_x0000_t202" style="position:absolute;left:40;top:19048;width:4512;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oKcQA&#10;AADbAAAADwAAAGRycy9kb3ducmV2LnhtbESP0WrCQBRE3wv+w3ILvjUbJYqNriLWQt9aYz/gkr1m&#10;02Tvhuw2pv16t1DwcZiZM8xmN9pWDNT72rGCWZKCIC6drrlS8Hl+fVqB8AFZY+uYFPyQh9128rDB&#10;XLsrn2goQiUihH2OCkwIXS6lLw1Z9InriKN3cb3FEGVfSd3jNcJtK+dpupQWa44LBjs6GCqb4tsq&#10;WKX2vWme5x/eZr+zhTm8uGP3pdT0cdyvQQQawz38337TCrIl/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6CnEAAAA2wAAAA8AAAAAAAAAAAAAAAAAmAIAAGRycy9k&#10;b3ducmV2LnhtbFBLBQYAAAAABAAEAPUAAACJAwAAAAA=&#10;" filled="f" stroked="f">
                    <v:textbox style="mso-fit-shape-to-text:t">
                      <w:txbxContent>
                        <w:p w14:paraId="1F43EEE9"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Age-4</w:t>
                          </w:r>
                        </w:p>
                      </w:txbxContent>
                    </v:textbox>
                  </v:shape>
                  <v:shape id="Text Box 47" o:spid="_x0000_s1045" type="#_x0000_t202" style="position:absolute;top:24008;width:4512;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fit-shape-to-text:t">
                      <w:txbxContent>
                        <w:p w14:paraId="0C311E3D"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Age-5</w:t>
                          </w:r>
                        </w:p>
                      </w:txbxContent>
                    </v:textbox>
                  </v:shape>
                </v:group>
                <v:shape id="Picture 15" o:spid="_x0000_s1046" type="#_x0000_t75" style="position:absolute;left:5231;top:29193;width:15402;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qSxbAAAAA2wAAAA8AAABkcnMvZG93bnJldi54bWxET01rwkAQvRf8D8sIvdVNAy2SugYpUYSc&#10;Egu9TrNjEszOhuyaxH/vFgRv83ifs0ln04mRBtdaVvC+ikAQV1a3XCv4Oe3f1iCcR9bYWSYFN3KQ&#10;bhcvG0y0nbigsfS1CCHsElTQeN8nUrqqIYNuZXviwJ3tYNAHONRSDziFcNPJOIo+pcGWQ0ODPX03&#10;VF3Kq1GgJcpiyrw+lPlvnmeXP8ziXKnX5bz7AuFp9k/xw33UYf4H/P8SDpDbO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epLFsAAAADbAAAADwAAAAAAAAAAAAAAAACfAgAA&#10;ZHJzL2Rvd25yZXYueG1sUEsFBgAAAAAEAAQA9wAAAIwDAAAAAA==&#10;">
                  <v:imagedata r:id="rId10" o:title=""/>
                  <v:path arrowok="t"/>
                </v:shape>
                <v:shape id="Text Box 16" o:spid="_x0000_s1047" type="#_x0000_t202" style="position:absolute;left:10500;top:30393;width:3903;height:21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HNMEA&#10;AADbAAAADwAAAGRycy9kb3ducmV2LnhtbERPzWrCQBC+F3yHZYTemo3SikZXEW3BW2v0AYbsNJsm&#10;Oxuy2yT16buFgrf5+H5nsxttI3rqfOVYwSxJQRAXTldcKrhe3p6WIHxA1tg4JgU/5GG3nTxsMNNu&#10;4DP1eShFDGGfoQITQptJ6QtDFn3iWuLIfbrOYoiwK6XucIjhtpHzNF1IixXHBoMtHQwVdf5tFSxT&#10;+17Xq/mHt8+32Ys5HN1r+6XU43Tcr0EEGsNd/O8+6Th/AX+/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xzTBAAAA2wAAAA8AAAAAAAAAAAAAAAAAmAIAAGRycy9kb3du&#10;cmV2LnhtbFBLBQYAAAAABAAEAPUAAACGAwAAAAA=&#10;" filled="f" stroked="f">
                  <v:textbox style="mso-fit-shape-to-text:t">
                    <w:txbxContent>
                      <w:p w14:paraId="5361C979"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2013</w:t>
                        </w:r>
                      </w:p>
                    </w:txbxContent>
                  </v:textbox>
                </v:shape>
                <v:group id="Group 17" o:spid="_x0000_s1048" style="position:absolute;left:20667;top:6931;width:2482;height:24449" coordorigin="20667,6931" coordsize="2481,24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36" o:spid="_x0000_s1049" style="position:absolute;left:21071;top:6931;width:2018;height:14555;visibility:visible;mso-wrap-style:square;v-text-anchor:middle" coordsize="571500,42767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BQCMcA&#10;AADbAAAADwAAAGRycy9kb3ducmV2LnhtbESPX2vCQBDE3wv9DscW+lL00j+IpJ4ipULpk5oq+Lbm&#10;tklobi+922rqp+8JQh+HmfkNM5n1rlUHCrHxbOB+mIEiLr1tuDLwUSwGY1BRkC22nsnAL0WYTa+v&#10;Jphbf+QVHdZSqQThmKOBWqTLtY5lTQ7j0HfEyfv0waEkGSptAx4T3LX6IctG2mHDaaHGjl5qKr/W&#10;P87A62p5V+y3i22Yb8b09C3F7l1Oxtze9PNnUEK9/Icv7Tdr4HEE5y/pB+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gUAjHAAAA2wAAAA8AAAAAAAAAAAAAAAAAmAIAAGRy&#10;cy9kb3ducmV2LnhtbFBLBQYAAAAABAAEAPUAAACMAwAAAAA=&#10;" adj="-11796480,,5400" path="m,l571500,r-9525,4276725l9525,4276725r9525,e" filled="f" strokecolor="windowText" strokeweight="2.25pt">
                    <v:stroke endarrow="block" joinstyle="miter"/>
                    <v:formulas/>
                    <v:path arrowok="t" o:connecttype="custom" o:connectlocs="0,0;201745,0;198383,1455504;3362,1455504;6725,1455504" o:connectangles="0,0,0,0,0" textboxrect="0,0,571500,4276725"/>
                    <v:textbox>
                      <w:txbxContent>
                        <w:p w14:paraId="697B1373" w14:textId="77777777" w:rsidR="00F726A4" w:rsidRDefault="00F726A4" w:rsidP="00316DA5">
                          <w:pPr>
                            <w:rPr>
                              <w:rFonts w:eastAsia="Times New Roman" w:cs="Times New Roman"/>
                            </w:rPr>
                          </w:pPr>
                        </w:p>
                      </w:txbxContent>
                    </v:textbox>
                  </v:shape>
                  <v:shape id="Freeform 37" o:spid="_x0000_s1050" style="position:absolute;left:21099;top:25518;width:1990;height:5862;visibility:visible;mso-wrap-style:square;v-text-anchor:middle" coordsize="247650,12096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qOmsUA&#10;AADbAAAADwAAAGRycy9kb3ducmV2LnhtbESPT2sCMRTE74V+h/AK3mpii1VXo5QWxUpB/Hfw9tg8&#10;d5duXpYk6vrtTaHQ4zAzv2Ems9bW4kI+VI419LoKBHHuTMWFhv1u/jwEESKywdoxabhRgNn08WGC&#10;mXFX3tBlGwuRIBwy1FDG2GRShrwki6HrGuLknZy3GJP0hTQerwlua/mi1Ju0WHFaKLGhj5Lyn+3Z&#10;anDH7/56Ff1SjQ7nLznq7QYL9al156l9H4OI1Mb/8F97aTS8DuD3S/oB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o6axQAAANsAAAAPAAAAAAAAAAAAAAAAAJgCAABkcnMv&#10;ZG93bnJldi54bWxQSwUGAAAAAAQABAD1AAAAigMAAAAA&#10;" adj="-11796480,,5400" path="m247650,r,1209675l,1209675e" filled="f" strokecolor="windowText" strokeweight="2.25pt">
                    <v:stroke endarrow="block" joinstyle="miter"/>
                    <v:formulas/>
                    <v:path arrowok="t" o:connecttype="custom" o:connectlocs="198957,0;198957,586206;0,586206" o:connectangles="0,0,0" textboxrect="0,0,247650,1209675"/>
                    <v:textbox>
                      <w:txbxContent>
                        <w:p w14:paraId="31A62395" w14:textId="77777777" w:rsidR="00F726A4" w:rsidRDefault="00F726A4" w:rsidP="00316DA5">
                          <w:pPr>
                            <w:rPr>
                              <w:rFonts w:eastAsia="Times New Roman" w:cs="Times New Roman"/>
                            </w:rPr>
                          </w:pPr>
                        </w:p>
                      </w:txbxContent>
                    </v:textbox>
                  </v:shape>
                  <v:shape id="Text Box 38" o:spid="_x0000_s1051" type="#_x0000_t202" style="position:absolute;left:20667;top:23981;width:2482;height:21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qvcEA&#10;AADbAAAADwAAAGRycy9kb3ducmV2LnhtbERPS27CMBDdV+IO1iB1Vxw+RWnAIASt1F0h7QFG8TQO&#10;iceRbSDl9PWiUpdP77/eDrYTV/KhcaxgOslAEFdON1wr+Pp8e8pBhIissXNMCn4owHYzelhjod2N&#10;T3QtYy1SCIcCFZgY+0LKUBmyGCauJ07ct/MWY4K+ltrjLYXbTs6ybCktNpwaDPa0N1S15cUqyDP7&#10;0bYvs2Owi/v02ewP7rU/K/U4HnYrEJGG+C/+c79rBfM0Nn1JP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Dqr3BAAAA2wAAAA8AAAAAAAAAAAAAAAAAmAIAAGRycy9kb3du&#10;cmV2LnhtbFBLBQYAAAAABAAEAPUAAACGAwAAAAA=&#10;" filled="f" stroked="f">
                    <v:textbox style="mso-fit-shape-to-text:t">
                      <w:txbxContent>
                        <w:p w14:paraId="4DAFC7D2" w14:textId="77777777" w:rsidR="00F726A4" w:rsidRDefault="00F726A4" w:rsidP="00316DA5">
                          <w:pPr>
                            <w:pStyle w:val="NormalWeb"/>
                            <w:spacing w:before="0" w:beforeAutospacing="0" w:after="0" w:afterAutospacing="0"/>
                          </w:pPr>
                          <w:r>
                            <w:rPr>
                              <w:rFonts w:ascii="Arial" w:hAnsi="Arial" w:cs="Arial"/>
                              <w:color w:val="000000" w:themeColor="text1"/>
                              <w:kern w:val="24"/>
                            </w:rPr>
                            <w:t xml:space="preserve"> 4</w:t>
                          </w:r>
                        </w:p>
                      </w:txbxContent>
                    </v:textbox>
                  </v:shape>
                  <v:shape id="Text Box 39" o:spid="_x0000_s1052" type="#_x0000_t202" style="position:absolute;left:20968;top:19063;width:2076;height:21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8PJsMA&#10;AADbAAAADwAAAGRycy9kb3ducmV2LnhtbESPwW7CMBBE70j8g7WVegMHSisIGIQoSL2VBj5gFS9x&#10;mngdxS4Evh5XQuI4mpk3msWqs7U4U+tLxwpGwwQEce50yYWC42E3mILwAVlj7ZgUXMnDatnvLTDV&#10;7sI/dM5CISKEfYoKTAhNKqXPDVn0Q9cQR+/kWoshyraQusVLhNtajpPkQ1osOS4YbGhjKK+yP6tg&#10;mtjvqpqN995ObqN3s/l02+ZXqdeXbj0HEagLz/Cj/aUVvM3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8PJsMAAADbAAAADwAAAAAAAAAAAAAAAACYAgAAZHJzL2Rv&#10;d25yZXYueG1sUEsFBgAAAAAEAAQA9QAAAIgDAAAAAA==&#10;" filled="f" stroked="f">
                    <v:textbox style="mso-fit-shape-to-text:t">
                      <w:txbxContent>
                        <w:p w14:paraId="6B91A212"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3</w:t>
                          </w:r>
                        </w:p>
                      </w:txbxContent>
                    </v:textbox>
                  </v:shape>
                  <v:shape id="Freeform 40" o:spid="_x0000_s1053" style="position:absolute;left:21099;top:20759;width:1990;height:5647;visibility:visible;mso-wrap-style:square;v-text-anchor:middle" coordsize="247650,12096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Vlk8IA&#10;AADbAAAADwAAAGRycy9kb3ducmV2LnhtbERPTWsCMRC9C/6HMIK3mlharatRpMWiIojaHnobNuPu&#10;4mayJFG3/745FDw+3vds0dpa3MiHyrGG4UCBIM6dqbjQ8HVaPb2BCBHZYO2YNPxSgMW825lhZtyd&#10;D3Q7xkKkEA4ZaihjbDIpQ16SxTBwDXHizs5bjAn6QhqP9xRua/ms1EharDg1lNjQe0n55Xi1GtzP&#10;7nW/jX6tJt/XjZwMT+NP9aF1v9cupyAitfEh/nevjYaXtD59S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1WWTwgAAANsAAAAPAAAAAAAAAAAAAAAAAJgCAABkcnMvZG93&#10;bnJldi54bWxQSwUGAAAAAAQABAD1AAAAhwMAAAAA&#10;" adj="-11796480,,5400" path="m247650,r,1209675l,1209675e" filled="f" strokecolor="windowText" strokeweight="2.25pt">
                    <v:stroke endarrow="block" joinstyle="miter"/>
                    <v:formulas/>
                    <v:path arrowok="t" o:connecttype="custom" o:connectlocs="198957,0;198957,564753;0,564753" o:connectangles="0,0,0" textboxrect="0,0,247650,1209675"/>
                    <v:textbox>
                      <w:txbxContent>
                        <w:p w14:paraId="4D038420" w14:textId="77777777" w:rsidR="00F726A4" w:rsidRPr="00142A98" w:rsidRDefault="00F726A4" w:rsidP="00316DA5">
                          <w:pPr>
                            <w:rPr>
                              <w:rFonts w:ascii="Times" w:eastAsia="Times New Roman" w:hAnsi="Times" w:cs="Times New Roman"/>
                            </w:rPr>
                          </w:pPr>
                        </w:p>
                      </w:txbxContent>
                    </v:textbox>
                  </v:shape>
                  <v:shape id="Text Box 41" o:spid="_x0000_s1054" type="#_x0000_t202" style="position:absolute;left:21214;top:29015;width:1832;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14:paraId="1AF09592"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5</w:t>
                          </w:r>
                        </w:p>
                      </w:txbxContent>
                    </v:textbox>
                  </v:shape>
                </v:group>
                <v:shape id="Picture 18" o:spid="_x0000_s1055" type="#_x0000_t75" style="position:absolute;left:5227;top:34229;width:15401;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r5IjBAAAA2wAAAA8AAABkcnMvZG93bnJldi54bWxEj0GLwkAMhe+C/2GI4E2nehDpOsqyVBF6&#10;sgp7zXaybbGTKZ3R1n+/OSx4S3gv733ZHUbXqif1ofFsYLVMQBGX3jZcGbhdj4stqBCRLbaeycCL&#10;Ahz208kOU+sHvtCziJWSEA4pGqhj7FKtQ1mTw7D0HbFov753GGXtK217HCTctXqdJBvtsGFpqLGj&#10;r5rKe/FwBqxGfRmyaE9F/p3n2f0Hs3VuzHw2fn6AijTGt/n/+mwFX2DlFxlA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vr5IjBAAAA2wAAAA8AAAAAAAAAAAAAAAAAnwIA&#10;AGRycy9kb3ducmV2LnhtbFBLBQYAAAAABAAEAPcAAACNAwAAAAA=&#10;">
                  <v:imagedata r:id="rId10" o:title=""/>
                  <v:path arrowok="t"/>
                </v:shape>
                <v:shape id="Text Box 19" o:spid="_x0000_s1056" type="#_x0000_t202" style="position:absolute;left:10368;top:35489;width:3903;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TRsAA&#10;AADbAAAADwAAAGRycy9kb3ducmV2LnhtbERP24rCMBB9F/yHMIJvmiquaDWKuAr7tt4+YGjGpraZ&#10;lCar3f36jSD4NodzneW6tZW4U+MLxwpGwwQEceZ0wbmCy3k/mIHwAVlj5ZgU/JKH9arbWWKq3YOP&#10;dD+FXMQQ9ikqMCHUqZQ+M2TRD11NHLmrayyGCJtc6gYfMdxWcpwkU2mx4NhgsKatoaw8/VgFs8R+&#10;l+V8fPB28jf6MNtPt6tvSvV77WYBIlAb3uKX+0vH+X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pTRsAAAADbAAAADwAAAAAAAAAAAAAAAACYAgAAZHJzL2Rvd25y&#10;ZXYueG1sUEsFBgAAAAAEAAQA9QAAAIUDAAAAAA==&#10;" filled="f" stroked="f">
                  <v:textbox style="mso-fit-shape-to-text:t">
                    <w:txbxContent>
                      <w:p w14:paraId="1AA6C2A1"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2014</w:t>
                        </w:r>
                      </w:p>
                    </w:txbxContent>
                  </v:textbox>
                </v:shape>
                <v:group id="Group 20" o:spid="_x0000_s1057" style="position:absolute;left:23138;top:11428;width:2150;height:25339" coordorigin="23138,11428" coordsize="2149,25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Freeform 30" o:spid="_x0000_s1058" style="position:absolute;left:23309;top:25477;width:1862;height:5903;visibility:visible;mso-wrap-style:square;v-text-anchor:middle" coordsize="247650,12096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W7sIA&#10;AADbAAAADwAAAGRycy9kb3ducmV2LnhtbERPTWsCMRC9C/6HMIK3mthSratRpMWiIojaHnobNuPu&#10;4mayJFG3/745FDw+3vds0dpa3MiHyrGG4UCBIM6dqbjQ8HVaPb2BCBHZYO2YNPxSgMW825lhZtyd&#10;D3Q7xkKkEA4ZaihjbDIpQ16SxTBwDXHizs5bjAn6QhqP9xRua/ms1EharDg1lNjQe0n55Xi1GtzP&#10;7nW/jX6tJt/XjZwMT+NP9aF1v9cupyAitfEh/nevjYaXtD59S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0xbuwgAAANsAAAAPAAAAAAAAAAAAAAAAAJgCAABkcnMvZG93&#10;bnJldi54bWxQSwUGAAAAAAQABAD1AAAAhwMAAAAA&#10;" adj="-11796480,,5400" path="m247650,r,1209675l,1209675e" filled="f" strokecolor="windowText" strokeweight="2.25pt">
                    <v:stroke endarrow="block" joinstyle="miter"/>
                    <v:formulas/>
                    <v:path arrowok="t" o:connecttype="custom" o:connectlocs="186252,0;186252,590325;0,590325" o:connectangles="0,0,0" textboxrect="0,0,247650,1209675"/>
                    <v:textbox>
                      <w:txbxContent>
                        <w:p w14:paraId="0A8563FF" w14:textId="77777777" w:rsidR="00F726A4" w:rsidRDefault="00F726A4" w:rsidP="00316DA5">
                          <w:pPr>
                            <w:rPr>
                              <w:rFonts w:eastAsia="Times New Roman" w:cs="Times New Roman"/>
                            </w:rPr>
                          </w:pPr>
                        </w:p>
                      </w:txbxContent>
                    </v:textbox>
                  </v:shape>
                  <v:shape id="Freeform 31" o:spid="_x0000_s1059" style="position:absolute;left:23495;top:30962;width:1668;height:5805;visibility:visible;mso-wrap-style:square;v-text-anchor:middle" coordsize="247650,12096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zdcYA&#10;AADbAAAADwAAAGRycy9kb3ducmV2LnhtbESPT2sCMRTE74LfIbxCbzXZlta6NUppUVQEqX8OvT02&#10;r7uLm5clibr99qZQ8DjMzG+Y8bSzjTiTD7VjDdlAgSAunKm51LDfzR5eQYSIbLBxTBp+KcB00u+N&#10;MTfuwl903sZSJAiHHDVUMba5lKGoyGIYuJY4eT/OW4xJ+lIaj5cEt418VOpFWqw5LVTY0kdFxXF7&#10;shrc9/p5s4p+oUaH01KOst1wrj61vr/r3t9AROriLfzfXhgNTxn8fUk/QE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zdcYAAADbAAAADwAAAAAAAAAAAAAAAACYAgAAZHJz&#10;L2Rvd25yZXYueG1sUEsFBgAAAAAEAAQA9QAAAIsDAAAAAA==&#10;" adj="-11796480,,5400" path="m247650,r,1209675l,1209675e" filled="f" strokecolor="windowText" strokeweight="2.25pt">
                    <v:stroke endarrow="block" joinstyle="miter"/>
                    <v:formulas/>
                    <v:path arrowok="t" o:connecttype="custom" o:connectlocs="166856,0;166856,580468;0,580468" o:connectangles="0,0,0" textboxrect="0,0,247650,1209675"/>
                    <v:textbox>
                      <w:txbxContent>
                        <w:p w14:paraId="3A59E862" w14:textId="77777777" w:rsidR="00F726A4" w:rsidRDefault="00F726A4" w:rsidP="00316DA5">
                          <w:pPr>
                            <w:rPr>
                              <w:rFonts w:eastAsia="Times New Roman" w:cs="Times New Roman"/>
                            </w:rPr>
                          </w:pPr>
                        </w:p>
                      </w:txbxContent>
                    </v:textbox>
                  </v:shape>
                  <v:shape id="Freeform 32" o:spid="_x0000_s1060" style="position:absolute;left:23390;top:11428;width:1773;height:14982;visibility:visible;mso-wrap-style:square;v-text-anchor:middle" coordsize="571500,42767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WC8YA&#10;AADbAAAADwAAAGRycy9kb3ducmV2LnhtbESPQUvDQBSE74L/YXlCL2I3VpESuy1FWhBPbaMFb8/s&#10;Mwlm38bdZ5v213cLQo/DzHzDTGa9a9WOQmw8G7gfZqCIS28brgy8F8u7MagoyBZbz2TgQBFm0+ur&#10;CebW73lNu41UKkE45migFulyrWNZk8M49B1x8r59cChJhkrbgPsEd60eZdmTdthwWqixo5eayp/N&#10;nzOwWK9ui6/tchvmH2N6/JXi802Oxgxu+vkzKKFeLuH/9qs18DCC85f0A/T0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tWC8YAAADbAAAADwAAAAAAAAAAAAAAAACYAgAAZHJz&#10;L2Rvd25yZXYueG1sUEsFBgAAAAAEAAQA9QAAAIsDAAAAAA==&#10;" adj="-11796480,,5400" path="m,l571500,r-9525,4276725l9525,4276725r9525,e" filled="f" strokecolor="windowText" strokeweight="2.25pt">
                    <v:stroke endarrow="block" joinstyle="miter"/>
                    <v:formulas/>
                    <v:path arrowok="t" o:connecttype="custom" o:connectlocs="0,0;177326,0;174371,1498242;2955,1498242;5911,1498242" o:connectangles="0,0,0,0,0" textboxrect="0,0,571500,4276725"/>
                    <v:textbox>
                      <w:txbxContent>
                        <w:p w14:paraId="2634BAAA" w14:textId="77777777" w:rsidR="00F726A4" w:rsidRDefault="00F726A4" w:rsidP="00316DA5">
                          <w:pPr>
                            <w:rPr>
                              <w:rFonts w:eastAsia="Times New Roman" w:cs="Times New Roman"/>
                            </w:rPr>
                          </w:pPr>
                        </w:p>
                      </w:txbxContent>
                    </v:textbox>
                  </v:shape>
                  <v:shape id="Text Box 33" o:spid="_x0000_s1061" type="#_x0000_t202" style="position:absolute;left:23212;top:24273;width:2076;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4zMQA&#10;AADbAAAADwAAAGRycy9kb3ducmV2LnhtbESPzW7CMBCE70i8g7VIvYHDTysIGFTRInErDTzAKl7i&#10;kHgdxS6kffoaCYnjaGa+0aw2na3FlVpfOlYwHiUgiHOnSy4UnI674RyED8gaa8ek4Jc8bNb93gpT&#10;7W78TdcsFCJC2KeowITQpFL63JBFP3INcfTOrrUYomwLqVu8Rbit5SRJ3qTFkuOCwYa2hvIq+7EK&#10;5on9qqrF5ODt7G/8arYf7rO5KPUy6N6XIAJ14Rl+tPdawXQK9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nOMzEAAAA2wAAAA8AAAAAAAAAAAAAAAAAmAIAAGRycy9k&#10;b3ducmV2LnhtbFBLBQYAAAAABAAEAPUAAACJAwAAAAA=&#10;" filled="f" stroked="f">
                    <v:textbox style="mso-fit-shape-to-text:t">
                      <w:txbxContent>
                        <w:p w14:paraId="4FE9D509"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3</w:t>
                          </w:r>
                        </w:p>
                      </w:txbxContent>
                    </v:textbox>
                  </v:shape>
                  <v:shape id="Text Box 34" o:spid="_x0000_s1062" type="#_x0000_t202" style="position:absolute;left:23138;top:29195;width:2076;height:21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guMQA&#10;AADbAAAADwAAAGRycy9kb3ducmV2LnhtbESPzW7CMBCE70h9B2sr9QZO+KkgjUEVtFJv0LQPsIqX&#10;OE28jmIXUp4eV0LiOJqZbzT5ZrCtOFHva8cK0kkCgrh0uuZKwffX+3gJwgdkja1jUvBHHjbrh1GO&#10;mXZn/qRTESoRIewzVGBC6DIpfWnIop+4jjh6R9dbDFH2ldQ9niPctnKaJM/SYs1xwWBHW0NlU/xa&#10;BcvE7ptmNT14O7+kC7PdubfuR6mnx+H1BUSgIdzDt/aHVjCbw/+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oLjEAAAA2wAAAA8AAAAAAAAAAAAAAAAAmAIAAGRycy9k&#10;b3ducmV2LnhtbFBLBQYAAAAABAAEAPUAAACJAwAAAAA=&#10;" filled="f" stroked="f">
                    <v:textbox style="mso-fit-shape-to-text:t">
                      <w:txbxContent>
                        <w:p w14:paraId="589EACD5"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4</w:t>
                          </w:r>
                        </w:p>
                      </w:txbxContent>
                    </v:textbox>
                  </v:shape>
                  <v:shape id="Text Box 35" o:spid="_x0000_s1063" type="#_x0000_t202" style="position:absolute;left:23142;top:34356;width:2075;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FI8QA&#10;AADbAAAADwAAAGRycy9kb3ducmV2LnhtbESPwW7CMBBE70j8g7VIvRUnUCpIYxCCIvUGpf2AVbzE&#10;aeJ1FBsI/foaqRLH0cy80eSr3jbiQp2vHCtIxwkI4sLpiksF31+75zkIH5A1No5JwY08rJbDQY6Z&#10;dlf+pMsxlCJC2GeowITQZlL6wpBFP3YtcfROrrMYouxKqTu8Rrht5CRJXqXFiuOCwZY2hor6eLYK&#10;5ond1/VicvD25Tedmc3Wvbc/Sj2N+vUbiEB9eIT/2x9awXQ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BSPEAAAA2wAAAA8AAAAAAAAAAAAAAAAAmAIAAGRycy9k&#10;b3ducmV2LnhtbFBLBQYAAAAABAAEAPUAAACJAwAAAAA=&#10;" filled="f" stroked="f">
                    <v:textbox style="mso-fit-shape-to-text:t">
                      <w:txbxContent>
                        <w:p w14:paraId="5A595D2A"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5</w:t>
                          </w:r>
                        </w:p>
                      </w:txbxContent>
                    </v:textbox>
                  </v:shape>
                </v:group>
                <v:shape id="Picture 21" o:spid="_x0000_s1064" type="#_x0000_t75" style="position:absolute;left:5524;top:39319;width:15401;height:4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9h6jBAAAA2wAAAA8AAABkcnMvZG93bnJldi54bWxEj0GLwjAUhO8L/ofwBG9rag+ydE2LSBWh&#10;J7sLe302z7bYvJQm2vrvjSDscZiZb5hNNplO3GlwrWUFq2UEgriyuuVawe/P/vMLhPPIGjvLpOBB&#10;DrJ09rHBRNuRT3QvfS0ChF2CChrv+0RKVzVk0C1tTxy8ix0M+iCHWuoBxwA3nYyjaC0NthwWGuxp&#10;11B1LW9GgZYoT2Pu9aEs/ooiv54xjwulFvNp+w3C0+T/w+/2USuIV/D6En6AT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S9h6jBAAAA2wAAAA8AAAAAAAAAAAAAAAAAnwIA&#10;AGRycy9kb3ducmV2LnhtbFBLBQYAAAAABAAEAPcAAACNAwAAAAA=&#10;">
                  <v:imagedata r:id="rId10" o:title=""/>
                  <v:path arrowok="t"/>
                </v:shape>
                <v:shape id="Text Box 22" o:spid="_x0000_s1065" type="#_x0000_t202" style="position:absolute;left:10500;top:40580;width:3903;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LisMA&#10;AADbAAAADwAAAGRycy9kb3ducmV2LnhtbESP0WrCQBRE34X+w3KFvukmoRWNbqRoC33TWj/gkr1m&#10;Y7J3Q3bVtF/vFgo+DjNzhlmtB9uKK/W+dqwgnSYgiEuna64UHL8/JnMQPiBrbB2Tgh/ysC6eRivM&#10;tbvxF10PoRIRwj5HBSaELpfSl4Ys+qnriKN3cr3FEGVfSd3jLcJtK7MkmUmLNccFgx1tDJXN4WIV&#10;zBO7a5pFtvf25Td9NZute+/OSj2Ph7cliEBDeIT/259aQZbB3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ILisMAAADbAAAADwAAAAAAAAAAAAAAAACYAgAAZHJzL2Rv&#10;d25yZXYueG1sUEsFBgAAAAAEAAQA9QAAAIgDAAAAAA==&#10;" filled="f" stroked="f">
                  <v:textbox style="mso-fit-shape-to-text:t">
                    <w:txbxContent>
                      <w:p w14:paraId="315802C7"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2015</w:t>
                        </w:r>
                      </w:p>
                    </w:txbxContent>
                  </v:textbox>
                </v:shape>
                <v:group id="Group 23" o:spid="_x0000_s1066" style="position:absolute;left:25110;top:16425;width:2150;height:25210" coordorigin="25110,16425" coordsize="2149,252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Freeform 24" o:spid="_x0000_s1067" style="position:absolute;left:25361;top:16425;width:1773;height:14983;visibility:visible;mso-wrap-style:square;v-text-anchor:middle" coordsize="571500,42767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f9OcYA&#10;AADbAAAADwAAAGRycy9kb3ducmV2LnhtbESPQWvCQBSE70L/w/IKXqRuKlIkdRUpFcRTNa3Q22v2&#10;NQnNvk13n5r213cLgsdhZr5h5svetepEITaeDdyPM1DEpbcNVwZei/XdDFQUZIutZzLwQxGWi5vB&#10;HHPrz7yj014qlSAcczRQi3S51rGsyWEc+444eZ8+OJQkQ6VtwHOCu1ZPsuxBO2w4LdTY0VNN5df+&#10;6Aw8715GxcdhfQirtxlNv6V438qvMcPbfvUISqiXa/jS3lgDkyn8f0k/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f9OcYAAADbAAAADwAAAAAAAAAAAAAAAACYAgAAZHJz&#10;L2Rvd25yZXYueG1sUEsFBgAAAAAEAAQA9QAAAIsDAAAAAA==&#10;" adj="-11796480,,5400" path="m,l571500,r-9525,4276725l9525,4276725r9525,e" filled="f" strokecolor="windowText" strokeweight="2.25pt">
                    <v:stroke endarrow="block" joinstyle="miter"/>
                    <v:formulas/>
                    <v:path arrowok="t" o:connecttype="custom" o:connectlocs="0,0;177326,0;174371,1498242;2955,1498242;5911,1498242" o:connectangles="0,0,0,0,0" textboxrect="0,0,571500,4276725"/>
                    <v:textbox>
                      <w:txbxContent>
                        <w:p w14:paraId="186F6310" w14:textId="77777777" w:rsidR="00F726A4" w:rsidRDefault="00F726A4" w:rsidP="00316DA5">
                          <w:pPr>
                            <w:rPr>
                              <w:rFonts w:eastAsia="Times New Roman" w:cs="Times New Roman"/>
                            </w:rPr>
                          </w:pPr>
                        </w:p>
                      </w:txbxContent>
                    </v:textbox>
                  </v:shape>
                  <v:shape id="Text Box 25" o:spid="_x0000_s1068" type="#_x0000_t202" style="position:absolute;left:25184;top:29104;width:2076;height:21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fit-shape-to-text:t">
                      <w:txbxContent>
                        <w:p w14:paraId="04381D54" w14:textId="77777777" w:rsidR="00F726A4" w:rsidRPr="00142A98" w:rsidRDefault="00F726A4" w:rsidP="00316DA5">
                          <w:pPr>
                            <w:pStyle w:val="NormalWeb"/>
                            <w:spacing w:before="0" w:beforeAutospacing="0" w:after="0" w:afterAutospacing="0"/>
                            <w:rPr>
                              <w:rFonts w:ascii="Times" w:hAnsi="Times"/>
                            </w:rPr>
                          </w:pPr>
                          <w:r w:rsidRPr="00142A98">
                            <w:rPr>
                              <w:rFonts w:ascii="Times" w:hAnsi="Times" w:cs="Arial"/>
                              <w:color w:val="000000" w:themeColor="text1"/>
                              <w:kern w:val="24"/>
                            </w:rPr>
                            <w:t>3</w:t>
                          </w:r>
                        </w:p>
                      </w:txbxContent>
                    </v:textbox>
                  </v:shape>
                  <v:shape id="Text Box 26" o:spid="_x0000_s1069" type="#_x0000_t202" style="position:absolute;left:25111;top:34360;width:2142;height:21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NicIA&#10;AADbAAAADwAAAGRycy9kb3ducmV2LnhtbESP3WrCQBSE74W+w3IKvdONoRWNrlKsBe/8fYBD9piN&#10;yZ4N2VVTn74rCF4OM/MNM1t0thZXan3pWMFwkIAgzp0uuVBwPPz2xyB8QNZYOyYFf+RhMX/rzTDT&#10;7sY7uu5DISKEfYYKTAhNJqXPDVn0A9cQR+/kWoshyraQusVbhNtapkkykhZLjgsGG1oayqv9xSoY&#10;J3ZTVZN06+3nffhllj9u1ZyV+njvvqcgAnXhFX6211pBOoLH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2JwgAAANsAAAAPAAAAAAAAAAAAAAAAAJgCAABkcnMvZG93&#10;bnJldi54bWxQSwUGAAAAAAQABAD1AAAAhwMAAAAA&#10;" filled="f" stroked="f">
                    <v:textbox style="mso-fit-shape-to-text:t">
                      <w:txbxContent>
                        <w:p w14:paraId="77C9E20D" w14:textId="77777777" w:rsidR="00F726A4" w:rsidRDefault="00F726A4" w:rsidP="00316DA5">
                          <w:pPr>
                            <w:pStyle w:val="NormalWeb"/>
                            <w:spacing w:before="0" w:beforeAutospacing="0" w:after="0" w:afterAutospacing="0"/>
                          </w:pPr>
                          <w:r>
                            <w:rPr>
                              <w:rFonts w:ascii="Arial" w:hAnsi="Arial" w:cs="Arial"/>
                              <w:color w:val="000000" w:themeColor="text1"/>
                              <w:kern w:val="24"/>
                            </w:rPr>
                            <w:t>4</w:t>
                          </w:r>
                        </w:p>
                      </w:txbxContent>
                    </v:textbox>
                  </v:shape>
                  <v:shape id="Text Box 27" o:spid="_x0000_s1070" type="#_x0000_t202" style="position:absolute;left:25110;top:39187;width:2142;height:21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oEsQA&#10;AADbAAAADwAAAGRycy9kb3ducmV2LnhtbESPwW7CMBBE75X6D9YicSMOEVAaYlAFReqNlvYDVvES&#10;h8TrKDaQ9uvrSkg9jmbmjabYDLYVV+p97VjBNElBEJdO11wp+PrcT5YgfEDW2DomBd/kYbN+fCgw&#10;1+7GH3Q9hkpECPscFZgQulxKXxqy6BPXEUfv5HqLIcq+krrHW4TbVmZpupAWa44LBjvaGiqb48Uq&#10;WKb20DTP2bu3s5/p3Gx37rU7KzUeDS8rEIGG8B++t9+0guwJ/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qBLEAAAA2wAAAA8AAAAAAAAAAAAAAAAAmAIAAGRycy9k&#10;b3ducmV2LnhtbFBLBQYAAAAABAAEAPUAAACJAwAAAAA=&#10;" filled="f" stroked="f">
                    <v:textbox style="mso-fit-shape-to-text:t">
                      <w:txbxContent>
                        <w:p w14:paraId="16F1F1F4" w14:textId="77777777" w:rsidR="00F726A4" w:rsidRDefault="00F726A4" w:rsidP="00316DA5">
                          <w:pPr>
                            <w:pStyle w:val="NormalWeb"/>
                            <w:spacing w:before="0" w:beforeAutospacing="0" w:after="0" w:afterAutospacing="0"/>
                          </w:pPr>
                          <w:r>
                            <w:rPr>
                              <w:rFonts w:ascii="Arial" w:hAnsi="Arial" w:cs="Arial"/>
                              <w:color w:val="000000" w:themeColor="text1"/>
                              <w:kern w:val="24"/>
                            </w:rPr>
                            <w:t>5</w:t>
                          </w:r>
                        </w:p>
                      </w:txbxContent>
                    </v:textbox>
                  </v:shape>
                  <v:shape id="Freeform 28" o:spid="_x0000_s1071" style="position:absolute;left:25278;top:30826;width:1862;height:5903;visibility:visible;mso-wrap-style:square;v-text-anchor:middle" coordsize="247650,12096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yMNcIA&#10;AADbAAAADwAAAGRycy9kb3ducmV2LnhtbERPz2vCMBS+D/Y/hDfwpokF3eyMIorihjCm22G3R/PW&#10;FpuXkqRa//vlIOz48f2eL3vbiAv5UDvWMB4pEMSFMzWXGr5O2+ELiBCRDTaOScONAiwXjw9zzI27&#10;8iddjrEUKYRDjhqqGNtcylBUZDGMXEucuF/nLcYEfSmNx2sKt43MlJpKizWnhgpbWldUnI+d1eB+&#10;DpOP9+j3avbdvcnZ+PS8UxutB0/96hVEpD7+i+/uvdGQpbHpS/o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fIw1wgAAANsAAAAPAAAAAAAAAAAAAAAAAJgCAABkcnMvZG93&#10;bnJldi54bWxQSwUGAAAAAAQABAD1AAAAhwMAAAAA&#10;" adj="-11796480,,5400" path="m247650,r,1209675l,1209675e" filled="f" strokecolor="windowText" strokeweight="2.25pt">
                    <v:stroke endarrow="block" joinstyle="miter"/>
                    <v:formulas/>
                    <v:path arrowok="t" o:connecttype="custom" o:connectlocs="186252,0;186252,590325;0,590325" o:connectangles="0,0,0" textboxrect="0,0,247650,1209675"/>
                    <v:textbox>
                      <w:txbxContent>
                        <w:p w14:paraId="5ADBE067" w14:textId="77777777" w:rsidR="00F726A4" w:rsidRPr="00142A98" w:rsidRDefault="00F726A4" w:rsidP="00316DA5">
                          <w:pPr>
                            <w:rPr>
                              <w:rFonts w:ascii="Times" w:eastAsia="Times New Roman" w:hAnsi="Times" w:cs="Times New Roman"/>
                            </w:rPr>
                          </w:pPr>
                        </w:p>
                      </w:txbxContent>
                    </v:textbox>
                  </v:shape>
                  <v:shape id="Freeform 29" o:spid="_x0000_s1072" style="position:absolute;left:25464;top:35830;width:1669;height:5805;visibility:visible;mso-wrap-style:square;v-text-anchor:middle" coordsize="247650,12096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prsUA&#10;AADbAAAADwAAAGRycy9kb3ducmV2LnhtbESPQWsCMRSE7wX/Q3iF3jRRqHVXo4ilYosganvw9ti8&#10;7i5uXpYk6vbfNwWhx2FmvmFmi8424ko+1I41DAcKBHHhTM2lhs/jW38CIkRkg41j0vBDARbz3sMM&#10;c+NuvKfrIZYiQTjkqKGKsc2lDEVFFsPAtcTJ+3beYkzSl9J4vCW4beRIqbG0WHNaqLClVUXF+XCx&#10;Gtxp+7z7iH6jsq/Lu8yGx5e1etX66bFbTkFE6uJ/+N7eGA2jDP6+pB8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MCmuxQAAANsAAAAPAAAAAAAAAAAAAAAAAJgCAABkcnMv&#10;ZG93bnJldi54bWxQSwUGAAAAAAQABAD1AAAAigMAAAAA&#10;" adj="-11796480,,5400" path="m247650,r,1209675l,1209675e" filled="f" strokecolor="windowText" strokeweight="2.25pt">
                    <v:stroke endarrow="block" joinstyle="miter"/>
                    <v:formulas/>
                    <v:path arrowok="t" o:connecttype="custom" o:connectlocs="166856,0;166856,580468;0,580468" o:connectangles="0,0,0" textboxrect="0,0,247650,1209675"/>
                    <v:textbox>
                      <w:txbxContent>
                        <w:p w14:paraId="403CA330" w14:textId="77777777" w:rsidR="00F726A4" w:rsidRPr="00142A98" w:rsidRDefault="00F726A4" w:rsidP="00316DA5">
                          <w:pPr>
                            <w:rPr>
                              <w:rFonts w:ascii="Times" w:eastAsia="Times New Roman" w:hAnsi="Times" w:cs="Times New Roman"/>
                            </w:rPr>
                          </w:pPr>
                        </w:p>
                      </w:txbxContent>
                    </v:textbox>
                  </v:shape>
                </v:group>
                <w10:wrap type="square" anchorx="margin" anchory="margin"/>
              </v:group>
            </w:pict>
          </mc:Fallback>
        </mc:AlternateContent>
      </w:r>
      <w:r w:rsidR="002969FA">
        <w:rPr>
          <w:rFonts w:ascii="Times" w:hAnsi="Times" w:cs="Times New Roman"/>
          <w:b/>
        </w:rPr>
        <w:t>Figure 2</w:t>
      </w:r>
      <w:r w:rsidR="00316DA5" w:rsidRPr="00142A98">
        <w:rPr>
          <w:rFonts w:ascii="Times" w:hAnsi="Times" w:cs="Times New Roman"/>
          <w:b/>
        </w:rPr>
        <w:t xml:space="preserve">: </w:t>
      </w:r>
      <w:r w:rsidR="00316DA5" w:rsidRPr="00142A98">
        <w:rPr>
          <w:rFonts w:ascii="Times" w:hAnsi="Times"/>
        </w:rPr>
        <w:t xml:space="preserve">Parentage assignments for spring Chinook salmon in the </w:t>
      </w:r>
      <w:r w:rsidR="007E6BDB">
        <w:rPr>
          <w:rFonts w:ascii="Times" w:hAnsi="Times"/>
        </w:rPr>
        <w:t>Upper Willamette</w:t>
      </w:r>
      <w:r w:rsidR="00316DA5" w:rsidRPr="00142A98">
        <w:rPr>
          <w:rFonts w:ascii="Times" w:hAnsi="Times"/>
        </w:rPr>
        <w:t xml:space="preserve"> River, Oregon. The majority of Chinook salmon return to spawn at age three, four, or five. </w:t>
      </w:r>
    </w:p>
    <w:p w14:paraId="01FB5E37" w14:textId="360D19E0" w:rsidR="00316DA5" w:rsidRDefault="00316DA5" w:rsidP="00316DA5">
      <w:pPr>
        <w:spacing w:line="480" w:lineRule="auto"/>
        <w:rPr>
          <w:rFonts w:ascii="Times" w:hAnsi="Times" w:cs="Times New Roman"/>
          <w:b/>
        </w:rPr>
      </w:pPr>
    </w:p>
    <w:p w14:paraId="235A0D6B" w14:textId="46ED9BAD" w:rsidR="00316DA5" w:rsidRDefault="00316DA5" w:rsidP="00316DA5">
      <w:pPr>
        <w:spacing w:line="480" w:lineRule="auto"/>
        <w:rPr>
          <w:rFonts w:ascii="Times" w:hAnsi="Times" w:cs="Times New Roman"/>
          <w:b/>
        </w:rPr>
      </w:pPr>
    </w:p>
    <w:p w14:paraId="50C18682" w14:textId="77777777" w:rsidR="00316DA5" w:rsidRDefault="00316DA5" w:rsidP="00316DA5">
      <w:pPr>
        <w:spacing w:line="480" w:lineRule="auto"/>
        <w:rPr>
          <w:rFonts w:ascii="Times" w:hAnsi="Times" w:cs="Times New Roman"/>
          <w:b/>
        </w:rPr>
      </w:pPr>
    </w:p>
    <w:p w14:paraId="2B520265" w14:textId="77777777" w:rsidR="00316DA5" w:rsidRDefault="00316DA5" w:rsidP="00316DA5">
      <w:pPr>
        <w:spacing w:line="480" w:lineRule="auto"/>
        <w:rPr>
          <w:rFonts w:ascii="Times" w:hAnsi="Times" w:cs="Times New Roman"/>
          <w:b/>
        </w:rPr>
      </w:pPr>
    </w:p>
    <w:p w14:paraId="04329604" w14:textId="77777777" w:rsidR="00316DA5" w:rsidRDefault="00316DA5" w:rsidP="00316DA5">
      <w:pPr>
        <w:spacing w:line="480" w:lineRule="auto"/>
        <w:rPr>
          <w:rFonts w:ascii="Times" w:hAnsi="Times" w:cs="Times New Roman"/>
          <w:b/>
        </w:rPr>
      </w:pPr>
    </w:p>
    <w:p w14:paraId="23B1C935" w14:textId="77777777" w:rsidR="00316DA5" w:rsidRDefault="00316DA5" w:rsidP="00316DA5">
      <w:pPr>
        <w:spacing w:line="480" w:lineRule="auto"/>
        <w:rPr>
          <w:rFonts w:ascii="Times" w:hAnsi="Times" w:cs="Times New Roman"/>
          <w:b/>
        </w:rPr>
      </w:pPr>
    </w:p>
    <w:p w14:paraId="7680C11B" w14:textId="77777777" w:rsidR="00316DA5" w:rsidRDefault="00316DA5" w:rsidP="00316DA5">
      <w:pPr>
        <w:spacing w:line="480" w:lineRule="auto"/>
        <w:rPr>
          <w:rFonts w:ascii="Times" w:hAnsi="Times" w:cs="Times New Roman"/>
          <w:b/>
        </w:rPr>
      </w:pPr>
    </w:p>
    <w:p w14:paraId="447D1441" w14:textId="2F7099BF" w:rsidR="00316DA5" w:rsidRDefault="00316DA5" w:rsidP="00316DA5">
      <w:pPr>
        <w:spacing w:line="480" w:lineRule="auto"/>
        <w:rPr>
          <w:rFonts w:ascii="Times" w:hAnsi="Times" w:cs="Times New Roman"/>
          <w:b/>
        </w:rPr>
      </w:pPr>
      <w:r>
        <w:rPr>
          <w:rFonts w:ascii="Times" w:hAnsi="Times" w:cs="Times New Roman"/>
          <w:b/>
          <w:noProof/>
        </w:rPr>
        <w:drawing>
          <wp:anchor distT="0" distB="0" distL="114300" distR="114300" simplePos="0" relativeHeight="251660288" behindDoc="0" locked="0" layoutInCell="1" allowOverlap="1" wp14:anchorId="2659D786" wp14:editId="6FE20929">
            <wp:simplePos x="508883" y="461176"/>
            <wp:positionH relativeFrom="column">
              <wp:align>left</wp:align>
            </wp:positionH>
            <wp:positionV relativeFrom="paragraph">
              <wp:align>top</wp:align>
            </wp:positionV>
            <wp:extent cx="6847840" cy="3677920"/>
            <wp:effectExtent l="0" t="0" r="0" b="0"/>
            <wp:wrapSquare wrapText="bothSides"/>
            <wp:docPr id="1" name="Picture 1" descr="NO NAME:Chinook_Review:FIGURES:Fig_assignment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NAME:Chinook_Review:FIGURES:Fig_assignmentsum.pn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6847840" cy="3677920"/>
                    </a:xfrm>
                    <a:prstGeom prst="rect">
                      <a:avLst/>
                    </a:prstGeom>
                    <a:noFill/>
                    <a:ln>
                      <a:noFill/>
                    </a:ln>
                  </pic:spPr>
                </pic:pic>
              </a:graphicData>
            </a:graphic>
          </wp:anchor>
        </w:drawing>
      </w:r>
    </w:p>
    <w:p w14:paraId="0D7EEDBD" w14:textId="73C93E8D" w:rsidR="00316DA5" w:rsidRPr="00461790" w:rsidRDefault="0024048E" w:rsidP="00DB75E4">
      <w:pPr>
        <w:spacing w:line="276" w:lineRule="auto"/>
        <w:rPr>
          <w:rFonts w:ascii="Times" w:hAnsi="Times" w:cs="Times New Roman"/>
        </w:rPr>
      </w:pPr>
      <w:r>
        <w:rPr>
          <w:rFonts w:ascii="Times" w:hAnsi="Times" w:cs="Times New Roman"/>
          <w:b/>
        </w:rPr>
        <w:t>Figure 3</w:t>
      </w:r>
      <w:r w:rsidR="00316DA5" w:rsidRPr="00461790">
        <w:rPr>
          <w:rFonts w:ascii="Times" w:hAnsi="Times" w:cs="Times New Roman"/>
          <w:b/>
        </w:rPr>
        <w:t>.</w:t>
      </w:r>
      <w:r w:rsidR="00316DA5">
        <w:rPr>
          <w:rFonts w:ascii="Times" w:hAnsi="Times" w:cs="Times New Roman"/>
        </w:rPr>
        <w:t xml:space="preserve"> The proportion of assigned adult spring Chinook salmon returns within each of the three sub-basins (NS; black, SFMK; green, SS; blue) on an annual basis (circles) and pooled across all years (triangles). </w:t>
      </w:r>
    </w:p>
    <w:p w14:paraId="59732341" w14:textId="77777777" w:rsidR="00316DA5" w:rsidRDefault="00316DA5" w:rsidP="00316DA5">
      <w:pPr>
        <w:spacing w:line="480" w:lineRule="auto"/>
        <w:rPr>
          <w:rFonts w:ascii="Times" w:hAnsi="Times" w:cs="Times New Roman"/>
          <w:b/>
        </w:rPr>
      </w:pPr>
    </w:p>
    <w:p w14:paraId="311C6C46" w14:textId="77777777" w:rsidR="00316DA5" w:rsidRDefault="00316DA5" w:rsidP="00316DA5">
      <w:pPr>
        <w:spacing w:line="480" w:lineRule="auto"/>
        <w:rPr>
          <w:rFonts w:ascii="Times" w:hAnsi="Times" w:cs="Times New Roman"/>
          <w:b/>
        </w:rPr>
      </w:pPr>
    </w:p>
    <w:p w14:paraId="2A729658" w14:textId="77777777" w:rsidR="00316DA5" w:rsidRDefault="00316DA5" w:rsidP="00316DA5">
      <w:pPr>
        <w:spacing w:line="480" w:lineRule="auto"/>
        <w:rPr>
          <w:rFonts w:ascii="Times" w:hAnsi="Times" w:cs="Times New Roman"/>
          <w:b/>
        </w:rPr>
      </w:pPr>
    </w:p>
    <w:p w14:paraId="08FE6A71" w14:textId="77777777" w:rsidR="00316DA5" w:rsidRDefault="00316DA5" w:rsidP="00316DA5">
      <w:pPr>
        <w:spacing w:line="480" w:lineRule="auto"/>
        <w:rPr>
          <w:rFonts w:ascii="Times" w:hAnsi="Times" w:cs="Times New Roman"/>
          <w:b/>
        </w:rPr>
      </w:pPr>
    </w:p>
    <w:p w14:paraId="23461492" w14:textId="77777777" w:rsidR="00316DA5" w:rsidRDefault="00316DA5" w:rsidP="00316DA5">
      <w:pPr>
        <w:spacing w:line="480" w:lineRule="auto"/>
        <w:rPr>
          <w:rFonts w:ascii="Times" w:hAnsi="Times" w:cs="Times New Roman"/>
          <w:b/>
        </w:rPr>
      </w:pPr>
    </w:p>
    <w:p w14:paraId="528FDC43" w14:textId="77777777" w:rsidR="00316DA5" w:rsidRDefault="00316DA5" w:rsidP="00316DA5">
      <w:pPr>
        <w:spacing w:line="480" w:lineRule="auto"/>
        <w:rPr>
          <w:rFonts w:ascii="Times" w:hAnsi="Times" w:cs="Times New Roman"/>
          <w:b/>
        </w:rPr>
      </w:pPr>
    </w:p>
    <w:p w14:paraId="7401CB28" w14:textId="77777777" w:rsidR="00316DA5" w:rsidRDefault="00316DA5" w:rsidP="00316DA5">
      <w:pPr>
        <w:spacing w:line="480" w:lineRule="auto"/>
        <w:rPr>
          <w:rFonts w:ascii="Times" w:hAnsi="Times" w:cs="Times New Roman"/>
          <w:b/>
        </w:rPr>
      </w:pPr>
    </w:p>
    <w:p w14:paraId="044A7AB4" w14:textId="36CB7EFA" w:rsidR="00A6542B" w:rsidRDefault="005E52A9" w:rsidP="00F34D1C">
      <w:pPr>
        <w:spacing w:line="480" w:lineRule="auto"/>
        <w:rPr>
          <w:rFonts w:ascii="Times" w:hAnsi="Times" w:cs="Times New Roman"/>
          <w:b/>
        </w:rPr>
      </w:pPr>
      <w:r>
        <w:rPr>
          <w:rFonts w:ascii="Times" w:hAnsi="Times" w:cs="Times New Roman"/>
          <w:b/>
          <w:noProof/>
        </w:rPr>
        <w:drawing>
          <wp:inline distT="0" distB="0" distL="0" distR="0" wp14:anchorId="030C5295" wp14:editId="0AC8E132">
            <wp:extent cx="5502275" cy="5549900"/>
            <wp:effectExtent l="0" t="0" r="3175" b="0"/>
            <wp:docPr id="54" name="Picture 54" descr="K:\Chinook_Review\Mates.x.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hinook_Review\Mates.x.fitn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275" cy="5549900"/>
                    </a:xfrm>
                    <a:prstGeom prst="rect">
                      <a:avLst/>
                    </a:prstGeom>
                    <a:noFill/>
                    <a:ln>
                      <a:noFill/>
                    </a:ln>
                  </pic:spPr>
                </pic:pic>
              </a:graphicData>
            </a:graphic>
          </wp:inline>
        </w:drawing>
      </w:r>
    </w:p>
    <w:p w14:paraId="5B5AC23D" w14:textId="13ECE6FF" w:rsidR="001357D5" w:rsidRDefault="00427FEB" w:rsidP="001357D5">
      <w:pPr>
        <w:spacing w:line="276" w:lineRule="auto"/>
        <w:rPr>
          <w:rFonts w:ascii="Times" w:hAnsi="Times" w:cs="Times New Roman"/>
          <w:b/>
        </w:rPr>
      </w:pPr>
      <w:r>
        <w:rPr>
          <w:rFonts w:ascii="Times" w:hAnsi="Times" w:cs="Times New Roman"/>
          <w:b/>
        </w:rPr>
        <w:t>Figure 4</w:t>
      </w:r>
      <w:r w:rsidR="001357D5">
        <w:rPr>
          <w:rFonts w:ascii="Times" w:hAnsi="Times" w:cs="Times New Roman"/>
          <w:b/>
        </w:rPr>
        <w:t xml:space="preserve">. </w:t>
      </w:r>
      <w:r w:rsidR="001357D5" w:rsidRPr="001357D5">
        <w:rPr>
          <w:rFonts w:ascii="Times New Roman" w:hAnsi="Times New Roman" w:cs="Times New Roman"/>
        </w:rPr>
        <w:t>The relationship between total lifetime fitness and the number of mates for spring Chinook salmon reintroduced above high-head dams on North Santiam (NS; black), the South Fork McKenzie (SFMK; green), and the South Santiam (SS; blue) Rivers. Total lifetime fitness (Y-axis) is defined by the number of age 3-5 progeny assigned to individual salmon. Number of mates (X-axis) were identified by examining the number of different mates within trios (progeny assigned a mom and dad). Individuals are factored by sub-basin (NS, SFMK, SS) and sex (Female, Male), with point size corresponding to the greatest number of offspring observed for each individual (across its mate pairs).</w:t>
      </w:r>
    </w:p>
    <w:p w14:paraId="5CAF8411" w14:textId="77777777" w:rsidR="00A6542B" w:rsidRDefault="00A6542B" w:rsidP="00F34D1C">
      <w:pPr>
        <w:spacing w:line="480" w:lineRule="auto"/>
        <w:rPr>
          <w:rFonts w:ascii="Times" w:hAnsi="Times" w:cs="Times New Roman"/>
          <w:b/>
        </w:rPr>
      </w:pPr>
    </w:p>
    <w:p w14:paraId="5BEEF3CE" w14:textId="77777777" w:rsidR="00A6542B" w:rsidRDefault="00A6542B" w:rsidP="00F34D1C">
      <w:pPr>
        <w:spacing w:line="480" w:lineRule="auto"/>
        <w:rPr>
          <w:rFonts w:ascii="Times" w:hAnsi="Times" w:cs="Times New Roman"/>
          <w:b/>
        </w:rPr>
      </w:pPr>
    </w:p>
    <w:p w14:paraId="1971E9D0" w14:textId="77777777" w:rsidR="00A6542B" w:rsidRDefault="00A6542B" w:rsidP="00F34D1C">
      <w:pPr>
        <w:spacing w:line="480" w:lineRule="auto"/>
        <w:rPr>
          <w:rFonts w:ascii="Times" w:hAnsi="Times" w:cs="Times New Roman"/>
          <w:b/>
        </w:rPr>
      </w:pPr>
    </w:p>
    <w:p w14:paraId="0A36D86A" w14:textId="022B27EC" w:rsidR="004C5697" w:rsidRDefault="005E52A9" w:rsidP="00F34D1C">
      <w:pPr>
        <w:spacing w:line="480" w:lineRule="auto"/>
        <w:rPr>
          <w:rFonts w:ascii="Times" w:hAnsi="Times" w:cs="Times New Roman"/>
          <w:b/>
        </w:rPr>
      </w:pPr>
      <w:r>
        <w:rPr>
          <w:rFonts w:ascii="Times" w:hAnsi="Times" w:cs="Times New Roman"/>
          <w:b/>
          <w:noProof/>
        </w:rPr>
        <w:drawing>
          <wp:inline distT="0" distB="0" distL="0" distR="0" wp14:anchorId="21D71FD4" wp14:editId="48B1247F">
            <wp:extent cx="5943600" cy="3196456"/>
            <wp:effectExtent l="0" t="0" r="0" b="4445"/>
            <wp:docPr id="51" name="Picture 51" descr="K:\Chinook_Review\FIGURES\CRR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Chinook_Review\FIGURES\CRR_F.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943600" cy="3196456"/>
                    </a:xfrm>
                    <a:prstGeom prst="rect">
                      <a:avLst/>
                    </a:prstGeom>
                    <a:noFill/>
                    <a:ln>
                      <a:noFill/>
                    </a:ln>
                  </pic:spPr>
                </pic:pic>
              </a:graphicData>
            </a:graphic>
          </wp:inline>
        </w:drawing>
      </w:r>
    </w:p>
    <w:p w14:paraId="2B1FF28D" w14:textId="47406684" w:rsidR="004C5697" w:rsidRPr="00461790" w:rsidRDefault="00427FEB" w:rsidP="00DB75E4">
      <w:pPr>
        <w:spacing w:line="276" w:lineRule="auto"/>
        <w:rPr>
          <w:rFonts w:ascii="Times" w:hAnsi="Times" w:cs="Times New Roman"/>
        </w:rPr>
      </w:pPr>
      <w:r>
        <w:rPr>
          <w:rFonts w:ascii="Times" w:hAnsi="Times" w:cs="Times New Roman"/>
          <w:b/>
        </w:rPr>
        <w:t>Figure 5</w:t>
      </w:r>
      <w:r w:rsidR="004C5697" w:rsidRPr="00461790">
        <w:rPr>
          <w:rFonts w:ascii="Times" w:hAnsi="Times" w:cs="Times New Roman"/>
          <w:b/>
        </w:rPr>
        <w:t>.</w:t>
      </w:r>
      <w:r w:rsidR="004C5697">
        <w:rPr>
          <w:rFonts w:ascii="Times" w:hAnsi="Times" w:cs="Times New Roman"/>
        </w:rPr>
        <w:t xml:space="preserve"> Female cohort replacement rate for adult spring Chinook salmon </w:t>
      </w:r>
      <w:r w:rsidR="00DA00BE">
        <w:rPr>
          <w:rFonts w:ascii="Times" w:hAnsi="Times" w:cs="Times New Roman"/>
        </w:rPr>
        <w:t>reintroduced above high-head dams on</w:t>
      </w:r>
      <w:r w:rsidR="004C5697">
        <w:rPr>
          <w:rFonts w:ascii="Times" w:hAnsi="Times" w:cs="Times New Roman"/>
        </w:rPr>
        <w:t xml:space="preserve"> each of the three sub-basins (NS; black, SFMK; green, SS; blue) on an annual basis (circles) and pooled across all years (triangles). </w:t>
      </w:r>
    </w:p>
    <w:p w14:paraId="2F39A44F" w14:textId="77777777" w:rsidR="004C5697" w:rsidRDefault="004C5697" w:rsidP="00F34D1C">
      <w:pPr>
        <w:spacing w:line="480" w:lineRule="auto"/>
        <w:rPr>
          <w:rFonts w:ascii="Times" w:hAnsi="Times" w:cs="Times New Roman"/>
          <w:b/>
        </w:rPr>
      </w:pPr>
    </w:p>
    <w:p w14:paraId="30B5396A" w14:textId="77777777" w:rsidR="004C5697" w:rsidRDefault="004C5697" w:rsidP="00F34D1C">
      <w:pPr>
        <w:spacing w:line="480" w:lineRule="auto"/>
        <w:rPr>
          <w:rFonts w:ascii="Times" w:hAnsi="Times" w:cs="Times New Roman"/>
          <w:b/>
        </w:rPr>
      </w:pPr>
    </w:p>
    <w:p w14:paraId="4AC1BD9F" w14:textId="77777777" w:rsidR="004C5697" w:rsidRDefault="004C5697" w:rsidP="00F34D1C">
      <w:pPr>
        <w:spacing w:line="480" w:lineRule="auto"/>
        <w:rPr>
          <w:rFonts w:ascii="Times" w:hAnsi="Times" w:cs="Times New Roman"/>
          <w:b/>
        </w:rPr>
      </w:pPr>
    </w:p>
    <w:p w14:paraId="61A3DCB3" w14:textId="77777777" w:rsidR="004C5697" w:rsidRDefault="004C5697" w:rsidP="00F34D1C">
      <w:pPr>
        <w:spacing w:line="480" w:lineRule="auto"/>
        <w:rPr>
          <w:rFonts w:ascii="Times" w:hAnsi="Times" w:cs="Times New Roman"/>
          <w:b/>
        </w:rPr>
      </w:pPr>
    </w:p>
    <w:p w14:paraId="63B175F8" w14:textId="77777777" w:rsidR="004C5697" w:rsidRDefault="004C5697" w:rsidP="00F34D1C">
      <w:pPr>
        <w:spacing w:line="480" w:lineRule="auto"/>
        <w:rPr>
          <w:rFonts w:ascii="Times" w:hAnsi="Times" w:cs="Times New Roman"/>
          <w:b/>
        </w:rPr>
      </w:pPr>
    </w:p>
    <w:p w14:paraId="379D8547" w14:textId="77777777" w:rsidR="004C5697" w:rsidRDefault="004C5697" w:rsidP="00F34D1C">
      <w:pPr>
        <w:spacing w:line="480" w:lineRule="auto"/>
        <w:rPr>
          <w:rFonts w:ascii="Times" w:hAnsi="Times" w:cs="Times New Roman"/>
          <w:b/>
        </w:rPr>
      </w:pPr>
    </w:p>
    <w:p w14:paraId="1A0B6B09" w14:textId="77777777" w:rsidR="004C5697" w:rsidRDefault="004C5697" w:rsidP="00F34D1C">
      <w:pPr>
        <w:spacing w:line="480" w:lineRule="auto"/>
        <w:rPr>
          <w:rFonts w:ascii="Times" w:hAnsi="Times" w:cs="Times New Roman"/>
          <w:b/>
        </w:rPr>
      </w:pPr>
    </w:p>
    <w:p w14:paraId="5CF1DE61" w14:textId="77777777" w:rsidR="004C5697" w:rsidRDefault="004C5697" w:rsidP="00F34D1C">
      <w:pPr>
        <w:spacing w:line="480" w:lineRule="auto"/>
        <w:rPr>
          <w:rFonts w:ascii="Times" w:hAnsi="Times" w:cs="Times New Roman"/>
          <w:b/>
        </w:rPr>
      </w:pPr>
    </w:p>
    <w:p w14:paraId="46CBF282" w14:textId="77777777" w:rsidR="004C5697" w:rsidRDefault="004C5697" w:rsidP="00F34D1C">
      <w:pPr>
        <w:spacing w:line="480" w:lineRule="auto"/>
        <w:rPr>
          <w:rFonts w:ascii="Times" w:hAnsi="Times" w:cs="Times New Roman"/>
          <w:b/>
        </w:rPr>
      </w:pPr>
    </w:p>
    <w:p w14:paraId="66892781" w14:textId="77777777" w:rsidR="004C5697" w:rsidRDefault="004C5697" w:rsidP="00F34D1C">
      <w:pPr>
        <w:spacing w:line="480" w:lineRule="auto"/>
        <w:rPr>
          <w:rFonts w:ascii="Times" w:hAnsi="Times" w:cs="Times New Roman"/>
          <w:b/>
        </w:rPr>
      </w:pPr>
    </w:p>
    <w:p w14:paraId="0399FED5" w14:textId="77777777" w:rsidR="004C5697" w:rsidRDefault="004C5697" w:rsidP="00F34D1C">
      <w:pPr>
        <w:spacing w:line="480" w:lineRule="auto"/>
        <w:rPr>
          <w:rFonts w:ascii="Times" w:hAnsi="Times" w:cs="Times New Roman"/>
          <w:b/>
        </w:rPr>
      </w:pPr>
    </w:p>
    <w:p w14:paraId="16620D09" w14:textId="77777777" w:rsidR="004C5697" w:rsidRDefault="004C5697" w:rsidP="00F34D1C">
      <w:pPr>
        <w:spacing w:line="480" w:lineRule="auto"/>
        <w:rPr>
          <w:rFonts w:ascii="Times" w:hAnsi="Times" w:cs="Times New Roman"/>
          <w:b/>
        </w:rPr>
      </w:pPr>
    </w:p>
    <w:p w14:paraId="6CC5C40F" w14:textId="77777777" w:rsidR="00F37A38" w:rsidRDefault="00F37A38" w:rsidP="00F37A38">
      <w:pPr>
        <w:spacing w:line="480" w:lineRule="auto"/>
        <w:rPr>
          <w:rFonts w:ascii="Times" w:hAnsi="Times" w:cs="Times New Roman"/>
          <w:b/>
        </w:rPr>
      </w:pPr>
      <w:r>
        <w:rPr>
          <w:rFonts w:ascii="Times" w:hAnsi="Times" w:cs="Times New Roman"/>
          <w:b/>
          <w:noProof/>
        </w:rPr>
        <w:drawing>
          <wp:inline distT="0" distB="0" distL="0" distR="0" wp14:anchorId="502855C6" wp14:editId="366F69FE">
            <wp:extent cx="6854190" cy="3347720"/>
            <wp:effectExtent l="0" t="0" r="3810" b="5080"/>
            <wp:docPr id="49" name="Picture 49" descr="K:\Chinook_Review\FIGURES\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Chinook_Review\FIGURES\Diversity.pn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6854190" cy="3347720"/>
                    </a:xfrm>
                    <a:prstGeom prst="rect">
                      <a:avLst/>
                    </a:prstGeom>
                    <a:noFill/>
                    <a:ln>
                      <a:noFill/>
                    </a:ln>
                  </pic:spPr>
                </pic:pic>
              </a:graphicData>
            </a:graphic>
          </wp:inline>
        </w:drawing>
      </w:r>
    </w:p>
    <w:p w14:paraId="79FF7539" w14:textId="77777777" w:rsidR="00F37A38" w:rsidRDefault="00F37A38" w:rsidP="00DB75E4">
      <w:pPr>
        <w:spacing w:line="276" w:lineRule="auto"/>
        <w:rPr>
          <w:rFonts w:ascii="Times" w:hAnsi="Times" w:cs="Times New Roman"/>
          <w:b/>
        </w:rPr>
      </w:pPr>
    </w:p>
    <w:p w14:paraId="5840FC9F" w14:textId="437BA762" w:rsidR="00F37A38" w:rsidRPr="00461790" w:rsidRDefault="00427FEB" w:rsidP="00DB75E4">
      <w:pPr>
        <w:spacing w:line="276" w:lineRule="auto"/>
        <w:rPr>
          <w:rFonts w:ascii="Times" w:hAnsi="Times" w:cs="Times New Roman"/>
        </w:rPr>
      </w:pPr>
      <w:r>
        <w:rPr>
          <w:rFonts w:ascii="Times" w:hAnsi="Times" w:cs="Times New Roman"/>
          <w:b/>
        </w:rPr>
        <w:t>Figure 6</w:t>
      </w:r>
      <w:r w:rsidR="00F37A38" w:rsidRPr="00461790">
        <w:rPr>
          <w:rFonts w:ascii="Times" w:hAnsi="Times" w:cs="Times New Roman"/>
          <w:b/>
        </w:rPr>
        <w:t>.</w:t>
      </w:r>
      <w:r w:rsidR="00F37A38">
        <w:rPr>
          <w:rFonts w:ascii="Times" w:hAnsi="Times" w:cs="Times New Roman"/>
        </w:rPr>
        <w:t xml:space="preserve"> The mean (+/- SE) number of alleles observed between parents and assigned progeny within each of the three sub-basins (NS; black, SFMK; green, SS; blue) on an annual basis (circles) and pooled across all years (triangles). </w:t>
      </w:r>
    </w:p>
    <w:p w14:paraId="3F5ABE30" w14:textId="77777777" w:rsidR="004C5697" w:rsidRDefault="004C5697" w:rsidP="00F34D1C">
      <w:pPr>
        <w:spacing w:line="480" w:lineRule="auto"/>
        <w:rPr>
          <w:rFonts w:ascii="Times" w:hAnsi="Times" w:cs="Times New Roman"/>
          <w:b/>
        </w:rPr>
      </w:pPr>
    </w:p>
    <w:p w14:paraId="06AF68E4" w14:textId="77777777" w:rsidR="00F37A38" w:rsidRDefault="00F37A38" w:rsidP="00F34D1C">
      <w:pPr>
        <w:spacing w:line="480" w:lineRule="auto"/>
        <w:rPr>
          <w:rFonts w:ascii="Times" w:hAnsi="Times" w:cs="Times New Roman"/>
          <w:b/>
        </w:rPr>
      </w:pPr>
    </w:p>
    <w:p w14:paraId="6DBBEA7E" w14:textId="77777777" w:rsidR="00F37A38" w:rsidRDefault="00F37A38" w:rsidP="00F34D1C">
      <w:pPr>
        <w:spacing w:line="480" w:lineRule="auto"/>
        <w:rPr>
          <w:rFonts w:ascii="Times" w:hAnsi="Times" w:cs="Times New Roman"/>
          <w:b/>
        </w:rPr>
      </w:pPr>
    </w:p>
    <w:p w14:paraId="243D0E24" w14:textId="77777777" w:rsidR="00F37A38" w:rsidRDefault="00F37A38" w:rsidP="00F34D1C">
      <w:pPr>
        <w:spacing w:line="480" w:lineRule="auto"/>
        <w:rPr>
          <w:rFonts w:ascii="Times" w:hAnsi="Times" w:cs="Times New Roman"/>
          <w:b/>
        </w:rPr>
      </w:pPr>
    </w:p>
    <w:p w14:paraId="71B7E911" w14:textId="77777777" w:rsidR="00F37A38" w:rsidRDefault="00F37A38" w:rsidP="00F34D1C">
      <w:pPr>
        <w:spacing w:line="480" w:lineRule="auto"/>
        <w:rPr>
          <w:rFonts w:ascii="Times" w:hAnsi="Times" w:cs="Times New Roman"/>
          <w:b/>
        </w:rPr>
      </w:pPr>
    </w:p>
    <w:p w14:paraId="132A1246" w14:textId="77777777" w:rsidR="004C5697" w:rsidRDefault="004C5697" w:rsidP="00F34D1C">
      <w:pPr>
        <w:spacing w:line="480" w:lineRule="auto"/>
        <w:rPr>
          <w:rFonts w:ascii="Times" w:hAnsi="Times" w:cs="Times New Roman"/>
          <w:b/>
        </w:rPr>
      </w:pPr>
    </w:p>
    <w:p w14:paraId="584A8095" w14:textId="086DFAFB" w:rsidR="004C5697" w:rsidRDefault="00C116A2" w:rsidP="00F34D1C">
      <w:pPr>
        <w:spacing w:line="480" w:lineRule="auto"/>
        <w:rPr>
          <w:rFonts w:ascii="Times" w:hAnsi="Times" w:cs="Times New Roman"/>
          <w:b/>
        </w:rPr>
      </w:pPr>
      <w:r>
        <w:rPr>
          <w:rFonts w:ascii="Times" w:hAnsi="Times" w:cs="Times New Roman"/>
          <w:b/>
          <w:noProof/>
        </w:rPr>
        <w:drawing>
          <wp:inline distT="0" distB="0" distL="0" distR="0" wp14:anchorId="7E42346A" wp14:editId="70EBBDB3">
            <wp:extent cx="6180216" cy="3172570"/>
            <wp:effectExtent l="0" t="0" r="0" b="8890"/>
            <wp:docPr id="50" name="Picture 50" descr="K:\Chinook_Review\FIGURES\Fig_Nb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Chinook_Review\FIGURES\Fig_NbNc.png"/>
                    <pic:cNvPicPr>
                      <a:picLocks noChangeAspect="1" noChangeArrowheads="1"/>
                    </pic:cNvPicPr>
                  </pic:nvPicPr>
                  <pic:blipFill rotWithShape="1">
                    <a:blip r:embed="rId15" cstate="screen">
                      <a:extLst>
                        <a:ext uri="{28A0092B-C50C-407E-A947-70E740481C1C}">
                          <a14:useLocalDpi xmlns:a14="http://schemas.microsoft.com/office/drawing/2010/main"/>
                        </a:ext>
                      </a:extLst>
                    </a:blip>
                    <a:srcRect l="12631"/>
                    <a:stretch/>
                  </pic:blipFill>
                  <pic:spPr bwMode="auto">
                    <a:xfrm>
                      <a:off x="0" y="0"/>
                      <a:ext cx="6194032" cy="3179662"/>
                    </a:xfrm>
                    <a:prstGeom prst="rect">
                      <a:avLst/>
                    </a:prstGeom>
                    <a:noFill/>
                    <a:ln>
                      <a:noFill/>
                    </a:ln>
                    <a:extLst>
                      <a:ext uri="{53640926-AAD7-44D8-BBD7-CCE9431645EC}">
                        <a14:shadowObscured xmlns:a14="http://schemas.microsoft.com/office/drawing/2010/main"/>
                      </a:ext>
                    </a:extLst>
                  </pic:spPr>
                </pic:pic>
              </a:graphicData>
            </a:graphic>
          </wp:inline>
        </w:drawing>
      </w:r>
    </w:p>
    <w:p w14:paraId="0FA95180" w14:textId="36290BA0" w:rsidR="00A6542B" w:rsidRDefault="00A6542B" w:rsidP="00A6542B">
      <w:pPr>
        <w:spacing w:line="480" w:lineRule="auto"/>
        <w:rPr>
          <w:rFonts w:ascii="Times" w:hAnsi="Times" w:cs="Times New Roman"/>
          <w:b/>
        </w:rPr>
      </w:pPr>
    </w:p>
    <w:p w14:paraId="508B6D20" w14:textId="482E1D40" w:rsidR="00A6542B" w:rsidRPr="00633D04" w:rsidRDefault="00427FEB" w:rsidP="00DB75E4">
      <w:pPr>
        <w:spacing w:line="276" w:lineRule="auto"/>
        <w:rPr>
          <w:rFonts w:ascii="Times" w:hAnsi="Times" w:cs="Times New Roman"/>
        </w:rPr>
      </w:pPr>
      <w:r>
        <w:rPr>
          <w:rFonts w:ascii="Times" w:hAnsi="Times" w:cs="Times New Roman"/>
          <w:b/>
        </w:rPr>
        <w:t>Figure 7</w:t>
      </w:r>
      <w:r w:rsidR="00A6542B">
        <w:rPr>
          <w:rFonts w:ascii="Times" w:hAnsi="Times" w:cs="Times New Roman"/>
          <w:b/>
        </w:rPr>
        <w:t xml:space="preserve">. </w:t>
      </w:r>
      <w:r w:rsidR="00A6542B">
        <w:rPr>
          <w:rFonts w:ascii="Times" w:hAnsi="Times" w:cs="Times New Roman"/>
        </w:rPr>
        <w:t>The effective number of breeders (</w:t>
      </w:r>
      <w:r w:rsidR="00A6542B" w:rsidRPr="00A6542B">
        <w:rPr>
          <w:rFonts w:ascii="Times" w:hAnsi="Times" w:cs="Times New Roman"/>
          <w:i/>
        </w:rPr>
        <w:t>Nb</w:t>
      </w:r>
      <w:r w:rsidR="00A6542B">
        <w:rPr>
          <w:rFonts w:ascii="Times" w:hAnsi="Times" w:cs="Times New Roman"/>
        </w:rPr>
        <w:t xml:space="preserve"> +/- 95% CI) for each reintroduction year (A) and the ratio between Nb and Nc (census size; B) during 2007 – 2010 for each of the three sub-basins (NS; black, SFMK; green, SS; blue) on an annual basis (A) and pooled across all years (B).</w:t>
      </w:r>
    </w:p>
    <w:p w14:paraId="38FC0DFE" w14:textId="5A25B4FF" w:rsidR="00A6542B" w:rsidRDefault="00A6542B" w:rsidP="00A6542B">
      <w:pPr>
        <w:spacing w:line="480" w:lineRule="auto"/>
        <w:rPr>
          <w:rFonts w:ascii="Times" w:hAnsi="Times" w:cs="Times New Roman"/>
          <w:b/>
        </w:rPr>
      </w:pPr>
    </w:p>
    <w:p w14:paraId="21095A22" w14:textId="77777777" w:rsidR="00F37A38" w:rsidRDefault="00F37A38" w:rsidP="00A6542B">
      <w:pPr>
        <w:spacing w:line="480" w:lineRule="auto"/>
        <w:rPr>
          <w:rFonts w:ascii="Times" w:hAnsi="Times" w:cs="Times New Roman"/>
          <w:b/>
        </w:rPr>
      </w:pPr>
    </w:p>
    <w:p w14:paraId="7F2E6B43" w14:textId="77777777" w:rsidR="00F37A38" w:rsidRDefault="00F37A38" w:rsidP="00A6542B">
      <w:pPr>
        <w:spacing w:line="480" w:lineRule="auto"/>
        <w:rPr>
          <w:rFonts w:ascii="Times" w:hAnsi="Times" w:cs="Times New Roman"/>
          <w:b/>
        </w:rPr>
      </w:pPr>
    </w:p>
    <w:p w14:paraId="74C51798" w14:textId="77777777" w:rsidR="00F37A38" w:rsidRDefault="00F37A38" w:rsidP="00A6542B">
      <w:pPr>
        <w:spacing w:line="480" w:lineRule="auto"/>
        <w:rPr>
          <w:rFonts w:ascii="Times" w:hAnsi="Times" w:cs="Times New Roman"/>
          <w:b/>
        </w:rPr>
      </w:pPr>
    </w:p>
    <w:p w14:paraId="2BBBC07B" w14:textId="77777777" w:rsidR="00F37A38" w:rsidRDefault="00F37A38" w:rsidP="00A6542B">
      <w:pPr>
        <w:spacing w:line="480" w:lineRule="auto"/>
        <w:rPr>
          <w:rFonts w:ascii="Times" w:hAnsi="Times" w:cs="Times New Roman"/>
          <w:b/>
        </w:rPr>
      </w:pPr>
    </w:p>
    <w:p w14:paraId="663FD799" w14:textId="77777777" w:rsidR="00F37A38" w:rsidRDefault="00F37A38" w:rsidP="00A6542B">
      <w:pPr>
        <w:spacing w:line="480" w:lineRule="auto"/>
        <w:rPr>
          <w:rFonts w:ascii="Times" w:hAnsi="Times" w:cs="Times New Roman"/>
          <w:b/>
        </w:rPr>
      </w:pPr>
    </w:p>
    <w:p w14:paraId="5F5230EF" w14:textId="77777777" w:rsidR="00F37A38" w:rsidRDefault="00F37A38" w:rsidP="00A6542B">
      <w:pPr>
        <w:spacing w:line="480" w:lineRule="auto"/>
        <w:rPr>
          <w:rFonts w:ascii="Times" w:hAnsi="Times" w:cs="Times New Roman"/>
          <w:b/>
        </w:rPr>
      </w:pPr>
    </w:p>
    <w:p w14:paraId="03BA1171" w14:textId="77777777" w:rsidR="00F37A38" w:rsidRDefault="00F37A38" w:rsidP="00A6542B">
      <w:pPr>
        <w:spacing w:line="480" w:lineRule="auto"/>
        <w:rPr>
          <w:rFonts w:ascii="Times" w:hAnsi="Times" w:cs="Times New Roman"/>
          <w:b/>
        </w:rPr>
      </w:pPr>
    </w:p>
    <w:p w14:paraId="2436807C" w14:textId="77777777" w:rsidR="00F37A38" w:rsidRDefault="00F37A38" w:rsidP="00A6542B">
      <w:pPr>
        <w:spacing w:line="480" w:lineRule="auto"/>
        <w:rPr>
          <w:rFonts w:ascii="Times" w:hAnsi="Times" w:cs="Times New Roman"/>
          <w:b/>
        </w:rPr>
      </w:pPr>
    </w:p>
    <w:p w14:paraId="68ADDDE6" w14:textId="77777777" w:rsidR="00F37A38" w:rsidRDefault="00F37A38" w:rsidP="00A6542B">
      <w:pPr>
        <w:spacing w:line="480" w:lineRule="auto"/>
        <w:rPr>
          <w:rFonts w:ascii="Times" w:hAnsi="Times" w:cs="Times New Roman"/>
          <w:b/>
        </w:rPr>
      </w:pPr>
    </w:p>
    <w:p w14:paraId="459A6179" w14:textId="77777777" w:rsidR="00F37A38" w:rsidRDefault="00F37A38" w:rsidP="00A6542B">
      <w:pPr>
        <w:spacing w:line="480" w:lineRule="auto"/>
        <w:rPr>
          <w:rFonts w:ascii="Times" w:hAnsi="Times" w:cs="Times New Roman"/>
          <w:b/>
        </w:rPr>
      </w:pPr>
    </w:p>
    <w:p w14:paraId="76A5E4D3" w14:textId="77777777" w:rsidR="00F37A38" w:rsidRDefault="00F37A38" w:rsidP="00A6542B">
      <w:pPr>
        <w:spacing w:line="480" w:lineRule="auto"/>
        <w:rPr>
          <w:rFonts w:ascii="Times" w:hAnsi="Times" w:cs="Times New Roman"/>
          <w:b/>
        </w:rPr>
      </w:pPr>
    </w:p>
    <w:p w14:paraId="606DF27B" w14:textId="1C07A579" w:rsidR="006D1E39" w:rsidRDefault="005E52A9" w:rsidP="00A6542B">
      <w:pPr>
        <w:spacing w:line="480" w:lineRule="auto"/>
        <w:rPr>
          <w:rFonts w:ascii="Times" w:hAnsi="Times" w:cs="Times New Roman"/>
          <w:b/>
        </w:rPr>
      </w:pPr>
      <w:r>
        <w:rPr>
          <w:rFonts w:ascii="Times" w:hAnsi="Times" w:cs="Times New Roman"/>
          <w:b/>
          <w:noProof/>
        </w:rPr>
        <w:drawing>
          <wp:inline distT="0" distB="0" distL="0" distR="0" wp14:anchorId="0DF649B4" wp14:editId="3C763ED4">
            <wp:extent cx="5502275" cy="5502275"/>
            <wp:effectExtent l="0" t="0" r="3175" b="3175"/>
            <wp:docPr id="55" name="Picture 55" descr="K:\Chinook_Review\Fig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Chinook_Review\Fig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275" cy="5502275"/>
                    </a:xfrm>
                    <a:prstGeom prst="rect">
                      <a:avLst/>
                    </a:prstGeom>
                    <a:noFill/>
                    <a:ln>
                      <a:noFill/>
                    </a:ln>
                  </pic:spPr>
                </pic:pic>
              </a:graphicData>
            </a:graphic>
          </wp:inline>
        </w:drawing>
      </w:r>
    </w:p>
    <w:p w14:paraId="08804920" w14:textId="27A1E3F7" w:rsidR="00F37A38" w:rsidRPr="006D1E39" w:rsidRDefault="006D1E39" w:rsidP="0087077E">
      <w:pPr>
        <w:spacing w:line="276" w:lineRule="auto"/>
        <w:rPr>
          <w:rFonts w:ascii="Times" w:hAnsi="Times" w:cs="Times New Roman"/>
          <w:i/>
        </w:rPr>
      </w:pPr>
      <w:r>
        <w:rPr>
          <w:rFonts w:ascii="Times" w:hAnsi="Times" w:cs="Times New Roman"/>
          <w:b/>
        </w:rPr>
        <w:t>F</w:t>
      </w:r>
      <w:r w:rsidR="00427FEB">
        <w:rPr>
          <w:rFonts w:ascii="Times" w:hAnsi="Times" w:cs="Times New Roman"/>
          <w:b/>
        </w:rPr>
        <w:t>igure 8</w:t>
      </w:r>
      <w:r>
        <w:rPr>
          <w:rFonts w:ascii="Times" w:hAnsi="Times" w:cs="Times New Roman"/>
          <w:b/>
        </w:rPr>
        <w:t>.</w:t>
      </w:r>
      <w:r>
        <w:rPr>
          <w:rFonts w:ascii="Times" w:hAnsi="Times" w:cs="Times New Roman"/>
        </w:rPr>
        <w:t xml:space="preserve"> Stray spring Chinook salmon identified among the three sub-basins using genetic parentage analysis of shared loci (</w:t>
      </w:r>
      <w:r w:rsidRPr="006D1E39">
        <w:rPr>
          <w:rFonts w:ascii="Times" w:hAnsi="Times" w:cs="Times New Roman"/>
          <w:i/>
        </w:rPr>
        <w:t>N</w:t>
      </w:r>
      <w:r>
        <w:rPr>
          <w:rFonts w:ascii="Times" w:hAnsi="Times" w:cs="Times New Roman"/>
        </w:rPr>
        <w:t xml:space="preserve"> =8). </w:t>
      </w:r>
      <w:r w:rsidR="0087077E">
        <w:rPr>
          <w:rFonts w:ascii="Times" w:hAnsi="Times" w:cs="Times New Roman"/>
        </w:rPr>
        <w:t>Overall, 2813 salmon that were previously unassigned were included for analysis as adult offspring and compared to the multi-locus genotypes of putative parents from the three sub-basins. The number of offspring (</w:t>
      </w:r>
      <w:r w:rsidR="0087077E" w:rsidRPr="005E52A9">
        <w:rPr>
          <w:rFonts w:ascii="Times" w:hAnsi="Times" w:cs="Times New Roman"/>
          <w:i/>
        </w:rPr>
        <w:t>N</w:t>
      </w:r>
      <w:r w:rsidR="005E52A9">
        <w:rPr>
          <w:rFonts w:ascii="Times" w:hAnsi="Times" w:cs="Times New Roman"/>
        </w:rPr>
        <w:t xml:space="preserve"> </w:t>
      </w:r>
      <w:r w:rsidR="0087077E">
        <w:rPr>
          <w:rFonts w:ascii="Times" w:hAnsi="Times" w:cs="Times New Roman"/>
        </w:rPr>
        <w:t>=</w:t>
      </w:r>
      <w:r w:rsidR="005E52A9">
        <w:rPr>
          <w:rFonts w:ascii="Times" w:hAnsi="Times" w:cs="Times New Roman"/>
        </w:rPr>
        <w:t xml:space="preserve"> </w:t>
      </w:r>
      <w:r w:rsidR="0087077E">
        <w:rPr>
          <w:rFonts w:ascii="Times" w:hAnsi="Times" w:cs="Times New Roman"/>
        </w:rPr>
        <w:t xml:space="preserve">104) that assigned to a parent(s) from a different sub-basins are illustrated above, with the color of the bar corresponding to the sub-basin it assigned to and the x-axis corresponding </w:t>
      </w:r>
      <w:r w:rsidR="005E52A9">
        <w:rPr>
          <w:rFonts w:ascii="Times" w:hAnsi="Times" w:cs="Times New Roman"/>
        </w:rPr>
        <w:t xml:space="preserve">to </w:t>
      </w:r>
      <w:r w:rsidR="0087077E">
        <w:rPr>
          <w:rFonts w:ascii="Times" w:hAnsi="Times" w:cs="Times New Roman"/>
        </w:rPr>
        <w:t xml:space="preserve">the location of the trap-and-transport facility </w:t>
      </w:r>
      <w:r w:rsidR="005E52A9">
        <w:rPr>
          <w:rFonts w:ascii="Times" w:hAnsi="Times" w:cs="Times New Roman"/>
        </w:rPr>
        <w:t xml:space="preserve">that </w:t>
      </w:r>
      <w:r w:rsidR="0087077E">
        <w:rPr>
          <w:rFonts w:ascii="Times" w:hAnsi="Times" w:cs="Times New Roman"/>
        </w:rPr>
        <w:t xml:space="preserve">it was sampled. </w:t>
      </w:r>
    </w:p>
    <w:p w14:paraId="1AC780EB" w14:textId="77777777" w:rsidR="00A6542B" w:rsidRDefault="00A6542B" w:rsidP="00F34D1C">
      <w:pPr>
        <w:spacing w:line="480" w:lineRule="auto"/>
        <w:rPr>
          <w:rFonts w:ascii="Times" w:hAnsi="Times" w:cs="Times New Roman"/>
          <w:b/>
        </w:rPr>
      </w:pPr>
    </w:p>
    <w:p w14:paraId="54386A1B" w14:textId="77777777" w:rsidR="00A6542B" w:rsidRDefault="00A6542B" w:rsidP="00F34D1C">
      <w:pPr>
        <w:spacing w:line="480" w:lineRule="auto"/>
        <w:rPr>
          <w:rFonts w:ascii="Times" w:hAnsi="Times" w:cs="Times New Roman"/>
          <w:b/>
        </w:rPr>
      </w:pPr>
    </w:p>
    <w:p w14:paraId="15DB7476" w14:textId="77777777" w:rsidR="0008189B" w:rsidRPr="00142A98" w:rsidRDefault="0008189B" w:rsidP="00607BD9">
      <w:pPr>
        <w:spacing w:line="480" w:lineRule="auto"/>
        <w:rPr>
          <w:rFonts w:ascii="Times" w:hAnsi="Times" w:cs="Times New Roman"/>
          <w:b/>
        </w:rPr>
      </w:pPr>
    </w:p>
    <w:sectPr w:rsidR="0008189B" w:rsidRPr="00142A98" w:rsidSect="00607BD9">
      <w:pgSz w:w="12240" w:h="15840"/>
      <w:pgMar w:top="1440" w:right="1440" w:bottom="1440" w:left="1440" w:header="720" w:footer="720" w:gutter="0"/>
      <w:lnNumType w:countBy="1" w:restart="continuous"/>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ohnson, Marc" w:date="2016-09-21T14:19:00Z" w:initials="MAJ">
    <w:p w14:paraId="35A02D5B" w14:textId="09C70EA2" w:rsidR="00F726A4" w:rsidRDefault="00F726A4">
      <w:pPr>
        <w:pStyle w:val="CommentText"/>
      </w:pPr>
      <w:r>
        <w:rPr>
          <w:rStyle w:val="CommentReference"/>
        </w:rPr>
        <w:annotationRef/>
      </w:r>
      <w:r>
        <w:t>Needs definition.  Here being measured by adult recruitment…right?  If so, need to account for those variables that disconnect juvenile production from adult recruitment (ocean conditions, dam operations)</w:t>
      </w:r>
    </w:p>
  </w:comment>
  <w:comment w:id="2" w:author="Johnson, Marc" w:date="2016-09-21T14:19:00Z" w:initials="MAJ">
    <w:p w14:paraId="73644660" w14:textId="30DE4C6D" w:rsidR="00F726A4" w:rsidRDefault="00F726A4">
      <w:pPr>
        <w:pStyle w:val="CommentText"/>
      </w:pPr>
      <w:r>
        <w:rPr>
          <w:rStyle w:val="CommentReference"/>
        </w:rPr>
        <w:annotationRef/>
      </w:r>
      <w:r>
        <w:t>This sentence could be completed by alluding to HOW the data were used.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A02D5B" w15:done="0"/>
  <w15:commentEx w15:paraId="7364466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merican Typewriter">
    <w:altName w:val="Arial"/>
    <w:charset w:val="00"/>
    <w:family w:val="auto"/>
    <w:pitch w:val="variable"/>
    <w:sig w:usb0="00000001" w:usb1="00000019" w:usb2="00000000" w:usb3="00000000" w:csb0="0000011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47"/>
    <w:rsid w:val="000071A7"/>
    <w:rsid w:val="000115B4"/>
    <w:rsid w:val="0001502E"/>
    <w:rsid w:val="00016675"/>
    <w:rsid w:val="00016C7A"/>
    <w:rsid w:val="0002428C"/>
    <w:rsid w:val="0003173D"/>
    <w:rsid w:val="00045CE0"/>
    <w:rsid w:val="0005089D"/>
    <w:rsid w:val="00050F89"/>
    <w:rsid w:val="00052316"/>
    <w:rsid w:val="0007114B"/>
    <w:rsid w:val="00081415"/>
    <w:rsid w:val="0008189B"/>
    <w:rsid w:val="000825FE"/>
    <w:rsid w:val="00084AB6"/>
    <w:rsid w:val="00085507"/>
    <w:rsid w:val="00086CEB"/>
    <w:rsid w:val="000917EB"/>
    <w:rsid w:val="000941B8"/>
    <w:rsid w:val="00094DFC"/>
    <w:rsid w:val="00095502"/>
    <w:rsid w:val="00096467"/>
    <w:rsid w:val="000A01E7"/>
    <w:rsid w:val="000A071A"/>
    <w:rsid w:val="000A5329"/>
    <w:rsid w:val="000B02B8"/>
    <w:rsid w:val="000B1F66"/>
    <w:rsid w:val="000C041C"/>
    <w:rsid w:val="000C1B21"/>
    <w:rsid w:val="000C3185"/>
    <w:rsid w:val="000D051E"/>
    <w:rsid w:val="000D11A3"/>
    <w:rsid w:val="000D76AE"/>
    <w:rsid w:val="000E1C9F"/>
    <w:rsid w:val="000E1F38"/>
    <w:rsid w:val="000F36EA"/>
    <w:rsid w:val="000F3B1D"/>
    <w:rsid w:val="00101E93"/>
    <w:rsid w:val="00113082"/>
    <w:rsid w:val="00117EC0"/>
    <w:rsid w:val="00124C26"/>
    <w:rsid w:val="00133F99"/>
    <w:rsid w:val="001357D5"/>
    <w:rsid w:val="00142A98"/>
    <w:rsid w:val="00146FF4"/>
    <w:rsid w:val="001506DC"/>
    <w:rsid w:val="00150A6B"/>
    <w:rsid w:val="00152071"/>
    <w:rsid w:val="001649FB"/>
    <w:rsid w:val="00170344"/>
    <w:rsid w:val="001829EF"/>
    <w:rsid w:val="00190FBD"/>
    <w:rsid w:val="00191A8F"/>
    <w:rsid w:val="00192B2C"/>
    <w:rsid w:val="001A1062"/>
    <w:rsid w:val="001A2775"/>
    <w:rsid w:val="001B4E1D"/>
    <w:rsid w:val="001C0EFF"/>
    <w:rsid w:val="001D009B"/>
    <w:rsid w:val="001D0702"/>
    <w:rsid w:val="001D2053"/>
    <w:rsid w:val="001D32D3"/>
    <w:rsid w:val="001D47F2"/>
    <w:rsid w:val="001E3D1E"/>
    <w:rsid w:val="001E78FA"/>
    <w:rsid w:val="001F4806"/>
    <w:rsid w:val="001F7AB2"/>
    <w:rsid w:val="002113A5"/>
    <w:rsid w:val="00220069"/>
    <w:rsid w:val="00220E95"/>
    <w:rsid w:val="0022261A"/>
    <w:rsid w:val="00224E3A"/>
    <w:rsid w:val="0024048E"/>
    <w:rsid w:val="002477DD"/>
    <w:rsid w:val="0025091F"/>
    <w:rsid w:val="00250CD5"/>
    <w:rsid w:val="0025383C"/>
    <w:rsid w:val="00280FE4"/>
    <w:rsid w:val="002827D7"/>
    <w:rsid w:val="002969FA"/>
    <w:rsid w:val="002A3A55"/>
    <w:rsid w:val="002A4AF1"/>
    <w:rsid w:val="002B039B"/>
    <w:rsid w:val="002B1F4C"/>
    <w:rsid w:val="002B2B24"/>
    <w:rsid w:val="002B3E5C"/>
    <w:rsid w:val="002B4B77"/>
    <w:rsid w:val="002B6E19"/>
    <w:rsid w:val="002B7381"/>
    <w:rsid w:val="002C0A51"/>
    <w:rsid w:val="002C1FD1"/>
    <w:rsid w:val="002C6043"/>
    <w:rsid w:val="002C7C10"/>
    <w:rsid w:val="002D08C0"/>
    <w:rsid w:val="002E31B1"/>
    <w:rsid w:val="002F13F8"/>
    <w:rsid w:val="002F234F"/>
    <w:rsid w:val="002F2C94"/>
    <w:rsid w:val="003120AC"/>
    <w:rsid w:val="00312D24"/>
    <w:rsid w:val="00316DA5"/>
    <w:rsid w:val="00317FE3"/>
    <w:rsid w:val="0033020B"/>
    <w:rsid w:val="00336731"/>
    <w:rsid w:val="00343BE2"/>
    <w:rsid w:val="00346511"/>
    <w:rsid w:val="00354FFE"/>
    <w:rsid w:val="00355233"/>
    <w:rsid w:val="00361C5E"/>
    <w:rsid w:val="003662EE"/>
    <w:rsid w:val="003676C1"/>
    <w:rsid w:val="00367A72"/>
    <w:rsid w:val="00371F35"/>
    <w:rsid w:val="00372730"/>
    <w:rsid w:val="003765ED"/>
    <w:rsid w:val="00376F36"/>
    <w:rsid w:val="00382DBA"/>
    <w:rsid w:val="00383296"/>
    <w:rsid w:val="00385D19"/>
    <w:rsid w:val="003864F1"/>
    <w:rsid w:val="00387789"/>
    <w:rsid w:val="003A6AF7"/>
    <w:rsid w:val="003C3AB8"/>
    <w:rsid w:val="003D6293"/>
    <w:rsid w:val="003E52B2"/>
    <w:rsid w:val="003E7B36"/>
    <w:rsid w:val="003F34F7"/>
    <w:rsid w:val="00404376"/>
    <w:rsid w:val="004056EE"/>
    <w:rsid w:val="0041137E"/>
    <w:rsid w:val="00417EF6"/>
    <w:rsid w:val="00421794"/>
    <w:rsid w:val="00427D2D"/>
    <w:rsid w:val="00427FEB"/>
    <w:rsid w:val="004428E6"/>
    <w:rsid w:val="004441AB"/>
    <w:rsid w:val="00445FEE"/>
    <w:rsid w:val="00451F10"/>
    <w:rsid w:val="00461790"/>
    <w:rsid w:val="0046426A"/>
    <w:rsid w:val="00470418"/>
    <w:rsid w:val="00476B33"/>
    <w:rsid w:val="00480C93"/>
    <w:rsid w:val="00484F3A"/>
    <w:rsid w:val="00487DA6"/>
    <w:rsid w:val="00490EF6"/>
    <w:rsid w:val="00496272"/>
    <w:rsid w:val="004A4F53"/>
    <w:rsid w:val="004B02F7"/>
    <w:rsid w:val="004B7447"/>
    <w:rsid w:val="004C10CB"/>
    <w:rsid w:val="004C5697"/>
    <w:rsid w:val="004D1F22"/>
    <w:rsid w:val="004D47EF"/>
    <w:rsid w:val="004D4CFD"/>
    <w:rsid w:val="004D60AE"/>
    <w:rsid w:val="004D7992"/>
    <w:rsid w:val="004E23AA"/>
    <w:rsid w:val="004F3A02"/>
    <w:rsid w:val="00515398"/>
    <w:rsid w:val="00515E40"/>
    <w:rsid w:val="005179A3"/>
    <w:rsid w:val="00520EDB"/>
    <w:rsid w:val="00537719"/>
    <w:rsid w:val="00537B90"/>
    <w:rsid w:val="00537EA0"/>
    <w:rsid w:val="0054750B"/>
    <w:rsid w:val="00554890"/>
    <w:rsid w:val="00555740"/>
    <w:rsid w:val="0057115E"/>
    <w:rsid w:val="00571930"/>
    <w:rsid w:val="00581522"/>
    <w:rsid w:val="00581AD3"/>
    <w:rsid w:val="00581DCD"/>
    <w:rsid w:val="005942E0"/>
    <w:rsid w:val="005966F3"/>
    <w:rsid w:val="00596DEB"/>
    <w:rsid w:val="005A050D"/>
    <w:rsid w:val="005A331C"/>
    <w:rsid w:val="005A3A91"/>
    <w:rsid w:val="005A734C"/>
    <w:rsid w:val="005B0452"/>
    <w:rsid w:val="005B605E"/>
    <w:rsid w:val="005B7BC3"/>
    <w:rsid w:val="005C1B04"/>
    <w:rsid w:val="005C6030"/>
    <w:rsid w:val="005C7ACA"/>
    <w:rsid w:val="005D2F06"/>
    <w:rsid w:val="005E1C54"/>
    <w:rsid w:val="005E348E"/>
    <w:rsid w:val="005E45EA"/>
    <w:rsid w:val="005E52A9"/>
    <w:rsid w:val="005F3F35"/>
    <w:rsid w:val="0060321A"/>
    <w:rsid w:val="00603DB2"/>
    <w:rsid w:val="00607BD9"/>
    <w:rsid w:val="00610551"/>
    <w:rsid w:val="00611BCB"/>
    <w:rsid w:val="006233C4"/>
    <w:rsid w:val="0063026C"/>
    <w:rsid w:val="006332CA"/>
    <w:rsid w:val="00633D04"/>
    <w:rsid w:val="00634AF4"/>
    <w:rsid w:val="006353AD"/>
    <w:rsid w:val="0064019D"/>
    <w:rsid w:val="0064251B"/>
    <w:rsid w:val="00652296"/>
    <w:rsid w:val="00657BAC"/>
    <w:rsid w:val="0066125F"/>
    <w:rsid w:val="00661311"/>
    <w:rsid w:val="00665A8F"/>
    <w:rsid w:val="006660AC"/>
    <w:rsid w:val="006801E4"/>
    <w:rsid w:val="006806A3"/>
    <w:rsid w:val="0069260D"/>
    <w:rsid w:val="006A2705"/>
    <w:rsid w:val="006A3C0D"/>
    <w:rsid w:val="006A7EF8"/>
    <w:rsid w:val="006B30F2"/>
    <w:rsid w:val="006C5A40"/>
    <w:rsid w:val="006C6363"/>
    <w:rsid w:val="006C7C28"/>
    <w:rsid w:val="006D1216"/>
    <w:rsid w:val="006D1703"/>
    <w:rsid w:val="006D1E39"/>
    <w:rsid w:val="006D275B"/>
    <w:rsid w:val="006D7365"/>
    <w:rsid w:val="006E130A"/>
    <w:rsid w:val="006E1FB0"/>
    <w:rsid w:val="006E6B66"/>
    <w:rsid w:val="006F0F90"/>
    <w:rsid w:val="006F3066"/>
    <w:rsid w:val="00704FC6"/>
    <w:rsid w:val="00711603"/>
    <w:rsid w:val="00712375"/>
    <w:rsid w:val="007304F1"/>
    <w:rsid w:val="0074167B"/>
    <w:rsid w:val="00744735"/>
    <w:rsid w:val="00745256"/>
    <w:rsid w:val="007461F2"/>
    <w:rsid w:val="00746ED0"/>
    <w:rsid w:val="00755F60"/>
    <w:rsid w:val="00763996"/>
    <w:rsid w:val="0076526F"/>
    <w:rsid w:val="007677C8"/>
    <w:rsid w:val="00774CFA"/>
    <w:rsid w:val="0079022E"/>
    <w:rsid w:val="007A6F20"/>
    <w:rsid w:val="007B06D5"/>
    <w:rsid w:val="007B77B1"/>
    <w:rsid w:val="007C6E3B"/>
    <w:rsid w:val="007C7B6D"/>
    <w:rsid w:val="007D07D1"/>
    <w:rsid w:val="007E2E37"/>
    <w:rsid w:val="007E6BDB"/>
    <w:rsid w:val="007F16A7"/>
    <w:rsid w:val="007F2094"/>
    <w:rsid w:val="007F3F35"/>
    <w:rsid w:val="00802B37"/>
    <w:rsid w:val="00805CEA"/>
    <w:rsid w:val="00825C96"/>
    <w:rsid w:val="00840FC2"/>
    <w:rsid w:val="00841DFD"/>
    <w:rsid w:val="00842566"/>
    <w:rsid w:val="0084411A"/>
    <w:rsid w:val="0084424D"/>
    <w:rsid w:val="00852F3B"/>
    <w:rsid w:val="0087077E"/>
    <w:rsid w:val="008723DE"/>
    <w:rsid w:val="00872CA6"/>
    <w:rsid w:val="0088203A"/>
    <w:rsid w:val="00883DC8"/>
    <w:rsid w:val="00886F4C"/>
    <w:rsid w:val="00886F86"/>
    <w:rsid w:val="00893B3E"/>
    <w:rsid w:val="00896FA6"/>
    <w:rsid w:val="008A5801"/>
    <w:rsid w:val="008A6D27"/>
    <w:rsid w:val="008C5BBA"/>
    <w:rsid w:val="008D5ED1"/>
    <w:rsid w:val="008E4783"/>
    <w:rsid w:val="008F14FC"/>
    <w:rsid w:val="008F1A8B"/>
    <w:rsid w:val="008F4A5C"/>
    <w:rsid w:val="008F6614"/>
    <w:rsid w:val="0090019D"/>
    <w:rsid w:val="00912ACA"/>
    <w:rsid w:val="0092381F"/>
    <w:rsid w:val="00924733"/>
    <w:rsid w:val="0093131B"/>
    <w:rsid w:val="009319CB"/>
    <w:rsid w:val="00953BB2"/>
    <w:rsid w:val="00963E6F"/>
    <w:rsid w:val="00965CC3"/>
    <w:rsid w:val="00985D33"/>
    <w:rsid w:val="009900E1"/>
    <w:rsid w:val="00990F9C"/>
    <w:rsid w:val="009938BC"/>
    <w:rsid w:val="0099600D"/>
    <w:rsid w:val="009B4551"/>
    <w:rsid w:val="009B52B1"/>
    <w:rsid w:val="009B7945"/>
    <w:rsid w:val="009C679D"/>
    <w:rsid w:val="009C770D"/>
    <w:rsid w:val="009D1F88"/>
    <w:rsid w:val="009D3FC7"/>
    <w:rsid w:val="009E1A88"/>
    <w:rsid w:val="009E1FF9"/>
    <w:rsid w:val="009E5D22"/>
    <w:rsid w:val="009E7558"/>
    <w:rsid w:val="009E7ACD"/>
    <w:rsid w:val="009F3ECF"/>
    <w:rsid w:val="009F7A55"/>
    <w:rsid w:val="00A02579"/>
    <w:rsid w:val="00A05FA9"/>
    <w:rsid w:val="00A12D21"/>
    <w:rsid w:val="00A31AC1"/>
    <w:rsid w:val="00A37328"/>
    <w:rsid w:val="00A4548F"/>
    <w:rsid w:val="00A514E8"/>
    <w:rsid w:val="00A6372C"/>
    <w:rsid w:val="00A6467E"/>
    <w:rsid w:val="00A6542B"/>
    <w:rsid w:val="00A80D77"/>
    <w:rsid w:val="00A87236"/>
    <w:rsid w:val="00A92273"/>
    <w:rsid w:val="00A9325F"/>
    <w:rsid w:val="00A93F27"/>
    <w:rsid w:val="00A96A15"/>
    <w:rsid w:val="00AA2435"/>
    <w:rsid w:val="00AB3B4D"/>
    <w:rsid w:val="00AB78CC"/>
    <w:rsid w:val="00AC2609"/>
    <w:rsid w:val="00AC5E46"/>
    <w:rsid w:val="00AC71D1"/>
    <w:rsid w:val="00AD3769"/>
    <w:rsid w:val="00AE67A4"/>
    <w:rsid w:val="00AE73DC"/>
    <w:rsid w:val="00AF1B15"/>
    <w:rsid w:val="00B014A5"/>
    <w:rsid w:val="00B01DD2"/>
    <w:rsid w:val="00B02C7C"/>
    <w:rsid w:val="00B05A31"/>
    <w:rsid w:val="00B05E3E"/>
    <w:rsid w:val="00B138B6"/>
    <w:rsid w:val="00B14758"/>
    <w:rsid w:val="00B26C58"/>
    <w:rsid w:val="00B27044"/>
    <w:rsid w:val="00B303B7"/>
    <w:rsid w:val="00B329D9"/>
    <w:rsid w:val="00B3611E"/>
    <w:rsid w:val="00B406D9"/>
    <w:rsid w:val="00B43BFA"/>
    <w:rsid w:val="00B469C8"/>
    <w:rsid w:val="00B6230D"/>
    <w:rsid w:val="00B72881"/>
    <w:rsid w:val="00B90B53"/>
    <w:rsid w:val="00B910B8"/>
    <w:rsid w:val="00B91EB1"/>
    <w:rsid w:val="00B92BFC"/>
    <w:rsid w:val="00BA6593"/>
    <w:rsid w:val="00BB0FC0"/>
    <w:rsid w:val="00BB649E"/>
    <w:rsid w:val="00BC1583"/>
    <w:rsid w:val="00BC161F"/>
    <w:rsid w:val="00BC743A"/>
    <w:rsid w:val="00BD0AED"/>
    <w:rsid w:val="00BE6371"/>
    <w:rsid w:val="00BF0ADF"/>
    <w:rsid w:val="00BF6009"/>
    <w:rsid w:val="00C116A2"/>
    <w:rsid w:val="00C15EAC"/>
    <w:rsid w:val="00C16489"/>
    <w:rsid w:val="00C22736"/>
    <w:rsid w:val="00C229B8"/>
    <w:rsid w:val="00C31001"/>
    <w:rsid w:val="00C46D89"/>
    <w:rsid w:val="00C5726C"/>
    <w:rsid w:val="00C617DA"/>
    <w:rsid w:val="00C6390C"/>
    <w:rsid w:val="00C66CDC"/>
    <w:rsid w:val="00C817C3"/>
    <w:rsid w:val="00C85B83"/>
    <w:rsid w:val="00C86905"/>
    <w:rsid w:val="00CB26A6"/>
    <w:rsid w:val="00CB2BE2"/>
    <w:rsid w:val="00CB3962"/>
    <w:rsid w:val="00CB6670"/>
    <w:rsid w:val="00CB7C6A"/>
    <w:rsid w:val="00CC034D"/>
    <w:rsid w:val="00CD0A7B"/>
    <w:rsid w:val="00CE02C1"/>
    <w:rsid w:val="00CE3392"/>
    <w:rsid w:val="00CE57F6"/>
    <w:rsid w:val="00D01B75"/>
    <w:rsid w:val="00D219E7"/>
    <w:rsid w:val="00D2362C"/>
    <w:rsid w:val="00D32250"/>
    <w:rsid w:val="00D460AB"/>
    <w:rsid w:val="00D57CA9"/>
    <w:rsid w:val="00D629F5"/>
    <w:rsid w:val="00D65E89"/>
    <w:rsid w:val="00D7201D"/>
    <w:rsid w:val="00D7793A"/>
    <w:rsid w:val="00D805F1"/>
    <w:rsid w:val="00D81B89"/>
    <w:rsid w:val="00D873DA"/>
    <w:rsid w:val="00D87C59"/>
    <w:rsid w:val="00D92461"/>
    <w:rsid w:val="00DA00BE"/>
    <w:rsid w:val="00DA1374"/>
    <w:rsid w:val="00DA2668"/>
    <w:rsid w:val="00DA4CAD"/>
    <w:rsid w:val="00DA4CC6"/>
    <w:rsid w:val="00DA511D"/>
    <w:rsid w:val="00DA6A66"/>
    <w:rsid w:val="00DB4295"/>
    <w:rsid w:val="00DB75E4"/>
    <w:rsid w:val="00DC0C91"/>
    <w:rsid w:val="00DC6857"/>
    <w:rsid w:val="00DD2446"/>
    <w:rsid w:val="00DD79A1"/>
    <w:rsid w:val="00DE1BD9"/>
    <w:rsid w:val="00DE1BDD"/>
    <w:rsid w:val="00DE265C"/>
    <w:rsid w:val="00E02266"/>
    <w:rsid w:val="00E045E6"/>
    <w:rsid w:val="00E0602E"/>
    <w:rsid w:val="00E160BA"/>
    <w:rsid w:val="00E167C6"/>
    <w:rsid w:val="00E169A4"/>
    <w:rsid w:val="00E228F3"/>
    <w:rsid w:val="00E336FC"/>
    <w:rsid w:val="00E36DED"/>
    <w:rsid w:val="00E37AD4"/>
    <w:rsid w:val="00E41B83"/>
    <w:rsid w:val="00E44453"/>
    <w:rsid w:val="00E44B13"/>
    <w:rsid w:val="00E5294E"/>
    <w:rsid w:val="00E52A66"/>
    <w:rsid w:val="00E61432"/>
    <w:rsid w:val="00E675B8"/>
    <w:rsid w:val="00E74817"/>
    <w:rsid w:val="00E756F0"/>
    <w:rsid w:val="00E8176D"/>
    <w:rsid w:val="00E818C5"/>
    <w:rsid w:val="00E84A35"/>
    <w:rsid w:val="00E853FF"/>
    <w:rsid w:val="00E86A28"/>
    <w:rsid w:val="00E973DA"/>
    <w:rsid w:val="00E979BF"/>
    <w:rsid w:val="00EA3ED6"/>
    <w:rsid w:val="00EA6375"/>
    <w:rsid w:val="00ED3A8D"/>
    <w:rsid w:val="00ED4A7D"/>
    <w:rsid w:val="00EE12AD"/>
    <w:rsid w:val="00EE3294"/>
    <w:rsid w:val="00EF4FFE"/>
    <w:rsid w:val="00F0428D"/>
    <w:rsid w:val="00F05791"/>
    <w:rsid w:val="00F14EA9"/>
    <w:rsid w:val="00F245C9"/>
    <w:rsid w:val="00F335A6"/>
    <w:rsid w:val="00F34D1C"/>
    <w:rsid w:val="00F36858"/>
    <w:rsid w:val="00F37A38"/>
    <w:rsid w:val="00F415D5"/>
    <w:rsid w:val="00F4434C"/>
    <w:rsid w:val="00F524FA"/>
    <w:rsid w:val="00F53408"/>
    <w:rsid w:val="00F55859"/>
    <w:rsid w:val="00F605FC"/>
    <w:rsid w:val="00F63304"/>
    <w:rsid w:val="00F65BD7"/>
    <w:rsid w:val="00F726A4"/>
    <w:rsid w:val="00F833CC"/>
    <w:rsid w:val="00F87017"/>
    <w:rsid w:val="00F91896"/>
    <w:rsid w:val="00F951D6"/>
    <w:rsid w:val="00F96C24"/>
    <w:rsid w:val="00FA053F"/>
    <w:rsid w:val="00FA2CEA"/>
    <w:rsid w:val="00FA36C0"/>
    <w:rsid w:val="00FB4777"/>
    <w:rsid w:val="00FB4D88"/>
    <w:rsid w:val="00FC02AF"/>
    <w:rsid w:val="00FC365E"/>
    <w:rsid w:val="00FC6122"/>
    <w:rsid w:val="00FD3F0F"/>
    <w:rsid w:val="00FE241B"/>
    <w:rsid w:val="00FE5327"/>
    <w:rsid w:val="00FE7AC3"/>
    <w:rsid w:val="00FF2A44"/>
    <w:rsid w:val="00FF2F4C"/>
    <w:rsid w:val="00FF54FE"/>
    <w:rsid w:val="00FF5BDB"/>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792A7B"/>
  <w15:docId w15:val="{D75DBD9C-6398-4B8A-8DC4-E51E2F7F3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9"/>
    <w:qFormat/>
    <w:rsid w:val="00484F3A"/>
    <w:pPr>
      <w:spacing w:before="200" w:line="271" w:lineRule="auto"/>
      <w:outlineLvl w:val="2"/>
    </w:pPr>
    <w:rPr>
      <w:rFonts w:ascii="Times New Roman" w:eastAsia="Times New Roman" w:hAnsi="Times New Roman" w:cs="Times New Roman"/>
      <w:bCs/>
      <w:i/>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16675"/>
  </w:style>
  <w:style w:type="character" w:styleId="Hyperlink">
    <w:name w:val="Hyperlink"/>
    <w:basedOn w:val="DefaultParagraphFont"/>
    <w:uiPriority w:val="99"/>
    <w:unhideWhenUsed/>
    <w:rsid w:val="004B7447"/>
    <w:rPr>
      <w:color w:val="0000FF" w:themeColor="hyperlink"/>
      <w:u w:val="single"/>
    </w:rPr>
  </w:style>
  <w:style w:type="paragraph" w:styleId="BalloonText">
    <w:name w:val="Balloon Text"/>
    <w:basedOn w:val="Normal"/>
    <w:link w:val="BalloonTextChar"/>
    <w:uiPriority w:val="99"/>
    <w:semiHidden/>
    <w:unhideWhenUsed/>
    <w:rsid w:val="004B74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B7447"/>
    <w:rPr>
      <w:rFonts w:ascii="Lucida Grande" w:hAnsi="Lucida Grande" w:cs="Lucida Grande"/>
      <w:sz w:val="18"/>
      <w:szCs w:val="18"/>
    </w:rPr>
  </w:style>
  <w:style w:type="character" w:styleId="CommentReference">
    <w:name w:val="annotation reference"/>
    <w:basedOn w:val="DefaultParagraphFont"/>
    <w:uiPriority w:val="99"/>
    <w:semiHidden/>
    <w:unhideWhenUsed/>
    <w:rsid w:val="001A2775"/>
    <w:rPr>
      <w:sz w:val="16"/>
      <w:szCs w:val="16"/>
    </w:rPr>
  </w:style>
  <w:style w:type="paragraph" w:styleId="CommentText">
    <w:name w:val="annotation text"/>
    <w:basedOn w:val="Normal"/>
    <w:link w:val="CommentTextChar"/>
    <w:uiPriority w:val="99"/>
    <w:semiHidden/>
    <w:unhideWhenUsed/>
    <w:rsid w:val="001A2775"/>
    <w:rPr>
      <w:sz w:val="20"/>
      <w:szCs w:val="20"/>
    </w:rPr>
  </w:style>
  <w:style w:type="character" w:customStyle="1" w:styleId="CommentTextChar">
    <w:name w:val="Comment Text Char"/>
    <w:basedOn w:val="DefaultParagraphFont"/>
    <w:link w:val="CommentText"/>
    <w:uiPriority w:val="99"/>
    <w:semiHidden/>
    <w:rsid w:val="001A2775"/>
    <w:rPr>
      <w:sz w:val="20"/>
      <w:szCs w:val="20"/>
    </w:rPr>
  </w:style>
  <w:style w:type="character" w:customStyle="1" w:styleId="Heading3Char">
    <w:name w:val="Heading 3 Char"/>
    <w:basedOn w:val="DefaultParagraphFont"/>
    <w:link w:val="Heading3"/>
    <w:uiPriority w:val="99"/>
    <w:rsid w:val="00484F3A"/>
    <w:rPr>
      <w:rFonts w:ascii="Times New Roman" w:eastAsia="Times New Roman" w:hAnsi="Times New Roman" w:cs="Times New Roman"/>
      <w:bCs/>
      <w:i/>
      <w:szCs w:val="20"/>
      <w:lang w:val="x-none" w:eastAsia="x-none"/>
    </w:rPr>
  </w:style>
  <w:style w:type="character" w:styleId="PlaceholderText">
    <w:name w:val="Placeholder Text"/>
    <w:basedOn w:val="DefaultParagraphFont"/>
    <w:uiPriority w:val="99"/>
    <w:semiHidden/>
    <w:rsid w:val="00CB26A6"/>
    <w:rPr>
      <w:color w:val="808080"/>
    </w:rPr>
  </w:style>
  <w:style w:type="paragraph" w:styleId="NormalWeb">
    <w:name w:val="Normal (Web)"/>
    <w:basedOn w:val="Normal"/>
    <w:uiPriority w:val="99"/>
    <w:rsid w:val="000C041C"/>
    <w:pPr>
      <w:spacing w:before="100" w:beforeAutospacing="1" w:after="100" w:afterAutospacing="1"/>
    </w:pPr>
    <w:rPr>
      <w:rFonts w:ascii="Times New Roman" w:eastAsia="Times New Roman" w:hAnsi="Times New Roman" w:cs="Times New Roman"/>
    </w:rPr>
  </w:style>
  <w:style w:type="paragraph" w:customStyle="1" w:styleId="EndNoteBibliography">
    <w:name w:val="EndNote Bibliography"/>
    <w:basedOn w:val="Normal"/>
    <w:link w:val="EndNoteBibliographyChar"/>
    <w:rsid w:val="00E74817"/>
    <w:rPr>
      <w:rFonts w:ascii="Calibri" w:eastAsiaTheme="minorHAnsi" w:hAnsi="Calibri"/>
      <w:noProof/>
      <w:sz w:val="22"/>
      <w:szCs w:val="22"/>
    </w:rPr>
  </w:style>
  <w:style w:type="character" w:customStyle="1" w:styleId="EndNoteBibliographyChar">
    <w:name w:val="EndNote Bibliography Char"/>
    <w:basedOn w:val="DefaultParagraphFont"/>
    <w:link w:val="EndNoteBibliography"/>
    <w:rsid w:val="00E74817"/>
    <w:rPr>
      <w:rFonts w:ascii="Calibri" w:eastAsiaTheme="minorHAnsi" w:hAnsi="Calibri"/>
      <w:noProof/>
      <w:sz w:val="22"/>
      <w:szCs w:val="22"/>
    </w:rPr>
  </w:style>
  <w:style w:type="character" w:customStyle="1" w:styleId="apple-converted-space">
    <w:name w:val="apple-converted-space"/>
    <w:basedOn w:val="DefaultParagraphFont"/>
    <w:rsid w:val="0064251B"/>
  </w:style>
  <w:style w:type="paragraph" w:styleId="CommentSubject">
    <w:name w:val="annotation subject"/>
    <w:basedOn w:val="CommentText"/>
    <w:next w:val="CommentText"/>
    <w:link w:val="CommentSubjectChar"/>
    <w:uiPriority w:val="99"/>
    <w:semiHidden/>
    <w:unhideWhenUsed/>
    <w:rsid w:val="00150A6B"/>
    <w:rPr>
      <w:b/>
      <w:bCs/>
    </w:rPr>
  </w:style>
  <w:style w:type="character" w:customStyle="1" w:styleId="CommentSubjectChar">
    <w:name w:val="Comment Subject Char"/>
    <w:basedOn w:val="CommentTextChar"/>
    <w:link w:val="CommentSubject"/>
    <w:uiPriority w:val="99"/>
    <w:semiHidden/>
    <w:rsid w:val="00150A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25268">
      <w:bodyDiv w:val="1"/>
      <w:marLeft w:val="0"/>
      <w:marRight w:val="0"/>
      <w:marTop w:val="0"/>
      <w:marBottom w:val="0"/>
      <w:divBdr>
        <w:top w:val="none" w:sz="0" w:space="0" w:color="auto"/>
        <w:left w:val="none" w:sz="0" w:space="0" w:color="auto"/>
        <w:bottom w:val="none" w:sz="0" w:space="0" w:color="auto"/>
        <w:right w:val="none" w:sz="0" w:space="0" w:color="auto"/>
      </w:divBdr>
    </w:div>
    <w:div w:id="130633999">
      <w:bodyDiv w:val="1"/>
      <w:marLeft w:val="0"/>
      <w:marRight w:val="0"/>
      <w:marTop w:val="0"/>
      <w:marBottom w:val="0"/>
      <w:divBdr>
        <w:top w:val="none" w:sz="0" w:space="0" w:color="auto"/>
        <w:left w:val="none" w:sz="0" w:space="0" w:color="auto"/>
        <w:bottom w:val="none" w:sz="0" w:space="0" w:color="auto"/>
        <w:right w:val="none" w:sz="0" w:space="0" w:color="auto"/>
      </w:divBdr>
    </w:div>
    <w:div w:id="168257692">
      <w:bodyDiv w:val="1"/>
      <w:marLeft w:val="0"/>
      <w:marRight w:val="0"/>
      <w:marTop w:val="0"/>
      <w:marBottom w:val="0"/>
      <w:divBdr>
        <w:top w:val="none" w:sz="0" w:space="0" w:color="auto"/>
        <w:left w:val="none" w:sz="0" w:space="0" w:color="auto"/>
        <w:bottom w:val="none" w:sz="0" w:space="0" w:color="auto"/>
        <w:right w:val="none" w:sz="0" w:space="0" w:color="auto"/>
      </w:divBdr>
    </w:div>
    <w:div w:id="198319228">
      <w:bodyDiv w:val="1"/>
      <w:marLeft w:val="0"/>
      <w:marRight w:val="0"/>
      <w:marTop w:val="0"/>
      <w:marBottom w:val="0"/>
      <w:divBdr>
        <w:top w:val="none" w:sz="0" w:space="0" w:color="auto"/>
        <w:left w:val="none" w:sz="0" w:space="0" w:color="auto"/>
        <w:bottom w:val="none" w:sz="0" w:space="0" w:color="auto"/>
        <w:right w:val="none" w:sz="0" w:space="0" w:color="auto"/>
      </w:divBdr>
    </w:div>
    <w:div w:id="370806933">
      <w:bodyDiv w:val="1"/>
      <w:marLeft w:val="0"/>
      <w:marRight w:val="0"/>
      <w:marTop w:val="0"/>
      <w:marBottom w:val="0"/>
      <w:divBdr>
        <w:top w:val="none" w:sz="0" w:space="0" w:color="auto"/>
        <w:left w:val="none" w:sz="0" w:space="0" w:color="auto"/>
        <w:bottom w:val="none" w:sz="0" w:space="0" w:color="auto"/>
        <w:right w:val="none" w:sz="0" w:space="0" w:color="auto"/>
      </w:divBdr>
    </w:div>
    <w:div w:id="405080054">
      <w:bodyDiv w:val="1"/>
      <w:marLeft w:val="0"/>
      <w:marRight w:val="0"/>
      <w:marTop w:val="0"/>
      <w:marBottom w:val="0"/>
      <w:divBdr>
        <w:top w:val="none" w:sz="0" w:space="0" w:color="auto"/>
        <w:left w:val="none" w:sz="0" w:space="0" w:color="auto"/>
        <w:bottom w:val="none" w:sz="0" w:space="0" w:color="auto"/>
        <w:right w:val="none" w:sz="0" w:space="0" w:color="auto"/>
      </w:divBdr>
    </w:div>
    <w:div w:id="437144923">
      <w:bodyDiv w:val="1"/>
      <w:marLeft w:val="0"/>
      <w:marRight w:val="0"/>
      <w:marTop w:val="0"/>
      <w:marBottom w:val="0"/>
      <w:divBdr>
        <w:top w:val="none" w:sz="0" w:space="0" w:color="auto"/>
        <w:left w:val="none" w:sz="0" w:space="0" w:color="auto"/>
        <w:bottom w:val="none" w:sz="0" w:space="0" w:color="auto"/>
        <w:right w:val="none" w:sz="0" w:space="0" w:color="auto"/>
      </w:divBdr>
    </w:div>
    <w:div w:id="442653905">
      <w:bodyDiv w:val="1"/>
      <w:marLeft w:val="0"/>
      <w:marRight w:val="0"/>
      <w:marTop w:val="0"/>
      <w:marBottom w:val="0"/>
      <w:divBdr>
        <w:top w:val="none" w:sz="0" w:space="0" w:color="auto"/>
        <w:left w:val="none" w:sz="0" w:space="0" w:color="auto"/>
        <w:bottom w:val="none" w:sz="0" w:space="0" w:color="auto"/>
        <w:right w:val="none" w:sz="0" w:space="0" w:color="auto"/>
      </w:divBdr>
    </w:div>
    <w:div w:id="482696325">
      <w:bodyDiv w:val="1"/>
      <w:marLeft w:val="0"/>
      <w:marRight w:val="0"/>
      <w:marTop w:val="0"/>
      <w:marBottom w:val="0"/>
      <w:divBdr>
        <w:top w:val="none" w:sz="0" w:space="0" w:color="auto"/>
        <w:left w:val="none" w:sz="0" w:space="0" w:color="auto"/>
        <w:bottom w:val="none" w:sz="0" w:space="0" w:color="auto"/>
        <w:right w:val="none" w:sz="0" w:space="0" w:color="auto"/>
      </w:divBdr>
    </w:div>
    <w:div w:id="551893213">
      <w:bodyDiv w:val="1"/>
      <w:marLeft w:val="0"/>
      <w:marRight w:val="0"/>
      <w:marTop w:val="0"/>
      <w:marBottom w:val="0"/>
      <w:divBdr>
        <w:top w:val="none" w:sz="0" w:space="0" w:color="auto"/>
        <w:left w:val="none" w:sz="0" w:space="0" w:color="auto"/>
        <w:bottom w:val="none" w:sz="0" w:space="0" w:color="auto"/>
        <w:right w:val="none" w:sz="0" w:space="0" w:color="auto"/>
      </w:divBdr>
    </w:div>
    <w:div w:id="596250729">
      <w:bodyDiv w:val="1"/>
      <w:marLeft w:val="0"/>
      <w:marRight w:val="0"/>
      <w:marTop w:val="0"/>
      <w:marBottom w:val="0"/>
      <w:divBdr>
        <w:top w:val="none" w:sz="0" w:space="0" w:color="auto"/>
        <w:left w:val="none" w:sz="0" w:space="0" w:color="auto"/>
        <w:bottom w:val="none" w:sz="0" w:space="0" w:color="auto"/>
        <w:right w:val="none" w:sz="0" w:space="0" w:color="auto"/>
      </w:divBdr>
    </w:div>
    <w:div w:id="665207759">
      <w:bodyDiv w:val="1"/>
      <w:marLeft w:val="0"/>
      <w:marRight w:val="0"/>
      <w:marTop w:val="0"/>
      <w:marBottom w:val="0"/>
      <w:divBdr>
        <w:top w:val="none" w:sz="0" w:space="0" w:color="auto"/>
        <w:left w:val="none" w:sz="0" w:space="0" w:color="auto"/>
        <w:bottom w:val="none" w:sz="0" w:space="0" w:color="auto"/>
        <w:right w:val="none" w:sz="0" w:space="0" w:color="auto"/>
      </w:divBdr>
    </w:div>
    <w:div w:id="667638256">
      <w:bodyDiv w:val="1"/>
      <w:marLeft w:val="0"/>
      <w:marRight w:val="0"/>
      <w:marTop w:val="0"/>
      <w:marBottom w:val="0"/>
      <w:divBdr>
        <w:top w:val="none" w:sz="0" w:space="0" w:color="auto"/>
        <w:left w:val="none" w:sz="0" w:space="0" w:color="auto"/>
        <w:bottom w:val="none" w:sz="0" w:space="0" w:color="auto"/>
        <w:right w:val="none" w:sz="0" w:space="0" w:color="auto"/>
      </w:divBdr>
    </w:div>
    <w:div w:id="719137129">
      <w:bodyDiv w:val="1"/>
      <w:marLeft w:val="0"/>
      <w:marRight w:val="0"/>
      <w:marTop w:val="0"/>
      <w:marBottom w:val="0"/>
      <w:divBdr>
        <w:top w:val="none" w:sz="0" w:space="0" w:color="auto"/>
        <w:left w:val="none" w:sz="0" w:space="0" w:color="auto"/>
        <w:bottom w:val="none" w:sz="0" w:space="0" w:color="auto"/>
        <w:right w:val="none" w:sz="0" w:space="0" w:color="auto"/>
      </w:divBdr>
    </w:div>
    <w:div w:id="719859701">
      <w:bodyDiv w:val="1"/>
      <w:marLeft w:val="0"/>
      <w:marRight w:val="0"/>
      <w:marTop w:val="0"/>
      <w:marBottom w:val="0"/>
      <w:divBdr>
        <w:top w:val="none" w:sz="0" w:space="0" w:color="auto"/>
        <w:left w:val="none" w:sz="0" w:space="0" w:color="auto"/>
        <w:bottom w:val="none" w:sz="0" w:space="0" w:color="auto"/>
        <w:right w:val="none" w:sz="0" w:space="0" w:color="auto"/>
      </w:divBdr>
    </w:div>
    <w:div w:id="768741038">
      <w:bodyDiv w:val="1"/>
      <w:marLeft w:val="0"/>
      <w:marRight w:val="0"/>
      <w:marTop w:val="0"/>
      <w:marBottom w:val="0"/>
      <w:divBdr>
        <w:top w:val="none" w:sz="0" w:space="0" w:color="auto"/>
        <w:left w:val="none" w:sz="0" w:space="0" w:color="auto"/>
        <w:bottom w:val="none" w:sz="0" w:space="0" w:color="auto"/>
        <w:right w:val="none" w:sz="0" w:space="0" w:color="auto"/>
      </w:divBdr>
    </w:div>
    <w:div w:id="980420687">
      <w:bodyDiv w:val="1"/>
      <w:marLeft w:val="0"/>
      <w:marRight w:val="0"/>
      <w:marTop w:val="0"/>
      <w:marBottom w:val="0"/>
      <w:divBdr>
        <w:top w:val="none" w:sz="0" w:space="0" w:color="auto"/>
        <w:left w:val="none" w:sz="0" w:space="0" w:color="auto"/>
        <w:bottom w:val="none" w:sz="0" w:space="0" w:color="auto"/>
        <w:right w:val="none" w:sz="0" w:space="0" w:color="auto"/>
      </w:divBdr>
    </w:div>
    <w:div w:id="1131705698">
      <w:bodyDiv w:val="1"/>
      <w:marLeft w:val="0"/>
      <w:marRight w:val="0"/>
      <w:marTop w:val="0"/>
      <w:marBottom w:val="0"/>
      <w:divBdr>
        <w:top w:val="none" w:sz="0" w:space="0" w:color="auto"/>
        <w:left w:val="none" w:sz="0" w:space="0" w:color="auto"/>
        <w:bottom w:val="none" w:sz="0" w:space="0" w:color="auto"/>
        <w:right w:val="none" w:sz="0" w:space="0" w:color="auto"/>
      </w:divBdr>
    </w:div>
    <w:div w:id="1419863083">
      <w:bodyDiv w:val="1"/>
      <w:marLeft w:val="0"/>
      <w:marRight w:val="0"/>
      <w:marTop w:val="0"/>
      <w:marBottom w:val="0"/>
      <w:divBdr>
        <w:top w:val="none" w:sz="0" w:space="0" w:color="auto"/>
        <w:left w:val="none" w:sz="0" w:space="0" w:color="auto"/>
        <w:bottom w:val="none" w:sz="0" w:space="0" w:color="auto"/>
        <w:right w:val="none" w:sz="0" w:space="0" w:color="auto"/>
      </w:divBdr>
    </w:div>
    <w:div w:id="1850370579">
      <w:bodyDiv w:val="1"/>
      <w:marLeft w:val="0"/>
      <w:marRight w:val="0"/>
      <w:marTop w:val="0"/>
      <w:marBottom w:val="0"/>
      <w:divBdr>
        <w:top w:val="none" w:sz="0" w:space="0" w:color="auto"/>
        <w:left w:val="none" w:sz="0" w:space="0" w:color="auto"/>
        <w:bottom w:val="none" w:sz="0" w:space="0" w:color="auto"/>
        <w:right w:val="none" w:sz="0" w:space="0" w:color="auto"/>
      </w:divBdr>
    </w:div>
    <w:div w:id="2029789735">
      <w:bodyDiv w:val="1"/>
      <w:marLeft w:val="0"/>
      <w:marRight w:val="0"/>
      <w:marTop w:val="0"/>
      <w:marBottom w:val="0"/>
      <w:divBdr>
        <w:top w:val="none" w:sz="0" w:space="0" w:color="auto"/>
        <w:left w:val="none" w:sz="0" w:space="0" w:color="auto"/>
        <w:bottom w:val="none" w:sz="0" w:space="0" w:color="auto"/>
        <w:right w:val="none" w:sz="0" w:space="0" w:color="auto"/>
      </w:divBdr>
    </w:div>
    <w:div w:id="2141530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hyperlink" Target="mailto:anb410@lehigh.edu" TargetMode="Externa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D91BB-B796-4309-BDF0-44EAEF4DE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7574</Words>
  <Characters>43174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lehigh</Company>
  <LinksUpToDate>false</LinksUpToDate>
  <CharactersWithSpaces>50647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Black</dc:creator>
  <cp:lastModifiedBy>O'Malley, Kathleen</cp:lastModifiedBy>
  <cp:revision>2</cp:revision>
  <dcterms:created xsi:type="dcterms:W3CDTF">2017-06-28T20:40:00Z</dcterms:created>
  <dcterms:modified xsi:type="dcterms:W3CDTF">2017-06-28T20:40:00Z</dcterms:modified>
</cp:coreProperties>
</file>