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D46D40" w14:textId="32B8D670" w:rsidR="00F4375E" w:rsidRPr="00D71476" w:rsidRDefault="00F4375E" w:rsidP="00F4375E">
      <w:pPr>
        <w:spacing w:after="147" w:line="249" w:lineRule="auto"/>
        <w:ind w:left="195" w:right="240"/>
        <w:jc w:val="center"/>
      </w:pPr>
      <w:r w:rsidRPr="00D71476">
        <w:t xml:space="preserve">December 2022 Report </w:t>
      </w:r>
    </w:p>
    <w:p w14:paraId="48700ECF" w14:textId="77777777" w:rsidR="00F4375E" w:rsidRPr="00D71476" w:rsidRDefault="00F4375E" w:rsidP="00F4375E">
      <w:pPr>
        <w:spacing w:line="259" w:lineRule="auto"/>
      </w:pPr>
      <w:r w:rsidRPr="00D71476">
        <w:t xml:space="preserve"> </w:t>
      </w:r>
    </w:p>
    <w:p w14:paraId="0DF4FDE2" w14:textId="77777777" w:rsidR="00F4375E" w:rsidRPr="00D71476" w:rsidRDefault="00F4375E" w:rsidP="00F4375E">
      <w:pPr>
        <w:spacing w:line="259" w:lineRule="auto"/>
      </w:pPr>
      <w:r w:rsidRPr="00D71476">
        <w:t xml:space="preserve"> </w:t>
      </w:r>
    </w:p>
    <w:p w14:paraId="0ABC830C" w14:textId="77777777" w:rsidR="00F4375E" w:rsidRPr="00D71476" w:rsidRDefault="00F4375E" w:rsidP="00F4375E">
      <w:pPr>
        <w:spacing w:line="259" w:lineRule="auto"/>
      </w:pPr>
      <w:r w:rsidRPr="00D71476">
        <w:t xml:space="preserve"> </w:t>
      </w:r>
    </w:p>
    <w:p w14:paraId="6FD0CCB8" w14:textId="02F6C219" w:rsidR="00F4375E" w:rsidRPr="00D71476" w:rsidRDefault="00F4375E" w:rsidP="00F4375E">
      <w:pPr>
        <w:spacing w:line="259" w:lineRule="auto"/>
        <w:ind w:left="190" w:right="53"/>
        <w:jc w:val="center"/>
      </w:pPr>
      <w:r w:rsidRPr="00D71476">
        <w:t xml:space="preserve">EVALUATING SPRING CHINOOK SALMON RELEASES ABOVE </w:t>
      </w:r>
      <w:r w:rsidR="00B8490A">
        <w:t>COUGAR DAM</w:t>
      </w:r>
      <w:r w:rsidRPr="00D71476">
        <w:t>, ON THE SOUTH FORK MCKENZIE RIVER, USING GENETIC PARENTAGE ANALYSIS</w:t>
      </w:r>
    </w:p>
    <w:p w14:paraId="384AA78E" w14:textId="77777777" w:rsidR="00F4375E" w:rsidRPr="00D71476" w:rsidRDefault="00F4375E" w:rsidP="00F4375E">
      <w:pPr>
        <w:spacing w:line="259" w:lineRule="auto"/>
        <w:jc w:val="center"/>
      </w:pPr>
    </w:p>
    <w:p w14:paraId="230ABE0A" w14:textId="77777777" w:rsidR="00F4375E" w:rsidRPr="00D71476" w:rsidRDefault="00F4375E" w:rsidP="00F4375E">
      <w:pPr>
        <w:spacing w:line="259" w:lineRule="auto"/>
      </w:pPr>
      <w:r w:rsidRPr="00D71476">
        <w:t xml:space="preserve"> </w:t>
      </w:r>
    </w:p>
    <w:p w14:paraId="6E295C19" w14:textId="77777777" w:rsidR="00F4375E" w:rsidRPr="00D71476" w:rsidRDefault="00F4375E" w:rsidP="00F4375E">
      <w:pPr>
        <w:spacing w:after="15" w:line="249" w:lineRule="auto"/>
        <w:ind w:left="195" w:right="241"/>
        <w:jc w:val="center"/>
      </w:pPr>
      <w:r w:rsidRPr="00D71476">
        <w:t xml:space="preserve">Prepared for: </w:t>
      </w:r>
    </w:p>
    <w:p w14:paraId="43BF1C73" w14:textId="77777777" w:rsidR="00F4375E" w:rsidRPr="00D71476" w:rsidRDefault="00F4375E" w:rsidP="00F4375E">
      <w:pPr>
        <w:spacing w:line="259" w:lineRule="auto"/>
        <w:jc w:val="center"/>
      </w:pPr>
      <w:r w:rsidRPr="00D71476">
        <w:t xml:space="preserve"> </w:t>
      </w:r>
    </w:p>
    <w:p w14:paraId="15B33AE0" w14:textId="77777777" w:rsidR="00F4375E" w:rsidRPr="00D71476" w:rsidRDefault="00F4375E" w:rsidP="00F4375E">
      <w:pPr>
        <w:spacing w:after="15" w:line="249" w:lineRule="auto"/>
        <w:ind w:left="1546" w:right="1591"/>
        <w:jc w:val="center"/>
      </w:pPr>
      <w:r w:rsidRPr="00D71476">
        <w:t xml:space="preserve">U. S. ARMY CORPS OF ENGINEERS </w:t>
      </w:r>
    </w:p>
    <w:p w14:paraId="17E667B6" w14:textId="77777777" w:rsidR="00F4375E" w:rsidRPr="00D71476" w:rsidRDefault="00F4375E" w:rsidP="00F4375E">
      <w:pPr>
        <w:spacing w:after="15" w:line="249" w:lineRule="auto"/>
        <w:ind w:left="1546" w:right="1591"/>
        <w:jc w:val="center"/>
      </w:pPr>
      <w:r w:rsidRPr="00D71476">
        <w:t xml:space="preserve">PORTLAND DISTRICT - WILLAMETTE VALLEY PROJECT </w:t>
      </w:r>
    </w:p>
    <w:p w14:paraId="7D257DC4" w14:textId="77777777" w:rsidR="00F4375E" w:rsidRPr="00D71476" w:rsidRDefault="00F4375E" w:rsidP="00F4375E">
      <w:pPr>
        <w:spacing w:after="15" w:line="249" w:lineRule="auto"/>
        <w:ind w:left="195" w:right="236"/>
        <w:jc w:val="center"/>
      </w:pPr>
      <w:r w:rsidRPr="00D71476">
        <w:t xml:space="preserve">333 SW First Ave. </w:t>
      </w:r>
    </w:p>
    <w:p w14:paraId="2256C170" w14:textId="77777777" w:rsidR="00F4375E" w:rsidRPr="00D71476" w:rsidRDefault="00F4375E" w:rsidP="00F4375E">
      <w:pPr>
        <w:spacing w:after="15" w:line="249" w:lineRule="auto"/>
        <w:ind w:left="195" w:right="238"/>
        <w:jc w:val="center"/>
      </w:pPr>
      <w:r w:rsidRPr="00D71476">
        <w:t xml:space="preserve">Portland, Oregon 97204 </w:t>
      </w:r>
    </w:p>
    <w:p w14:paraId="7547BBA1" w14:textId="77777777" w:rsidR="00F4375E" w:rsidRPr="00D71476" w:rsidRDefault="00F4375E" w:rsidP="00F4375E">
      <w:pPr>
        <w:spacing w:line="259" w:lineRule="auto"/>
      </w:pPr>
      <w:r w:rsidRPr="00D71476">
        <w:t xml:space="preserve"> </w:t>
      </w:r>
    </w:p>
    <w:p w14:paraId="5BF5F670" w14:textId="77777777" w:rsidR="00F4375E" w:rsidRPr="00D71476" w:rsidRDefault="00F4375E" w:rsidP="00F4375E">
      <w:pPr>
        <w:spacing w:line="259" w:lineRule="auto"/>
      </w:pPr>
      <w:r w:rsidRPr="00D71476">
        <w:t xml:space="preserve"> </w:t>
      </w:r>
    </w:p>
    <w:p w14:paraId="05FC16B6" w14:textId="77777777" w:rsidR="00F4375E" w:rsidRPr="00D71476" w:rsidRDefault="00F4375E" w:rsidP="00F4375E">
      <w:pPr>
        <w:spacing w:line="259" w:lineRule="auto"/>
      </w:pPr>
      <w:r w:rsidRPr="00D71476">
        <w:t xml:space="preserve"> </w:t>
      </w:r>
    </w:p>
    <w:p w14:paraId="32FFE66F" w14:textId="77777777" w:rsidR="00F4375E" w:rsidRPr="00D71476" w:rsidRDefault="00F4375E" w:rsidP="00F4375E">
      <w:pPr>
        <w:spacing w:line="259" w:lineRule="auto"/>
      </w:pPr>
      <w:r w:rsidRPr="00D71476">
        <w:t xml:space="preserve"> </w:t>
      </w:r>
    </w:p>
    <w:p w14:paraId="1E381182" w14:textId="77777777" w:rsidR="00F4375E" w:rsidRPr="00D71476" w:rsidRDefault="00F4375E" w:rsidP="00F4375E">
      <w:pPr>
        <w:spacing w:after="15" w:line="249" w:lineRule="auto"/>
        <w:ind w:left="195" w:right="239"/>
        <w:jc w:val="center"/>
      </w:pPr>
      <w:r w:rsidRPr="00D71476">
        <w:t xml:space="preserve">Prepared by: </w:t>
      </w:r>
    </w:p>
    <w:p w14:paraId="68047241" w14:textId="77777777" w:rsidR="00F4375E" w:rsidRPr="00D71476" w:rsidRDefault="00F4375E" w:rsidP="00F4375E">
      <w:pPr>
        <w:spacing w:line="259" w:lineRule="auto"/>
        <w:jc w:val="center"/>
      </w:pPr>
      <w:r w:rsidRPr="00D71476">
        <w:t xml:space="preserve"> </w:t>
      </w:r>
    </w:p>
    <w:p w14:paraId="0DA01324" w14:textId="08A52080" w:rsidR="00F4375E" w:rsidRPr="00BA3C42" w:rsidRDefault="00F4375E" w:rsidP="00F4375E">
      <w:pPr>
        <w:spacing w:after="15" w:line="249" w:lineRule="auto"/>
        <w:ind w:left="195" w:right="234"/>
        <w:jc w:val="center"/>
        <w:rPr>
          <w:vertAlign w:val="superscript"/>
        </w:rPr>
      </w:pPr>
      <w:r w:rsidRPr="00D71476">
        <w:t>Kathleen G. O’Malley</w:t>
      </w:r>
      <w:r w:rsidRPr="00D71476">
        <w:rPr>
          <w:vertAlign w:val="superscript"/>
        </w:rPr>
        <w:t>1</w:t>
      </w:r>
      <w:r w:rsidRPr="00D71476">
        <w:t>, David I. Dayan</w:t>
      </w:r>
      <w:r w:rsidRPr="00D71476">
        <w:rPr>
          <w:vertAlign w:val="superscript"/>
        </w:rPr>
        <w:t>1</w:t>
      </w:r>
      <w:r w:rsidRPr="00D71476">
        <w:t>, Cristín K. Fitzpatrick</w:t>
      </w:r>
      <w:r w:rsidRPr="00D71476">
        <w:rPr>
          <w:vertAlign w:val="superscript"/>
        </w:rPr>
        <w:t>1</w:t>
      </w:r>
      <w:r w:rsidRPr="00D71476">
        <w:t xml:space="preserve">, </w:t>
      </w:r>
      <w:r w:rsidR="00C131CD" w:rsidRPr="00D71476">
        <w:t>Ryan Couture</w:t>
      </w:r>
      <w:r w:rsidR="00BA3C42">
        <w:rPr>
          <w:vertAlign w:val="superscript"/>
        </w:rPr>
        <w:t>2</w:t>
      </w:r>
    </w:p>
    <w:p w14:paraId="510AF24A" w14:textId="77777777" w:rsidR="00F4375E" w:rsidRPr="00D71476" w:rsidRDefault="00F4375E" w:rsidP="00F4375E">
      <w:pPr>
        <w:spacing w:after="156" w:line="259" w:lineRule="auto"/>
        <w:ind w:right="10"/>
        <w:jc w:val="center"/>
      </w:pPr>
      <w:r w:rsidRPr="00D71476">
        <w:rPr>
          <w:sz w:val="16"/>
        </w:rPr>
        <w:t xml:space="preserve"> </w:t>
      </w:r>
    </w:p>
    <w:p w14:paraId="2BFDF326" w14:textId="77777777" w:rsidR="00F4375E" w:rsidRPr="00D71476" w:rsidRDefault="00F4375E" w:rsidP="00F4375E">
      <w:pPr>
        <w:spacing w:after="15" w:line="249" w:lineRule="auto"/>
        <w:ind w:left="195" w:right="236"/>
        <w:jc w:val="center"/>
      </w:pPr>
      <w:r w:rsidRPr="00D71476">
        <w:rPr>
          <w:vertAlign w:val="superscript"/>
        </w:rPr>
        <w:t>1</w:t>
      </w:r>
      <w:r w:rsidRPr="00D71476">
        <w:t>State Fisheries Genomics Lab,</w:t>
      </w:r>
    </w:p>
    <w:p w14:paraId="4865D2B8" w14:textId="77777777" w:rsidR="00F4375E" w:rsidRPr="00D71476" w:rsidRDefault="00F4375E" w:rsidP="00F4375E">
      <w:pPr>
        <w:spacing w:after="15" w:line="249" w:lineRule="auto"/>
        <w:ind w:left="195" w:right="236"/>
        <w:jc w:val="center"/>
      </w:pPr>
      <w:r w:rsidRPr="00D71476">
        <w:t xml:space="preserve">Coastal Oregon Marine Experiment Station </w:t>
      </w:r>
    </w:p>
    <w:p w14:paraId="0551B57D" w14:textId="77777777" w:rsidR="00F4375E" w:rsidRPr="00D71476" w:rsidRDefault="00F4375E" w:rsidP="00F4375E">
      <w:pPr>
        <w:spacing w:after="15" w:line="249" w:lineRule="auto"/>
        <w:ind w:left="195" w:right="235"/>
        <w:jc w:val="center"/>
      </w:pPr>
      <w:r w:rsidRPr="00D71476">
        <w:t>Department of Fisheries, Wildlife and Conservation Sciences,</w:t>
      </w:r>
    </w:p>
    <w:p w14:paraId="2AAC2B51" w14:textId="77777777" w:rsidR="00F4375E" w:rsidRPr="00D71476" w:rsidRDefault="00F4375E" w:rsidP="00F4375E">
      <w:pPr>
        <w:spacing w:after="15" w:line="249" w:lineRule="auto"/>
        <w:ind w:left="2927" w:right="2909"/>
        <w:jc w:val="center"/>
      </w:pPr>
      <w:r w:rsidRPr="00D71476">
        <w:t xml:space="preserve">Hatfield Marine Science Center, </w:t>
      </w:r>
    </w:p>
    <w:p w14:paraId="2A069107" w14:textId="77777777" w:rsidR="00F4375E" w:rsidRPr="00D71476" w:rsidRDefault="00F4375E" w:rsidP="00F4375E">
      <w:pPr>
        <w:spacing w:after="15" w:line="249" w:lineRule="auto"/>
        <w:ind w:left="195" w:right="236"/>
        <w:jc w:val="center"/>
      </w:pPr>
      <w:r w:rsidRPr="00D71476">
        <w:t>Oregon State University</w:t>
      </w:r>
    </w:p>
    <w:p w14:paraId="58F681C6" w14:textId="77777777" w:rsidR="00F4375E" w:rsidRPr="00D71476" w:rsidRDefault="00F4375E" w:rsidP="00F4375E">
      <w:pPr>
        <w:spacing w:after="15" w:line="249" w:lineRule="auto"/>
        <w:ind w:left="2927" w:right="2909"/>
        <w:jc w:val="center"/>
      </w:pPr>
      <w:r w:rsidRPr="00D71476">
        <w:t xml:space="preserve">2030 SE Marine Science Drive </w:t>
      </w:r>
    </w:p>
    <w:p w14:paraId="03DD66AB" w14:textId="77777777" w:rsidR="00F4375E" w:rsidRPr="00D71476" w:rsidRDefault="00F4375E" w:rsidP="00F4375E">
      <w:pPr>
        <w:spacing w:after="15" w:line="249" w:lineRule="auto"/>
        <w:ind w:left="195" w:right="241"/>
        <w:jc w:val="center"/>
      </w:pPr>
      <w:r w:rsidRPr="00D71476">
        <w:t xml:space="preserve">Newport, Oregon 97365 </w:t>
      </w:r>
    </w:p>
    <w:p w14:paraId="5FB86A83" w14:textId="41DC93CF" w:rsidR="00F4375E" w:rsidRDefault="00F4375E" w:rsidP="00F4375E">
      <w:pPr>
        <w:spacing w:after="15" w:line="249" w:lineRule="auto"/>
        <w:ind w:left="195" w:right="241"/>
        <w:jc w:val="center"/>
      </w:pPr>
    </w:p>
    <w:p w14:paraId="461F46B6" w14:textId="53AD62DB" w:rsidR="00BA3C42" w:rsidRDefault="00BA3C42" w:rsidP="00F4375E">
      <w:pPr>
        <w:spacing w:after="15" w:line="249" w:lineRule="auto"/>
        <w:ind w:left="195" w:right="241"/>
        <w:jc w:val="center"/>
      </w:pPr>
      <w:r>
        <w:rPr>
          <w:vertAlign w:val="superscript"/>
        </w:rPr>
        <w:t>2</w:t>
      </w:r>
      <w:r w:rsidR="007C1107">
        <w:t>Oregon Department of Fish and Wildlife</w:t>
      </w:r>
    </w:p>
    <w:p w14:paraId="201C8FB9" w14:textId="15406FC1" w:rsidR="007C1107" w:rsidRPr="00BA3C42" w:rsidRDefault="007C1107" w:rsidP="00F4375E">
      <w:pPr>
        <w:spacing w:after="15" w:line="249" w:lineRule="auto"/>
        <w:ind w:left="195" w:right="241"/>
        <w:jc w:val="center"/>
      </w:pPr>
      <w:r>
        <w:t>7118 NE Vandenberg Ave</w:t>
      </w:r>
    </w:p>
    <w:p w14:paraId="6184A884" w14:textId="115D1BC4" w:rsidR="00F4375E" w:rsidRPr="00D71476" w:rsidRDefault="007C1107" w:rsidP="00F4375E">
      <w:pPr>
        <w:spacing w:line="259" w:lineRule="auto"/>
        <w:jc w:val="center"/>
      </w:pPr>
      <w:r>
        <w:t>Corvallis, OR  97370</w:t>
      </w:r>
    </w:p>
    <w:p w14:paraId="3941C584" w14:textId="77777777" w:rsidR="00F4375E" w:rsidRPr="00D71476" w:rsidRDefault="00F4375E" w:rsidP="00F4375E">
      <w:pPr>
        <w:spacing w:after="168" w:line="259" w:lineRule="auto"/>
        <w:ind w:right="10"/>
        <w:jc w:val="center"/>
      </w:pPr>
    </w:p>
    <w:p w14:paraId="2B433292" w14:textId="77777777" w:rsidR="00F4375E" w:rsidRPr="00D71476" w:rsidRDefault="00F4375E" w:rsidP="00F4375E">
      <w:pPr>
        <w:spacing w:after="136" w:line="259" w:lineRule="auto"/>
        <w:jc w:val="center"/>
      </w:pPr>
    </w:p>
    <w:p w14:paraId="4BF7C7CE" w14:textId="77777777" w:rsidR="00F4375E" w:rsidRPr="00D71476" w:rsidRDefault="00F4375E" w:rsidP="00F4375E">
      <w:pPr>
        <w:spacing w:after="1480" w:line="259" w:lineRule="auto"/>
      </w:pPr>
      <w:r w:rsidRPr="00D71476">
        <w:t xml:space="preserve"> </w:t>
      </w:r>
      <w:r w:rsidRPr="00D71476">
        <w:tab/>
        <w:t xml:space="preserve"> </w:t>
      </w:r>
    </w:p>
    <w:p w14:paraId="75EA0C2F" w14:textId="427D6FD8" w:rsidR="00935AE3" w:rsidRPr="00D71476" w:rsidRDefault="00935AE3">
      <w:pPr>
        <w:sectPr w:rsidR="00935AE3" w:rsidRPr="00D71476" w:rsidSect="00AD6AF1">
          <w:headerReference w:type="default" r:id="rId8"/>
          <w:footerReference w:type="even" r:id="rId9"/>
          <w:footerReference w:type="default" r:id="rId10"/>
          <w:pgSz w:w="12240" w:h="15840"/>
          <w:pgMar w:top="1440" w:right="1440" w:bottom="1440" w:left="1440" w:header="720" w:footer="720" w:gutter="0"/>
          <w:cols w:space="720"/>
          <w:titlePg/>
          <w:docGrid w:linePitch="360"/>
        </w:sectPr>
      </w:pPr>
    </w:p>
    <w:p w14:paraId="1C7A154D" w14:textId="7EC4B3CD" w:rsidR="00B1409A" w:rsidRPr="00D71476" w:rsidRDefault="00935AE3">
      <w:pPr>
        <w:rPr>
          <w:b/>
          <w:bCs/>
        </w:rPr>
      </w:pPr>
      <w:r w:rsidRPr="00D71476">
        <w:rPr>
          <w:b/>
          <w:bCs/>
        </w:rPr>
        <w:lastRenderedPageBreak/>
        <w:t>Summary</w:t>
      </w:r>
    </w:p>
    <w:p w14:paraId="7E2E2B84" w14:textId="45AEB9F5" w:rsidR="00935AE3" w:rsidRPr="00D71476" w:rsidRDefault="00935AE3">
      <w:pPr>
        <w:rPr>
          <w:b/>
          <w:bCs/>
          <w:u w:val="single"/>
        </w:rPr>
      </w:pPr>
    </w:p>
    <w:p w14:paraId="5D7C9A28" w14:textId="10DFEBF0" w:rsidR="004F7A95" w:rsidRPr="00D71476" w:rsidRDefault="00935AE3" w:rsidP="00C932E4">
      <w:pPr>
        <w:spacing w:line="360" w:lineRule="auto"/>
      </w:pPr>
      <w:r w:rsidRPr="00D71476">
        <w:tab/>
        <w:t xml:space="preserve">Summary text. </w:t>
      </w:r>
    </w:p>
    <w:p w14:paraId="6A102EB2" w14:textId="09DC44D3" w:rsidR="00AD6AF1" w:rsidRPr="00D71476" w:rsidRDefault="00AD6AF1" w:rsidP="00935AE3">
      <w:pPr>
        <w:spacing w:line="360" w:lineRule="auto"/>
      </w:pPr>
    </w:p>
    <w:p w14:paraId="6249042E" w14:textId="26323506" w:rsidR="00AD6AF1" w:rsidRPr="00D71476" w:rsidRDefault="00AD6AF1">
      <w:r w:rsidRPr="00D71476">
        <w:br w:type="page"/>
      </w:r>
    </w:p>
    <w:p w14:paraId="061E4986" w14:textId="08F2B87C" w:rsidR="00364EC9" w:rsidRPr="00D71476" w:rsidRDefault="00364EC9" w:rsidP="00D71476">
      <w:pPr>
        <w:rPr>
          <w:b/>
          <w:bCs/>
        </w:rPr>
      </w:pPr>
      <w:r w:rsidRPr="00D71476">
        <w:rPr>
          <w:b/>
          <w:bCs/>
        </w:rPr>
        <w:lastRenderedPageBreak/>
        <w:t>Objectives</w:t>
      </w:r>
    </w:p>
    <w:p w14:paraId="629C1F79" w14:textId="77777777" w:rsidR="00364EC9" w:rsidRPr="00D71476" w:rsidRDefault="00364EC9" w:rsidP="00D71476">
      <w:pPr>
        <w:spacing w:line="360" w:lineRule="auto"/>
        <w:rPr>
          <w:b/>
          <w:bCs/>
        </w:rPr>
      </w:pPr>
    </w:p>
    <w:p w14:paraId="04F43C9C" w14:textId="470F6C3B" w:rsidR="00364EC9" w:rsidRPr="00D71476" w:rsidRDefault="00364EC9" w:rsidP="00D71476">
      <w:pPr>
        <w:pStyle w:val="ListParagraph"/>
        <w:numPr>
          <w:ilvl w:val="0"/>
          <w:numId w:val="1"/>
        </w:numPr>
        <w:spacing w:line="360" w:lineRule="auto"/>
      </w:pPr>
      <w:r w:rsidRPr="00D71476">
        <w:t>Determine the number and proportion of unmarked</w:t>
      </w:r>
      <w:r w:rsidR="008511CF">
        <w:t xml:space="preserve">, presumed </w:t>
      </w:r>
      <w:r w:rsidR="004B1EF0">
        <w:t>natural-origin (</w:t>
      </w:r>
      <w:r w:rsidR="008511CF">
        <w:t>NOR</w:t>
      </w:r>
      <w:r w:rsidR="004B1EF0">
        <w:t>)</w:t>
      </w:r>
      <w:r w:rsidRPr="00D71476">
        <w:t xml:space="preserve"> adult Chinook salmon sampled at various locations in the South Fork McKenzie River (</w:t>
      </w:r>
      <w:r w:rsidR="00A64BE1" w:rsidRPr="00D71476">
        <w:t>e.g.,</w:t>
      </w:r>
      <w:r w:rsidRPr="00D71476">
        <w:t xml:space="preserve"> </w:t>
      </w:r>
      <w:r w:rsidR="00B8490A">
        <w:t>Cougar Trap</w:t>
      </w:r>
      <w:r w:rsidRPr="00D71476">
        <w:t xml:space="preserve"> and spawning grounds below </w:t>
      </w:r>
      <w:r w:rsidR="00B8490A">
        <w:t>Cougar Dam</w:t>
      </w:r>
      <w:r w:rsidRPr="00D71476">
        <w:t>) in 2016</w:t>
      </w:r>
      <w:r w:rsidR="006D2397">
        <w:t xml:space="preserve"> – </w:t>
      </w:r>
      <w:r w:rsidRPr="00D71476">
        <w:t xml:space="preserve">2020 that can be assigned as progeny of Chinook salmon previously released above </w:t>
      </w:r>
      <w:r w:rsidR="00B8490A">
        <w:t>Cougar Dam</w:t>
      </w:r>
      <w:r w:rsidRPr="00D71476">
        <w:t>, South Fork McKenzie River in 2011</w:t>
      </w:r>
      <w:r w:rsidR="004B1EF0">
        <w:t xml:space="preserve"> – </w:t>
      </w:r>
      <w:r w:rsidRPr="00D71476">
        <w:t>2017.</w:t>
      </w:r>
    </w:p>
    <w:p w14:paraId="2FD0F961" w14:textId="77777777" w:rsidR="00364EC9" w:rsidRPr="00D71476" w:rsidRDefault="00364EC9" w:rsidP="00364EC9">
      <w:pPr>
        <w:pStyle w:val="ListParagraph"/>
        <w:spacing w:line="360" w:lineRule="auto"/>
      </w:pPr>
    </w:p>
    <w:p w14:paraId="4F6E33A6" w14:textId="6E5B0DFA" w:rsidR="003C1EFD" w:rsidRPr="00D71476" w:rsidRDefault="00D00DAB" w:rsidP="003C1EFD">
      <w:pPr>
        <w:pStyle w:val="ListParagraph"/>
        <w:numPr>
          <w:ilvl w:val="0"/>
          <w:numId w:val="1"/>
        </w:numPr>
        <w:spacing w:line="360" w:lineRule="auto"/>
      </w:pPr>
      <w:r w:rsidRPr="00D71476">
        <w:t xml:space="preserve">Estimate and report the annual abundance and age structure of adult Chinook salmon that return to the South Fork McKenzie River that can be confidently assigned to parents through genetic </w:t>
      </w:r>
      <w:r w:rsidR="00A64BE1">
        <w:t>parentage analysis</w:t>
      </w:r>
      <w:r w:rsidRPr="00D71476">
        <w:t xml:space="preserve"> in 2016</w:t>
      </w:r>
      <w:r w:rsidR="004B1EF0">
        <w:t xml:space="preserve"> – </w:t>
      </w:r>
      <w:r w:rsidRPr="00D71476">
        <w:t>2020.</w:t>
      </w:r>
    </w:p>
    <w:p w14:paraId="491DF28B" w14:textId="77777777" w:rsidR="00D00DAB" w:rsidRPr="00D71476" w:rsidRDefault="00D00DAB" w:rsidP="00D00DAB">
      <w:pPr>
        <w:pStyle w:val="ListParagraph"/>
        <w:spacing w:line="360" w:lineRule="auto"/>
      </w:pPr>
    </w:p>
    <w:p w14:paraId="155F06FC" w14:textId="070CD701" w:rsidR="00364EC9" w:rsidRPr="00D71476" w:rsidRDefault="00364EC9" w:rsidP="00364EC9">
      <w:pPr>
        <w:pStyle w:val="ListParagraph"/>
        <w:numPr>
          <w:ilvl w:val="0"/>
          <w:numId w:val="1"/>
        </w:numPr>
        <w:spacing w:line="360" w:lineRule="auto"/>
      </w:pPr>
      <w:r w:rsidRPr="00D71476">
        <w:t xml:space="preserve">Estimate the </w:t>
      </w:r>
      <w:r w:rsidR="004B1EF0">
        <w:t>total lifetime fitness (</w:t>
      </w:r>
      <w:r w:rsidRPr="00D71476">
        <w:t>TLF</w:t>
      </w:r>
      <w:r w:rsidR="004B1EF0">
        <w:t>)</w:t>
      </w:r>
      <w:r w:rsidRPr="00D71476">
        <w:t xml:space="preserve"> for Chinook salmon re</w:t>
      </w:r>
      <w:r w:rsidR="007A5A45">
        <w:t>leased</w:t>
      </w:r>
      <w:r w:rsidRPr="00D71476">
        <w:t xml:space="preserve"> above </w:t>
      </w:r>
      <w:r w:rsidR="00B8490A">
        <w:t>Cougar Dam</w:t>
      </w:r>
      <w:r w:rsidRPr="00D71476">
        <w:t xml:space="preserve"> in 2011</w:t>
      </w:r>
      <w:r w:rsidR="004B1EF0">
        <w:t xml:space="preserve"> – </w:t>
      </w:r>
      <w:r w:rsidRPr="00D71476">
        <w:t xml:space="preserve">2015. These estimates include </w:t>
      </w:r>
      <w:r w:rsidR="007A5A45">
        <w:t>NOR</w:t>
      </w:r>
      <w:r w:rsidRPr="00D71476">
        <w:t xml:space="preserve"> adult offspring sampled at </w:t>
      </w:r>
      <w:r w:rsidR="00B8490A">
        <w:t>Cougar Dam</w:t>
      </w:r>
      <w:r w:rsidRPr="00D71476">
        <w:t xml:space="preserve">, as well as </w:t>
      </w:r>
      <w:r w:rsidR="007A5A45">
        <w:t>NOR</w:t>
      </w:r>
      <w:r w:rsidRPr="00D71476">
        <w:t xml:space="preserve"> spawners encountered on spawning grounds below the dam in 2014 </w:t>
      </w:r>
      <w:r w:rsidR="00431CE8">
        <w:t xml:space="preserve">– </w:t>
      </w:r>
      <w:r w:rsidR="00431CE8" w:rsidRPr="00D71476">
        <w:t>2019</w:t>
      </w:r>
      <w:r w:rsidRPr="00D71476">
        <w:t>.</w:t>
      </w:r>
    </w:p>
    <w:p w14:paraId="4DA848A6" w14:textId="77777777" w:rsidR="00364EC9" w:rsidRPr="00D71476" w:rsidRDefault="00364EC9" w:rsidP="00D00DAB">
      <w:pPr>
        <w:spacing w:line="360" w:lineRule="auto"/>
      </w:pPr>
    </w:p>
    <w:p w14:paraId="1A86C1C8" w14:textId="5FBFCDFF" w:rsidR="00364EC9" w:rsidRPr="00D71476" w:rsidRDefault="00364EC9" w:rsidP="007A2414">
      <w:pPr>
        <w:pStyle w:val="ListParagraph"/>
        <w:numPr>
          <w:ilvl w:val="0"/>
          <w:numId w:val="1"/>
        </w:numPr>
        <w:spacing w:line="360" w:lineRule="auto"/>
      </w:pPr>
      <w:r w:rsidRPr="00D71476">
        <w:t xml:space="preserve">Estimate cohort replacement rate (CRR), or “the number of future spawners produced by a spawner” for spring Chinook salmon released above </w:t>
      </w:r>
      <w:r w:rsidR="00B8490A">
        <w:t>Cougar Dam</w:t>
      </w:r>
      <w:r w:rsidRPr="00D71476">
        <w:t xml:space="preserve"> in 2011 </w:t>
      </w:r>
      <w:r w:rsidR="004B1EF0">
        <w:t xml:space="preserve">– </w:t>
      </w:r>
      <w:r w:rsidRPr="00D71476">
        <w:t>2015.</w:t>
      </w:r>
    </w:p>
    <w:p w14:paraId="20973A73" w14:textId="77777777" w:rsidR="007A2414" w:rsidRPr="00D71476" w:rsidRDefault="007A2414" w:rsidP="007A2414">
      <w:pPr>
        <w:pStyle w:val="ListParagraph"/>
        <w:spacing w:line="360" w:lineRule="auto"/>
      </w:pPr>
    </w:p>
    <w:p w14:paraId="0967CB6C" w14:textId="456D3BCD" w:rsidR="007A2414" w:rsidRPr="00D71476" w:rsidRDefault="007A2414" w:rsidP="007A2414">
      <w:pPr>
        <w:pStyle w:val="ListParagraph"/>
        <w:numPr>
          <w:ilvl w:val="0"/>
          <w:numId w:val="1"/>
        </w:numPr>
        <w:spacing w:line="360" w:lineRule="auto"/>
      </w:pPr>
      <w:r w:rsidRPr="00D71476">
        <w:t>Estimate the effective number of breeders (</w:t>
      </w:r>
      <w:r w:rsidRPr="000A6649">
        <w:rPr>
          <w:i/>
          <w:iCs/>
        </w:rPr>
        <w:t>N</w:t>
      </w:r>
      <w:r w:rsidRPr="000A6649">
        <w:rPr>
          <w:i/>
          <w:iCs/>
          <w:vertAlign w:val="subscript"/>
        </w:rPr>
        <w:t>b</w:t>
      </w:r>
      <w:r w:rsidRPr="00D71476">
        <w:t>) for the adult salmon population re</w:t>
      </w:r>
      <w:r w:rsidR="00A64BE1">
        <w:t>leased</w:t>
      </w:r>
      <w:r w:rsidRPr="00D71476">
        <w:t xml:space="preserve"> above </w:t>
      </w:r>
      <w:r w:rsidR="00B8490A">
        <w:t>Cougar Dam</w:t>
      </w:r>
      <w:r w:rsidRPr="00D71476">
        <w:t xml:space="preserve"> in 2011</w:t>
      </w:r>
      <w:r w:rsidR="004B1EF0">
        <w:t xml:space="preserve"> – </w:t>
      </w:r>
      <w:r w:rsidRPr="00D71476">
        <w:t>2015.</w:t>
      </w:r>
    </w:p>
    <w:p w14:paraId="4B387271" w14:textId="77777777" w:rsidR="007A2414" w:rsidRPr="00D71476" w:rsidRDefault="007A2414" w:rsidP="00D00DAB">
      <w:pPr>
        <w:spacing w:line="360" w:lineRule="auto"/>
      </w:pPr>
    </w:p>
    <w:p w14:paraId="7AC96899" w14:textId="0FBA95C5" w:rsidR="00D00DAB" w:rsidRPr="00D71476" w:rsidRDefault="00E60979" w:rsidP="00D00DAB">
      <w:pPr>
        <w:pStyle w:val="ListParagraph"/>
        <w:numPr>
          <w:ilvl w:val="0"/>
          <w:numId w:val="1"/>
        </w:numPr>
        <w:spacing w:line="360" w:lineRule="auto"/>
      </w:pPr>
      <w:r>
        <w:t>Determine the effect of various aspects of release strategy</w:t>
      </w:r>
      <w:r w:rsidR="00D00DAB" w:rsidRPr="00D71476">
        <w:t xml:space="preserve"> on the </w:t>
      </w:r>
      <w:r w:rsidR="004B1EF0">
        <w:t>TLF</w:t>
      </w:r>
      <w:r w:rsidR="00D00DAB" w:rsidRPr="00D71476">
        <w:t xml:space="preserve"> of adult spring Chinook salmon released above </w:t>
      </w:r>
      <w:r w:rsidR="00B8490A">
        <w:t>Cougar Dam</w:t>
      </w:r>
      <w:r w:rsidR="00D00DAB" w:rsidRPr="00D71476">
        <w:t xml:space="preserve"> in 2011 </w:t>
      </w:r>
      <w:r>
        <w:t>–</w:t>
      </w:r>
      <w:r w:rsidR="00D00DAB" w:rsidRPr="00D71476">
        <w:t xml:space="preserve"> 2015</w:t>
      </w:r>
      <w:r>
        <w:t>, including timing and location of releases, sex ratios, origin</w:t>
      </w:r>
      <w:r w:rsidR="003C1EFD">
        <w:t>, and number of salmon released</w:t>
      </w:r>
      <w:r w:rsidR="00D00DAB" w:rsidRPr="00D71476">
        <w:t>.</w:t>
      </w:r>
    </w:p>
    <w:p w14:paraId="44D6AD76" w14:textId="77777777" w:rsidR="00D00DAB" w:rsidRPr="00D71476" w:rsidRDefault="00D00DAB" w:rsidP="00D00DAB">
      <w:pPr>
        <w:pStyle w:val="ListParagraph"/>
        <w:spacing w:line="360" w:lineRule="auto"/>
      </w:pPr>
    </w:p>
    <w:p w14:paraId="3006A3B5" w14:textId="1E2E950C" w:rsidR="007A2414" w:rsidRPr="00D71476" w:rsidRDefault="007A2414" w:rsidP="007A2414">
      <w:pPr>
        <w:pStyle w:val="ListParagraph"/>
        <w:numPr>
          <w:ilvl w:val="0"/>
          <w:numId w:val="1"/>
        </w:numPr>
        <w:spacing w:line="360" w:lineRule="auto"/>
      </w:pPr>
      <w:r w:rsidRPr="00D71476">
        <w:t xml:space="preserve">Evaluate fitness differences between </w:t>
      </w:r>
      <w:r w:rsidR="004B1EF0">
        <w:t>hatchery-origin (</w:t>
      </w:r>
      <w:r w:rsidRPr="00D71476">
        <w:t>HOR</w:t>
      </w:r>
      <w:r w:rsidR="004B1EF0">
        <w:t>)</w:t>
      </w:r>
      <w:r w:rsidRPr="00D71476">
        <w:t xml:space="preserve"> and NOR Chinook salmon released above </w:t>
      </w:r>
      <w:r w:rsidR="00B8490A">
        <w:t>Cougar Dam</w:t>
      </w:r>
      <w:r w:rsidRPr="00D71476">
        <w:t xml:space="preserve"> in 2011</w:t>
      </w:r>
      <w:r w:rsidR="004B1EF0" w:rsidRPr="00D71476">
        <w:t xml:space="preserve"> </w:t>
      </w:r>
      <w:r w:rsidR="004B1EF0">
        <w:t>–</w:t>
      </w:r>
      <w:r w:rsidR="004B1EF0" w:rsidRPr="00D71476">
        <w:t xml:space="preserve"> </w:t>
      </w:r>
      <w:r w:rsidRPr="00D71476">
        <w:t>2015 through assignment of adult offspring returns in 2014</w:t>
      </w:r>
      <w:r w:rsidR="004B1EF0" w:rsidRPr="00D71476">
        <w:t xml:space="preserve"> </w:t>
      </w:r>
      <w:r w:rsidR="004B1EF0">
        <w:t>–</w:t>
      </w:r>
      <w:r w:rsidR="004B1EF0" w:rsidRPr="00D71476">
        <w:t xml:space="preserve"> </w:t>
      </w:r>
      <w:r w:rsidRPr="00D71476">
        <w:t xml:space="preserve">2020.   </w:t>
      </w:r>
    </w:p>
    <w:p w14:paraId="4A7CC03E" w14:textId="791B5DE4" w:rsidR="00364EC9" w:rsidRPr="00D71476" w:rsidRDefault="00364EC9" w:rsidP="00935AE3">
      <w:pPr>
        <w:spacing w:line="360" w:lineRule="auto"/>
      </w:pPr>
    </w:p>
    <w:p w14:paraId="12EE216A" w14:textId="77777777" w:rsidR="00364EC9" w:rsidRPr="00D71476" w:rsidRDefault="00364EC9" w:rsidP="00935AE3">
      <w:pPr>
        <w:spacing w:line="360" w:lineRule="auto"/>
      </w:pPr>
    </w:p>
    <w:p w14:paraId="352C488A" w14:textId="3094D9FB" w:rsidR="00D71476" w:rsidRDefault="00D71476">
      <w:pPr>
        <w:rPr>
          <w:b/>
          <w:bCs/>
        </w:rPr>
      </w:pPr>
    </w:p>
    <w:p w14:paraId="707F305A" w14:textId="5663B729" w:rsidR="00364EC9" w:rsidRDefault="00AD6AF1" w:rsidP="0019419C">
      <w:pPr>
        <w:spacing w:line="360" w:lineRule="auto"/>
        <w:rPr>
          <w:b/>
          <w:bCs/>
        </w:rPr>
      </w:pPr>
      <w:r w:rsidRPr="00D71476">
        <w:rPr>
          <w:b/>
          <w:bCs/>
        </w:rPr>
        <w:t>Introduction</w:t>
      </w:r>
    </w:p>
    <w:p w14:paraId="5723C65D" w14:textId="0AF88C70" w:rsidR="0081620E" w:rsidRDefault="0019419C" w:rsidP="007579E9">
      <w:pPr>
        <w:spacing w:line="360" w:lineRule="auto"/>
      </w:pPr>
      <w:r>
        <w:rPr>
          <w:b/>
          <w:bCs/>
        </w:rPr>
        <w:tab/>
      </w:r>
      <w:r>
        <w:t xml:space="preserve">Spring Chinook salmon </w:t>
      </w:r>
      <w:r w:rsidRPr="0019419C">
        <w:t>(</w:t>
      </w:r>
      <w:r w:rsidRPr="0019419C">
        <w:rPr>
          <w:i/>
          <w:iCs/>
        </w:rPr>
        <w:t>Oncorhynchus tshawytscha</w:t>
      </w:r>
      <w:r w:rsidRPr="0019419C">
        <w:t>)</w:t>
      </w:r>
      <w:r w:rsidR="007E7F6F">
        <w:t xml:space="preserve"> </w:t>
      </w:r>
      <w:r>
        <w:t xml:space="preserve">in the </w:t>
      </w:r>
      <w:r w:rsidR="00431CE8">
        <w:t>U</w:t>
      </w:r>
      <w:r>
        <w:t xml:space="preserve">pper Willamette River, Oregon (UWR) are listed as a threatened evolutionary significant unit (ESU) under the U.S. Endangered Species Act </w:t>
      </w:r>
      <w:r w:rsidR="005823FD">
        <w:t>(ESA)</w:t>
      </w:r>
      <w:r w:rsidR="00137EE0">
        <w:t xml:space="preserve"> </w:t>
      </w:r>
      <w:r w:rsidR="00137EE0">
        <w:fldChar w:fldCharType="begin"/>
      </w:r>
      <w:r w:rsidR="00114ECB">
        <w:instrText xml:space="preserve"> ADDIN EN.CITE &lt;EndNote&gt;&lt;Cite&gt;&lt;Author&gt;NMFS&lt;/Author&gt;&lt;Year&gt;1999&lt;/Year&gt;&lt;RecNum&gt;1562&lt;/RecNum&gt;&lt;DisplayText&gt;(NMFS 1999)&lt;/DisplayText&gt;&lt;record&gt;&lt;rec-number&gt;1562&lt;/rec-number&gt;&lt;foreign-keys&gt;&lt;key app="EN" db-id="fstdwt0t3xzrskewzvmxpsf80xx25990rfrd" timestamp="1668472131"&gt;1562&lt;/key&gt;&lt;/foreign-keys&gt;&lt;ref-type name="Journal Article"&gt;17&lt;/ref-type&gt;&lt;contributors&gt;&lt;authors&gt;&lt;author&gt;NMFS&lt;/author&gt;&lt;/authors&gt;&lt;/contributors&gt;&lt;titles&gt;&lt;title&gt;Endangered and threatened species: threatened status for three Chinook Salmon evolutionarily significant units (ESUs) in Washington and Oregon, and endangered status for one Chinook Salmon ESU in Washington&lt;/title&gt;&lt;secondary-title&gt;Federal Register&lt;/secondary-title&gt;&lt;/titles&gt;&lt;periodical&gt;&lt;full-title&gt;Federal Register&lt;/full-title&gt;&lt;/periodical&gt;&lt;pages&gt;14308-14328&lt;/pages&gt;&lt;volume&gt;64&lt;/volume&gt;&lt;number&gt;56 (24 March 1999&lt;/number&gt;&lt;dates&gt;&lt;year&gt;1999&lt;/year&gt;&lt;/dates&gt;&lt;urls&gt;&lt;/urls&gt;&lt;/record&gt;&lt;/Cite&gt;&lt;/EndNote&gt;</w:instrText>
      </w:r>
      <w:r w:rsidR="00137EE0">
        <w:fldChar w:fldCharType="separate"/>
      </w:r>
      <w:r w:rsidR="00114ECB">
        <w:rPr>
          <w:noProof/>
        </w:rPr>
        <w:t>(NMFS 1999)</w:t>
      </w:r>
      <w:r w:rsidR="00137EE0">
        <w:fldChar w:fldCharType="end"/>
      </w:r>
      <w:r w:rsidR="00137EE0">
        <w:t>.</w:t>
      </w:r>
      <w:r>
        <w:t xml:space="preserve"> </w:t>
      </w:r>
      <w:r w:rsidR="005823FD">
        <w:t xml:space="preserve">Construction </w:t>
      </w:r>
      <w:r w:rsidR="002D1525">
        <w:t xml:space="preserve">and operation </w:t>
      </w:r>
      <w:r w:rsidR="005823FD">
        <w:t xml:space="preserve">of multiple </w:t>
      </w:r>
      <w:r w:rsidR="00382C7C">
        <w:t xml:space="preserve">U.S. Army Corps of Engineers (USACE) </w:t>
      </w:r>
      <w:r w:rsidR="00476E8E">
        <w:t>high</w:t>
      </w:r>
      <w:r w:rsidR="004B1EF0">
        <w:t xml:space="preserve"> </w:t>
      </w:r>
      <w:r w:rsidR="00476E8E">
        <w:t xml:space="preserve">head </w:t>
      </w:r>
      <w:r w:rsidR="005823FD">
        <w:t>dams throughout the UWR contributed to declines in abundance of this ESU</w:t>
      </w:r>
      <w:r w:rsidR="00476E8E">
        <w:t xml:space="preserve"> by preventing passage to and from historical spawning habitats</w:t>
      </w:r>
      <w:r w:rsidR="002D1525">
        <w:t xml:space="preserve"> and by modifying temperature and flow regimes</w:t>
      </w:r>
      <w:r w:rsidR="00976FA0">
        <w:t xml:space="preserve"> </w:t>
      </w:r>
      <w:r w:rsidR="00137EE0">
        <w:fldChar w:fldCharType="begin"/>
      </w:r>
      <w:r w:rsidR="00114ECB">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rsidR="00137EE0">
        <w:fldChar w:fldCharType="separate"/>
      </w:r>
      <w:r w:rsidR="00114ECB">
        <w:rPr>
          <w:noProof/>
        </w:rPr>
        <w:t>(NMFS 2008)</w:t>
      </w:r>
      <w:r w:rsidR="00137EE0">
        <w:fldChar w:fldCharType="end"/>
      </w:r>
      <w:r w:rsidR="00137EE0">
        <w:t xml:space="preserve">. </w:t>
      </w:r>
      <w:r w:rsidR="00476E8E">
        <w:t xml:space="preserve">The McKenzie River is </w:t>
      </w:r>
      <w:r w:rsidR="00FD1AEC">
        <w:t xml:space="preserve">a </w:t>
      </w:r>
      <w:r w:rsidR="00476E8E">
        <w:t xml:space="preserve">tributary of the UWR </w:t>
      </w:r>
      <w:r w:rsidR="00FD1AEC">
        <w:t>and historically supported one of the largest populations of spring Chinook salmon in the Willamette Basin</w:t>
      </w:r>
      <w:r w:rsidR="00137EE0">
        <w:t xml:space="preserve"> </w:t>
      </w:r>
      <w:r w:rsidR="00137EE0">
        <w:fldChar w:fldCharType="begin"/>
      </w:r>
      <w:r w:rsidR="005210FA">
        <w:instrText xml:space="preserve"> ADDIN EN.CITE &lt;EndNote&gt;&lt;Cite&gt;&lt;Author&gt;McElhany&lt;/Author&gt;&lt;Year&gt;2007&lt;/Year&gt;&lt;RecNum&gt;1564&lt;/RecNum&gt;&lt;DisplayText&gt;(McElhany et al. 2007)&lt;/DisplayText&gt;&lt;record&gt;&lt;rec-number&gt;1564&lt;/rec-number&gt;&lt;foreign-keys&gt;&lt;key app="EN" db-id="fstdwt0t3xzrskewzvmxpsf80xx25990rfrd" timestamp="1668472575"&gt;1564&lt;/key&gt;&lt;/foreign-keys&gt;&lt;ref-type name="Journal Article"&gt;17&lt;/ref-type&gt;&lt;contributors&gt;&lt;authors&gt;&lt;author&gt;McElhany, Paul&lt;/author&gt;&lt;author&gt;Chilcote, Mark&lt;/author&gt;&lt;author&gt;Myers, James&lt;/author&gt;&lt;author&gt;Beamesderfer, Ray&lt;/author&gt;&lt;/authors&gt;&lt;/contributors&gt;&lt;titles&gt;&lt;title&gt;Viability Status of Oregon Salmon and Steelhead Populations in the Willamette and Lower Columbia Basins Part 7: Upper Willamette Steelhead&lt;/title&gt;&lt;secondary-title&gt;Prepared for Oregon Department of Fish and Wildlife and National Marine Fisheries Service&lt;/secondary-title&gt;&lt;/titles&gt;&lt;periodical&gt;&lt;full-title&gt;Prepared for Oregon Department of Fish and Wildlife and National Marine Fisheries Service&lt;/full-title&gt;&lt;/periodical&gt;&lt;dates&gt;&lt;year&gt;2007&lt;/year&gt;&lt;/dates&gt;&lt;urls&gt;&lt;/urls&gt;&lt;/record&gt;&lt;/Cite&gt;&lt;/EndNote&gt;</w:instrText>
      </w:r>
      <w:r w:rsidR="00137EE0">
        <w:fldChar w:fldCharType="separate"/>
      </w:r>
      <w:r w:rsidR="005210FA">
        <w:rPr>
          <w:noProof/>
        </w:rPr>
        <w:t>(McElhany et al. 2007)</w:t>
      </w:r>
      <w:r w:rsidR="00137EE0">
        <w:fldChar w:fldCharType="end"/>
      </w:r>
      <w:r w:rsidR="00137EE0">
        <w:t xml:space="preserve">. </w:t>
      </w:r>
      <w:r w:rsidR="00C52EDB">
        <w:t xml:space="preserve">Unlike most tributaries of the UWR, the McKenzie River continues to produce a large proportion of </w:t>
      </w:r>
      <w:r w:rsidR="00976FA0">
        <w:t>natural-origin (</w:t>
      </w:r>
      <w:r w:rsidR="00C52EDB">
        <w:t>NOR</w:t>
      </w:r>
      <w:r w:rsidR="00976FA0">
        <w:t>)</w:t>
      </w:r>
      <w:r w:rsidR="00C52EDB">
        <w:t xml:space="preserve"> spring Chinook salmon</w:t>
      </w:r>
      <w:r w:rsidR="005F5DAC">
        <w:t xml:space="preserve"> </w:t>
      </w:r>
      <w:r w:rsidR="005F5DAC">
        <w:fldChar w:fldCharType="begin"/>
      </w:r>
      <w:r w:rsidR="000D2829">
        <w:instrText xml:space="preserve"> ADDIN EN.CITE &lt;EndNote&gt;&lt;Cite&gt;&lt;Author&gt;Johnson&lt;/Author&gt;&lt;Year&gt;2010&lt;/Year&gt;&lt;RecNum&gt;1565&lt;/RecNum&gt;&lt;DisplayText&gt;(Johnson and Friesen 2010)&lt;/DisplayText&gt;&lt;record&gt;&lt;rec-number&gt;1565&lt;/rec-number&gt;&lt;foreign-keys&gt;&lt;key app="EN" db-id="fstdwt0t3xzrskewzvmxpsf80xx25990rfrd" timestamp="1668472700"&gt;1565&lt;/key&gt;&lt;/foreign-keys&gt;&lt;ref-type name="Journal Article"&gt;17&lt;/ref-type&gt;&lt;contributors&gt;&lt;authors&gt;&lt;author&gt;Johnson, Marc A&lt;/author&gt;&lt;author&gt;Friesen, Thomas A&lt;/author&gt;&lt;/authors&gt;&lt;/contributors&gt;&lt;titles&gt;&lt;title&gt;Spring Chinook salmon hatcheries in the Willamette basin: existing data, discernable patterns and information gaps&lt;/title&gt;&lt;secondary-title&gt;US Army Corps of Engineers Task Order NWPPM-09-FH-05&lt;/secondary-title&gt;&lt;/titles&gt;&lt;periodical&gt;&lt;full-title&gt;US Army Corps of Engineers Task Order NWPPM-09-FH-05&lt;/full-title&gt;&lt;/periodical&gt;&lt;volume&gt;88&lt;/volume&gt;&lt;dates&gt;&lt;year&gt;2010&lt;/year&gt;&lt;/dates&gt;&lt;urls&gt;&lt;/urls&gt;&lt;/record&gt;&lt;/Cite&gt;&lt;/EndNote&gt;</w:instrText>
      </w:r>
      <w:r w:rsidR="005F5DAC">
        <w:fldChar w:fldCharType="separate"/>
      </w:r>
      <w:r w:rsidR="000D2829">
        <w:rPr>
          <w:noProof/>
        </w:rPr>
        <w:t>(Johnson and Friesen 2010)</w:t>
      </w:r>
      <w:r w:rsidR="005F5DAC">
        <w:fldChar w:fldCharType="end"/>
      </w:r>
      <w:r w:rsidR="00C52EDB">
        <w:t>.</w:t>
      </w:r>
      <w:r w:rsidR="00382C7C">
        <w:t xml:space="preserve"> </w:t>
      </w:r>
      <w:r w:rsidR="007579E9">
        <w:t>Access to historical spawning habitat</w:t>
      </w:r>
      <w:r w:rsidR="00476E8E">
        <w:t xml:space="preserve"> </w:t>
      </w:r>
      <w:r w:rsidR="00976FA0">
        <w:t xml:space="preserve">on the McKenzie River </w:t>
      </w:r>
      <w:r w:rsidR="00C52EDB">
        <w:t>is blocked by several high</w:t>
      </w:r>
      <w:r w:rsidR="00E435A9">
        <w:t>-</w:t>
      </w:r>
      <w:r w:rsidR="00C52EDB">
        <w:t>head dams</w:t>
      </w:r>
      <w:r w:rsidR="0081620E">
        <w:t xml:space="preserve">. </w:t>
      </w:r>
      <w:r w:rsidR="00B75CAB">
        <w:t>C</w:t>
      </w:r>
      <w:r w:rsidR="007E7F6F">
        <w:t>onstruction</w:t>
      </w:r>
      <w:r w:rsidR="005823FD">
        <w:t xml:space="preserve"> </w:t>
      </w:r>
      <w:r w:rsidR="00B75CAB">
        <w:t xml:space="preserve">of </w:t>
      </w:r>
      <w:r w:rsidR="00B8490A">
        <w:t>Cougar Dam</w:t>
      </w:r>
      <w:r w:rsidR="007E7F6F">
        <w:t xml:space="preserve"> </w:t>
      </w:r>
      <w:r w:rsidR="0081620E">
        <w:t xml:space="preserve">in 1964 on the South Fork McKenzie River impeded access to </w:t>
      </w:r>
      <w:r w:rsidR="00FD1AEC">
        <w:t xml:space="preserve">approximately 40 river km of the historically most productive reaches on the </w:t>
      </w:r>
      <w:r w:rsidR="00217924">
        <w:t>river</w:t>
      </w:r>
      <w:r w:rsidR="0081620E">
        <w:t xml:space="preserve"> (NMFS 2008)</w:t>
      </w:r>
      <w:r w:rsidR="005823FD">
        <w:t>.</w:t>
      </w:r>
    </w:p>
    <w:p w14:paraId="4A767503" w14:textId="3CE8C207" w:rsidR="0019419C" w:rsidRPr="0019419C" w:rsidRDefault="005823FD" w:rsidP="00976FA0">
      <w:pPr>
        <w:spacing w:line="360" w:lineRule="auto"/>
        <w:ind w:firstLine="720"/>
      </w:pPr>
      <w:r>
        <w:t xml:space="preserve">Since 1993, hatchery-origin (HOR) salmon have been </w:t>
      </w:r>
      <w:r w:rsidR="007579E9">
        <w:t>released</w:t>
      </w:r>
      <w:r>
        <w:t xml:space="preserve"> above </w:t>
      </w:r>
      <w:r w:rsidR="00B8490A">
        <w:t>Cougar Dam</w:t>
      </w:r>
      <w:r>
        <w:t xml:space="preserve"> to re-establish historical ecosystem functions</w:t>
      </w:r>
      <w:r w:rsidR="0081620E">
        <w:t>. Juveniles produce</w:t>
      </w:r>
      <w:r w:rsidR="006B2622">
        <w:t>d</w:t>
      </w:r>
      <w:r w:rsidR="0081620E">
        <w:t xml:space="preserve"> by adults</w:t>
      </w:r>
      <w:r w:rsidR="00976FA0">
        <w:t xml:space="preserve"> released above the dam</w:t>
      </w:r>
      <w:r w:rsidR="0081620E">
        <w:t xml:space="preserve"> provide prey for ESA listed </w:t>
      </w:r>
      <w:r w:rsidR="0081620E" w:rsidRPr="005823FD">
        <w:t>bull trout (</w:t>
      </w:r>
      <w:r w:rsidR="0081620E" w:rsidRPr="005823FD">
        <w:rPr>
          <w:i/>
          <w:iCs/>
        </w:rPr>
        <w:t xml:space="preserve">Salvelinus </w:t>
      </w:r>
      <w:proofErr w:type="spellStart"/>
      <w:r w:rsidR="0081620E" w:rsidRPr="005823FD">
        <w:rPr>
          <w:i/>
          <w:iCs/>
        </w:rPr>
        <w:t>confluentus</w:t>
      </w:r>
      <w:proofErr w:type="spellEnd"/>
      <w:r w:rsidR="0081620E" w:rsidRPr="005823FD">
        <w:t>)</w:t>
      </w:r>
      <w:r w:rsidR="0081620E">
        <w:t>, and decaying carcass</w:t>
      </w:r>
      <w:r w:rsidR="00DB02B1">
        <w:t>es</w:t>
      </w:r>
      <w:r w:rsidR="0081620E">
        <w:t xml:space="preserve"> restore nutrient transport.</w:t>
      </w:r>
      <w:r w:rsidR="00976FA0">
        <w:t xml:space="preserve"> </w:t>
      </w:r>
      <w:r w:rsidR="002D1525">
        <w:t>Following anecdotal evidence, g</w:t>
      </w:r>
      <w:r>
        <w:t xml:space="preserve">enetic parentage assignments confirmed that </w:t>
      </w:r>
      <w:r w:rsidR="002D1525">
        <w:t xml:space="preserve">some </w:t>
      </w:r>
      <w:r w:rsidR="00976FA0">
        <w:t xml:space="preserve">juvenile </w:t>
      </w:r>
      <w:r>
        <w:t xml:space="preserve">salmon </w:t>
      </w:r>
      <w:r w:rsidR="002D1525">
        <w:t xml:space="preserve">survived downstream passage through </w:t>
      </w:r>
      <w:r w:rsidR="007579E9">
        <w:t>the dam</w:t>
      </w:r>
      <w:r w:rsidR="002D1525">
        <w:t xml:space="preserve"> and </w:t>
      </w:r>
      <w:r>
        <w:t>return</w:t>
      </w:r>
      <w:r w:rsidR="002D1525">
        <w:t>ed</w:t>
      </w:r>
      <w:r>
        <w:t xml:space="preserve"> to the South Fork McKenzie River</w:t>
      </w:r>
      <w:r w:rsidR="00976FA0">
        <w:t xml:space="preserve"> as adults</w:t>
      </w:r>
      <w:r>
        <w:t xml:space="preserve"> to spawn </w:t>
      </w:r>
      <w:r w:rsidR="005F5DAC">
        <w:fldChar w:fldCharType="begin"/>
      </w:r>
      <w:r w:rsidR="00BA09C4">
        <w:instrText xml:space="preserve"> ADDIN EN.CITE &lt;EndNote&gt;&lt;Cite&gt;&lt;Author&gt;Banks&lt;/Author&gt;&lt;Year&gt;2013&lt;/Year&gt;&lt;RecNum&gt;1542&lt;/RecNum&gt;&lt;DisplayText&gt;(Banks et al. 2013)&lt;/DisplayText&gt;&lt;record&gt;&lt;rec-number&gt;1542&lt;/rec-number&gt;&lt;foreign-keys&gt;&lt;key app="EN" db-id="fstdwt0t3xzrskewzvmxpsf80xx25990rfrd" timestamp="1666295685"&gt;1542&lt;/key&gt;&lt;key app="ENWeb" db-id=""&gt;0&lt;/key&gt;&lt;/foreign-keys&gt;&lt;ref-type name="Journal Article"&gt;17&lt;/ref-type&gt;&lt;contributors&gt;&lt;authors&gt;&lt;author&gt;Banks, M. A.&lt;/author&gt;&lt;author&gt;O’Malley, K. G.&lt;/author&gt;&lt;author&gt;Sard, N. M.&lt;/author&gt;&lt;author&gt;Jacobson, D. P.&lt;/author&gt;&lt;author&gt;Hogansen, M. J.&lt;/author&gt;&lt;author&gt;Schroeder, R. K.&lt;/author&gt;&lt;author&gt;Johnson, M. A.&lt;/author&gt;&lt;/authors&gt;&lt;/contributors&gt;&lt;titles&gt;&lt;title&gt;Genetic pedigree analysis of spring Chinook salmon outplanted above Cougar Dam, South Fork McKenzie River&lt;/title&gt;&lt;secondary-title&gt;U.S. Army Corps of Engineers&lt;/secondary-title&gt;&lt;/titles&gt;&lt;periodical&gt;&lt;full-title&gt;U.S. Army Corps of Engineers&lt;/full-title&gt;&lt;/periodical&gt;&lt;dates&gt;&lt;year&gt;2013&lt;/year&gt;&lt;/dates&gt;&lt;urls&gt;&lt;/urls&gt;&lt;/record&gt;&lt;/Cite&gt;&lt;/EndNote&gt;</w:instrText>
      </w:r>
      <w:r w:rsidR="005F5DAC">
        <w:fldChar w:fldCharType="separate"/>
      </w:r>
      <w:r w:rsidR="005210FA">
        <w:rPr>
          <w:noProof/>
        </w:rPr>
        <w:t>(Banks et al. 2013)</w:t>
      </w:r>
      <w:r w:rsidR="005F5DAC">
        <w:fldChar w:fldCharType="end"/>
      </w:r>
      <w:r w:rsidR="00476E8E">
        <w:t xml:space="preserve">. </w:t>
      </w:r>
      <w:r w:rsidR="007579E9">
        <w:t>After c</w:t>
      </w:r>
      <w:r w:rsidR="00476E8E">
        <w:t xml:space="preserve">onstruction of a trap and haul facility at the base of </w:t>
      </w:r>
      <w:r w:rsidR="00B8490A">
        <w:t>Cougar Dam</w:t>
      </w:r>
      <w:r w:rsidR="00476E8E">
        <w:t xml:space="preserve"> (hereafter the </w:t>
      </w:r>
      <w:r w:rsidR="00B8490A">
        <w:t>Cougar Trap</w:t>
      </w:r>
      <w:r w:rsidR="00476E8E">
        <w:t>)</w:t>
      </w:r>
      <w:r w:rsidR="007579E9">
        <w:t xml:space="preserve"> in 2010</w:t>
      </w:r>
      <w:r w:rsidR="00476E8E">
        <w:t xml:space="preserve">, </w:t>
      </w:r>
      <w:r w:rsidR="00976FA0">
        <w:t>NOR</w:t>
      </w:r>
      <w:r w:rsidR="007579E9">
        <w:t xml:space="preserve"> salmon were also released above the dam. </w:t>
      </w:r>
      <w:r w:rsidR="00822ABA">
        <w:t xml:space="preserve">From 2010 – 2012, all NOR salmon collected at the </w:t>
      </w:r>
      <w:r w:rsidR="00B8490A">
        <w:t>Cougar Trap</w:t>
      </w:r>
      <w:r w:rsidR="00822ABA">
        <w:t xml:space="preserve"> were released above the dam, but from 2013 onwards, </w:t>
      </w:r>
      <w:r w:rsidR="005E5401">
        <w:t xml:space="preserve">some or all NOR salmon collected at the </w:t>
      </w:r>
      <w:r w:rsidR="00B8490A">
        <w:t>Cougar Trap</w:t>
      </w:r>
      <w:r w:rsidR="005E5401">
        <w:t xml:space="preserve"> were </w:t>
      </w:r>
      <w:proofErr w:type="spellStart"/>
      <w:r w:rsidR="005E5401">
        <w:t>floy</w:t>
      </w:r>
      <w:proofErr w:type="spellEnd"/>
      <w:r w:rsidR="005E5401">
        <w:t xml:space="preserve">-tagged, released downstream and only released above the dam if they </w:t>
      </w:r>
      <w:r w:rsidR="00976FA0">
        <w:t>were collected</w:t>
      </w:r>
      <w:r w:rsidR="005E5401">
        <w:t xml:space="preserve"> a second time.</w:t>
      </w:r>
    </w:p>
    <w:p w14:paraId="0757426A" w14:textId="67389EE2" w:rsidR="005C6A96" w:rsidRDefault="007579E9" w:rsidP="00120826">
      <w:pPr>
        <w:autoSpaceDE w:val="0"/>
        <w:autoSpaceDN w:val="0"/>
        <w:adjustRightInd w:val="0"/>
        <w:spacing w:line="360" w:lineRule="auto"/>
      </w:pPr>
      <w:r>
        <w:rPr>
          <w:b/>
          <w:bCs/>
        </w:rPr>
        <w:tab/>
      </w:r>
      <w:r>
        <w:t xml:space="preserve">The reintroduction of </w:t>
      </w:r>
      <w:r w:rsidR="00217924">
        <w:t xml:space="preserve">spring </w:t>
      </w:r>
      <w:r w:rsidR="00E93792">
        <w:t xml:space="preserve">Chinook </w:t>
      </w:r>
      <w:r w:rsidR="007E7F6F">
        <w:t>salmon</w:t>
      </w:r>
      <w:r>
        <w:t xml:space="preserve"> above </w:t>
      </w:r>
      <w:r w:rsidR="00B8490A">
        <w:t>Cougar Dam</w:t>
      </w:r>
      <w:r>
        <w:t xml:space="preserve"> has been evaluated using genetic parentage analysis since 2007</w:t>
      </w:r>
      <w:r w:rsidR="005F5DAC">
        <w:t xml:space="preserve"> </w:t>
      </w:r>
      <w:r w:rsidR="005F5DAC">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 </w:instrText>
      </w:r>
      <w:r w:rsidR="00BA09C4">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EN.CITE.DATA </w:instrText>
      </w:r>
      <w:r w:rsidR="00BA09C4">
        <w:fldChar w:fldCharType="end"/>
      </w:r>
      <w:r w:rsidR="005F5DAC">
        <w:fldChar w:fldCharType="separate"/>
      </w:r>
      <w:r w:rsidR="005210FA">
        <w:rPr>
          <w:noProof/>
        </w:rPr>
        <w:t>(Banks et al. 2013; Banks et al. 2014; Sard et al. 2015; Banks et al. 2016; Sard et al. 2016b)</w:t>
      </w:r>
      <w:r w:rsidR="005F5DAC">
        <w:fldChar w:fldCharType="end"/>
      </w:r>
      <w:r>
        <w:t>.</w:t>
      </w:r>
      <w:r>
        <w:t xml:space="preserve"> Previous </w:t>
      </w:r>
      <w:r w:rsidR="00E93792">
        <w:t xml:space="preserve">USACE </w:t>
      </w:r>
      <w:r>
        <w:t>reports have assigned potential offspring</w:t>
      </w:r>
      <w:r w:rsidR="007E7F6F">
        <w:t xml:space="preserve"> to candidate parents released or otherwise sampled above the dam and used the resulting pedigrees to </w:t>
      </w:r>
      <w:r w:rsidR="003336B0">
        <w:t xml:space="preserve">evaluate release strategies and </w:t>
      </w:r>
      <w:r w:rsidR="007E7F6F">
        <w:t xml:space="preserve">infer demographic parameters </w:t>
      </w:r>
      <w:r w:rsidR="003336B0">
        <w:t xml:space="preserve">that describe </w:t>
      </w:r>
      <w:r w:rsidR="003336B0">
        <w:lastRenderedPageBreak/>
        <w:t>the</w:t>
      </w:r>
      <w:r w:rsidR="007E7F6F">
        <w:t xml:space="preserve"> productivity of the above dam population. </w:t>
      </w:r>
      <w:r w:rsidR="00161359">
        <w:t xml:space="preserve">These reports found that the cohort replacement rate (CRR – the number of </w:t>
      </w:r>
      <w:r w:rsidR="00120826">
        <w:t xml:space="preserve">future </w:t>
      </w:r>
      <w:r w:rsidR="00161359">
        <w:t xml:space="preserve">spawners produced by a spawner) was less than one in the years from 2007 – 2010, indicating that the above dam population is not replacing itself. They also found </w:t>
      </w:r>
      <w:r w:rsidR="00120826">
        <w:t>that the likelihood a</w:t>
      </w:r>
      <w:r w:rsidR="003336B0">
        <w:t xml:space="preserve"> NOR</w:t>
      </w:r>
      <w:r w:rsidR="00120826">
        <w:t xml:space="preserve"> salmon collected at the </w:t>
      </w:r>
      <w:r w:rsidR="00B8490A">
        <w:t>Cougar Trap</w:t>
      </w:r>
      <w:r w:rsidR="00120826">
        <w:t xml:space="preserve"> </w:t>
      </w:r>
      <w:r w:rsidR="003336B0">
        <w:t>did not assign to a salmon previously released above the dam (i.e. likely</w:t>
      </w:r>
      <w:r w:rsidR="0007271E">
        <w:t xml:space="preserve"> NOR immigrant</w:t>
      </w:r>
      <w:r w:rsidR="003336B0">
        <w:t>)</w:t>
      </w:r>
      <w:r w:rsidR="0007271E">
        <w:t xml:space="preserve"> increased throughout the season</w:t>
      </w:r>
      <w:r w:rsidR="00120826">
        <w:t>.</w:t>
      </w:r>
      <w:r w:rsidR="00254D5C">
        <w:t xml:space="preserve"> </w:t>
      </w:r>
      <w:r w:rsidR="005C6A96">
        <w:t xml:space="preserve">Importantly, </w:t>
      </w:r>
      <w:r w:rsidR="00F9443D">
        <w:t>later</w:t>
      </w:r>
      <w:r w:rsidR="005C6A96">
        <w:t xml:space="preserve"> reports </w:t>
      </w:r>
      <w:r w:rsidR="005F5DAC">
        <w:fldChar w:fldCharType="begin"/>
      </w:r>
      <w:r w:rsidR="005210FA">
        <w:instrText xml:space="preserve"> ADDIN EN.CITE &lt;EndNote&gt;&lt;Cite&gt;&lt;Author&gt;Banks&lt;/Author&gt;&lt;Year&gt;2016&lt;/Year&gt;&lt;RecNum&gt;1393&lt;/RecNum&gt;&lt;DisplayText&gt;(Banks et al. 2014; 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5F5DAC">
        <w:fldChar w:fldCharType="separate"/>
      </w:r>
      <w:r w:rsidR="005210FA">
        <w:rPr>
          <w:noProof/>
        </w:rPr>
        <w:t>(Banks et al. 2014; Banks et al. 2016)</w:t>
      </w:r>
      <w:r w:rsidR="005F5DAC">
        <w:fldChar w:fldCharType="end"/>
      </w:r>
      <w:r w:rsidR="005C6A96">
        <w:t xml:space="preserve"> </w:t>
      </w:r>
      <w:r w:rsidR="00822ABA">
        <w:t xml:space="preserve">also </w:t>
      </w:r>
      <w:r w:rsidR="00254D5C">
        <w:t>identified significant differences in the</w:t>
      </w:r>
      <w:r w:rsidR="00EE4267">
        <w:t xml:space="preserve"> fitness </w:t>
      </w:r>
      <w:r w:rsidR="00254D5C">
        <w:t xml:space="preserve">of NOR </w:t>
      </w:r>
      <w:r w:rsidR="00254D5C">
        <w:rPr>
          <w:i/>
          <w:iCs/>
        </w:rPr>
        <w:t xml:space="preserve">vs. </w:t>
      </w:r>
      <w:r w:rsidR="00EE4267">
        <w:t xml:space="preserve">HOR </w:t>
      </w:r>
      <w:r w:rsidR="00B356E9">
        <w:t xml:space="preserve">male </w:t>
      </w:r>
      <w:r w:rsidR="00EE4267" w:rsidRPr="00B06BF2">
        <w:t>salmon</w:t>
      </w:r>
      <w:r w:rsidR="0007271E" w:rsidRPr="00B06BF2">
        <w:t xml:space="preserve"> using two metrics, reproductive success (RS) and total lifetime fitness (TLF). RS is defined as the number of age</w:t>
      </w:r>
      <w:r w:rsidR="00AA23FB">
        <w:t>-</w:t>
      </w:r>
      <w:r w:rsidR="0007271E" w:rsidRPr="00B06BF2">
        <w:t>0 juveniles that assigned to an adult released above the dam in the previous year, and TLF as the number of age</w:t>
      </w:r>
      <w:r w:rsidR="00113D3A" w:rsidRPr="00B06BF2">
        <w:t>-</w:t>
      </w:r>
      <w:r w:rsidR="0007271E" w:rsidRPr="00B06BF2">
        <w:t>3 to age</w:t>
      </w:r>
      <w:r w:rsidR="00113D3A" w:rsidRPr="00B06BF2">
        <w:t>-</w:t>
      </w:r>
      <w:r w:rsidR="0007271E" w:rsidRPr="00B06BF2">
        <w:t>6 returning adult offspring that assigned to a previously released adult.</w:t>
      </w:r>
      <w:r w:rsidR="00120826">
        <w:t xml:space="preserve"> </w:t>
      </w:r>
      <w:r w:rsidR="005C6A96">
        <w:t>Based on these findings, previous reports recommended</w:t>
      </w:r>
      <w:r w:rsidR="0007271E">
        <w:t xml:space="preserve"> prioritiz</w:t>
      </w:r>
      <w:r w:rsidR="00F9443D">
        <w:t xml:space="preserve">ing NOR instead of HOR </w:t>
      </w:r>
      <w:r w:rsidR="0007271E">
        <w:t>salmon above the dam, judicious</w:t>
      </w:r>
      <w:r w:rsidR="00F9443D">
        <w:t>ly</w:t>
      </w:r>
      <w:r w:rsidR="0007271E">
        <w:t xml:space="preserve"> supplement</w:t>
      </w:r>
      <w:r w:rsidR="00F9443D">
        <w:t xml:space="preserve">ing </w:t>
      </w:r>
      <w:r w:rsidR="0007271E">
        <w:t xml:space="preserve">with HOR females to reach demographic targets, limiting the number of HOR males above the dam, and carefully weighing the demographic and genetic benefits of releasing NOR immigrants above the dam against the costs of releasing NOR salmon into a </w:t>
      </w:r>
      <w:r w:rsidR="00F9443D">
        <w:t xml:space="preserve">likely </w:t>
      </w:r>
      <w:r w:rsidR="0007271E">
        <w:t xml:space="preserve">demographic sink. </w:t>
      </w:r>
    </w:p>
    <w:p w14:paraId="1E7BD7C3" w14:textId="20ECBF89" w:rsidR="00560106" w:rsidRDefault="009561E7" w:rsidP="0007271E">
      <w:pPr>
        <w:autoSpaceDE w:val="0"/>
        <w:autoSpaceDN w:val="0"/>
        <w:adjustRightInd w:val="0"/>
        <w:spacing w:line="360" w:lineRule="auto"/>
        <w:ind w:firstLine="720"/>
      </w:pPr>
      <w:r>
        <w:t xml:space="preserve">However, </w:t>
      </w:r>
      <w:r w:rsidR="0007271E">
        <w:t xml:space="preserve">these </w:t>
      </w:r>
      <w:r>
        <w:t xml:space="preserve">recommendations came with the caveat that </w:t>
      </w:r>
      <w:r w:rsidR="0007271E">
        <w:t xml:space="preserve">observed </w:t>
      </w:r>
      <w:r>
        <w:t xml:space="preserve">fitness differences between NOR and HOR </w:t>
      </w:r>
      <w:r w:rsidR="0007271E">
        <w:t xml:space="preserve">salmon </w:t>
      </w:r>
      <w:r w:rsidR="00DC3CE4">
        <w:t>wer</w:t>
      </w:r>
      <w:r w:rsidR="000A6649">
        <w:t xml:space="preserve">e </w:t>
      </w:r>
      <w:r>
        <w:t xml:space="preserve">based </w:t>
      </w:r>
      <w:r w:rsidR="0007271E">
        <w:t>primarily on</w:t>
      </w:r>
      <w:r>
        <w:t xml:space="preserve"> RS</w:t>
      </w:r>
      <w:r w:rsidR="0007271E">
        <w:t>,</w:t>
      </w:r>
      <w:r>
        <w:t xml:space="preserve"> which </w:t>
      </w:r>
      <w:r w:rsidR="0007271E">
        <w:t xml:space="preserve">explained </w:t>
      </w:r>
      <w:r w:rsidR="00F64208">
        <w:t>just 25.7% and</w:t>
      </w:r>
      <w:r w:rsidR="0007271E">
        <w:t xml:space="preserve"> 17.4% of the variation in TLF</w:t>
      </w:r>
      <w:r w:rsidR="00F64208">
        <w:t xml:space="preserve"> in 2008 and 2009</w:t>
      </w:r>
      <w:r w:rsidR="0007271E">
        <w:t>,</w:t>
      </w:r>
      <w:r w:rsidR="00F64208">
        <w:t xml:space="preserve"> respectively,</w:t>
      </w:r>
      <w:r w:rsidR="0007271E">
        <w:t xml:space="preserve"> </w:t>
      </w:r>
      <w:r w:rsidR="00F64208">
        <w:t>while</w:t>
      </w:r>
      <w:r w:rsidR="0007271E">
        <w:t xml:space="preserve"> d</w:t>
      </w:r>
      <w:r>
        <w:t>irect comparisons of TLF between NOR and HOR</w:t>
      </w:r>
      <w:r w:rsidR="0007271E">
        <w:t xml:space="preserve"> salmon </w:t>
      </w:r>
      <w:r w:rsidR="00164D7C">
        <w:t>were available for just a</w:t>
      </w:r>
      <w:r>
        <w:t xml:space="preserve"> single parental cohort (2010)</w:t>
      </w:r>
      <w:r w:rsidR="0007271E">
        <w:t xml:space="preserve">. </w:t>
      </w:r>
      <w:r w:rsidR="00DC3CE4">
        <w:t>Here, we</w:t>
      </w:r>
      <w:r w:rsidR="007E7F6F">
        <w:t xml:space="preserve"> extend the evaluation of spring Chinook salmon releases above </w:t>
      </w:r>
      <w:r w:rsidR="00B8490A">
        <w:t>Cougar Dam</w:t>
      </w:r>
      <w:r w:rsidR="007E7F6F">
        <w:t xml:space="preserve"> on the South Fork McKenzie River</w:t>
      </w:r>
      <w:r w:rsidR="00EF310E">
        <w:t xml:space="preserve"> to address the R</w:t>
      </w:r>
      <w:r w:rsidR="00EF310E" w:rsidRPr="00EF310E">
        <w:t xml:space="preserve">esearch, </w:t>
      </w:r>
      <w:r w:rsidR="00EF310E">
        <w:t>M</w:t>
      </w:r>
      <w:r w:rsidR="00EF310E" w:rsidRPr="00EF310E">
        <w:t xml:space="preserve">onitoring &amp; </w:t>
      </w:r>
      <w:r w:rsidR="00EF310E">
        <w:t>E</w:t>
      </w:r>
      <w:r w:rsidR="00EF310E" w:rsidRPr="00EF310E">
        <w:t>valuation</w:t>
      </w:r>
      <w:r w:rsidR="00EF310E">
        <w:t xml:space="preserve"> </w:t>
      </w:r>
      <w:r w:rsidR="002F5744">
        <w:t xml:space="preserve">(RM&amp;E) </w:t>
      </w:r>
      <w:r w:rsidR="00EF310E">
        <w:t>needs of the Reasonable and Prudent Alternatives (RPAs)</w:t>
      </w:r>
      <w:r w:rsidR="00EF310E" w:rsidRPr="00C41B06">
        <w:t xml:space="preserve"> </w:t>
      </w:r>
      <w:r w:rsidR="00EF310E">
        <w:t xml:space="preserve">described in the </w:t>
      </w:r>
      <w:r w:rsidR="00EF310E" w:rsidRPr="00C41B06">
        <w:t>Willamette Project Biological Opinion (NMFS 2008)</w:t>
      </w:r>
      <w:r w:rsidR="00DC3CE4">
        <w:t>:</w:t>
      </w:r>
    </w:p>
    <w:p w14:paraId="202A48A5" w14:textId="34F48509" w:rsidR="00560106" w:rsidRDefault="00EF310E" w:rsidP="00560106">
      <w:pPr>
        <w:pStyle w:val="ListParagraph"/>
        <w:numPr>
          <w:ilvl w:val="0"/>
          <w:numId w:val="12"/>
        </w:numPr>
        <w:spacing w:line="360" w:lineRule="auto"/>
      </w:pPr>
      <w:r w:rsidRPr="00C41B06">
        <w:t>RPA 4.1 (</w:t>
      </w:r>
      <w:r w:rsidR="00560106">
        <w:t>a</w:t>
      </w:r>
      <w:r w:rsidRPr="00EF310E">
        <w:t xml:space="preserve">dult Chinook </w:t>
      </w:r>
      <w:r w:rsidR="00560106">
        <w:t>s</w:t>
      </w:r>
      <w:r w:rsidRPr="00EF310E">
        <w:t xml:space="preserve">almon </w:t>
      </w:r>
      <w:r w:rsidR="00560106">
        <w:t>o</w:t>
      </w:r>
      <w:r w:rsidRPr="00EF310E">
        <w:t>utplanting</w:t>
      </w:r>
      <w:r w:rsidR="006823BA">
        <w:t xml:space="preserve"> </w:t>
      </w:r>
      <w:r w:rsidR="00560106">
        <w:t>a</w:t>
      </w:r>
      <w:r w:rsidR="006823BA">
        <w:t xml:space="preserve">bove </w:t>
      </w:r>
      <w:r w:rsidR="00560106">
        <w:t>d</w:t>
      </w:r>
      <w:r w:rsidR="006823BA">
        <w:t>ams</w:t>
      </w:r>
      <w:r w:rsidRPr="00C41B06">
        <w:t>)</w:t>
      </w:r>
    </w:p>
    <w:p w14:paraId="5C006B3E" w14:textId="65B43803" w:rsidR="00560106" w:rsidRDefault="006823BA" w:rsidP="00560106">
      <w:pPr>
        <w:pStyle w:val="ListParagraph"/>
        <w:numPr>
          <w:ilvl w:val="0"/>
          <w:numId w:val="12"/>
        </w:numPr>
        <w:spacing w:line="360" w:lineRule="auto"/>
      </w:pPr>
      <w:r>
        <w:t>RPA 4.</w:t>
      </w:r>
      <w:r w:rsidR="00560106">
        <w:t>3(</w:t>
      </w:r>
      <w:r>
        <w:t>2</w:t>
      </w:r>
      <w:r w:rsidR="00560106">
        <w:t>)</w:t>
      </w:r>
      <w:r>
        <w:t xml:space="preserve"> (i</w:t>
      </w:r>
      <w:r w:rsidRPr="006823BA">
        <w:t>dentify protocols for optimal handling, sorting, and release conditions for ESA</w:t>
      </w:r>
      <w:r>
        <w:t xml:space="preserve"> </w:t>
      </w:r>
      <w:r w:rsidRPr="006823BA">
        <w:t>listed fish collected at USACE-funded fish collection facilities</w:t>
      </w:r>
      <w:r>
        <w:t>)</w:t>
      </w:r>
    </w:p>
    <w:p w14:paraId="6C92F87D" w14:textId="0E050683" w:rsidR="00560106" w:rsidRDefault="006823BA" w:rsidP="00560106">
      <w:pPr>
        <w:pStyle w:val="ListParagraph"/>
        <w:numPr>
          <w:ilvl w:val="0"/>
          <w:numId w:val="12"/>
        </w:numPr>
        <w:spacing w:line="360" w:lineRule="auto"/>
      </w:pPr>
      <w:r w:rsidRPr="00C41B06">
        <w:t>RPA 4.7 (</w:t>
      </w:r>
      <w:r w:rsidR="002F5744">
        <w:t>a</w:t>
      </w:r>
      <w:r w:rsidR="002F5744" w:rsidRPr="002F5744">
        <w:t xml:space="preserve">dult </w:t>
      </w:r>
      <w:r w:rsidR="002F5744">
        <w:t>f</w:t>
      </w:r>
      <w:r w:rsidR="002F5744" w:rsidRPr="002F5744">
        <w:t xml:space="preserve">ish </w:t>
      </w:r>
      <w:r w:rsidR="002F5744">
        <w:t>r</w:t>
      </w:r>
      <w:r w:rsidR="002F5744" w:rsidRPr="002F5744">
        <w:t xml:space="preserve">elease </w:t>
      </w:r>
      <w:r w:rsidR="002F5744">
        <w:t>s</w:t>
      </w:r>
      <w:r w:rsidR="002F5744" w:rsidRPr="002F5744">
        <w:t xml:space="preserve">ites above </w:t>
      </w:r>
      <w:r w:rsidR="002F5744">
        <w:t>d</w:t>
      </w:r>
      <w:r w:rsidR="002F5744" w:rsidRPr="002F5744">
        <w:t>ams</w:t>
      </w:r>
      <w:r w:rsidRPr="00C41B06">
        <w:t>)</w:t>
      </w:r>
    </w:p>
    <w:p w14:paraId="49A829E2" w14:textId="4A7267CB" w:rsidR="00560106" w:rsidRDefault="002F5744" w:rsidP="002F5744">
      <w:pPr>
        <w:pStyle w:val="ListParagraph"/>
        <w:numPr>
          <w:ilvl w:val="0"/>
          <w:numId w:val="12"/>
        </w:numPr>
        <w:spacing w:line="360" w:lineRule="auto"/>
      </w:pPr>
      <w:r>
        <w:t>RPA 5.4 (</w:t>
      </w:r>
      <w:r w:rsidR="00B8490A">
        <w:t>Cougar Dam</w:t>
      </w:r>
      <w:r w:rsidRPr="002F5744">
        <w:t xml:space="preserve"> RM&amp;E</w:t>
      </w:r>
      <w:r>
        <w:t>, including effectiveness of the</w:t>
      </w:r>
      <w:r w:rsidR="00560106">
        <w:t xml:space="preserve"> </w:t>
      </w:r>
      <w:r>
        <w:t>trap-and-haul program)</w:t>
      </w:r>
    </w:p>
    <w:p w14:paraId="78D8000E" w14:textId="2B869EAE" w:rsidR="00711588" w:rsidRDefault="00711588" w:rsidP="00711588">
      <w:pPr>
        <w:pStyle w:val="ListParagraph"/>
        <w:numPr>
          <w:ilvl w:val="0"/>
          <w:numId w:val="12"/>
        </w:numPr>
        <w:spacing w:line="360" w:lineRule="auto"/>
      </w:pPr>
      <w:r>
        <w:t xml:space="preserve">RPA 6.1.5 (management of hatchery-origin spring Chinook </w:t>
      </w:r>
      <w:r w:rsidR="00E435A9">
        <w:t>salmon</w:t>
      </w:r>
      <w:r>
        <w:t xml:space="preserve"> upstream of </w:t>
      </w:r>
      <w:r w:rsidR="00B8490A">
        <w:t>Cougar Dam</w:t>
      </w:r>
      <w:r>
        <w:t>)</w:t>
      </w:r>
    </w:p>
    <w:p w14:paraId="28DB3B44" w14:textId="783A2422" w:rsidR="00560106" w:rsidRDefault="00EF310E" w:rsidP="002F5744">
      <w:pPr>
        <w:pStyle w:val="ListParagraph"/>
        <w:numPr>
          <w:ilvl w:val="0"/>
          <w:numId w:val="12"/>
        </w:numPr>
        <w:spacing w:line="360" w:lineRule="auto"/>
      </w:pPr>
      <w:r w:rsidRPr="00C41B06">
        <w:t xml:space="preserve">RPA 6.2.3 (continue adult Chinook salmon outplanting, Willamette basin-wide) </w:t>
      </w:r>
    </w:p>
    <w:p w14:paraId="50762922" w14:textId="59F3878A" w:rsidR="00560106" w:rsidRDefault="00711588" w:rsidP="002F5744">
      <w:pPr>
        <w:pStyle w:val="ListParagraph"/>
        <w:numPr>
          <w:ilvl w:val="0"/>
          <w:numId w:val="12"/>
        </w:numPr>
        <w:spacing w:line="360" w:lineRule="auto"/>
      </w:pPr>
      <w:r>
        <w:lastRenderedPageBreak/>
        <w:t>RPA 9.3 (</w:t>
      </w:r>
      <w:r w:rsidRPr="00711588">
        <w:t>effectiveness of rebuilt trap-and-haul facilities</w:t>
      </w:r>
      <w:r w:rsidR="004D21D3">
        <w:t xml:space="preserve"> and strate</w:t>
      </w:r>
      <w:r w:rsidR="00E435A9">
        <w:t>g</w:t>
      </w:r>
      <w:r w:rsidR="004D21D3">
        <w:t>ies</w:t>
      </w:r>
      <w:r>
        <w:t>)</w:t>
      </w:r>
    </w:p>
    <w:p w14:paraId="1DFA1D29" w14:textId="2DD34CC3" w:rsidR="00560106" w:rsidRDefault="00711588" w:rsidP="002F5744">
      <w:pPr>
        <w:pStyle w:val="ListParagraph"/>
        <w:numPr>
          <w:ilvl w:val="0"/>
          <w:numId w:val="12"/>
        </w:numPr>
        <w:spacing w:line="360" w:lineRule="auto"/>
      </w:pPr>
      <w:r>
        <w:t xml:space="preserve">RPA 9.5.1(3) (abundance and survival of spawners above </w:t>
      </w:r>
      <w:r w:rsidR="00B8490A">
        <w:t>Cougar Dam</w:t>
      </w:r>
      <w:r>
        <w:t>)</w:t>
      </w:r>
    </w:p>
    <w:p w14:paraId="12B5F534" w14:textId="58D5C85D" w:rsidR="00560106" w:rsidRDefault="00711588" w:rsidP="002F5744">
      <w:pPr>
        <w:pStyle w:val="ListParagraph"/>
        <w:numPr>
          <w:ilvl w:val="0"/>
          <w:numId w:val="12"/>
        </w:numPr>
        <w:spacing w:line="360" w:lineRule="auto"/>
      </w:pPr>
      <w:r>
        <w:t>RPA 9.5.1(4) (r</w:t>
      </w:r>
      <w:r w:rsidRPr="00711588">
        <w:t xml:space="preserve">eproductive </w:t>
      </w:r>
      <w:r>
        <w:t>s</w:t>
      </w:r>
      <w:r w:rsidRPr="00711588">
        <w:t xml:space="preserve">uccess of </w:t>
      </w:r>
      <w:r>
        <w:t>h</w:t>
      </w:r>
      <w:r w:rsidRPr="00711588">
        <w:t xml:space="preserve">atchery </w:t>
      </w:r>
      <w:r>
        <w:t>f</w:t>
      </w:r>
      <w:r w:rsidRPr="00711588">
        <w:t xml:space="preserve">ish in the </w:t>
      </w:r>
      <w:r>
        <w:t>w</w:t>
      </w:r>
      <w:r w:rsidRPr="00711588">
        <w:t>ild</w:t>
      </w:r>
      <w:r>
        <w:t>)</w:t>
      </w:r>
    </w:p>
    <w:p w14:paraId="0D116461" w14:textId="77777777" w:rsidR="008817DE" w:rsidRDefault="008817DE" w:rsidP="008817DE">
      <w:pPr>
        <w:ind w:left="360"/>
      </w:pPr>
    </w:p>
    <w:p w14:paraId="6DA92D04" w14:textId="5C02EEFE" w:rsidR="008817DE" w:rsidRDefault="008817DE" w:rsidP="00A21707">
      <w:pPr>
        <w:spacing w:line="360" w:lineRule="auto"/>
        <w:ind w:firstLine="360"/>
      </w:pPr>
      <w:r>
        <w:t>This research also addresses the implementation and reporting requirements</w:t>
      </w:r>
      <w:r w:rsidR="00A21707">
        <w:t xml:space="preserve"> (IRR)</w:t>
      </w:r>
      <w:r>
        <w:t xml:space="preserve"> for the spring Chinook salmon hatchery programs detailed in Section 2.9.4 of the </w:t>
      </w:r>
      <w:r w:rsidR="00A21707">
        <w:t xml:space="preserve">2019 </w:t>
      </w:r>
      <w:r>
        <w:t>Biological Opinion for Upper Willamette hatchery programs</w:t>
      </w:r>
      <w:r w:rsidR="00BD7C3F">
        <w:t xml:space="preserve"> </w:t>
      </w:r>
      <w:r w:rsidR="00BD7C3F">
        <w:fldChar w:fldCharType="begin"/>
      </w:r>
      <w:r w:rsidR="00BD7C3F">
        <w:instrText xml:space="preserve"> ADDIN EN.CITE &lt;EndNote&gt;&lt;Cite&gt;&lt;Author&gt;NMFS&lt;/Author&gt;&lt;Year&gt;2019&lt;/Year&gt;&lt;RecNum&gt;1576&lt;/RecNum&gt;&lt;DisplayText&gt;(NMFS 2019)&lt;/DisplayText&gt;&lt;record&gt;&lt;rec-number&gt;1576&lt;/rec-number&gt;&lt;foreign-keys&gt;&lt;key app="EN" db-id="fstdwt0t3xzrskewzvmxpsf80xx25990rfrd" timestamp="1670878870"&gt;1576&lt;/key&gt;&lt;/foreign-keys&gt;&lt;ref-type name="Journal Article"&gt;17&lt;/ref-type&gt;&lt;contributors&gt;&lt;authors&gt;&lt;author&gt;NMFS&lt;/author&gt;&lt;/authors&gt;&lt;/contributors&gt;&lt;titles&gt;&lt;title&gt;Endangered Species Act (ESA) Section 7(a)(2) Biological Opinion and Magnuson-Stevens Fishery Conservation and Management Act Essential Fish Habitat (EFH) Consultation: Evaluation of Hatchery Programs for Spring Chinook Salmon, Summer Steelhead, and Rainbow Trout in the Upper Willamette River Basin WCR-2018-9781&lt;/title&gt;&lt;/titles&gt;&lt;dates&gt;&lt;year&gt;2019&lt;/year&gt;&lt;/dates&gt;&lt;urls&gt;&lt;/urls&gt;&lt;/record&gt;&lt;/Cite&gt;&lt;/EndNote&gt;</w:instrText>
      </w:r>
      <w:r w:rsidR="00BD7C3F">
        <w:fldChar w:fldCharType="separate"/>
      </w:r>
      <w:r w:rsidR="00BD7C3F">
        <w:rPr>
          <w:noProof/>
        </w:rPr>
        <w:t>(NMFS 2019)</w:t>
      </w:r>
      <w:r w:rsidR="00BD7C3F">
        <w:fldChar w:fldCharType="end"/>
      </w:r>
      <w:r w:rsidR="00BD7C3F">
        <w:t xml:space="preserve">. </w:t>
      </w:r>
    </w:p>
    <w:p w14:paraId="4FD6A81C" w14:textId="77777777" w:rsidR="00A21707" w:rsidRDefault="00A21707" w:rsidP="00A21707">
      <w:pPr>
        <w:spacing w:line="360" w:lineRule="auto"/>
        <w:ind w:firstLine="360"/>
      </w:pPr>
    </w:p>
    <w:p w14:paraId="7A3428AF" w14:textId="173D45C2" w:rsidR="00BA315A" w:rsidRDefault="00A21707" w:rsidP="00A21707">
      <w:pPr>
        <w:pStyle w:val="ListParagraph"/>
        <w:numPr>
          <w:ilvl w:val="0"/>
          <w:numId w:val="16"/>
        </w:numPr>
        <w:spacing w:line="360" w:lineRule="auto"/>
        <w:ind w:left="720"/>
      </w:pPr>
      <w:r>
        <w:t xml:space="preserve">IRR </w:t>
      </w:r>
      <w:r w:rsidR="00BD7C3F">
        <w:t>3a</w:t>
      </w:r>
      <w:r w:rsidR="00BA315A">
        <w:t xml:space="preserve"> </w:t>
      </w:r>
      <w:r>
        <w:t>(a</w:t>
      </w:r>
      <w:r w:rsidR="00BA315A">
        <w:t>ssess genetic pedigree of Chinook salmon</w:t>
      </w:r>
      <w:r>
        <w:t>)</w:t>
      </w:r>
    </w:p>
    <w:p w14:paraId="4704E832" w14:textId="4A8C5CFC" w:rsidR="00BA315A" w:rsidRDefault="00A21707" w:rsidP="00A21707">
      <w:pPr>
        <w:pStyle w:val="ListParagraph"/>
        <w:numPr>
          <w:ilvl w:val="0"/>
          <w:numId w:val="16"/>
        </w:numPr>
        <w:spacing w:line="360" w:lineRule="auto"/>
        <w:ind w:left="720"/>
      </w:pPr>
      <w:r>
        <w:t xml:space="preserve">IRR </w:t>
      </w:r>
      <w:r w:rsidR="00BD7C3F">
        <w:t>3c</w:t>
      </w:r>
      <w:r w:rsidR="00BA315A">
        <w:t xml:space="preserve"> </w:t>
      </w:r>
      <w:r>
        <w:t>(a</w:t>
      </w:r>
      <w:r w:rsidR="00BA315A">
        <w:t>daptively manage hatchery salmon outplanting above federal dams</w:t>
      </w:r>
      <w:r>
        <w:t>)</w:t>
      </w:r>
    </w:p>
    <w:p w14:paraId="3B40AA4F" w14:textId="77777777" w:rsidR="008817DE" w:rsidRDefault="008817DE" w:rsidP="00A21707">
      <w:pPr>
        <w:spacing w:line="360" w:lineRule="auto"/>
      </w:pPr>
    </w:p>
    <w:p w14:paraId="69BFABCC" w14:textId="15083542" w:rsidR="005A7EA5" w:rsidRPr="00D71476" w:rsidRDefault="0007271E" w:rsidP="00A21707">
      <w:pPr>
        <w:spacing w:line="360" w:lineRule="auto"/>
        <w:ind w:firstLine="360"/>
        <w:rPr>
          <w:b/>
          <w:bCs/>
        </w:rPr>
      </w:pPr>
      <w:r>
        <w:t>Specifically</w:t>
      </w:r>
      <w:r w:rsidR="00477332">
        <w:t>,</w:t>
      </w:r>
      <w:r>
        <w:t xml:space="preserve"> we </w:t>
      </w:r>
      <w:r w:rsidR="000F5CEA">
        <w:t>evaluate</w:t>
      </w:r>
      <w:r w:rsidR="00477332">
        <w:t xml:space="preserve"> </w:t>
      </w:r>
      <w:r w:rsidR="00477332" w:rsidRPr="00D71476">
        <w:t xml:space="preserve">potential offspring </w:t>
      </w:r>
      <w:r w:rsidR="000F5CEA">
        <w:t xml:space="preserve">sampled in </w:t>
      </w:r>
      <w:r w:rsidR="00477332" w:rsidRPr="00D71476">
        <w:t xml:space="preserve">the South Fork McKenzie </w:t>
      </w:r>
      <w:r w:rsidR="000F5CEA">
        <w:t xml:space="preserve">River </w:t>
      </w:r>
      <w:r w:rsidR="00477332" w:rsidRPr="00D71476">
        <w:t xml:space="preserve">from 2016 </w:t>
      </w:r>
      <w:r w:rsidR="00477332">
        <w:t xml:space="preserve">– </w:t>
      </w:r>
      <w:r w:rsidR="00477332" w:rsidRPr="00D71476">
        <w:t xml:space="preserve">2020 </w:t>
      </w:r>
      <w:r w:rsidR="00477332">
        <w:t>and</w:t>
      </w:r>
      <w:r w:rsidR="00477332" w:rsidRPr="00D71476">
        <w:t xml:space="preserve"> candidate parents </w:t>
      </w:r>
      <w:r w:rsidR="00477332">
        <w:t xml:space="preserve">released above </w:t>
      </w:r>
      <w:r w:rsidR="000F5CEA">
        <w:t xml:space="preserve">Cougar Dam </w:t>
      </w:r>
      <w:r w:rsidR="00477332" w:rsidRPr="00D71476">
        <w:t xml:space="preserve">from 2010 </w:t>
      </w:r>
      <w:r w:rsidR="00477332">
        <w:t xml:space="preserve">– </w:t>
      </w:r>
      <w:r w:rsidR="00477332" w:rsidRPr="00D71476">
        <w:t>2017.</w:t>
      </w:r>
      <w:r w:rsidR="00477332">
        <w:t xml:space="preserve"> We present assignment rates, fitness and demographic metrics, and identify significant predictors of fitness using </w:t>
      </w:r>
      <w:r w:rsidR="00455EEF">
        <w:t xml:space="preserve">a </w:t>
      </w:r>
      <w:r w:rsidR="00477332">
        <w:t xml:space="preserve">modeling approach. Finally, we update the recommendations of previous reports with particular attention to future supplementation of the above dam population with NOR </w:t>
      </w:r>
      <w:r w:rsidR="00477332" w:rsidRPr="00477332">
        <w:rPr>
          <w:i/>
          <w:iCs/>
        </w:rPr>
        <w:t>vs</w:t>
      </w:r>
      <w:r w:rsidR="00477332">
        <w:t>. HOR salmon</w:t>
      </w:r>
      <w:r w:rsidR="00B06BF2">
        <w:t xml:space="preserve">. </w:t>
      </w:r>
    </w:p>
    <w:p w14:paraId="11B36CC4" w14:textId="77777777" w:rsidR="00477332" w:rsidRDefault="00477332">
      <w:pPr>
        <w:rPr>
          <w:b/>
          <w:bCs/>
        </w:rPr>
      </w:pPr>
      <w:r>
        <w:rPr>
          <w:b/>
          <w:bCs/>
        </w:rPr>
        <w:br w:type="page"/>
      </w:r>
    </w:p>
    <w:p w14:paraId="0E1A86DC" w14:textId="6EC4DF32" w:rsidR="00D00DAB" w:rsidRPr="00D71476" w:rsidRDefault="00364EC9" w:rsidP="00364EC9">
      <w:pPr>
        <w:spacing w:line="360" w:lineRule="auto"/>
        <w:rPr>
          <w:b/>
          <w:bCs/>
        </w:rPr>
      </w:pPr>
      <w:r w:rsidRPr="00D71476">
        <w:rPr>
          <w:b/>
          <w:bCs/>
        </w:rPr>
        <w:lastRenderedPageBreak/>
        <w:t>Methods</w:t>
      </w:r>
    </w:p>
    <w:p w14:paraId="639172D4" w14:textId="44502C5A" w:rsidR="00D00DAB" w:rsidRPr="00D71476" w:rsidRDefault="005741DF" w:rsidP="00364EC9">
      <w:pPr>
        <w:spacing w:line="360" w:lineRule="auto"/>
        <w:rPr>
          <w:u w:val="single"/>
        </w:rPr>
      </w:pPr>
      <w:r w:rsidRPr="00D71476">
        <w:rPr>
          <w:u w:val="single"/>
        </w:rPr>
        <w:t xml:space="preserve">Study </w:t>
      </w:r>
      <w:r w:rsidR="005A7EA5" w:rsidRPr="00D71476">
        <w:rPr>
          <w:u w:val="single"/>
        </w:rPr>
        <w:t>System</w:t>
      </w:r>
      <w:r w:rsidR="00041311" w:rsidRPr="00D71476">
        <w:rPr>
          <w:u w:val="single"/>
        </w:rPr>
        <w:t xml:space="preserve"> and </w:t>
      </w:r>
      <w:r w:rsidR="005A1910">
        <w:rPr>
          <w:u w:val="single"/>
        </w:rPr>
        <w:t xml:space="preserve">Tissue </w:t>
      </w:r>
      <w:r w:rsidR="00041311" w:rsidRPr="00D71476">
        <w:rPr>
          <w:u w:val="single"/>
        </w:rPr>
        <w:t>Sample Collection</w:t>
      </w:r>
    </w:p>
    <w:p w14:paraId="6A605DCE" w14:textId="50F8C36A" w:rsidR="009674BE" w:rsidRDefault="005741DF" w:rsidP="00942208">
      <w:pPr>
        <w:spacing w:line="360" w:lineRule="auto"/>
        <w:ind w:firstLine="720"/>
      </w:pPr>
      <w:r w:rsidRPr="00D71476">
        <w:t xml:space="preserve">Adult HOR </w:t>
      </w:r>
      <w:r w:rsidR="000F5CEA">
        <w:t xml:space="preserve">spring </w:t>
      </w:r>
      <w:r w:rsidRPr="00D71476">
        <w:t xml:space="preserve">Chinook salmon from the McKenzie River Hatchery </w:t>
      </w:r>
      <w:r w:rsidR="00D92125" w:rsidRPr="00D71476">
        <w:t xml:space="preserve">and, infrequently, the </w:t>
      </w:r>
      <w:proofErr w:type="spellStart"/>
      <w:r w:rsidR="00D92125" w:rsidRPr="00D71476">
        <w:t>Leaburg</w:t>
      </w:r>
      <w:proofErr w:type="spellEnd"/>
      <w:r w:rsidR="00D92125" w:rsidRPr="00D71476">
        <w:t xml:space="preserve"> Hatchery</w:t>
      </w:r>
      <w:r w:rsidRPr="00D71476">
        <w:t xml:space="preserve"> have been </w:t>
      </w:r>
      <w:r w:rsidR="00942208">
        <w:t>released annually</w:t>
      </w:r>
      <w:r w:rsidRPr="00D71476">
        <w:t xml:space="preserve"> above </w:t>
      </w:r>
      <w:r w:rsidR="00B8490A">
        <w:t>Cougar Dam</w:t>
      </w:r>
      <w:r w:rsidRPr="00D71476">
        <w:t xml:space="preserve"> since 1996. </w:t>
      </w:r>
      <w:r w:rsidR="009E19FA">
        <w:t xml:space="preserve">We refer to these individuals as </w:t>
      </w:r>
      <w:r w:rsidR="009E19FA" w:rsidRPr="00554D18">
        <w:rPr>
          <w:i/>
          <w:iCs/>
        </w:rPr>
        <w:t>hatchery outplants</w:t>
      </w:r>
      <w:r w:rsidR="009E19FA" w:rsidRPr="007A5A45">
        <w:t>.</w:t>
      </w:r>
      <w:r w:rsidR="009E19FA">
        <w:rPr>
          <w:i/>
          <w:iCs/>
        </w:rPr>
        <w:t xml:space="preserve"> </w:t>
      </w:r>
      <w:r w:rsidRPr="009E19FA">
        <w:t>The</w:t>
      </w:r>
      <w:r w:rsidRPr="00D71476">
        <w:t xml:space="preserve"> construction of a trap and transport facility</w:t>
      </w:r>
      <w:r w:rsidR="00D92125" w:rsidRPr="00D71476">
        <w:t xml:space="preserve"> near the base of </w:t>
      </w:r>
      <w:r w:rsidR="00B8490A">
        <w:t>Cougar Dam</w:t>
      </w:r>
      <w:r w:rsidRPr="00D71476">
        <w:t xml:space="preserve">, hereafter </w:t>
      </w:r>
      <w:r w:rsidR="00D92125" w:rsidRPr="00D71476">
        <w:t xml:space="preserve">the </w:t>
      </w:r>
      <w:r w:rsidR="00B8490A">
        <w:t>Cougar Trap</w:t>
      </w:r>
      <w:r w:rsidR="00A33A3D" w:rsidRPr="00D71476">
        <w:t>,</w:t>
      </w:r>
      <w:r w:rsidR="00D92125" w:rsidRPr="00D71476">
        <w:t xml:space="preserve"> was </w:t>
      </w:r>
      <w:r w:rsidRPr="00D71476">
        <w:t>completed in July 2010</w:t>
      </w:r>
      <w:r w:rsidR="009674BE" w:rsidRPr="00D71476">
        <w:t xml:space="preserve"> (</w:t>
      </w:r>
      <w:r w:rsidR="00A21707">
        <w:t>Figure</w:t>
      </w:r>
      <w:r w:rsidR="009674BE" w:rsidRPr="00D71476">
        <w:t xml:space="preserve"> 1)</w:t>
      </w:r>
      <w:r w:rsidRPr="00D71476">
        <w:t xml:space="preserve">. Since that time, </w:t>
      </w:r>
      <w:r w:rsidR="00942208" w:rsidRPr="007208A9">
        <w:t>Chinook</w:t>
      </w:r>
      <w:r w:rsidR="00942208">
        <w:t xml:space="preserve"> salmon collected at the </w:t>
      </w:r>
      <w:r w:rsidR="00B8490A">
        <w:t>Cougar Trap</w:t>
      </w:r>
      <w:r w:rsidR="00942208">
        <w:t xml:space="preserve"> have been released above </w:t>
      </w:r>
      <w:r w:rsidR="00B8490A">
        <w:t>Cougar Dam</w:t>
      </w:r>
      <w:r w:rsidR="00942208">
        <w:t xml:space="preserve">, </w:t>
      </w:r>
      <w:r w:rsidRPr="00D71476">
        <w:t xml:space="preserve">while the population has continued to be supplemented with </w:t>
      </w:r>
      <w:r w:rsidR="00FB46DE">
        <w:t>hatchery outplants</w:t>
      </w:r>
      <w:r w:rsidR="007C1107">
        <w:t xml:space="preserve"> from Mc</w:t>
      </w:r>
      <w:r w:rsidR="00DB35AA">
        <w:t>K</w:t>
      </w:r>
      <w:r w:rsidR="007C1107">
        <w:t xml:space="preserve">enzie or </w:t>
      </w:r>
      <w:proofErr w:type="spellStart"/>
      <w:r w:rsidR="007C1107">
        <w:t>Leaburg</w:t>
      </w:r>
      <w:proofErr w:type="spellEnd"/>
      <w:r w:rsidR="007C1107">
        <w:t xml:space="preserve"> Hatcheries</w:t>
      </w:r>
      <w:r w:rsidRPr="00D71476">
        <w:t xml:space="preserve">. </w:t>
      </w:r>
      <w:r w:rsidR="00942208">
        <w:t>T</w:t>
      </w:r>
      <w:r w:rsidRPr="00D71476">
        <w:t xml:space="preserve">he </w:t>
      </w:r>
      <w:r w:rsidR="00B8490A">
        <w:t>Cougar Trap</w:t>
      </w:r>
      <w:r w:rsidRPr="00D71476">
        <w:t xml:space="preserve"> </w:t>
      </w:r>
      <w:r w:rsidR="005A1910">
        <w:t xml:space="preserve">primarily collects NOR salmon and </w:t>
      </w:r>
      <w:r w:rsidRPr="00D71476">
        <w:t>has been operational throughout the spawning migration each year</w:t>
      </w:r>
      <w:r w:rsidR="00942208">
        <w:t xml:space="preserve"> since 2010</w:t>
      </w:r>
      <w:r w:rsidRPr="00D71476">
        <w:t xml:space="preserve">, with the exception of </w:t>
      </w:r>
      <w:r w:rsidR="00FB4C06">
        <w:t>July 19</w:t>
      </w:r>
      <w:r w:rsidR="007208A9" w:rsidRPr="007208A9">
        <w:rPr>
          <w:vertAlign w:val="superscript"/>
        </w:rPr>
        <w:t>th</w:t>
      </w:r>
      <w:r w:rsidRPr="00D71476">
        <w:t xml:space="preserve"> </w:t>
      </w:r>
      <w:r w:rsidR="00B8490A">
        <w:t xml:space="preserve">to </w:t>
      </w:r>
      <w:r w:rsidR="00B8490A" w:rsidRPr="00D71476">
        <w:t>August</w:t>
      </w:r>
      <w:r w:rsidR="00B8490A">
        <w:t xml:space="preserve"> 6</w:t>
      </w:r>
      <w:r w:rsidR="007208A9" w:rsidRPr="007208A9">
        <w:rPr>
          <w:vertAlign w:val="superscript"/>
        </w:rPr>
        <w:t>th</w:t>
      </w:r>
      <w:r w:rsidR="007208A9">
        <w:t>,</w:t>
      </w:r>
      <w:r w:rsidR="007208A9">
        <w:rPr>
          <w:vertAlign w:val="superscript"/>
        </w:rPr>
        <w:t xml:space="preserve"> </w:t>
      </w:r>
      <w:r w:rsidRPr="00D71476">
        <w:t>2011. At both the hatcher</w:t>
      </w:r>
      <w:r w:rsidR="00FB46DE">
        <w:t>ies</w:t>
      </w:r>
      <w:r w:rsidRPr="00D71476">
        <w:t xml:space="preserve"> and </w:t>
      </w:r>
      <w:r w:rsidR="007A5A45">
        <w:t xml:space="preserve">the </w:t>
      </w:r>
      <w:r w:rsidR="00B8490A">
        <w:t>Cougar Trap</w:t>
      </w:r>
      <w:r w:rsidRPr="00D71476">
        <w:t xml:space="preserve">, adults </w:t>
      </w:r>
      <w:r w:rsidR="00FB4C06">
        <w:t>are</w:t>
      </w:r>
      <w:r w:rsidRPr="00D71476">
        <w:t xml:space="preserve"> collected using fish ladders that end in holding </w:t>
      </w:r>
      <w:r w:rsidR="00213091">
        <w:t>ponds</w:t>
      </w:r>
      <w:r w:rsidRPr="00D71476">
        <w:t xml:space="preserve">. Adults are </w:t>
      </w:r>
      <w:r w:rsidR="009E19FA">
        <w:t xml:space="preserve">transported </w:t>
      </w:r>
      <w:r w:rsidRPr="00D71476">
        <w:t xml:space="preserve">above the dam </w:t>
      </w:r>
      <w:r w:rsidR="009E19FA">
        <w:t xml:space="preserve">in trucks </w:t>
      </w:r>
      <w:r w:rsidRPr="00D71476">
        <w:t xml:space="preserve">and released </w:t>
      </w:r>
      <w:r w:rsidR="006959DB" w:rsidRPr="00D71476">
        <w:t xml:space="preserve">at one of </w:t>
      </w:r>
      <w:r w:rsidR="007208A9">
        <w:t>five</w:t>
      </w:r>
      <w:r w:rsidR="006959DB" w:rsidRPr="00D71476">
        <w:t xml:space="preserve"> sites</w:t>
      </w:r>
      <w:r w:rsidRPr="00D71476">
        <w:t xml:space="preserve"> to spawn. To date, there is no assisted downstream passage for juveniles produced above the dam. Instead, juvenile fish can exit the reservoir volitionally, either by passage through hydroelectric turbines or over a steep, 73 m ‘regulating outlet’ spillway.</w:t>
      </w:r>
    </w:p>
    <w:p w14:paraId="2D569170" w14:textId="77777777" w:rsidR="007208A9" w:rsidRPr="00D71476" w:rsidRDefault="007208A9" w:rsidP="00942208">
      <w:pPr>
        <w:spacing w:line="360" w:lineRule="auto"/>
        <w:ind w:firstLine="720"/>
      </w:pPr>
    </w:p>
    <w:p w14:paraId="76E21BE8" w14:textId="7658F379" w:rsidR="009773EE" w:rsidRPr="00D71476" w:rsidRDefault="00FC15AA" w:rsidP="007208A9">
      <w:pPr>
        <w:spacing w:line="360" w:lineRule="auto"/>
      </w:pPr>
      <w:r>
        <w:rPr>
          <w:noProof/>
        </w:rPr>
        <w:drawing>
          <wp:inline distT="0" distB="0" distL="0" distR="0" wp14:anchorId="0B8C9C2E" wp14:editId="2F0E444C">
            <wp:extent cx="5943600" cy="3187083"/>
            <wp:effectExtent l="0" t="0" r="0" b="63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rotWithShape="1">
                    <a:blip r:embed="rId11" cstate="print">
                      <a:extLst>
                        <a:ext uri="{28A0092B-C50C-407E-A947-70E740481C1C}">
                          <a14:useLocalDpi xmlns:a14="http://schemas.microsoft.com/office/drawing/2010/main" val="0"/>
                        </a:ext>
                      </a:extLst>
                    </a:blip>
                    <a:srcRect b="4052"/>
                    <a:stretch/>
                  </pic:blipFill>
                  <pic:spPr bwMode="auto">
                    <a:xfrm>
                      <a:off x="0" y="0"/>
                      <a:ext cx="5943600" cy="3187083"/>
                    </a:xfrm>
                    <a:prstGeom prst="rect">
                      <a:avLst/>
                    </a:prstGeom>
                    <a:ln>
                      <a:noFill/>
                    </a:ln>
                    <a:extLst>
                      <a:ext uri="{53640926-AAD7-44D8-BBD7-CCE9431645EC}">
                        <a14:shadowObscured xmlns:a14="http://schemas.microsoft.com/office/drawing/2010/main"/>
                      </a:ext>
                    </a:extLst>
                  </pic:spPr>
                </pic:pic>
              </a:graphicData>
            </a:graphic>
          </wp:inline>
        </w:drawing>
      </w:r>
    </w:p>
    <w:p w14:paraId="6011B374" w14:textId="3B46E24A" w:rsidR="00B44224" w:rsidRDefault="009773EE" w:rsidP="00B44224">
      <w:r w:rsidRPr="00D71476">
        <w:rPr>
          <w:b/>
          <w:bCs/>
          <w:sz w:val="20"/>
          <w:szCs w:val="20"/>
        </w:rPr>
        <w:t>Figure. 1</w:t>
      </w:r>
      <w:r w:rsidR="00020F82">
        <w:rPr>
          <w:b/>
          <w:bCs/>
          <w:sz w:val="20"/>
          <w:szCs w:val="20"/>
        </w:rPr>
        <w:t>.</w:t>
      </w:r>
      <w:r w:rsidRPr="00D71476">
        <w:rPr>
          <w:b/>
          <w:bCs/>
          <w:sz w:val="20"/>
          <w:szCs w:val="20"/>
        </w:rPr>
        <w:t xml:space="preserve"> </w:t>
      </w:r>
      <w:r w:rsidR="00B44224" w:rsidRPr="00B44224">
        <w:rPr>
          <w:sz w:val="20"/>
          <w:szCs w:val="20"/>
        </w:rPr>
        <w:t xml:space="preserve">Map of McKenzie River watershed, including major high head dams (gold squares), hatcheries (green circles), and release sites on the mainstem (pink circle) and on the South Fork McKenzie River, above Cougar Dam (purple circles). Data sources: ESRI World </w:t>
      </w:r>
      <w:proofErr w:type="spellStart"/>
      <w:r w:rsidR="00B44224" w:rsidRPr="00B44224">
        <w:rPr>
          <w:sz w:val="20"/>
          <w:szCs w:val="20"/>
        </w:rPr>
        <w:t>Hillshade</w:t>
      </w:r>
      <w:proofErr w:type="spellEnd"/>
      <w:r w:rsidR="00B44224" w:rsidRPr="00B44224">
        <w:rPr>
          <w:sz w:val="20"/>
          <w:szCs w:val="20"/>
        </w:rPr>
        <w:t xml:space="preserve">, USGS </w:t>
      </w:r>
      <w:proofErr w:type="spellStart"/>
      <w:r w:rsidR="00B44224" w:rsidRPr="00B44224">
        <w:rPr>
          <w:sz w:val="20"/>
          <w:szCs w:val="20"/>
        </w:rPr>
        <w:t>NHDPlus</w:t>
      </w:r>
      <w:proofErr w:type="spellEnd"/>
      <w:r w:rsidR="00B44224" w:rsidRPr="00B44224">
        <w:rPr>
          <w:sz w:val="20"/>
          <w:szCs w:val="20"/>
        </w:rPr>
        <w:t xml:space="preserve"> HR</w:t>
      </w:r>
    </w:p>
    <w:p w14:paraId="2A3DCCAF" w14:textId="221E4262" w:rsidR="009773EE" w:rsidRPr="00D71476" w:rsidRDefault="009773EE" w:rsidP="007208A9">
      <w:pPr>
        <w:spacing w:line="360" w:lineRule="auto"/>
        <w:rPr>
          <w:sz w:val="20"/>
          <w:szCs w:val="20"/>
        </w:rPr>
      </w:pPr>
    </w:p>
    <w:p w14:paraId="7C1098EA" w14:textId="77777777" w:rsidR="009773EE" w:rsidRPr="00D71476" w:rsidRDefault="009773EE" w:rsidP="00140F68">
      <w:pPr>
        <w:spacing w:line="360" w:lineRule="auto"/>
        <w:ind w:firstLine="720"/>
      </w:pPr>
    </w:p>
    <w:p w14:paraId="2985A370" w14:textId="77CFA3F9" w:rsidR="00B83605" w:rsidRPr="00D71476" w:rsidRDefault="00B8490A" w:rsidP="00140F68">
      <w:pPr>
        <w:spacing w:line="360" w:lineRule="auto"/>
        <w:ind w:firstLine="720"/>
      </w:pPr>
      <w:r>
        <w:t>In 2013 and 2014</w:t>
      </w:r>
      <w:r w:rsidR="00B83605" w:rsidRPr="00D71476">
        <w:t xml:space="preserve">, all NOR Chinook salmon collected at </w:t>
      </w:r>
      <w:r w:rsidR="00FB46DE">
        <w:t xml:space="preserve">the </w:t>
      </w:r>
      <w:r>
        <w:t>Cougar Trap</w:t>
      </w:r>
      <w:r w:rsidR="00B83605" w:rsidRPr="00D71476">
        <w:t xml:space="preserve"> after September 1</w:t>
      </w:r>
      <w:r w:rsidR="00B83605" w:rsidRPr="007208A9">
        <w:rPr>
          <w:vertAlign w:val="superscript"/>
        </w:rPr>
        <w:t>st</w:t>
      </w:r>
      <w:r w:rsidR="00B83605" w:rsidRPr="00D71476">
        <w:t xml:space="preserve"> were double </w:t>
      </w:r>
      <w:proofErr w:type="spellStart"/>
      <w:r w:rsidR="00B83605" w:rsidRPr="00D71476">
        <w:t>floy</w:t>
      </w:r>
      <w:proofErr w:type="spellEnd"/>
      <w:r w:rsidR="00B83605" w:rsidRPr="00D71476">
        <w:t>-tagged and released into the mainstem</w:t>
      </w:r>
      <w:r w:rsidR="009E19FA">
        <w:t xml:space="preserve"> McKenzie River</w:t>
      </w:r>
      <w:r w:rsidR="00B83605" w:rsidRPr="00D71476">
        <w:t xml:space="preserve">, beneath the confluence with the </w:t>
      </w:r>
      <w:r w:rsidR="009773EE" w:rsidRPr="00D71476">
        <w:t>South Fork</w:t>
      </w:r>
      <w:r w:rsidR="007A5A45">
        <w:t xml:space="preserve"> (</w:t>
      </w:r>
      <w:r w:rsidR="00A21707">
        <w:t>Figure</w:t>
      </w:r>
      <w:r w:rsidR="007A5A45">
        <w:t xml:space="preserve"> 1)</w:t>
      </w:r>
      <w:r w:rsidR="00B83605" w:rsidRPr="00D71476">
        <w:t>. After September 1</w:t>
      </w:r>
      <w:r w:rsidR="00B83605" w:rsidRPr="007208A9">
        <w:rPr>
          <w:vertAlign w:val="superscript"/>
        </w:rPr>
        <w:t>st</w:t>
      </w:r>
      <w:r w:rsidR="00B83605" w:rsidRPr="00D71476">
        <w:t xml:space="preserve">, only </w:t>
      </w:r>
      <w:proofErr w:type="spellStart"/>
      <w:r w:rsidR="00B83605" w:rsidRPr="00D71476">
        <w:t>floy</w:t>
      </w:r>
      <w:proofErr w:type="spellEnd"/>
      <w:r w:rsidR="00B83605" w:rsidRPr="00D71476">
        <w:t xml:space="preserve">-tagged NOR Chinook salmon </w:t>
      </w:r>
      <w:r w:rsidR="009E19FA">
        <w:t xml:space="preserve">collected at </w:t>
      </w:r>
      <w:r w:rsidR="00FB46DE">
        <w:t xml:space="preserve">the </w:t>
      </w:r>
      <w:r>
        <w:t>Cougar Trap</w:t>
      </w:r>
      <w:r w:rsidR="009E19FA">
        <w:t xml:space="preserve"> </w:t>
      </w:r>
      <w:r w:rsidR="00B83605" w:rsidRPr="00D71476">
        <w:t xml:space="preserve">were released above the dam. We refer to this program as </w:t>
      </w:r>
      <w:r w:rsidR="00B83605" w:rsidRPr="009F1A5A">
        <w:rPr>
          <w:i/>
          <w:iCs/>
        </w:rPr>
        <w:t>late</w:t>
      </w:r>
      <w:r w:rsidR="00DB35AA">
        <w:rPr>
          <w:i/>
          <w:iCs/>
        </w:rPr>
        <w:t xml:space="preserve"> </w:t>
      </w:r>
      <w:r w:rsidR="00B83605" w:rsidRPr="009F1A5A">
        <w:rPr>
          <w:i/>
          <w:iCs/>
        </w:rPr>
        <w:t>season downstream release</w:t>
      </w:r>
      <w:r w:rsidR="00B83605" w:rsidRPr="009F1A5A">
        <w:t xml:space="preserve"> (LSDR). Beginning in 2015, </w:t>
      </w:r>
      <w:r w:rsidR="009773EE" w:rsidRPr="009F1A5A">
        <w:t xml:space="preserve">all NOR Chinook salmon collected at </w:t>
      </w:r>
      <w:r w:rsidR="00FB46DE" w:rsidRPr="009F1A5A">
        <w:t xml:space="preserve">the </w:t>
      </w:r>
      <w:r w:rsidRPr="009F1A5A">
        <w:t>Cougar Trap</w:t>
      </w:r>
      <w:r w:rsidR="009773EE" w:rsidRPr="009F1A5A">
        <w:t xml:space="preserve">, regardless of date, were double </w:t>
      </w:r>
      <w:proofErr w:type="spellStart"/>
      <w:r w:rsidR="009773EE" w:rsidRPr="009F1A5A">
        <w:t>floy</w:t>
      </w:r>
      <w:proofErr w:type="spellEnd"/>
      <w:r w:rsidR="009773EE" w:rsidRPr="009F1A5A">
        <w:t xml:space="preserve">-tagged and released into the mainstem, beneath the confluence with the South Fork. </w:t>
      </w:r>
      <w:r w:rsidR="00B842FD" w:rsidRPr="009F1A5A">
        <w:t>Among</w:t>
      </w:r>
      <w:r w:rsidR="009773EE" w:rsidRPr="009F1A5A">
        <w:t xml:space="preserve"> NOR salmon collected at </w:t>
      </w:r>
      <w:r w:rsidR="00FB46DE" w:rsidRPr="009F1A5A">
        <w:t xml:space="preserve">the </w:t>
      </w:r>
      <w:r w:rsidRPr="009F1A5A">
        <w:t>Cougar Trap</w:t>
      </w:r>
      <w:r w:rsidR="00B842FD" w:rsidRPr="009F1A5A">
        <w:t>, only those</w:t>
      </w:r>
      <w:r w:rsidR="009773EE" w:rsidRPr="009F1A5A">
        <w:t xml:space="preserve"> </w:t>
      </w:r>
      <w:r w:rsidR="00B842FD" w:rsidRPr="009F1A5A">
        <w:t xml:space="preserve">with </w:t>
      </w:r>
      <w:proofErr w:type="spellStart"/>
      <w:r w:rsidR="00B842FD" w:rsidRPr="009F1A5A">
        <w:t>floy</w:t>
      </w:r>
      <w:proofErr w:type="spellEnd"/>
      <w:r w:rsidR="00B842FD" w:rsidRPr="009F1A5A">
        <w:t xml:space="preserve">-tags </w:t>
      </w:r>
      <w:r w:rsidR="009773EE" w:rsidRPr="009F1A5A">
        <w:t xml:space="preserve">were released above the dam. We refer to this program as </w:t>
      </w:r>
      <w:r w:rsidRPr="009F1A5A">
        <w:rPr>
          <w:i/>
          <w:iCs/>
        </w:rPr>
        <w:t xml:space="preserve">downstream </w:t>
      </w:r>
      <w:r w:rsidR="009773EE" w:rsidRPr="009F1A5A">
        <w:rPr>
          <w:i/>
          <w:iCs/>
        </w:rPr>
        <w:t xml:space="preserve">recycling. </w:t>
      </w:r>
      <w:r w:rsidR="009773EE" w:rsidRPr="009F1A5A">
        <w:t xml:space="preserve">The </w:t>
      </w:r>
      <w:r w:rsidR="009F1A5A" w:rsidRPr="009F1A5A">
        <w:t xml:space="preserve">downstream </w:t>
      </w:r>
      <w:r w:rsidR="009773EE" w:rsidRPr="009F1A5A">
        <w:t xml:space="preserve">recycling program has been implemented each year since 2015. </w:t>
      </w:r>
      <w:r w:rsidR="00977F5A">
        <w:t xml:space="preserve">The smaller number of </w:t>
      </w:r>
      <w:r w:rsidR="00B842FD" w:rsidRPr="009F1A5A">
        <w:t xml:space="preserve">HOR salmon collected at </w:t>
      </w:r>
      <w:r w:rsidR="00FB46DE" w:rsidRPr="009F1A5A">
        <w:t xml:space="preserve">the </w:t>
      </w:r>
      <w:r w:rsidRPr="009F1A5A">
        <w:t>Cougar Trap</w:t>
      </w:r>
      <w:r w:rsidR="00B842FD" w:rsidRPr="009F1A5A">
        <w:t xml:space="preserve"> were generally not</w:t>
      </w:r>
      <w:r w:rsidR="00B842FD">
        <w:t xml:space="preserve"> recycled downstream, but were released above the dam after their first capture at the trap.</w:t>
      </w:r>
    </w:p>
    <w:p w14:paraId="5382EF0F" w14:textId="4D57F74F" w:rsidR="005741DF" w:rsidRPr="00D71476" w:rsidRDefault="003736AD" w:rsidP="006407BF">
      <w:pPr>
        <w:spacing w:line="360" w:lineRule="auto"/>
        <w:ind w:firstLine="720"/>
      </w:pPr>
      <w:r>
        <w:t xml:space="preserve">Previously published reports </w:t>
      </w:r>
      <w:r w:rsidR="007A5A45">
        <w:t xml:space="preserve">and manuscripts evaluating the population above </w:t>
      </w:r>
      <w:r w:rsidR="00B8490A">
        <w:t>Cougar Dam</w:t>
      </w:r>
      <w:r w:rsidR="007A5A45">
        <w:t xml:space="preserve"> </w:t>
      </w:r>
      <w:r w:rsidR="007A5A45">
        <w:fldChar w:fldCharType="begin">
          <w:fldData xml:space="preserve">PEVuZE5vdGU+PENpdGU+PEF1dGhvcj5CYW5rczwvQXV0aG9yPjxZZWFyPjIwMTY8L1llYXI+PFJl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 </w:instrText>
      </w:r>
      <w:r w:rsidR="00BA09C4">
        <w:fldChar w:fldCharType="begin">
          <w:fldData xml:space="preserve">PEVuZE5vdGU+PENpdGU+PEF1dGhvcj5CYW5rczwvQXV0aG9yPjxZZWFyPjIwMTY8L1llYXI+PFJl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EN.CITE.DATA </w:instrText>
      </w:r>
      <w:r w:rsidR="00BA09C4">
        <w:fldChar w:fldCharType="end"/>
      </w:r>
      <w:r w:rsidR="007A5A45">
        <w:fldChar w:fldCharType="separate"/>
      </w:r>
      <w:r w:rsidR="005210FA">
        <w:rPr>
          <w:noProof/>
        </w:rPr>
        <w:t>(Banks et al. 2013; Banks et al. 2014; Sard et al. 2015; Banks et al. 2016; Sard et al. 2016b)</w:t>
      </w:r>
      <w:r w:rsidR="007A5A45">
        <w:fldChar w:fldCharType="end"/>
      </w:r>
      <w:r w:rsidR="007A5A45">
        <w:t xml:space="preserve"> </w:t>
      </w:r>
      <w:r>
        <w:t>present</w:t>
      </w:r>
      <w:r w:rsidR="006605AD">
        <w:t>ed</w:t>
      </w:r>
      <w:r>
        <w:t xml:space="preserve"> results based on t</w:t>
      </w:r>
      <w:r w:rsidR="00D92125" w:rsidRPr="00D71476">
        <w:t xml:space="preserve">issue samples collected from nearly all </w:t>
      </w:r>
      <w:r w:rsidR="006959DB" w:rsidRPr="00D71476">
        <w:t xml:space="preserve">NOR Chinook salmon that entered the </w:t>
      </w:r>
      <w:r w:rsidR="00B8490A">
        <w:t>Cougar Trap</w:t>
      </w:r>
      <w:r w:rsidR="006959DB" w:rsidRPr="00D71476">
        <w:t xml:space="preserve"> </w:t>
      </w:r>
      <w:r w:rsidR="009E19FA">
        <w:t>from 201</w:t>
      </w:r>
      <w:r>
        <w:t>0</w:t>
      </w:r>
      <w:r w:rsidR="009E19FA">
        <w:t xml:space="preserve"> – 20</w:t>
      </w:r>
      <w:r w:rsidR="00FB4C06">
        <w:t>15</w:t>
      </w:r>
      <w:r w:rsidR="009E19FA">
        <w:t xml:space="preserve"> </w:t>
      </w:r>
      <w:r w:rsidR="006959DB" w:rsidRPr="00D71476">
        <w:t xml:space="preserve">and nearly all Chinook salmon </w:t>
      </w:r>
      <w:r w:rsidR="00D92125" w:rsidRPr="00D71476">
        <w:t>released above the dam</w:t>
      </w:r>
      <w:r w:rsidR="006959DB" w:rsidRPr="00D71476">
        <w:t>,</w:t>
      </w:r>
      <w:r w:rsidR="00D92125" w:rsidRPr="00D71476">
        <w:t xml:space="preserve"> </w:t>
      </w:r>
      <w:r w:rsidR="006959DB" w:rsidRPr="00D71476">
        <w:t>regardless of origin</w:t>
      </w:r>
      <w:r w:rsidR="009E19FA">
        <w:t>, from 2007</w:t>
      </w:r>
      <w:r w:rsidR="00B842FD">
        <w:t xml:space="preserve"> – </w:t>
      </w:r>
      <w:r w:rsidR="009E19FA">
        <w:t>201</w:t>
      </w:r>
      <w:r w:rsidR="00FB4C06">
        <w:t>3</w:t>
      </w:r>
      <w:r w:rsidR="006959DB" w:rsidRPr="00D71476">
        <w:t xml:space="preserve">. </w:t>
      </w:r>
      <w:r w:rsidR="00DA3083">
        <w:t xml:space="preserve">Here, we include tissue samples from </w:t>
      </w:r>
      <w:r w:rsidRPr="00D71476">
        <w:t xml:space="preserve">nearly all NOR Chinook salmon that entered the </w:t>
      </w:r>
      <w:r w:rsidR="00B8490A">
        <w:t>Cougar Trap</w:t>
      </w:r>
      <w:r w:rsidRPr="00D71476">
        <w:t xml:space="preserve"> </w:t>
      </w:r>
      <w:r>
        <w:t xml:space="preserve">from 2010 – 2020 </w:t>
      </w:r>
      <w:r w:rsidRPr="00D71476">
        <w:t>and nearly all Chinook salmon released above the dam, regardless of origin</w:t>
      </w:r>
      <w:r>
        <w:t xml:space="preserve">, from 2007 – 2017. </w:t>
      </w:r>
      <w:r w:rsidR="006959DB" w:rsidRPr="00A21707">
        <w:t>Tissue samples were also collected</w:t>
      </w:r>
      <w:r w:rsidR="006959DB" w:rsidRPr="00D71476">
        <w:t xml:space="preserve"> from NOR Chinook salmon carcasses identified during spawning ground surveys (SGSs) on the South Fork McKenzie River from 2011</w:t>
      </w:r>
      <w:r w:rsidR="006D2397">
        <w:t xml:space="preserve"> – </w:t>
      </w:r>
      <w:r w:rsidR="006959DB" w:rsidRPr="00D71476">
        <w:t xml:space="preserve">2019, including SGSs above </w:t>
      </w:r>
      <w:r w:rsidR="00877487" w:rsidRPr="00D71476">
        <w:t xml:space="preserve">the dam </w:t>
      </w:r>
      <w:r w:rsidR="006959DB" w:rsidRPr="00D71476">
        <w:t>and</w:t>
      </w:r>
      <w:r w:rsidR="00877487" w:rsidRPr="00D71476">
        <w:t xml:space="preserve"> SGS</w:t>
      </w:r>
      <w:r w:rsidR="00B842FD">
        <w:t>s</w:t>
      </w:r>
      <w:r w:rsidR="00877487" w:rsidRPr="00D71476">
        <w:t xml:space="preserve"> between the confluence with the mainstem </w:t>
      </w:r>
      <w:r w:rsidR="00B842FD">
        <w:t xml:space="preserve">McKenzie River </w:t>
      </w:r>
      <w:r w:rsidR="00877487" w:rsidRPr="00D71476">
        <w:t xml:space="preserve">and </w:t>
      </w:r>
      <w:r w:rsidR="006959DB" w:rsidRPr="00D71476">
        <w:t xml:space="preserve">the dam. Additionally, tissue samples were collected from precocial male Chinook salmon identified on spawning grounds </w:t>
      </w:r>
      <w:r w:rsidR="009E19FA">
        <w:t xml:space="preserve">above the dam </w:t>
      </w:r>
      <w:r w:rsidR="006959DB" w:rsidRPr="00D71476">
        <w:t>during 2014.</w:t>
      </w:r>
    </w:p>
    <w:p w14:paraId="6CB49896" w14:textId="674E935F" w:rsidR="00773A76" w:rsidRPr="00D71476" w:rsidRDefault="00773A76" w:rsidP="005741DF">
      <w:pPr>
        <w:spacing w:line="360" w:lineRule="auto"/>
        <w:rPr>
          <w:sz w:val="20"/>
          <w:szCs w:val="20"/>
        </w:rPr>
      </w:pPr>
    </w:p>
    <w:p w14:paraId="4C789E78" w14:textId="1FAC29CD" w:rsidR="00773A76" w:rsidRPr="00D71476" w:rsidRDefault="000B5941" w:rsidP="005741DF">
      <w:pPr>
        <w:spacing w:line="360" w:lineRule="auto"/>
        <w:rPr>
          <w:u w:val="single"/>
        </w:rPr>
      </w:pPr>
      <w:r w:rsidRPr="00D71476">
        <w:rPr>
          <w:u w:val="single"/>
        </w:rPr>
        <w:t>Genotyping</w:t>
      </w:r>
    </w:p>
    <w:p w14:paraId="42BD9BEF" w14:textId="20A0363A" w:rsidR="00877487" w:rsidRPr="00D71476" w:rsidRDefault="00877487" w:rsidP="009937D7">
      <w:pPr>
        <w:spacing w:line="360" w:lineRule="auto"/>
        <w:ind w:firstLine="720"/>
      </w:pPr>
      <w:r w:rsidRPr="00D71476">
        <w:t xml:space="preserve">Consistent with previously published reports </w:t>
      </w:r>
      <w:r w:rsidR="00B842FD">
        <w:fldChar w:fldCharType="begin">
          <w:fldData xml:space="preserve">PEVuZE5vdGU+PENpdGU+PEF1dGhvcj5TYXJkPC9BdXRob3I+PFllYXI+MjAxNjwvWWVhcj48UmVj
TnVtPjEzNjk8L1JlY051bT48RGlzcGxheVRleHQ+KEJhbmtzIGV0IGFsLiAyMDEzOyBCYW5rcyBl
dCBhbC4gMjAxNDsgQmFua3MgZXQgYWwuIDIwMTY7IFNhcmQgZXQgYWwuIDIwMTZiKTwvRGlzcGxh
eVRleHQ+PHJlY29yZD48cmVjLW51bWJlcj4xMzY5PC9yZWMtbnVtYmVyPjxmb3JlaWduLWtleXM+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PC9lbGVjdHJvbmljLXJlc291cmNlLW51bT48L3JlY29yZD48L0NpdGU+PENpdGU+PEF1dGhvcj5C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b3I+PGF1dGhvcj5TY2hyb2VkZXIsIFIuIEsuPC9hdXRob3I+PGF1dGhvcj5Kb2huc29uLCBNLiBB
LjwvYXV0aG9yPjwvYXV0aG9ycz48L2NvbnRyaWJ1dG9ycz48dGl0bGVzPjx0aXRsZT5BIGdlbmV0
aWNzLWJhc2VkIGV2YWx1YXRpb24gb2YgdGhlIHNwcmluZyBDaGlub29rIHNhbG1vbiByZWludHJv
ZHVjdGlvbiBwcm9ncmFtIGFib3ZlIENvdWdhciBEYW0sIFNvdXRoIEZvcmsgTWNLZW56aWUgUml2
ZXIsIDIwMDctIDIwMTM8L3RpdGxlPjxzZWNvbmRhcnktdGl0bGU+VS5TLiBBcm15IENvcnBzIG9m
IEVuZ2luZWVycy48L3NlY29uZGFyeS10aXRsZT48L3RpdGxlcz48cGVyaW9kaWNhbD48ZnVsbC10
aXRsZT5VLlMuIEFybXkgQ29ycHMgb2YgRW5naW5lZXJzLjwvZnVsbC10aXRsZT48L3BlcmlvZGlj
YWw+PGRhdGVzPjx5ZWFyPjIwMTQ8L3llYXI+PC9kYXRlcz48dXJscz48L3VybHM+PC9yZWNvcmQ+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BA09C4">
        <w:instrText xml:space="preserve"> ADDIN EN.CITE </w:instrText>
      </w:r>
      <w:r w:rsidR="00BA09C4">
        <w:fldChar w:fldCharType="begin">
          <w:fldData xml:space="preserve">PEVuZE5vdGU+PENpdGU+PEF1dGhvcj5TYXJkPC9BdXRob3I+PFllYXI+MjAxNjwvWWVhcj48UmVj
TnVtPjEzNjk8L1JlY051bT48RGlzcGxheVRleHQ+KEJhbmtzIGV0IGFsLiAyMDEzOyBCYW5rcyBl
dCBhbC4gMjAxNDsgQmFua3MgZXQgYWwuIDIwMTY7IFNhcmQgZXQgYWwuIDIwMTZiKTwvRGlzcGxh
eVRleHQ+PHJlY29yZD48cmVjLW51bWJlcj4xMzY5PC9yZWMtbnVtYmVyPjxmb3JlaWduLWtleXM+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PC9lbGVjdHJvbmljLXJlc291cmNlLW51bT48L3JlY29yZD48L0NpdGU+PENpdGU+PEF1dGhvcj5C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b3I+PGF1dGhvcj5TY2hyb2VkZXIsIFIuIEsuPC9hdXRob3I+PGF1dGhvcj5Kb2huc29uLCBNLiBB
LjwvYXV0aG9yPjwvYXV0aG9ycz48L2NvbnRyaWJ1dG9ycz48dGl0bGVzPjx0aXRsZT5BIGdlbmV0
aWNzLWJhc2VkIGV2YWx1YXRpb24gb2YgdGhlIHNwcmluZyBDaGlub29rIHNhbG1vbiByZWludHJv
ZHVjdGlvbiBwcm9ncmFtIGFib3ZlIENvdWdhciBEYW0sIFNvdXRoIEZvcmsgTWNLZW56aWUgUml2
ZXIsIDIwMDctIDIwMTM8L3RpdGxlPjxzZWNvbmRhcnktdGl0bGU+VS5TLiBBcm15IENvcnBzIG9m
IEVuZ2luZWVycy48L3NlY29uZGFyeS10aXRsZT48L3RpdGxlcz48cGVyaW9kaWNhbD48ZnVsbC10
aXRsZT5VLlMuIEFybXkgQ29ycHMgb2YgRW5naW5lZXJzLjwvZnVsbC10aXRsZT48L3BlcmlvZGlj
YWw+PGRhdGVzPjx5ZWFyPjIwMTQ8L3llYXI+PC9kYXRlcz48dXJscz48L3VybHM+PC9yZWNvcmQ+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BA09C4">
        <w:instrText xml:space="preserve"> ADDIN EN.CITE.DATA </w:instrText>
      </w:r>
      <w:r w:rsidR="00BA09C4">
        <w:fldChar w:fldCharType="end"/>
      </w:r>
      <w:r w:rsidR="00B842FD">
        <w:fldChar w:fldCharType="separate"/>
      </w:r>
      <w:r w:rsidR="005210FA">
        <w:rPr>
          <w:noProof/>
        </w:rPr>
        <w:t>(Banks et al. 2013; Banks et al. 2014; Banks et al. 2016; Sard et al. 2016b)</w:t>
      </w:r>
      <w:r w:rsidR="00B842FD">
        <w:fldChar w:fldCharType="end"/>
      </w:r>
      <w:r w:rsidR="00B842FD">
        <w:t xml:space="preserve"> </w:t>
      </w:r>
      <w:r w:rsidRPr="00D71476">
        <w:t xml:space="preserve">all NOR Chinook salmon sampled from 2016 – 2020, and all sampled Chinook salmon released above </w:t>
      </w:r>
      <w:r w:rsidR="00B8490A">
        <w:t>Cougar Dam</w:t>
      </w:r>
      <w:r w:rsidRPr="00D71476">
        <w:t xml:space="preserve"> from 2014</w:t>
      </w:r>
      <w:r w:rsidR="006D2397">
        <w:t xml:space="preserve"> – </w:t>
      </w:r>
      <w:r w:rsidRPr="00D71476">
        <w:t xml:space="preserve">2017 were genotyped at a panel of microsatellite loci. Whole genomic DNA was isolated from tissue samples using the </w:t>
      </w:r>
      <w:r w:rsidRPr="00D71476">
        <w:lastRenderedPageBreak/>
        <w:t xml:space="preserve">protocol of Ivanova </w:t>
      </w:r>
      <w:r w:rsidRPr="00E75B1D">
        <w:t>et al</w:t>
      </w:r>
      <w:r w:rsidRPr="00D71476">
        <w:rPr>
          <w:i/>
          <w:iCs/>
        </w:rPr>
        <w:t>.</w:t>
      </w:r>
      <w:r w:rsidRPr="00D71476">
        <w:t xml:space="preserve"> </w:t>
      </w:r>
      <w:r w:rsidR="00B842FD">
        <w:fldChar w:fldCharType="begin"/>
      </w:r>
      <w:r w:rsidR="00114ECB">
        <w:instrText xml:space="preserve"> ADDIN EN.CITE &lt;EndNote&gt;&lt;Cite ExcludeAuth="1"&gt;&lt;Author&gt;Ivanova&lt;/Author&gt;&lt;Year&gt;2006&lt;/Year&gt;&lt;RecNum&gt;408&lt;/RecNum&gt;&lt;DisplayText&gt;(2006)&lt;/DisplayText&gt;&lt;record&gt;&lt;rec-number&gt;408&lt;/rec-number&gt;&lt;foreign-keys&gt;&lt;key app="EN" db-id="fstdwt0t3xzrskewzvmxpsf80xx25990rfrd" timestamp="1469166685"&gt;408&lt;/key&gt;&lt;/foreign-keys&gt;&lt;ref-type name="Journal Article"&gt;17&lt;/ref-type&gt;&lt;contributors&gt;&lt;authors&gt;&lt;author&gt;Ivanova, Natalia V.&lt;/author&gt;&lt;author&gt;Dewaard, Jeremy R.&lt;/author&gt;&lt;author&gt;Hebert, Paul D. N.&lt;/author&gt;&lt;/authors&gt;&lt;/contributors&gt;&lt;titles&gt;&lt;title&gt;An inexpensive, automation-friendly protocol for recovering high-quality DNA&lt;/title&gt;&lt;secondary-title&gt;Molecular Ecology Notes&lt;/secondary-title&gt;&lt;/titles&gt;&lt;periodical&gt;&lt;full-title&gt;Molecular Ecology Notes&lt;/full-title&gt;&lt;/periodical&gt;&lt;pages&gt;998-1002&lt;/pages&gt;&lt;volume&gt;6&lt;/volume&gt;&lt;number&gt;4&lt;/number&gt;&lt;keywords&gt;&lt;keyword&gt;DNA barcoding&lt;/keyword&gt;&lt;keyword&gt;DNA extraction&lt;/keyword&gt;&lt;keyword&gt;robotics&lt;/keyword&gt;&lt;keyword&gt;liquid handling&lt;/keyword&gt;&lt;/keywords&gt;&lt;dates&gt;&lt;year&gt;2006&lt;/year&gt;&lt;/dates&gt;&lt;publisher&gt;Blackwell Publishing Ltd&lt;/publisher&gt;&lt;isbn&gt;1471-8286&lt;/isbn&gt;&lt;urls&gt;&lt;related-urls&gt;&lt;url&gt;http://dx.doi.org/10.1111/j.1471-8286.2006.01428.x&lt;/url&gt;&lt;/related-urls&gt;&lt;/urls&gt;&lt;electronic-resource-num&gt;10.1111/j.1471-8286.2006.01428.x&lt;/electronic-resource-num&gt;&lt;/record&gt;&lt;/Cite&gt;&lt;/EndNote&gt;</w:instrText>
      </w:r>
      <w:r w:rsidR="00B842FD">
        <w:fldChar w:fldCharType="separate"/>
      </w:r>
      <w:r w:rsidR="00114ECB">
        <w:rPr>
          <w:noProof/>
        </w:rPr>
        <w:t>(2006)</w:t>
      </w:r>
      <w:r w:rsidR="00B842FD">
        <w:fldChar w:fldCharType="end"/>
      </w:r>
      <w:r w:rsidR="00B842FD">
        <w:t xml:space="preserve">. </w:t>
      </w:r>
      <w:r w:rsidRPr="00D71476">
        <w:t xml:space="preserve">Each DNA sample was then genotyped at 11 microsatellite loci: </w:t>
      </w:r>
      <w:r w:rsidRPr="00D71476">
        <w:rPr>
          <w:i/>
        </w:rPr>
        <w:t>Ots201</w:t>
      </w:r>
      <w:r w:rsidRPr="00D71476">
        <w:t xml:space="preserve">, </w:t>
      </w:r>
      <w:r w:rsidRPr="00D71476">
        <w:rPr>
          <w:i/>
          <w:iCs/>
        </w:rPr>
        <w:t>Ots208b, Ots209</w:t>
      </w:r>
      <w:r w:rsidRPr="00D71476">
        <w:t xml:space="preserve">, </w:t>
      </w:r>
      <w:r w:rsidRPr="00D71476">
        <w:rPr>
          <w:i/>
          <w:iCs/>
        </w:rPr>
        <w:t>Ots211</w:t>
      </w:r>
      <w:r w:rsidRPr="00D71476">
        <w:t xml:space="preserve">, </w:t>
      </w:r>
      <w:r w:rsidRPr="00D71476">
        <w:rPr>
          <w:i/>
        </w:rPr>
        <w:t>Ots212</w:t>
      </w:r>
      <w:r w:rsidRPr="00D71476">
        <w:t xml:space="preserve">, </w:t>
      </w:r>
      <w:r w:rsidRPr="00D71476">
        <w:rPr>
          <w:i/>
        </w:rPr>
        <w:t>Ots215</w:t>
      </w:r>
      <w:r w:rsidRPr="00D71476">
        <w:t xml:space="preserve">, </w:t>
      </w:r>
      <w:r w:rsidRPr="00D71476">
        <w:rPr>
          <w:i/>
        </w:rPr>
        <w:t>OtsG249</w:t>
      </w:r>
      <w:r w:rsidRPr="00D71476">
        <w:t xml:space="preserve">, </w:t>
      </w:r>
      <w:r w:rsidRPr="00D71476">
        <w:rPr>
          <w:i/>
        </w:rPr>
        <w:t>Ots253b, OtsG311</w:t>
      </w:r>
      <w:r w:rsidRPr="00D71476">
        <w:t xml:space="preserve">, </w:t>
      </w:r>
      <w:r w:rsidRPr="00D71476">
        <w:rPr>
          <w:i/>
        </w:rPr>
        <w:t>OtsG409</w:t>
      </w:r>
      <w:r w:rsidRPr="00D71476">
        <w:t xml:space="preserve">, </w:t>
      </w:r>
      <w:r w:rsidRPr="00D71476">
        <w:rPr>
          <w:i/>
        </w:rPr>
        <w:t>Ots515</w:t>
      </w:r>
      <w:r w:rsidRPr="00D71476">
        <w:t xml:space="preserve"> </w:t>
      </w:r>
      <w:r w:rsidR="009937D7">
        <w:fldChar w:fldCharType="begin">
          <w:fldData xml:space="preserve">PEVuZE5vdGU+PENpdGU+PEF1dGhvcj5CYW5rczwvQXV0aG9yPjxZZWFyPjE5OTk8L1llYXI+PFJl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</w:fldData>
        </w:fldChar>
      </w:r>
      <w:r w:rsidR="000D2829">
        <w:instrText xml:space="preserve"> ADDIN EN.CITE </w:instrText>
      </w:r>
      <w:r w:rsidR="000D2829">
        <w:fldChar w:fldCharType="begin">
          <w:fldData xml:space="preserve">PEVuZE5vdGU+PENpdGU+PEF1dGhvcj5CYW5rczwvQXV0aG9yPjxZZWFyPjE5OTk8L1llYXI+PFJl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</w:fldData>
        </w:fldChar>
      </w:r>
      <w:r w:rsidR="000D2829">
        <w:instrText xml:space="preserve"> ADDIN EN.CITE.DATA </w:instrText>
      </w:r>
      <w:r w:rsidR="000D2829">
        <w:fldChar w:fldCharType="end"/>
      </w:r>
      <w:r w:rsidR="009937D7">
        <w:fldChar w:fldCharType="separate"/>
      </w:r>
      <w:r w:rsidR="000D2829">
        <w:rPr>
          <w:noProof/>
        </w:rPr>
        <w:t>(Banks et al. 1999; Naish and Park 2002; Williamson et al. 2002; Greig et al. 2003)</w:t>
      </w:r>
      <w:r w:rsidR="009937D7">
        <w:fldChar w:fldCharType="end"/>
      </w:r>
      <w:r w:rsidR="009937D7">
        <w:t xml:space="preserve"> </w:t>
      </w:r>
      <w:r w:rsidRPr="00D71476">
        <w:t xml:space="preserve">and at the sex-linked marker, </w:t>
      </w:r>
      <w:r w:rsidRPr="00D71476">
        <w:rPr>
          <w:i/>
        </w:rPr>
        <w:t>Oty3</w:t>
      </w:r>
      <w:r w:rsidRPr="00D71476">
        <w:t xml:space="preserve">, to determine sex </w:t>
      </w:r>
      <w:r w:rsidR="00FB46DE">
        <w:fldChar w:fldCharType="begin"/>
      </w:r>
      <w:r w:rsidR="005210FA">
        <w:instrText xml:space="preserve"> ADDIN EN.CITE &lt;EndNote&gt;&lt;Cite&gt;&lt;Author&gt;Brunelli&lt;/Author&gt;&lt;Year&gt;2008&lt;/Year&gt;&lt;RecNum&gt;1549&lt;/RecNum&gt;&lt;DisplayText&gt;(Brunelli et al. 2008)&lt;/DisplayText&gt;&lt;record&gt;&lt;rec-number&gt;1549&lt;/rec-number&gt;&lt;foreign-keys&gt;&lt;key app="EN" db-id="fstdwt0t3xzrskewzvmxpsf80xx25990rfrd" timestamp="1666390389"&gt;1549&lt;/key&gt;&lt;/foreign-keys&gt;&lt;ref-type name="Journal Article"&gt;17&lt;/ref-type&gt;&lt;contributors&gt;&lt;authors&gt;&lt;author&gt;Brunelli, Joseph P&lt;/author&gt;&lt;author&gt;Wertzler, Kelsey J&lt;/author&gt;&lt;author&gt;Sundin, Kyle&lt;/author&gt;&lt;author&gt;Thorgaard, Gary H&lt;/author&gt;&lt;/authors&gt;&lt;/contributors&gt;&lt;titles&gt;&lt;title&gt;Y-specific sequences and polymorphisms in rainbow trout and Chinook salmon&lt;/title&gt;&lt;secondary-title&gt;Genome&lt;/secondary-title&gt;&lt;/titles&gt;&lt;periodical&gt;&lt;full-title&gt;Genome&lt;/full-title&gt;&lt;/periodical&gt;&lt;pages&gt;739-748&lt;/pages&gt;&lt;volume&gt;51&lt;/volume&gt;&lt;number&gt;9&lt;/number&gt;&lt;dates&gt;&lt;year&gt;2008&lt;/year&gt;&lt;/dates&gt;&lt;isbn&gt;0831-2796&lt;/isbn&gt;&lt;urls&gt;&lt;/urls&gt;&lt;/record&gt;&lt;/Cite&gt;&lt;/EndNote&gt;</w:instrText>
      </w:r>
      <w:r w:rsidR="00FB46DE">
        <w:fldChar w:fldCharType="separate"/>
      </w:r>
      <w:r w:rsidR="005210FA">
        <w:rPr>
          <w:noProof/>
        </w:rPr>
        <w:t>(Brunelli et al. 2008)</w:t>
      </w:r>
      <w:r w:rsidR="00FB46DE">
        <w:fldChar w:fldCharType="end"/>
      </w:r>
      <w:r w:rsidR="00FB46DE">
        <w:t>.</w:t>
      </w:r>
      <w:r w:rsidRPr="00D71476">
        <w:t xml:space="preserve"> Loci were amplified using polymerase chain reaction (PCR), PCR products were visualized on an ABI 3730xl DNA analyzer, and allele sizes scored using GENEMAPPER software (Version 5.0, Applied Biosystems, Inc., Foster City, CA). </w:t>
      </w:r>
      <w:r w:rsidR="009E19FA">
        <w:t>We also collated the unfiltered genotyp</w:t>
      </w:r>
      <w:r w:rsidR="00853B1C">
        <w:t xml:space="preserve">e data </w:t>
      </w:r>
      <w:r w:rsidR="009E19FA">
        <w:t xml:space="preserve">for all individuals </w:t>
      </w:r>
      <w:r w:rsidR="00853B1C">
        <w:t xml:space="preserve">that were genotyped </w:t>
      </w:r>
      <w:r w:rsidR="003736AD">
        <w:t>in</w:t>
      </w:r>
      <w:r w:rsidR="00853B1C">
        <w:t xml:space="preserve"> </w:t>
      </w:r>
      <w:r w:rsidR="009E19FA">
        <w:t>previous studies</w:t>
      </w:r>
      <w:r w:rsidR="00B842FD">
        <w:t xml:space="preserve">, </w:t>
      </w:r>
      <w:r w:rsidR="00853B1C">
        <w:t xml:space="preserve">including all </w:t>
      </w:r>
      <w:r w:rsidR="00853B1C" w:rsidRPr="00D71476">
        <w:t>NOR Chinook salmon sampled from 201</w:t>
      </w:r>
      <w:r w:rsidR="00853B1C">
        <w:t>0</w:t>
      </w:r>
      <w:r w:rsidR="00853B1C" w:rsidRPr="00D71476">
        <w:t xml:space="preserve"> – 20</w:t>
      </w:r>
      <w:r w:rsidR="00853B1C">
        <w:t>15</w:t>
      </w:r>
      <w:r w:rsidR="00853B1C" w:rsidRPr="00D71476">
        <w:t xml:space="preserve">, and all sampled Chinook salmon released above </w:t>
      </w:r>
      <w:r w:rsidR="00B8490A">
        <w:t>Cougar Dam</w:t>
      </w:r>
      <w:r w:rsidR="00853B1C" w:rsidRPr="00D71476">
        <w:t xml:space="preserve"> from 20</w:t>
      </w:r>
      <w:r w:rsidR="00853B1C">
        <w:t>07</w:t>
      </w:r>
      <w:r w:rsidR="00853B1C" w:rsidRPr="00D71476">
        <w:t xml:space="preserve"> </w:t>
      </w:r>
      <w:r w:rsidR="00853B1C">
        <w:t>–</w:t>
      </w:r>
      <w:r w:rsidR="00853B1C" w:rsidRPr="00D71476">
        <w:t xml:space="preserve"> 201</w:t>
      </w:r>
      <w:r w:rsidR="00853B1C">
        <w:t>3. These data were appended to those collected for the present study</w:t>
      </w:r>
      <w:r w:rsidR="00B842FD">
        <w:t>, before genotype quality filtering</w:t>
      </w:r>
      <w:r w:rsidR="00853B1C">
        <w:t>.</w:t>
      </w:r>
    </w:p>
    <w:p w14:paraId="2ACC66FB" w14:textId="0619FA97" w:rsidR="000B5941" w:rsidRDefault="009937D7" w:rsidP="00877487">
      <w:pPr>
        <w:spacing w:line="360" w:lineRule="auto"/>
        <w:ind w:firstLine="720"/>
      </w:pPr>
      <w:r>
        <w:t>To produce a genetic dataset appropriate for parentage analysis</w:t>
      </w:r>
      <w:r w:rsidR="00977F5A">
        <w:t>,</w:t>
      </w:r>
      <w:r>
        <w:t xml:space="preserve"> we conducted genotype quality filtering and removed potential duplicates. </w:t>
      </w:r>
      <w:r w:rsidR="00853B1C">
        <w:t>Salmon</w:t>
      </w:r>
      <w:r w:rsidR="00877487" w:rsidRPr="00D71476">
        <w:t xml:space="preserve"> with</w:t>
      </w:r>
      <w:r w:rsidR="003736AD">
        <w:t xml:space="preserve"> successfully scored</w:t>
      </w:r>
      <w:r w:rsidR="00877487" w:rsidRPr="00D71476">
        <w:t xml:space="preserve"> genotypes at </w:t>
      </w:r>
      <w:r w:rsidR="009E19FA">
        <w:t>less than</w:t>
      </w:r>
      <w:r w:rsidR="00877487" w:rsidRPr="00D71476">
        <w:t xml:space="preserve"> </w:t>
      </w:r>
      <w:r w:rsidR="009E19FA">
        <w:t>seven</w:t>
      </w:r>
      <w:r w:rsidR="00877487" w:rsidRPr="00D71476">
        <w:t xml:space="preserve"> loci were excluded, a threshold determined based on the sequential cumulative non-exclusion probabilities observed among loci.</w:t>
      </w:r>
      <w:r w:rsidR="00A86C6F">
        <w:t xml:space="preserve"> Different genotype quality filtering cutoffs were applied, therefore final sample sizes after filtering may vary from previous reports.</w:t>
      </w:r>
      <w:r w:rsidR="00877487" w:rsidRPr="00D71476">
        <w:t xml:space="preserve"> </w:t>
      </w:r>
      <w:proofErr w:type="spellStart"/>
      <w:r w:rsidR="00877487" w:rsidRPr="00D71476">
        <w:t>Multilocus</w:t>
      </w:r>
      <w:proofErr w:type="spellEnd"/>
      <w:r w:rsidR="00877487" w:rsidRPr="00D71476">
        <w:t xml:space="preserve"> genotypes were then compared among individuals to identify salmon that could have been sampled more than once</w:t>
      </w:r>
      <w:r w:rsidR="009E19FA">
        <w:t xml:space="preserve">. </w:t>
      </w:r>
      <w:r w:rsidR="00877487" w:rsidRPr="00D71476">
        <w:t>For e</w:t>
      </w:r>
      <w:r w:rsidR="009674BE" w:rsidRPr="00D71476">
        <w:t xml:space="preserve">xample, NOR Chinook salmon sampled at </w:t>
      </w:r>
      <w:r w:rsidR="00B8490A">
        <w:t>Cougar Trap</w:t>
      </w:r>
      <w:r w:rsidR="009674BE" w:rsidRPr="00D71476">
        <w:t xml:space="preserve"> </w:t>
      </w:r>
      <w:r w:rsidR="009E19FA">
        <w:t>might be</w:t>
      </w:r>
      <w:r w:rsidR="009674BE" w:rsidRPr="00D71476">
        <w:t xml:space="preserve"> later sampled as carcasses</w:t>
      </w:r>
      <w:r w:rsidR="00877487" w:rsidRPr="00D71476">
        <w:t xml:space="preserve">. </w:t>
      </w:r>
      <w:r w:rsidR="00153134" w:rsidRPr="00D71476">
        <w:t xml:space="preserve">We </w:t>
      </w:r>
      <w:r w:rsidR="009E19FA">
        <w:t>consider</w:t>
      </w:r>
      <w:r w:rsidR="003736AD">
        <w:t>ed</w:t>
      </w:r>
      <w:r w:rsidR="00153134" w:rsidRPr="00D71476">
        <w:t xml:space="preserve"> individuals first </w:t>
      </w:r>
      <w:r w:rsidR="009F1A5A">
        <w:t>collected</w:t>
      </w:r>
      <w:r w:rsidR="00153134" w:rsidRPr="00D71476">
        <w:t xml:space="preserve"> at </w:t>
      </w:r>
      <w:r w:rsidR="00B8490A">
        <w:t>Cougar Trap</w:t>
      </w:r>
      <w:r w:rsidR="00153134" w:rsidRPr="00D71476">
        <w:t xml:space="preserve"> and later sampled as carcasses during SGSs as </w:t>
      </w:r>
      <w:r w:rsidR="00B8490A">
        <w:t>Cougar Trap</w:t>
      </w:r>
      <w:r w:rsidR="00153134" w:rsidRPr="00D71476">
        <w:t xml:space="preserve"> individuals</w:t>
      </w:r>
      <w:r w:rsidR="009E19FA">
        <w:t xml:space="preserve"> in all subsequent analyses</w:t>
      </w:r>
      <w:r w:rsidR="00153134" w:rsidRPr="00D71476">
        <w:t xml:space="preserve">. </w:t>
      </w:r>
      <w:r w:rsidR="00877487" w:rsidRPr="00D71476">
        <w:t xml:space="preserve">If individuals failed to genotype at the sex-linked marker </w:t>
      </w:r>
      <w:r w:rsidR="00877487" w:rsidRPr="00D71476">
        <w:rPr>
          <w:i/>
          <w:iCs/>
        </w:rPr>
        <w:t>Oty3</w:t>
      </w:r>
      <w:r w:rsidR="00877487" w:rsidRPr="00D71476">
        <w:t>, phenotypic information was used to infer sex.</w:t>
      </w:r>
    </w:p>
    <w:p w14:paraId="318E3EB6" w14:textId="77777777" w:rsidR="00877487" w:rsidRPr="00D71476" w:rsidRDefault="00877487" w:rsidP="00877487">
      <w:pPr>
        <w:spacing w:line="360" w:lineRule="auto"/>
        <w:rPr>
          <w:i/>
          <w:iCs/>
        </w:rPr>
      </w:pPr>
    </w:p>
    <w:p w14:paraId="1BC27871" w14:textId="77777777" w:rsidR="009E19FA" w:rsidRDefault="000B5941" w:rsidP="005741DF">
      <w:pPr>
        <w:spacing w:line="360" w:lineRule="auto"/>
        <w:rPr>
          <w:u w:val="single"/>
        </w:rPr>
      </w:pPr>
      <w:r w:rsidRPr="00D71476">
        <w:rPr>
          <w:u w:val="single"/>
        </w:rPr>
        <w:t>Genetic Parentage Analysis</w:t>
      </w:r>
    </w:p>
    <w:p w14:paraId="5E0C90F6" w14:textId="1746E51D" w:rsidR="00176B57" w:rsidRPr="009E19FA" w:rsidRDefault="00802E83" w:rsidP="009E19FA">
      <w:pPr>
        <w:spacing w:line="360" w:lineRule="auto"/>
        <w:ind w:firstLine="720"/>
        <w:rPr>
          <w:u w:val="single"/>
        </w:rPr>
      </w:pPr>
      <w:r w:rsidRPr="00D71476">
        <w:t xml:space="preserve">The primary objective of this report </w:t>
      </w:r>
      <w:r w:rsidR="00D71F78">
        <w:t>was</w:t>
      </w:r>
      <w:r w:rsidRPr="00D71476">
        <w:t xml:space="preserve"> to evaluate spring Chinook salmon releases above </w:t>
      </w:r>
      <w:r w:rsidR="00B8490A">
        <w:t>Cougar Dam</w:t>
      </w:r>
      <w:r w:rsidRPr="00D71476">
        <w:t>, on the South Fork Mc</w:t>
      </w:r>
      <w:r w:rsidR="009E19FA">
        <w:t>K</w:t>
      </w:r>
      <w:r w:rsidRPr="00D71476">
        <w:t>enzie River. Therefore</w:t>
      </w:r>
      <w:r w:rsidR="00F56D04" w:rsidRPr="00D71476">
        <w:t>,</w:t>
      </w:r>
      <w:r w:rsidRPr="00D71476">
        <w:t xml:space="preserve"> w</w:t>
      </w:r>
      <w:r w:rsidR="000F492B" w:rsidRPr="00D71476">
        <w:t xml:space="preserve">hen inferring </w:t>
      </w:r>
      <w:r w:rsidR="008A4DE8" w:rsidRPr="00D71476">
        <w:t>pedigrees,</w:t>
      </w:r>
      <w:r w:rsidR="000F492B" w:rsidRPr="00D71476">
        <w:t xml:space="preserve"> we define</w:t>
      </w:r>
      <w:r w:rsidR="00D71F78">
        <w:t>d</w:t>
      </w:r>
      <w:r w:rsidRPr="00D71476">
        <w:t xml:space="preserve"> </w:t>
      </w:r>
      <w:r w:rsidRPr="009F1A5A">
        <w:rPr>
          <w:i/>
          <w:iCs/>
        </w:rPr>
        <w:t>potential offspring</w:t>
      </w:r>
      <w:r w:rsidRPr="00D71476">
        <w:t xml:space="preserve"> as NOR Chinook salmon sampled anywhere on the South Fork McKenzie River</w:t>
      </w:r>
      <w:r w:rsidR="000F492B" w:rsidRPr="00D71476">
        <w:t xml:space="preserve"> and </w:t>
      </w:r>
      <w:r w:rsidRPr="00D71476">
        <w:rPr>
          <w:i/>
          <w:iCs/>
        </w:rPr>
        <w:t>candidate parents</w:t>
      </w:r>
      <w:r w:rsidRPr="00D71476">
        <w:t xml:space="preserve"> as any Chinook salmon, regardless of origin, released or </w:t>
      </w:r>
      <w:r w:rsidR="003736AD">
        <w:t xml:space="preserve">otherwise </w:t>
      </w:r>
      <w:r w:rsidR="000F492B" w:rsidRPr="00D71476">
        <w:t>sampled</w:t>
      </w:r>
      <w:r w:rsidRPr="00D71476">
        <w:t xml:space="preserve"> on the South Fork McKenzie River above </w:t>
      </w:r>
      <w:r w:rsidR="00B8490A">
        <w:t>Cougar Dam</w:t>
      </w:r>
      <w:r w:rsidR="000F492B" w:rsidRPr="00D71476">
        <w:t xml:space="preserve"> (</w:t>
      </w:r>
      <w:r w:rsidR="00A21707">
        <w:t>Figure</w:t>
      </w:r>
      <w:r w:rsidR="000F492B" w:rsidRPr="00D71476">
        <w:t xml:space="preserve"> 2)</w:t>
      </w:r>
      <w:r w:rsidRPr="00D71476">
        <w:t>.</w:t>
      </w:r>
      <w:r w:rsidR="000F492B" w:rsidRPr="00D71476">
        <w:t xml:space="preserve"> </w:t>
      </w:r>
      <w:r w:rsidR="00176B57" w:rsidRPr="00D71476">
        <w:t>Potential offspring that d</w:t>
      </w:r>
      <w:r w:rsidR="00D71F78">
        <w:t>id</w:t>
      </w:r>
      <w:r w:rsidR="00176B57" w:rsidRPr="00D71476">
        <w:t xml:space="preserve"> not assign to at least a single candidate parent </w:t>
      </w:r>
      <w:r w:rsidR="00D71F78">
        <w:t>were</w:t>
      </w:r>
      <w:r w:rsidR="00176B57" w:rsidRPr="00D71476">
        <w:t xml:space="preserve"> assumed to be </w:t>
      </w:r>
      <w:r w:rsidR="00176B57" w:rsidRPr="00D71476">
        <w:rPr>
          <w:i/>
          <w:iCs/>
        </w:rPr>
        <w:t xml:space="preserve">NOR </w:t>
      </w:r>
      <w:r w:rsidR="00176B57" w:rsidRPr="00D71476">
        <w:rPr>
          <w:i/>
          <w:iCs/>
        </w:rPr>
        <w:lastRenderedPageBreak/>
        <w:t>immigrants</w:t>
      </w:r>
      <w:r w:rsidR="00176B57" w:rsidRPr="00D71476">
        <w:t xml:space="preserve"> descended from parents that spawned</w:t>
      </w:r>
      <w:r w:rsidR="003736AD">
        <w:t xml:space="preserve"> in the South Fork McKenzie River</w:t>
      </w:r>
      <w:r w:rsidR="00176B57" w:rsidRPr="00D71476">
        <w:t xml:space="preserve"> below the dam</w:t>
      </w:r>
      <w:r w:rsidR="003736AD">
        <w:t>,</w:t>
      </w:r>
      <w:r w:rsidR="00176B57" w:rsidRPr="00D71476">
        <w:t xml:space="preserve"> in the mainstem</w:t>
      </w:r>
      <w:r w:rsidR="003736AD">
        <w:t xml:space="preserve"> McKenzie River, or elsewhere</w:t>
      </w:r>
      <w:r w:rsidR="00176B57" w:rsidRPr="00D71476">
        <w:t xml:space="preserve">. </w:t>
      </w:r>
    </w:p>
    <w:p w14:paraId="43A67D65" w14:textId="11C1D772" w:rsidR="00140F68" w:rsidRPr="00D71476" w:rsidRDefault="00802E83" w:rsidP="00176B57">
      <w:pPr>
        <w:spacing w:line="360" w:lineRule="auto"/>
        <w:ind w:firstLine="720"/>
      </w:pPr>
      <w:r w:rsidRPr="00D71476">
        <w:t xml:space="preserve">Previous reports and manuscripts evaluating </w:t>
      </w:r>
      <w:r w:rsidR="00E817D9">
        <w:t>releases</w:t>
      </w:r>
      <w:r w:rsidRPr="00D71476">
        <w:t xml:space="preserve"> of Chinook salmon above </w:t>
      </w:r>
      <w:r w:rsidR="00B8490A">
        <w:t>Cougar Dam</w:t>
      </w:r>
      <w:r w:rsidRPr="00D71476">
        <w:t xml:space="preserve"> on the South Fork McKenzie </w:t>
      </w:r>
      <w:r w:rsidR="005C7055">
        <w:t>R</w:t>
      </w:r>
      <w:r w:rsidRPr="00D71476">
        <w:t xml:space="preserve">iver considered </w:t>
      </w:r>
      <w:r w:rsidR="003736AD">
        <w:t xml:space="preserve">potential </w:t>
      </w:r>
      <w:r w:rsidRPr="00D71476">
        <w:t xml:space="preserve">offspring </w:t>
      </w:r>
      <w:r w:rsidR="000F492B" w:rsidRPr="00D71476">
        <w:t>from 2010 – 2015 and candidate parents from</w:t>
      </w:r>
      <w:r w:rsidRPr="00D71476">
        <w:t xml:space="preserve"> 2007 – 2012 </w:t>
      </w:r>
      <w:r w:rsidR="00B842FD">
        <w:fldChar w:fldCharType="begin">
          <w:fldData xml:space="preserve">PEVuZE5vdGU+PENpdGU+PEF1dGhvcj5CYW5rczwvQXV0aG9yPjxZZWFyPjIwMTY8L1llYXI+PFJl
Y051bT4xMzkzPC9SZWNOdW0+PERpc3BsYXlUZXh0PihCYW5rcyBldCBhbC4gMjAxMzsgQmFua3Mg
ZXQgYWwuIDIwMTQ7IEJhbmtzIGV0IGFsLiAyMDE2OyBTYXJkIGV0IGFsLiAyMDE2Yik8L0Rpc3Bs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cmxzPjwvcmVjb3JkPjwvQ2l0ZT48Q2l0ZT48QXV0aG9yPlNhcmQ8L0F1dGhvcj48WWVhcj4yMDE2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6540F6">
        <w:instrText xml:space="preserve"> ADDIN EN.CITE </w:instrText>
      </w:r>
      <w:r w:rsidR="006540F6">
        <w:fldChar w:fldCharType="begin">
          <w:fldData xml:space="preserve">PEVuZE5vdGU+PENpdGU+PEF1dGhvcj5CYW5rczwvQXV0aG9yPjxZZWFyPjIwMTY8L1llYXI+PFJl
Y051bT4xMzkzPC9SZWNOdW0+PERpc3BsYXlUZXh0PihCYW5rcyBldCBhbC4gMjAxMzsgQmFua3Mg
ZXQgYWwuIDIwMTQ7IEJhbmtzIGV0IGFsLiAyMDE2OyBTYXJkIGV0IGFsLiAyMDE2Yik8L0Rpc3Bs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cmxzPjwvcmVjb3JkPjwvQ2l0ZT48Q2l0ZT48QXV0aG9yPlNhcmQ8L0F1dGhvcj48WWVhcj4yMDE2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6540F6">
        <w:instrText xml:space="preserve"> ADDIN EN.CITE.DATA </w:instrText>
      </w:r>
      <w:r w:rsidR="006540F6">
        <w:fldChar w:fldCharType="end"/>
      </w:r>
      <w:r w:rsidR="00B842FD">
        <w:fldChar w:fldCharType="separate"/>
      </w:r>
      <w:r w:rsidR="006540F6">
        <w:rPr>
          <w:noProof/>
        </w:rPr>
        <w:t>(Banks et al. 2013; Banks et al. 2014; Banks et al. 2016; Sard et al. 2016b)</w:t>
      </w:r>
      <w:r w:rsidR="00B842FD">
        <w:fldChar w:fldCharType="end"/>
      </w:r>
      <w:r w:rsidR="00B842FD">
        <w:t xml:space="preserve">. </w:t>
      </w:r>
      <w:r w:rsidRPr="00D71476">
        <w:t xml:space="preserve">Most Chinook salmon on the South Fork McKenzie River express an age at maturity of 3 </w:t>
      </w:r>
      <w:r w:rsidR="006D2397">
        <w:t>–</w:t>
      </w:r>
      <w:r w:rsidRPr="00D71476">
        <w:t xml:space="preserve"> 6 years</w:t>
      </w:r>
      <w:r w:rsidR="009D0411">
        <w:t>, with the majority being age</w:t>
      </w:r>
      <w:r w:rsidR="005C7055">
        <w:t>-</w:t>
      </w:r>
      <w:r w:rsidR="009D0411">
        <w:t xml:space="preserve">4 and </w:t>
      </w:r>
      <w:r w:rsidR="005C7055">
        <w:t>age-</w:t>
      </w:r>
      <w:r w:rsidR="009D0411">
        <w:t>5</w:t>
      </w:r>
      <w:r w:rsidR="004C6540">
        <w:t xml:space="preserve"> </w:t>
      </w:r>
      <w:r w:rsidR="004C6540">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 </w:instrText>
      </w:r>
      <w:r w:rsidR="00BA09C4">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EN.CITE.DATA </w:instrText>
      </w:r>
      <w:r w:rsidR="00BA09C4">
        <w:fldChar w:fldCharType="end"/>
      </w:r>
      <w:r w:rsidR="004C6540">
        <w:fldChar w:fldCharType="separate"/>
      </w:r>
      <w:r w:rsidR="005210FA">
        <w:rPr>
          <w:noProof/>
        </w:rPr>
        <w:t>(Banks et al. 2013; Banks et al. 2014; Sard et al. 2015; Banks et al. 2016; Sard et al. 2016b)</w:t>
      </w:r>
      <w:r w:rsidR="004C6540">
        <w:fldChar w:fldCharType="end"/>
      </w:r>
      <w:r w:rsidRPr="00D71476">
        <w:t xml:space="preserve">. Therefore, previous reports </w:t>
      </w:r>
      <w:r w:rsidR="000F492B" w:rsidRPr="00D71476">
        <w:t xml:space="preserve">assigned offspring to all candidate parents </w:t>
      </w:r>
      <w:r w:rsidR="0058324B">
        <w:t>from</w:t>
      </w:r>
      <w:r w:rsidR="0058324B" w:rsidRPr="00D71476">
        <w:t xml:space="preserve"> </w:t>
      </w:r>
      <w:r w:rsidRPr="00D71476">
        <w:t xml:space="preserve">2007 </w:t>
      </w:r>
      <w:r w:rsidR="000F492B" w:rsidRPr="00D71476">
        <w:t>–</w:t>
      </w:r>
      <w:r w:rsidRPr="00D71476">
        <w:t xml:space="preserve"> 2009. Results based on the </w:t>
      </w:r>
      <w:r w:rsidR="0058324B">
        <w:t xml:space="preserve">genetic parentage analysis </w:t>
      </w:r>
      <w:r w:rsidRPr="00D71476">
        <w:t xml:space="preserve">of salmon released above </w:t>
      </w:r>
      <w:r w:rsidR="00B8490A">
        <w:t>Cougar Dam</w:t>
      </w:r>
      <w:r w:rsidRPr="00D71476">
        <w:t xml:space="preserve"> in 2010 were also provided along with the caveat that age</w:t>
      </w:r>
      <w:r w:rsidR="0058324B">
        <w:t>-</w:t>
      </w:r>
      <w:r w:rsidRPr="00D71476">
        <w:t>6 offspring were not yet evaluate</w:t>
      </w:r>
      <w:r w:rsidR="000F492B" w:rsidRPr="00D71476">
        <w:t>d</w:t>
      </w:r>
      <w:r w:rsidRPr="00D71476">
        <w:t>.</w:t>
      </w:r>
    </w:p>
    <w:p w14:paraId="6810B46D" w14:textId="68432DA8" w:rsidR="00140F68" w:rsidRPr="00D71476" w:rsidRDefault="00E1434C" w:rsidP="005741DF">
      <w:pPr>
        <w:spacing w:line="360" w:lineRule="auto"/>
      </w:pPr>
      <w:r>
        <w:rPr>
          <w:noProof/>
        </w:rPr>
        <w:drawing>
          <wp:inline distT="0" distB="0" distL="0" distR="0" wp14:anchorId="743B6CA5" wp14:editId="16B13EBA">
            <wp:extent cx="5943600" cy="264223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77CB0DDB" w14:textId="7BF05AC1" w:rsidR="00152ADB" w:rsidRDefault="00140F68" w:rsidP="009A340C">
      <w:pPr>
        <w:rPr>
          <w:sz w:val="20"/>
          <w:szCs w:val="20"/>
        </w:rPr>
      </w:pPr>
      <w:r w:rsidRPr="00D71476">
        <w:rPr>
          <w:b/>
          <w:bCs/>
          <w:sz w:val="20"/>
          <w:szCs w:val="20"/>
        </w:rPr>
        <w:t>Fig</w:t>
      </w:r>
      <w:r w:rsidR="00020F82">
        <w:rPr>
          <w:b/>
          <w:bCs/>
          <w:sz w:val="20"/>
          <w:szCs w:val="20"/>
        </w:rPr>
        <w:t>ure</w:t>
      </w:r>
      <w:r w:rsidRPr="00D71476">
        <w:rPr>
          <w:b/>
          <w:bCs/>
          <w:sz w:val="20"/>
          <w:szCs w:val="20"/>
        </w:rPr>
        <w:t xml:space="preserve"> 2</w:t>
      </w:r>
      <w:r w:rsidR="00020F82">
        <w:rPr>
          <w:b/>
          <w:bCs/>
          <w:sz w:val="20"/>
          <w:szCs w:val="20"/>
        </w:rPr>
        <w:t>.</w:t>
      </w:r>
      <w:r w:rsidRPr="00D71476">
        <w:rPr>
          <w:sz w:val="20"/>
          <w:szCs w:val="20"/>
        </w:rPr>
        <w:t xml:space="preserve"> Illustration of </w:t>
      </w:r>
      <w:r w:rsidR="00882739">
        <w:rPr>
          <w:sz w:val="20"/>
          <w:szCs w:val="20"/>
        </w:rPr>
        <w:t xml:space="preserve">genetic </w:t>
      </w:r>
      <w:r w:rsidR="00D71F78">
        <w:rPr>
          <w:sz w:val="20"/>
          <w:szCs w:val="20"/>
        </w:rPr>
        <w:t>parentage analysis. G</w:t>
      </w:r>
      <w:r w:rsidRPr="00D71476">
        <w:rPr>
          <w:sz w:val="20"/>
          <w:szCs w:val="20"/>
        </w:rPr>
        <w:t>roups of individuals are organized into sets of potential offspring</w:t>
      </w:r>
      <w:r w:rsidR="00D71F78">
        <w:rPr>
          <w:sz w:val="20"/>
          <w:szCs w:val="20"/>
        </w:rPr>
        <w:t xml:space="preserve"> (solid rectangle) </w:t>
      </w:r>
      <w:r w:rsidRPr="00D71476">
        <w:rPr>
          <w:sz w:val="20"/>
          <w:szCs w:val="20"/>
        </w:rPr>
        <w:t xml:space="preserve">and </w:t>
      </w:r>
      <w:r w:rsidR="00555B38" w:rsidRPr="00D71476">
        <w:rPr>
          <w:sz w:val="20"/>
          <w:szCs w:val="20"/>
        </w:rPr>
        <w:t>candidate</w:t>
      </w:r>
      <w:r w:rsidRPr="00D71476">
        <w:rPr>
          <w:sz w:val="20"/>
          <w:szCs w:val="20"/>
        </w:rPr>
        <w:t xml:space="preserve"> parents</w:t>
      </w:r>
      <w:r w:rsidR="00D71F78">
        <w:rPr>
          <w:sz w:val="20"/>
          <w:szCs w:val="20"/>
        </w:rPr>
        <w:t xml:space="preserve"> (dashed rectangle)</w:t>
      </w:r>
      <w:r w:rsidRPr="00D71476">
        <w:rPr>
          <w:sz w:val="20"/>
          <w:szCs w:val="20"/>
        </w:rPr>
        <w:t>.</w:t>
      </w:r>
      <w:r w:rsidR="007351E2" w:rsidRPr="00D71476">
        <w:rPr>
          <w:sz w:val="20"/>
          <w:szCs w:val="20"/>
        </w:rPr>
        <w:t xml:space="preserve"> Here</w:t>
      </w:r>
      <w:r w:rsidR="00D71F78">
        <w:rPr>
          <w:sz w:val="20"/>
          <w:szCs w:val="20"/>
        </w:rPr>
        <w:t>,</w:t>
      </w:r>
      <w:r w:rsidR="00E1434C">
        <w:rPr>
          <w:sz w:val="20"/>
          <w:szCs w:val="20"/>
        </w:rPr>
        <w:t xml:space="preserve"> </w:t>
      </w:r>
      <w:r w:rsidR="009A340C">
        <w:rPr>
          <w:sz w:val="20"/>
          <w:szCs w:val="20"/>
        </w:rPr>
        <w:t xml:space="preserve">the 205 </w:t>
      </w:r>
      <w:r w:rsidR="007351E2" w:rsidRPr="00D71476">
        <w:rPr>
          <w:sz w:val="20"/>
          <w:szCs w:val="20"/>
        </w:rPr>
        <w:t xml:space="preserve">potential offspring that returned to the South Fork McKenzie in 2014 are assigned to </w:t>
      </w:r>
      <w:r w:rsidR="00E1434C">
        <w:rPr>
          <w:sz w:val="20"/>
          <w:szCs w:val="20"/>
        </w:rPr>
        <w:t>3,</w:t>
      </w:r>
      <w:r w:rsidR="00152ADB">
        <w:rPr>
          <w:sz w:val="20"/>
          <w:szCs w:val="20"/>
        </w:rPr>
        <w:t>728</w:t>
      </w:r>
      <w:r w:rsidR="009A340C">
        <w:rPr>
          <w:sz w:val="20"/>
          <w:szCs w:val="20"/>
        </w:rPr>
        <w:t xml:space="preserve"> </w:t>
      </w:r>
      <w:r w:rsidR="007351E2" w:rsidRPr="00D71476">
        <w:rPr>
          <w:sz w:val="20"/>
          <w:szCs w:val="20"/>
        </w:rPr>
        <w:t>candidate parents</w:t>
      </w:r>
      <w:r w:rsidR="00D71F78">
        <w:rPr>
          <w:sz w:val="20"/>
          <w:szCs w:val="20"/>
        </w:rPr>
        <w:t xml:space="preserve"> released above </w:t>
      </w:r>
      <w:r w:rsidR="00B8490A">
        <w:rPr>
          <w:sz w:val="20"/>
          <w:szCs w:val="20"/>
        </w:rPr>
        <w:t>Cougar Dam</w:t>
      </w:r>
      <w:r w:rsidR="007351E2" w:rsidRPr="00D71476">
        <w:rPr>
          <w:sz w:val="20"/>
          <w:szCs w:val="20"/>
        </w:rPr>
        <w:t xml:space="preserve"> </w:t>
      </w:r>
      <w:r w:rsidR="006540F6">
        <w:rPr>
          <w:sz w:val="20"/>
          <w:szCs w:val="20"/>
        </w:rPr>
        <w:t>three to six years earlier (</w:t>
      </w:r>
      <w:r w:rsidR="007351E2" w:rsidRPr="00D71476">
        <w:rPr>
          <w:sz w:val="20"/>
          <w:szCs w:val="20"/>
        </w:rPr>
        <w:t>2008 – 2011</w:t>
      </w:r>
      <w:r w:rsidR="006540F6">
        <w:rPr>
          <w:sz w:val="20"/>
          <w:szCs w:val="20"/>
        </w:rPr>
        <w:t>)</w:t>
      </w:r>
      <w:r w:rsidR="007351E2" w:rsidRPr="00D71476">
        <w:rPr>
          <w:sz w:val="20"/>
          <w:szCs w:val="20"/>
        </w:rPr>
        <w:t>.</w:t>
      </w:r>
      <w:r w:rsidRPr="00D71476">
        <w:rPr>
          <w:sz w:val="20"/>
          <w:szCs w:val="20"/>
        </w:rPr>
        <w:t xml:space="preserve"> Source refers to where an individual was initially encountered: during a spawning ground survey on the South Fork McKenzie River (SGS), at the </w:t>
      </w:r>
      <w:r w:rsidR="00B8490A">
        <w:rPr>
          <w:sz w:val="20"/>
          <w:szCs w:val="20"/>
        </w:rPr>
        <w:t>Cougar Trap</w:t>
      </w:r>
      <w:r w:rsidRPr="00D71476">
        <w:rPr>
          <w:sz w:val="20"/>
          <w:szCs w:val="20"/>
        </w:rPr>
        <w:t xml:space="preserve"> (</w:t>
      </w:r>
      <w:r w:rsidR="00B8490A">
        <w:rPr>
          <w:sz w:val="20"/>
          <w:szCs w:val="20"/>
        </w:rPr>
        <w:t>Cougar Trap</w:t>
      </w:r>
      <w:r w:rsidRPr="00D71476">
        <w:rPr>
          <w:sz w:val="20"/>
          <w:szCs w:val="20"/>
        </w:rPr>
        <w:t xml:space="preserve">) or at either the McKenzie or </w:t>
      </w:r>
      <w:proofErr w:type="spellStart"/>
      <w:r w:rsidRPr="00D71476">
        <w:rPr>
          <w:sz w:val="20"/>
          <w:szCs w:val="20"/>
        </w:rPr>
        <w:t>Leaburg</w:t>
      </w:r>
      <w:proofErr w:type="spellEnd"/>
      <w:r w:rsidRPr="00D71476">
        <w:rPr>
          <w:sz w:val="20"/>
          <w:szCs w:val="20"/>
        </w:rPr>
        <w:t xml:space="preserve"> Hatchery (Hatchery</w:t>
      </w:r>
      <w:r w:rsidR="00555B38" w:rsidRPr="00D71476">
        <w:rPr>
          <w:sz w:val="20"/>
          <w:szCs w:val="20"/>
        </w:rPr>
        <w:t xml:space="preserve"> Outplant</w:t>
      </w:r>
      <w:r w:rsidRPr="00D71476">
        <w:rPr>
          <w:sz w:val="20"/>
          <w:szCs w:val="20"/>
        </w:rPr>
        <w:t xml:space="preserve">). </w:t>
      </w:r>
      <w:r w:rsidR="00152ADB" w:rsidRPr="00D71476">
        <w:rPr>
          <w:sz w:val="20"/>
          <w:szCs w:val="20"/>
        </w:rPr>
        <w:t xml:space="preserve">Final </w:t>
      </w:r>
      <w:r w:rsidR="00152ADB">
        <w:rPr>
          <w:sz w:val="20"/>
          <w:szCs w:val="20"/>
        </w:rPr>
        <w:t>location</w:t>
      </w:r>
      <w:r w:rsidR="00152ADB" w:rsidRPr="00D71476">
        <w:rPr>
          <w:sz w:val="20"/>
          <w:szCs w:val="20"/>
        </w:rPr>
        <w:t xml:space="preserve"> refers to whether a </w:t>
      </w:r>
      <w:r w:rsidR="00152ADB">
        <w:rPr>
          <w:sz w:val="20"/>
          <w:szCs w:val="20"/>
        </w:rPr>
        <w:t>salmon</w:t>
      </w:r>
      <w:r w:rsidR="00152ADB" w:rsidRPr="00D71476">
        <w:rPr>
          <w:sz w:val="20"/>
          <w:szCs w:val="20"/>
        </w:rPr>
        <w:t xml:space="preserve"> was </w:t>
      </w:r>
      <w:r w:rsidR="00152ADB">
        <w:rPr>
          <w:sz w:val="20"/>
          <w:szCs w:val="20"/>
        </w:rPr>
        <w:t>released</w:t>
      </w:r>
      <w:r w:rsidR="007208A9">
        <w:rPr>
          <w:sz w:val="20"/>
          <w:szCs w:val="20"/>
        </w:rPr>
        <w:t xml:space="preserve"> above Cougar Dam</w:t>
      </w:r>
      <w:r w:rsidR="006540F6">
        <w:rPr>
          <w:sz w:val="20"/>
          <w:szCs w:val="20"/>
        </w:rPr>
        <w:t xml:space="preserve"> (above) or not (below)</w:t>
      </w:r>
      <w:r w:rsidR="00152ADB">
        <w:rPr>
          <w:sz w:val="20"/>
          <w:szCs w:val="20"/>
        </w:rPr>
        <w:t>. Potential offspring include all NOR salmon, regardless of source or final location. Candidate parents include all salmon released above the dam</w:t>
      </w:r>
      <w:r w:rsidR="00510BA6">
        <w:rPr>
          <w:sz w:val="20"/>
          <w:szCs w:val="20"/>
        </w:rPr>
        <w:t>, regardless of origin or source.</w:t>
      </w:r>
    </w:p>
    <w:p w14:paraId="2272D176" w14:textId="52DC069A" w:rsidR="003A0E98" w:rsidRPr="00D71476" w:rsidRDefault="003A0E98" w:rsidP="009A340C">
      <w:pPr>
        <w:rPr>
          <w:sz w:val="20"/>
          <w:szCs w:val="20"/>
        </w:rPr>
      </w:pPr>
      <w:r w:rsidRPr="00D71476">
        <w:rPr>
          <w:sz w:val="20"/>
          <w:szCs w:val="20"/>
        </w:rPr>
        <w:t xml:space="preserve">* Note that 5 NOR SGS individuals and 12 </w:t>
      </w:r>
      <w:r w:rsidR="00007102">
        <w:rPr>
          <w:sz w:val="20"/>
          <w:szCs w:val="20"/>
        </w:rPr>
        <w:t xml:space="preserve">NOR </w:t>
      </w:r>
      <w:r w:rsidRPr="00D71476">
        <w:rPr>
          <w:sz w:val="20"/>
          <w:szCs w:val="20"/>
        </w:rPr>
        <w:t xml:space="preserve">precocial males </w:t>
      </w:r>
      <w:r w:rsidR="00007102">
        <w:rPr>
          <w:sz w:val="20"/>
          <w:szCs w:val="20"/>
        </w:rPr>
        <w:t>sampled</w:t>
      </w:r>
      <w:r w:rsidRPr="00D71476">
        <w:rPr>
          <w:sz w:val="20"/>
          <w:szCs w:val="20"/>
        </w:rPr>
        <w:t xml:space="preserve"> above </w:t>
      </w:r>
      <w:r w:rsidR="00B8490A">
        <w:rPr>
          <w:sz w:val="20"/>
          <w:szCs w:val="20"/>
        </w:rPr>
        <w:t>Cougar Dam</w:t>
      </w:r>
      <w:r w:rsidRPr="00D71476">
        <w:rPr>
          <w:sz w:val="20"/>
          <w:szCs w:val="20"/>
        </w:rPr>
        <w:t xml:space="preserve"> are also included as both candidate parents and potential offspring and are not depicted in the figure.</w:t>
      </w:r>
    </w:p>
    <w:p w14:paraId="089B8972" w14:textId="77777777" w:rsidR="000F492B" w:rsidRPr="00D71476" w:rsidRDefault="000F492B" w:rsidP="000F492B">
      <w:pPr>
        <w:spacing w:line="360" w:lineRule="auto"/>
        <w:ind w:firstLine="720"/>
      </w:pPr>
    </w:p>
    <w:p w14:paraId="631C3864" w14:textId="6974F257" w:rsidR="000F492B" w:rsidRPr="00D71476" w:rsidRDefault="00882739" w:rsidP="000F492B">
      <w:pPr>
        <w:spacing w:line="360" w:lineRule="auto"/>
        <w:ind w:firstLine="720"/>
      </w:pPr>
      <w:r>
        <w:t>We</w:t>
      </w:r>
      <w:r w:rsidR="000F492B" w:rsidRPr="00D71476">
        <w:t xml:space="preserve"> assigned potential offspring sampled on the South Fork McKenzie from 2016 </w:t>
      </w:r>
      <w:r w:rsidR="00D71F78">
        <w:t xml:space="preserve">– </w:t>
      </w:r>
      <w:r w:rsidR="000F492B" w:rsidRPr="00D71476">
        <w:t xml:space="preserve">2020 to candidate parents from 2010 </w:t>
      </w:r>
      <w:r w:rsidR="00D71F78">
        <w:t xml:space="preserve">– </w:t>
      </w:r>
      <w:r w:rsidR="000F492B" w:rsidRPr="00D71476">
        <w:t xml:space="preserve">2017. </w:t>
      </w:r>
      <w:r w:rsidR="00D71F78">
        <w:t>Using data collected for previous reports</w:t>
      </w:r>
      <w:r w:rsidR="00A86C6F">
        <w:t>,</w:t>
      </w:r>
      <w:r w:rsidR="00D71F78">
        <w:t xml:space="preserve"> we also re-assigned </w:t>
      </w:r>
      <w:r w:rsidR="00D71F78" w:rsidRPr="00D71476">
        <w:t>potential offspring sampled on the South Fork McKenzie from 201</w:t>
      </w:r>
      <w:r w:rsidR="00D71F78">
        <w:t xml:space="preserve">1 – </w:t>
      </w:r>
      <w:r w:rsidR="00D71F78" w:rsidRPr="00D71476">
        <w:t>2</w:t>
      </w:r>
      <w:r w:rsidR="00D71F78">
        <w:t>015</w:t>
      </w:r>
      <w:r w:rsidR="00D71F78" w:rsidRPr="00D71476">
        <w:t xml:space="preserve"> to </w:t>
      </w:r>
      <w:r w:rsidR="00D71F78" w:rsidRPr="00D71476">
        <w:lastRenderedPageBreak/>
        <w:t>candidate parents from 20</w:t>
      </w:r>
      <w:r w:rsidR="00D71F78">
        <w:t xml:space="preserve">07 – </w:t>
      </w:r>
      <w:r w:rsidR="00D71F78" w:rsidRPr="00D71476">
        <w:t>20</w:t>
      </w:r>
      <w:r w:rsidR="00D71F78">
        <w:t>12.</w:t>
      </w:r>
      <w:r w:rsidR="000F492B" w:rsidRPr="00D71476">
        <w:t xml:space="preserve"> </w:t>
      </w:r>
      <w:r w:rsidR="00D71F78">
        <w:t>Collectively, t</w:t>
      </w:r>
      <w:r w:rsidR="000F492B" w:rsidRPr="00D71476">
        <w:t xml:space="preserve">hese </w:t>
      </w:r>
      <w:r w:rsidR="00D71F78">
        <w:t>assignments</w:t>
      </w:r>
      <w:r w:rsidR="000F492B" w:rsidRPr="00D71476">
        <w:t xml:space="preserve"> allow us to identify all offspring of salmon released above </w:t>
      </w:r>
      <w:r w:rsidR="00B8490A">
        <w:t>Cougar Dam</w:t>
      </w:r>
      <w:r w:rsidR="000F492B" w:rsidRPr="00D71476">
        <w:t xml:space="preserve"> </w:t>
      </w:r>
      <w:r w:rsidR="000F492B" w:rsidRPr="009327AE">
        <w:t>from 2007</w:t>
      </w:r>
      <w:r w:rsidR="006D2397" w:rsidRPr="009327AE">
        <w:t xml:space="preserve"> – </w:t>
      </w:r>
      <w:r w:rsidR="000F492B" w:rsidRPr="009327AE">
        <w:t>2014, most offspring</w:t>
      </w:r>
      <w:r w:rsidR="000F492B" w:rsidRPr="00D71476">
        <w:t xml:space="preserve"> of salmon released above </w:t>
      </w:r>
      <w:r w:rsidR="00B8490A">
        <w:t>Cougar Dam</w:t>
      </w:r>
      <w:r w:rsidR="000F492B" w:rsidRPr="00D71476">
        <w:t xml:space="preserve"> in 2015 and some offspring of salmon released above the dam from 2016 – 2017 (Fig</w:t>
      </w:r>
      <w:r w:rsidR="008A4DE8">
        <w:t>ure</w:t>
      </w:r>
      <w:r w:rsidR="000F492B" w:rsidRPr="00D71476">
        <w:t xml:space="preserve"> 3).</w:t>
      </w:r>
      <w:r w:rsidR="007D59F3" w:rsidRPr="00D71476">
        <w:t xml:space="preserve"> </w:t>
      </w:r>
    </w:p>
    <w:p w14:paraId="39CA577A" w14:textId="3998D167" w:rsidR="000F492B" w:rsidRPr="00D71476" w:rsidRDefault="000E2638" w:rsidP="000F492B">
      <w:pPr>
        <w:spacing w:line="360" w:lineRule="auto"/>
      </w:pPr>
      <w:r>
        <w:rPr>
          <w:noProof/>
        </w:rPr>
        <w:drawing>
          <wp:inline distT="0" distB="0" distL="0" distR="0" wp14:anchorId="36A636DB" wp14:editId="2F13F614">
            <wp:extent cx="5943600" cy="2704465"/>
            <wp:effectExtent l="0" t="0" r="0" b="63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094DB153" w14:textId="69B11619" w:rsidR="000F492B" w:rsidRPr="00D71476" w:rsidRDefault="000F492B" w:rsidP="009A340C">
      <w:pPr>
        <w:rPr>
          <w:sz w:val="20"/>
          <w:szCs w:val="20"/>
        </w:rPr>
      </w:pPr>
      <w:r w:rsidRPr="00D71476">
        <w:rPr>
          <w:b/>
          <w:bCs/>
          <w:sz w:val="20"/>
          <w:szCs w:val="20"/>
        </w:rPr>
        <w:t>Fig</w:t>
      </w:r>
      <w:r w:rsidR="00980761">
        <w:rPr>
          <w:b/>
          <w:bCs/>
          <w:sz w:val="20"/>
          <w:szCs w:val="20"/>
        </w:rPr>
        <w:t>ure</w:t>
      </w:r>
      <w:r w:rsidRPr="00D71476">
        <w:rPr>
          <w:b/>
          <w:bCs/>
          <w:sz w:val="20"/>
          <w:szCs w:val="20"/>
        </w:rPr>
        <w:t xml:space="preserve"> 3</w:t>
      </w:r>
      <w:r w:rsidR="00213091">
        <w:rPr>
          <w:b/>
          <w:bCs/>
          <w:sz w:val="20"/>
          <w:szCs w:val="20"/>
        </w:rPr>
        <w:t>.</w:t>
      </w:r>
      <w:r w:rsidRPr="00D71476">
        <w:rPr>
          <w:sz w:val="20"/>
          <w:szCs w:val="20"/>
        </w:rPr>
        <w:t xml:space="preserve"> </w:t>
      </w:r>
      <w:r w:rsidR="007140B9" w:rsidRPr="00D71476">
        <w:rPr>
          <w:sz w:val="20"/>
          <w:szCs w:val="20"/>
        </w:rPr>
        <w:t>Illustration of how genetic parentage analysis</w:t>
      </w:r>
      <w:r w:rsidR="00882739">
        <w:rPr>
          <w:sz w:val="20"/>
          <w:szCs w:val="20"/>
        </w:rPr>
        <w:t xml:space="preserve"> results</w:t>
      </w:r>
      <w:r w:rsidR="007140B9" w:rsidRPr="00D71476">
        <w:rPr>
          <w:sz w:val="20"/>
          <w:szCs w:val="20"/>
        </w:rPr>
        <w:t xml:space="preserve"> (Fig</w:t>
      </w:r>
      <w:r w:rsidR="00980761">
        <w:rPr>
          <w:sz w:val="20"/>
          <w:szCs w:val="20"/>
        </w:rPr>
        <w:t>ure</w:t>
      </w:r>
      <w:r w:rsidR="007140B9" w:rsidRPr="00D71476">
        <w:rPr>
          <w:sz w:val="20"/>
          <w:szCs w:val="20"/>
        </w:rPr>
        <w:t xml:space="preserve"> 2) are combined to make demographic inferences about parental cohorts. Here </w:t>
      </w:r>
      <w:r w:rsidR="00872E56" w:rsidRPr="00D71476">
        <w:rPr>
          <w:sz w:val="20"/>
          <w:szCs w:val="20"/>
        </w:rPr>
        <w:t xml:space="preserve">we demonstrate </w:t>
      </w:r>
      <w:r w:rsidR="00FA7C05" w:rsidRPr="00D71476">
        <w:rPr>
          <w:sz w:val="20"/>
          <w:szCs w:val="20"/>
        </w:rPr>
        <w:t>how inferences about the</w:t>
      </w:r>
      <w:r w:rsidR="007140B9" w:rsidRPr="00D71476">
        <w:rPr>
          <w:sz w:val="20"/>
          <w:szCs w:val="20"/>
        </w:rPr>
        <w:t xml:space="preserve"> </w:t>
      </w:r>
      <w:r w:rsidR="00872E56" w:rsidRPr="00D71476">
        <w:rPr>
          <w:sz w:val="20"/>
          <w:szCs w:val="20"/>
        </w:rPr>
        <w:t>201</w:t>
      </w:r>
      <w:r w:rsidR="00FA7C05" w:rsidRPr="00D71476">
        <w:rPr>
          <w:sz w:val="20"/>
          <w:szCs w:val="20"/>
        </w:rPr>
        <w:t xml:space="preserve">3 </w:t>
      </w:r>
      <w:r w:rsidR="007140B9" w:rsidRPr="00D71476">
        <w:rPr>
          <w:sz w:val="20"/>
          <w:szCs w:val="20"/>
        </w:rPr>
        <w:t>parental cohort</w:t>
      </w:r>
      <w:r w:rsidR="00FA7C05" w:rsidRPr="00D71476">
        <w:rPr>
          <w:sz w:val="20"/>
          <w:szCs w:val="20"/>
        </w:rPr>
        <w:t xml:space="preserve"> are drawn. Assignments between offspring in 201</w:t>
      </w:r>
      <w:r w:rsidR="000C136E">
        <w:rPr>
          <w:sz w:val="20"/>
          <w:szCs w:val="20"/>
        </w:rPr>
        <w:t>6</w:t>
      </w:r>
      <w:r w:rsidR="00FA7C05" w:rsidRPr="00D71476">
        <w:rPr>
          <w:sz w:val="20"/>
          <w:szCs w:val="20"/>
        </w:rPr>
        <w:t xml:space="preserve"> – 201</w:t>
      </w:r>
      <w:r w:rsidR="000C136E">
        <w:rPr>
          <w:sz w:val="20"/>
          <w:szCs w:val="20"/>
        </w:rPr>
        <w:t>9</w:t>
      </w:r>
      <w:r w:rsidR="00FA7C05" w:rsidRPr="00D71476">
        <w:rPr>
          <w:sz w:val="20"/>
          <w:szCs w:val="20"/>
        </w:rPr>
        <w:t xml:space="preserve"> (</w:t>
      </w:r>
      <w:r w:rsidR="00E1434C">
        <w:rPr>
          <w:sz w:val="20"/>
          <w:szCs w:val="20"/>
        </w:rPr>
        <w:t>solid</w:t>
      </w:r>
      <w:r w:rsidR="00FA7C05" w:rsidRPr="00D71476">
        <w:rPr>
          <w:sz w:val="20"/>
          <w:szCs w:val="20"/>
        </w:rPr>
        <w:t xml:space="preserve"> rectangle) </w:t>
      </w:r>
      <w:r w:rsidR="000C136E">
        <w:rPr>
          <w:sz w:val="20"/>
          <w:szCs w:val="20"/>
        </w:rPr>
        <w:t>that assigned to parents in 2013</w:t>
      </w:r>
      <w:r w:rsidR="00312C69">
        <w:rPr>
          <w:sz w:val="20"/>
          <w:szCs w:val="20"/>
        </w:rPr>
        <w:t xml:space="preserve"> (dashed rectangle)</w:t>
      </w:r>
      <w:r w:rsidR="000C136E">
        <w:rPr>
          <w:sz w:val="20"/>
          <w:szCs w:val="20"/>
        </w:rPr>
        <w:t xml:space="preserve"> </w:t>
      </w:r>
      <w:r w:rsidR="00FA7C05" w:rsidRPr="00D71476">
        <w:rPr>
          <w:sz w:val="20"/>
          <w:szCs w:val="20"/>
        </w:rPr>
        <w:t>are depicted as black arrows.</w:t>
      </w:r>
      <w:r w:rsidR="00872E56" w:rsidRPr="00D71476">
        <w:rPr>
          <w:sz w:val="20"/>
          <w:szCs w:val="20"/>
        </w:rPr>
        <w:t xml:space="preserve"> </w:t>
      </w:r>
      <w:r w:rsidR="007140B9" w:rsidRPr="00D71476">
        <w:rPr>
          <w:sz w:val="20"/>
          <w:szCs w:val="20"/>
        </w:rPr>
        <w:t xml:space="preserve">Labels are as in </w:t>
      </w:r>
      <w:r w:rsidR="00882739">
        <w:rPr>
          <w:sz w:val="20"/>
          <w:szCs w:val="20"/>
        </w:rPr>
        <w:t>F</w:t>
      </w:r>
      <w:r w:rsidR="007140B9" w:rsidRPr="00D71476">
        <w:rPr>
          <w:sz w:val="20"/>
          <w:szCs w:val="20"/>
        </w:rPr>
        <w:t>igure 2</w:t>
      </w:r>
      <w:r w:rsidR="00872E56" w:rsidRPr="00D71476">
        <w:rPr>
          <w:sz w:val="20"/>
          <w:szCs w:val="20"/>
        </w:rPr>
        <w:t xml:space="preserve"> except the values inside circles</w:t>
      </w:r>
      <w:r w:rsidR="00E1434C">
        <w:rPr>
          <w:sz w:val="20"/>
          <w:szCs w:val="20"/>
        </w:rPr>
        <w:t>, which reflect the number of candidate parents and assigned offspring. For example</w:t>
      </w:r>
      <w:r w:rsidR="00882739">
        <w:rPr>
          <w:sz w:val="20"/>
          <w:szCs w:val="20"/>
        </w:rPr>
        <w:t>,</w:t>
      </w:r>
      <w:r w:rsidR="00E1434C">
        <w:rPr>
          <w:sz w:val="20"/>
          <w:szCs w:val="20"/>
        </w:rPr>
        <w:t xml:space="preserve"> </w:t>
      </w:r>
      <w:r w:rsidR="00F413E1">
        <w:rPr>
          <w:sz w:val="20"/>
          <w:szCs w:val="20"/>
        </w:rPr>
        <w:t xml:space="preserve">total </w:t>
      </w:r>
      <w:r w:rsidR="00E1434C">
        <w:rPr>
          <w:sz w:val="20"/>
          <w:szCs w:val="20"/>
        </w:rPr>
        <w:t>cohort replacement rate is the sum of the values in the solid rectangle divided by the sum of the values in the dashed rectangle.</w:t>
      </w:r>
      <w:r w:rsidR="007140B9" w:rsidRPr="00D71476">
        <w:rPr>
          <w:sz w:val="20"/>
          <w:szCs w:val="20"/>
        </w:rPr>
        <w:t xml:space="preserve"> </w:t>
      </w:r>
    </w:p>
    <w:p w14:paraId="6E87EE5D" w14:textId="4EA3AE05" w:rsidR="00140F68" w:rsidRPr="00D71476" w:rsidRDefault="00140F68" w:rsidP="005741DF">
      <w:pPr>
        <w:spacing w:line="360" w:lineRule="auto"/>
      </w:pPr>
    </w:p>
    <w:p w14:paraId="7FC3ECB7" w14:textId="374F0808" w:rsidR="0000684E" w:rsidRPr="00D71476" w:rsidRDefault="0000684E" w:rsidP="0000684E">
      <w:pPr>
        <w:spacing w:line="360" w:lineRule="auto"/>
        <w:ind w:left="-5" w:right="53" w:firstLine="725"/>
      </w:pPr>
      <w:r w:rsidRPr="00D71476">
        <w:t xml:space="preserve">We inferred pedigrees by comparing microsatellite genotypes of potential offspring in each year to the genotypes of all candidate parents </w:t>
      </w:r>
      <w:r w:rsidR="00312C69">
        <w:t>three</w:t>
      </w:r>
      <w:r w:rsidRPr="00D71476">
        <w:t xml:space="preserve">, </w:t>
      </w:r>
      <w:r w:rsidR="00312C69">
        <w:t>four</w:t>
      </w:r>
      <w:r w:rsidRPr="00D71476">
        <w:t xml:space="preserve">, </w:t>
      </w:r>
      <w:r w:rsidR="00312C69">
        <w:t>five</w:t>
      </w:r>
      <w:r w:rsidRPr="00D71476">
        <w:t xml:space="preserve"> and </w:t>
      </w:r>
      <w:r w:rsidR="00312C69">
        <w:t>six</w:t>
      </w:r>
      <w:r w:rsidRPr="00D71476">
        <w:t xml:space="preserve"> years prior, as indicated in </w:t>
      </w:r>
      <w:r w:rsidR="00A21707">
        <w:t>Figure</w:t>
      </w:r>
      <w:r w:rsidRPr="00D71476">
        <w:t xml:space="preserve"> 2. The comparisons were first conducted within the maximum-likelihood framework of the parentage assignment program CERVUS Version 3.07</w:t>
      </w:r>
      <w:r w:rsidR="00007102">
        <w:t xml:space="preserve"> </w:t>
      </w:r>
      <w:r w:rsidR="00007102">
        <w:fldChar w:fldCharType="begin"/>
      </w:r>
      <w:r w:rsidR="005210FA">
        <w:instrText xml:space="preserve"> ADDIN EN.CITE &lt;EndNote&gt;&lt;Cite&gt;&lt;Author&gt;Kalinowski&lt;/Author&gt;&lt;Year&gt;2007&lt;/Year&gt;&lt;RecNum&gt;1543&lt;/RecNum&gt;&lt;DisplayText&gt;(Kalinowski et al. 2007)&lt;/DisplayText&gt;&lt;record&gt;&lt;rec-number&gt;1543&lt;/rec-number&gt;&lt;foreign-keys&gt;&lt;key app="EN" db-id="fstdwt0t3xzrskewzvmxpsf80xx25990rfrd" timestamp="1666297923"&gt;1543&lt;/key&gt;&lt;/foreign-keys&gt;&lt;ref-type name="Journal Article"&gt;17&lt;/ref-type&gt;&lt;contributors&gt;&lt;authors&gt;&lt;author&gt;Kalinowski, Steven T&lt;/author&gt;&lt;author&gt;Taper, Mark L&lt;/author&gt;&lt;author&gt;Marshall, Tristan C&lt;/author&gt;&lt;/authors&gt;&lt;/contributors&gt;&lt;titles&gt;&lt;title&gt;Revising how the computer program CERVUS accommodates genotyping error increases success in paternity assignment&lt;/title&gt;&lt;secondary-title&gt;Molecular ecology&lt;/secondary-title&gt;&lt;/titles&gt;&lt;periodical&gt;&lt;full-title&gt;Molecular Ecology&lt;/full-title&gt;&lt;/periodical&gt;&lt;pages&gt;1099-1106&lt;/pages&gt;&lt;volume&gt;16&lt;/volume&gt;&lt;number&gt;5&lt;/number&gt;&lt;dates&gt;&lt;year&gt;2007&lt;/year&gt;&lt;/dates&gt;&lt;isbn&gt;0962-1083&lt;/isbn&gt;&lt;urls&gt;&lt;/urls&gt;&lt;/record&gt;&lt;/Cite&gt;&lt;/EndNote&gt;</w:instrText>
      </w:r>
      <w:r w:rsidR="00007102">
        <w:fldChar w:fldCharType="separate"/>
      </w:r>
      <w:r w:rsidR="005210FA">
        <w:rPr>
          <w:noProof/>
        </w:rPr>
        <w:t>(Kalinowski et al. 2007)</w:t>
      </w:r>
      <w:r w:rsidR="00007102">
        <w:fldChar w:fldCharType="end"/>
      </w:r>
      <w:r w:rsidRPr="00D71476">
        <w:t>. Parent(s)-offspring assignments were made using a strict 95% confidence criterion, a minimum of seven loci, an assumed parent sampling rate of 95%, and a maximum of one mismatch between parent-offspring pairs (maximum of two mismatches for parent-offspring trios). We also estimated non-exclusion probabilities</w:t>
      </w:r>
      <w:r w:rsidR="00A33A3D" w:rsidRPr="00D71476">
        <w:t xml:space="preserve"> and expected number of false </w:t>
      </w:r>
      <w:r w:rsidR="00A33A3D" w:rsidRPr="00BA09C4">
        <w:t>parent-offspring pairs</w:t>
      </w:r>
      <w:r w:rsidR="00007102">
        <w:t xml:space="preserve"> </w:t>
      </w:r>
      <w:r w:rsidR="00007102">
        <w:fldChar w:fldCharType="begin"/>
      </w:r>
      <w:r w:rsidR="00114ECB">
        <w:instrText xml:space="preserve"> ADDIN EN.CITE &lt;EndNote&gt;&lt;Cite&gt;&lt;Author&gt;Christie&lt;/Author&gt;&lt;Year&gt;2010&lt;/Year&gt;&lt;RecNum&gt;1537&lt;/RecNum&gt;&lt;DisplayText&gt;(Christie 2010)&lt;/DisplayText&gt;&lt;record&gt;&lt;rec-number&gt;1537&lt;/rec-number&gt;&lt;foreign-keys&gt;&lt;key app="EN" db-id="fstdwt0t3xzrskewzvmxpsf80xx25990rfrd" timestamp="1664987884"&gt;1537&lt;/key&gt;&lt;key app="ENWeb" db-id=""&gt;0&lt;/key&gt;&lt;/foreign-keys&gt;&lt;ref-type name="Journal Article"&gt;17&lt;/ref-type&gt;&lt;contributors&gt;&lt;authors&gt;&lt;author&gt;Christie, M. R.&lt;/author&gt;&lt;/authors&gt;&lt;/contributors&gt;&lt;auth-address&gt;Department of Zoology, Oregon State University, Corvallis, OR 97331, USA.&lt;/auth-address&gt;&lt;titles&gt;&lt;title&gt;Parentage in natural populations: novel methods to detect parent-offspring pairs in large data sets&lt;/title&gt;&lt;secondary-title&gt;Mol Ecol Resour&lt;/secondary-title&gt;&lt;/titles&gt;&lt;periodical&gt;&lt;full-title&gt;Mol Ecol Resour&lt;/full-title&gt;&lt;/periodical&gt;&lt;pages&gt;115-28&lt;/pages&gt;&lt;volume&gt;10&lt;/volume&gt;&lt;number&gt;1&lt;/number&gt;&lt;edition&gt;2010/01/01&lt;/edition&gt;&lt;dates&gt;&lt;year&gt;2010&lt;/year&gt;&lt;pub-dates&gt;&lt;date&gt;Jan&lt;/date&gt;&lt;/pub-dates&gt;&lt;/dates&gt;&lt;isbn&gt;1755-0998 (Electronic)&amp;#xD;1755-098X (Linking)&lt;/isbn&gt;&lt;accession-num&gt;21564996&lt;/accession-num&gt;&lt;urls&gt;&lt;related-urls&gt;&lt;url&gt;https://www.ncbi.nlm.nih.gov/pubmed/21564996&lt;/url&gt;&lt;/related-urls&gt;&lt;/urls&gt;&lt;electronic-resource-num&gt;10.1111/j.1755-0998.2009.02687.x&lt;/electronic-resource-num&gt;&lt;/record&gt;&lt;/Cite&gt;&lt;/EndNote&gt;</w:instrText>
      </w:r>
      <w:r w:rsidR="00007102">
        <w:fldChar w:fldCharType="separate"/>
      </w:r>
      <w:r w:rsidR="00114ECB">
        <w:rPr>
          <w:noProof/>
        </w:rPr>
        <w:t>(Christie 2010)</w:t>
      </w:r>
      <w:r w:rsidR="00007102">
        <w:fldChar w:fldCharType="end"/>
      </w:r>
      <w:r w:rsidR="00506830">
        <w:t xml:space="preserve"> (Appendix A)</w:t>
      </w:r>
      <w:r w:rsidR="00A33A3D" w:rsidRPr="00D71476">
        <w:t>.</w:t>
      </w:r>
      <w:r w:rsidRPr="00D71476">
        <w:t xml:space="preserve"> Parentage assignments from CERVUS were then verified using the combined PLS-FL algorithm implemented in COLONY Version 2.0.6.8</w:t>
      </w:r>
      <w:r w:rsidR="00007102">
        <w:t xml:space="preserve"> </w:t>
      </w:r>
      <w:r w:rsidR="00007102">
        <w:fldChar w:fldCharType="begin"/>
      </w:r>
      <w:r w:rsidR="000D2829">
        <w:instrText xml:space="preserve"> ADDIN EN.CITE &lt;EndNote&gt;&lt;Cite&gt;&lt;Author&gt;Jones&lt;/Author&gt;&lt;Year&gt;2010&lt;/Year&gt;&lt;RecNum&gt;1544&lt;/RecNum&gt;&lt;DisplayText&gt;(Jones and Wang 2010)&lt;/DisplayText&gt;&lt;record&gt;&lt;rec-number&gt;1544&lt;/rec-number&gt;&lt;foreign-keys&gt;&lt;key app="EN" db-id="fstdwt0t3xzrskewzvmxpsf80xx25990rfrd" timestamp="1666297979"&gt;1544&lt;/key&gt;&lt;/foreign-keys&gt;&lt;ref-type name="Journal Article"&gt;17&lt;/ref-type&gt;&lt;contributors&gt;&lt;authors&gt;&lt;author&gt;Jones, Owen R&lt;/author&gt;&lt;author&gt;Wang, Jinliang&lt;/author&gt;&lt;/authors&gt;&lt;/contributors&gt;&lt;titles&gt;&lt;title&gt;COLONY: a program for parentage and sibship inference from multilocus genotype data&lt;/title&gt;&lt;secondary-title&gt;Molecular ecology resources&lt;/secondary-title&gt;&lt;/titles&gt;&lt;periodical&gt;&lt;full-title&gt;Molecular Ecology Resources&lt;/full-title&gt;&lt;/periodical&gt;&lt;pages&gt;551-555&lt;/pages&gt;&lt;volume&gt;10&lt;/volume&gt;&lt;number&gt;3&lt;/number&gt;&lt;dates&gt;&lt;year&gt;2010&lt;/year&gt;&lt;/dates&gt;&lt;isbn&gt;1755-098X&lt;/isbn&gt;&lt;urls&gt;&lt;/urls&gt;&lt;/record&gt;&lt;/Cite&gt;&lt;/EndNote&gt;</w:instrText>
      </w:r>
      <w:r w:rsidR="00007102">
        <w:fldChar w:fldCharType="separate"/>
      </w:r>
      <w:r w:rsidR="000D2829">
        <w:rPr>
          <w:noProof/>
        </w:rPr>
        <w:t>(Jones and Wang 2010)</w:t>
      </w:r>
      <w:r w:rsidR="00007102">
        <w:fldChar w:fldCharType="end"/>
      </w:r>
      <w:r w:rsidRPr="00D71476">
        <w:t xml:space="preserve">. The second analysis was conducted </w:t>
      </w:r>
      <w:r w:rsidR="00A54542">
        <w:t>because</w:t>
      </w:r>
      <w:r w:rsidRPr="00D71476">
        <w:t xml:space="preserve"> CERVUS’s likelihood-based parentage assignment method requires an accurate estimate of the number of parents </w:t>
      </w:r>
      <w:r w:rsidRPr="00D71476">
        <w:lastRenderedPageBreak/>
        <w:t xml:space="preserve">contributing to a cohort </w:t>
      </w:r>
      <w:r w:rsidR="005C6AE6" w:rsidRPr="00D71476">
        <w:fldChar w:fldCharType="begin"/>
      </w:r>
      <w:r w:rsidR="005210FA">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5C6AE6" w:rsidRPr="00D71476">
        <w:fldChar w:fldCharType="separate"/>
      </w:r>
      <w:r w:rsidR="005210FA">
        <w:rPr>
          <w:noProof/>
        </w:rPr>
        <w:t>(Harrison et al. 2013)</w:t>
      </w:r>
      <w:r w:rsidR="005C6AE6" w:rsidRPr="00D71476">
        <w:fldChar w:fldCharType="end"/>
      </w:r>
      <w:r w:rsidR="00A86C6F">
        <w:t xml:space="preserve">, and previous work suggested that </w:t>
      </w:r>
      <w:proofErr w:type="spellStart"/>
      <w:r w:rsidR="00A86C6F">
        <w:t>adfluvial</w:t>
      </w:r>
      <w:proofErr w:type="spellEnd"/>
      <w:r w:rsidR="00A86C6F">
        <w:t xml:space="preserve"> females and precocial males may contribute to the productivity of the above dam population </w:t>
      </w:r>
      <w:r w:rsidR="00A86C6F">
        <w:fldChar w:fldCharType="begin"/>
      </w:r>
      <w:r w:rsidR="005210FA">
        <w:instrText xml:space="preserve"> ADDIN EN.CITE &lt;EndNote&gt;&lt;Cite&gt;&lt;Author&gt;Banks&lt;/Author&gt;&lt;Year&gt;2016&lt;/Year&gt;&lt;RecNum&gt;1393&lt;/RecNum&gt;&lt;DisplayText&gt;(Banks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rsidR="00A86C6F">
        <w:fldChar w:fldCharType="separate"/>
      </w:r>
      <w:r w:rsidR="005210FA">
        <w:rPr>
          <w:noProof/>
        </w:rPr>
        <w:t>(Banks et al. 2016)</w:t>
      </w:r>
      <w:r w:rsidR="00A86C6F">
        <w:fldChar w:fldCharType="end"/>
      </w:r>
      <w:r w:rsidRPr="00D71476">
        <w:t>. Moreover, simulation studies have suggested that COLONY’s assignment protocol is the most accurate of three alternate pedigree reconstruction methods</w:t>
      </w:r>
      <w:r w:rsidR="00007102">
        <w:t xml:space="preserve"> </w:t>
      </w:r>
      <w:r w:rsidR="00007102">
        <w:fldChar w:fldCharType="begin"/>
      </w:r>
      <w:r w:rsidR="005210FA">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007102">
        <w:fldChar w:fldCharType="separate"/>
      </w:r>
      <w:r w:rsidR="005210FA">
        <w:rPr>
          <w:noProof/>
        </w:rPr>
        <w:t>(Harrison et al. 2013)</w:t>
      </w:r>
      <w:r w:rsidR="00007102">
        <w:fldChar w:fldCharType="end"/>
      </w:r>
      <w:r w:rsidR="00007102">
        <w:t xml:space="preserve">. </w:t>
      </w:r>
      <w:r w:rsidRPr="00D71476">
        <w:t>COLONY was run using the following parameters: medium run length, polygamous male and female setting, weak sibship prior of 1, allele dropout and miscalled allele rate prior of 2% per locus</w:t>
      </w:r>
      <w:r w:rsidR="00A33A3D" w:rsidRPr="00D71476">
        <w:t>, and an assumed 95% rate of sampled parents</w:t>
      </w:r>
      <w:r w:rsidRPr="00D71476">
        <w:t xml:space="preserve">. </w:t>
      </w:r>
      <w:r w:rsidR="004445C8">
        <w:t>We also estimated the allele miscall rate and dropout rate in our dataset using COLONY</w:t>
      </w:r>
      <w:r w:rsidR="0023110E">
        <w:t xml:space="preserve"> </w:t>
      </w:r>
      <w:r w:rsidR="0023110E">
        <w:fldChar w:fldCharType="begin"/>
      </w:r>
      <w:r w:rsidR="00114ECB">
        <w:instrText xml:space="preserve"> ADDIN EN.CITE &lt;EndNote&gt;&lt;Cite&gt;&lt;Author&gt;Wang&lt;/Author&gt;&lt;Year&gt;2018&lt;/Year&gt;&lt;RecNum&gt;1545&lt;/RecNum&gt;&lt;DisplayText&gt;(Wang 2018)&lt;/DisplayText&gt;&lt;record&gt;&lt;rec-number&gt;1545&lt;/rec-number&gt;&lt;foreign-keys&gt;&lt;key app="EN" db-id="fstdwt0t3xzrskewzvmxpsf80xx25990rfrd" timestamp="1666298303"&gt;1545&lt;/key&gt;&lt;/foreign-keys&gt;&lt;ref-type name="Journal Article"&gt;17&lt;/ref-type&gt;&lt;contributors&gt;&lt;authors&gt;&lt;author&gt;Wang, Jinliang&lt;/author&gt;&lt;/authors&gt;&lt;/contributors&gt;&lt;titles&gt;&lt;title&gt;Estimating genotyping errors from genotype and reconstructed pedigree data&lt;/title&gt;&lt;secondary-title&gt;Methods in Ecology and Evolution&lt;/secondary-title&gt;&lt;/titles&gt;&lt;periodical&gt;&lt;full-title&gt;Methods in Ecology and Evolution&lt;/full-title&gt;&lt;/periodical&gt;&lt;pages&gt;109-120&lt;/pages&gt;&lt;volume&gt;9&lt;/volume&gt;&lt;number&gt;1&lt;/number&gt;&lt;dates&gt;&lt;year&gt;2018&lt;/year&gt;&lt;/dates&gt;&lt;isbn&gt;2041-210X&lt;/isbn&gt;&lt;urls&gt;&lt;/urls&gt;&lt;/record&gt;&lt;/Cite&gt;&lt;/EndNote&gt;</w:instrText>
      </w:r>
      <w:r w:rsidR="0023110E">
        <w:fldChar w:fldCharType="separate"/>
      </w:r>
      <w:r w:rsidR="00114ECB">
        <w:rPr>
          <w:noProof/>
        </w:rPr>
        <w:t>(Wang 2018)</w:t>
      </w:r>
      <w:r w:rsidR="0023110E">
        <w:fldChar w:fldCharType="end"/>
      </w:r>
      <w:r w:rsidR="00506830">
        <w:t xml:space="preserve"> (Appendix A)</w:t>
      </w:r>
      <w:r w:rsidR="004445C8">
        <w:t>.</w:t>
      </w:r>
    </w:p>
    <w:p w14:paraId="602DC10A" w14:textId="43B54FEF" w:rsidR="000E20F1" w:rsidRDefault="0000684E" w:rsidP="00A33A3D">
      <w:pPr>
        <w:spacing w:line="360" w:lineRule="auto"/>
        <w:ind w:firstLine="720"/>
      </w:pPr>
      <w:r w:rsidRPr="00D71476">
        <w:t xml:space="preserve">Given the longitudinal nature of the </w:t>
      </w:r>
      <w:r w:rsidR="00A33A3D" w:rsidRPr="00D71476">
        <w:t>South Fork</w:t>
      </w:r>
      <w:r w:rsidR="000E20F1">
        <w:t xml:space="preserve"> McKenzie River</w:t>
      </w:r>
      <w:r w:rsidRPr="00D71476">
        <w:t xml:space="preserve"> spring Chinook salmon</w:t>
      </w:r>
      <w:r w:rsidR="00741D66">
        <w:t xml:space="preserve"> </w:t>
      </w:r>
      <w:r w:rsidR="00741D66" w:rsidRPr="00D71476">
        <w:t>genetic parentage analysis</w:t>
      </w:r>
      <w:r w:rsidRPr="00D71476">
        <w:t>, we developed an automated, reproducible procedure for choosing the best consensus parentage from the outputs of CERVUS and COLONY that does not allow for technician bias. Other changes from previously reported parentage analysis methods include application of an updated version of COLONY</w:t>
      </w:r>
      <w:r w:rsidR="00A33A3D" w:rsidRPr="00D71476">
        <w:t xml:space="preserve">. To evaluate how </w:t>
      </w:r>
      <w:r w:rsidR="009C3E15">
        <w:t xml:space="preserve">changes to </w:t>
      </w:r>
      <w:r w:rsidR="009C3E15" w:rsidRPr="00D71476">
        <w:t xml:space="preserve">parentage assignment </w:t>
      </w:r>
      <w:r w:rsidR="009C3E15">
        <w:t>procedure and</w:t>
      </w:r>
      <w:r w:rsidR="00A33A3D" w:rsidRPr="00D71476">
        <w:t xml:space="preserve"> </w:t>
      </w:r>
      <w:r w:rsidR="009C3E15">
        <w:t xml:space="preserve">the </w:t>
      </w:r>
      <w:r w:rsidR="00A33A3D" w:rsidRPr="00D71476">
        <w:t>software may impact results</w:t>
      </w:r>
      <w:r w:rsidR="0023110E">
        <w:t>,</w:t>
      </w:r>
      <w:r w:rsidR="00A33A3D" w:rsidRPr="00D71476">
        <w:t xml:space="preserve"> </w:t>
      </w:r>
      <w:r w:rsidR="00765354">
        <w:t xml:space="preserve">we </w:t>
      </w:r>
      <w:r w:rsidR="00A33A3D" w:rsidRPr="00D71476">
        <w:t>compared results between pedigrees inferred</w:t>
      </w:r>
      <w:r w:rsidR="00D71476">
        <w:t xml:space="preserve"> using th</w:t>
      </w:r>
      <w:r w:rsidR="0003616B">
        <w:t>is</w:t>
      </w:r>
      <w:r w:rsidR="00D71476">
        <w:t xml:space="preserve"> approach and those </w:t>
      </w:r>
      <w:r w:rsidR="00765354">
        <w:t>in</w:t>
      </w:r>
      <w:r w:rsidR="00A33A3D" w:rsidRPr="00D71476">
        <w:t xml:space="preserve"> previous reports</w:t>
      </w:r>
      <w:r w:rsidR="00765354">
        <w:t xml:space="preserve"> for the six years of overlap in assigned offspring</w:t>
      </w:r>
      <w:r w:rsidR="00765354" w:rsidRPr="00D71476">
        <w:t xml:space="preserve"> </w:t>
      </w:r>
      <w:r w:rsidR="00765354">
        <w:t>(</w:t>
      </w:r>
      <w:r w:rsidR="00765354" w:rsidRPr="00D71476">
        <w:t>20</w:t>
      </w:r>
      <w:r w:rsidR="00765354">
        <w:t>10</w:t>
      </w:r>
      <w:r w:rsidR="00765354" w:rsidRPr="00D71476">
        <w:t xml:space="preserve"> – 201</w:t>
      </w:r>
      <w:r w:rsidR="00765354">
        <w:t>5)</w:t>
      </w:r>
      <w:r w:rsidR="00A33A3D" w:rsidRPr="00D71476">
        <w:t xml:space="preserve">. </w:t>
      </w:r>
      <w:r w:rsidR="0003616B">
        <w:t xml:space="preserve">Ultimately, genetic pedigrees </w:t>
      </w:r>
      <w:r w:rsidR="00E817D9">
        <w:t>inferred</w:t>
      </w:r>
      <w:r w:rsidR="0003616B">
        <w:t xml:space="preserve"> with the modified parentage assignment procedure and updated software were used to identify </w:t>
      </w:r>
      <w:r w:rsidR="0003616B" w:rsidRPr="00E14BA5">
        <w:t>long-term</w:t>
      </w:r>
      <w:r w:rsidR="00E14BA5" w:rsidRPr="00E14BA5">
        <w:t xml:space="preserve"> trends in the</w:t>
      </w:r>
      <w:r w:rsidR="00E14BA5">
        <w:t xml:space="preserve"> demographic and genetic characteristics of </w:t>
      </w:r>
      <w:r w:rsidR="000E20F1" w:rsidRPr="00D71476">
        <w:t>South Fork</w:t>
      </w:r>
      <w:r w:rsidR="000E20F1">
        <w:t xml:space="preserve"> McKenzie River</w:t>
      </w:r>
      <w:r w:rsidR="000E20F1" w:rsidRPr="00D71476">
        <w:t xml:space="preserve"> spring Chinook salmon</w:t>
      </w:r>
      <w:r w:rsidR="00ED5A88">
        <w:t>.</w:t>
      </w:r>
      <w:r w:rsidR="000E20F1">
        <w:t xml:space="preserve"> </w:t>
      </w:r>
    </w:p>
    <w:p w14:paraId="776B9D95" w14:textId="76895071" w:rsidR="00E95D9A" w:rsidRPr="00D71476" w:rsidRDefault="00E95D9A" w:rsidP="00E95D9A">
      <w:pPr>
        <w:spacing w:line="360" w:lineRule="auto"/>
      </w:pPr>
    </w:p>
    <w:p w14:paraId="0CDFEDE0" w14:textId="449A847E" w:rsidR="00E95D9A" w:rsidRPr="00D71476" w:rsidRDefault="00E95D9A" w:rsidP="00E95D9A">
      <w:pPr>
        <w:spacing w:line="360" w:lineRule="auto"/>
      </w:pPr>
      <w:r w:rsidRPr="00D71476">
        <w:rPr>
          <w:u w:val="single"/>
        </w:rPr>
        <w:t>Assignments</w:t>
      </w:r>
    </w:p>
    <w:p w14:paraId="76D9A92A" w14:textId="26D731BC" w:rsidR="00E95D9A" w:rsidRPr="00D71476" w:rsidRDefault="001C0FB7" w:rsidP="00E817D9">
      <w:pPr>
        <w:spacing w:line="360" w:lineRule="auto"/>
        <w:ind w:firstLine="720"/>
      </w:pPr>
      <w:r w:rsidRPr="00D71476">
        <w:t xml:space="preserve">We summarized the number and proportion of unmarked adult Chinook salmon sampled at either the </w:t>
      </w:r>
      <w:r w:rsidR="00B8490A">
        <w:t>Cougar Trap</w:t>
      </w:r>
      <w:r w:rsidRPr="00D71476">
        <w:t xml:space="preserve"> or spawning grounds below </w:t>
      </w:r>
      <w:r w:rsidR="00B8490A">
        <w:t>Cougar Dam</w:t>
      </w:r>
      <w:r w:rsidRPr="00D71476">
        <w:t xml:space="preserve"> </w:t>
      </w:r>
      <w:r w:rsidRPr="006D2397">
        <w:t>in 201</w:t>
      </w:r>
      <w:r w:rsidR="004445C8" w:rsidRPr="006D2397">
        <w:t>0</w:t>
      </w:r>
      <w:r w:rsidRPr="006D2397">
        <w:t xml:space="preserve"> </w:t>
      </w:r>
      <w:r w:rsidR="006D2397" w:rsidRPr="006D2397">
        <w:t>–</w:t>
      </w:r>
      <w:r w:rsidRPr="006D2397">
        <w:t xml:space="preserve"> 2020</w:t>
      </w:r>
      <w:r w:rsidRPr="00D71476">
        <w:t xml:space="preserve"> that can be assigned as </w:t>
      </w:r>
      <w:r w:rsidR="000C136E">
        <w:t>offspring</w:t>
      </w:r>
      <w:r w:rsidRPr="00D71476">
        <w:t xml:space="preserve"> of Chinook salmon previously released above </w:t>
      </w:r>
      <w:r w:rsidR="00B8490A">
        <w:t>Cougar Dam</w:t>
      </w:r>
      <w:r w:rsidRPr="00D71476">
        <w:t xml:space="preserve"> in 20</w:t>
      </w:r>
      <w:r w:rsidR="004445C8">
        <w:t>07</w:t>
      </w:r>
      <w:r w:rsidR="006D2397">
        <w:t xml:space="preserve"> </w:t>
      </w:r>
      <w:r w:rsidR="006D2397" w:rsidRPr="006D2397">
        <w:t>–</w:t>
      </w:r>
      <w:r w:rsidR="006D2397">
        <w:t xml:space="preserve"> </w:t>
      </w:r>
      <w:r w:rsidRPr="00D71476">
        <w:t>2017.</w:t>
      </w:r>
      <w:r w:rsidR="00E817D9">
        <w:t xml:space="preserve"> </w:t>
      </w:r>
      <w:r w:rsidRPr="00D71476">
        <w:t xml:space="preserve">To evaluate the </w:t>
      </w:r>
      <w:r w:rsidR="003B1343">
        <w:t>effect</w:t>
      </w:r>
      <w:r w:rsidRPr="00D71476">
        <w:t xml:space="preserve"> of the LSDR </w:t>
      </w:r>
      <w:r w:rsidR="004445C8">
        <w:t xml:space="preserve">and </w:t>
      </w:r>
      <w:r w:rsidR="00554D18">
        <w:t xml:space="preserve">downstream </w:t>
      </w:r>
      <w:r w:rsidRPr="00D71476">
        <w:t>recycling program</w:t>
      </w:r>
      <w:r w:rsidR="004445C8">
        <w:t>s</w:t>
      </w:r>
      <w:r w:rsidRPr="00D71476">
        <w:t xml:space="preserve">, we determined the number of </w:t>
      </w:r>
      <w:r w:rsidR="004F702D">
        <w:t xml:space="preserve">both </w:t>
      </w:r>
      <w:r w:rsidR="003B1343">
        <w:t xml:space="preserve">NOR salmon produced above the dam </w:t>
      </w:r>
      <w:r w:rsidR="000260F9">
        <w:t>and</w:t>
      </w:r>
      <w:r w:rsidR="003B1343">
        <w:t xml:space="preserve"> </w:t>
      </w:r>
      <w:r w:rsidR="00483928" w:rsidRPr="00D71476">
        <w:t xml:space="preserve">NOR immigrants </w:t>
      </w:r>
      <w:r w:rsidR="003B1343">
        <w:t xml:space="preserve">that were </w:t>
      </w:r>
      <w:r w:rsidRPr="00D71476">
        <w:t>collected at</w:t>
      </w:r>
      <w:r w:rsidR="00EA6259">
        <w:t xml:space="preserve"> the</w:t>
      </w:r>
      <w:r w:rsidRPr="00D71476">
        <w:t xml:space="preserve"> </w:t>
      </w:r>
      <w:r w:rsidR="00B8490A">
        <w:t>Cougar Trap</w:t>
      </w:r>
      <w:r w:rsidRPr="00D71476">
        <w:t xml:space="preserve"> each day</w:t>
      </w:r>
      <w:r w:rsidR="003B1343">
        <w:t>.</w:t>
      </w:r>
      <w:r w:rsidR="001552C3">
        <w:t xml:space="preserve"> </w:t>
      </w:r>
      <w:r w:rsidRPr="00D71476">
        <w:t xml:space="preserve">To better understand the relationship between </w:t>
      </w:r>
      <w:r w:rsidR="003F45DC">
        <w:t>arrival time</w:t>
      </w:r>
      <w:r w:rsidRPr="00D71476">
        <w:t xml:space="preserve"> and the probability that an individual collected at </w:t>
      </w:r>
      <w:r w:rsidR="00B8490A">
        <w:t>Cougar Trap</w:t>
      </w:r>
      <w:r w:rsidRPr="00D71476">
        <w:t xml:space="preserve"> was not produced above the dam, we fit a binomial generalized linear</w:t>
      </w:r>
      <w:r w:rsidR="003F45DC">
        <w:t xml:space="preserve"> mixed</w:t>
      </w:r>
      <w:r w:rsidRPr="00D71476">
        <w:t xml:space="preserve"> model (</w:t>
      </w:r>
      <w:proofErr w:type="spellStart"/>
      <w:r w:rsidRPr="00D71476">
        <w:t>GLM</w:t>
      </w:r>
      <w:r w:rsidR="003F45DC">
        <w:t>M</w:t>
      </w:r>
      <w:r w:rsidR="003F45DC">
        <w:rPr>
          <w:vertAlign w:val="subscript"/>
        </w:rPr>
        <w:t>immigrant</w:t>
      </w:r>
      <w:proofErr w:type="spellEnd"/>
      <w:r w:rsidRPr="00D71476">
        <w:t xml:space="preserve">) using </w:t>
      </w:r>
      <w:r w:rsidRPr="00EA6259">
        <w:rPr>
          <w:i/>
          <w:iCs/>
        </w:rPr>
        <w:t>sex</w:t>
      </w:r>
      <w:r w:rsidRPr="00D71476">
        <w:t xml:space="preserve">, </w:t>
      </w:r>
      <w:r w:rsidR="003F45DC">
        <w:t xml:space="preserve">and the </w:t>
      </w:r>
      <w:r w:rsidRPr="00EA6259">
        <w:rPr>
          <w:i/>
          <w:iCs/>
        </w:rPr>
        <w:t>Julian day</w:t>
      </w:r>
      <w:r w:rsidR="003F45DC" w:rsidRPr="00EA6259">
        <w:rPr>
          <w:i/>
          <w:iCs/>
        </w:rPr>
        <w:t xml:space="preserve"> of sampling</w:t>
      </w:r>
      <w:r w:rsidR="003F45DC">
        <w:t xml:space="preserve"> at </w:t>
      </w:r>
      <w:r w:rsidR="00EA6259">
        <w:t xml:space="preserve">the </w:t>
      </w:r>
      <w:r w:rsidR="00B8490A">
        <w:t>Cougar Trap</w:t>
      </w:r>
      <w:r w:rsidRPr="00D71476">
        <w:t xml:space="preserve">, </w:t>
      </w:r>
      <w:r w:rsidR="00483928">
        <w:t>for</w:t>
      </w:r>
      <w:r w:rsidR="00DB2C47">
        <w:t xml:space="preserve"> </w:t>
      </w:r>
      <w:r w:rsidRPr="00D71476">
        <w:t xml:space="preserve">offspring years 2013 – 2020. </w:t>
      </w:r>
      <w:r w:rsidR="003F45DC">
        <w:t xml:space="preserve">Because the relationship varied strongly across years, we also included a random slope for </w:t>
      </w:r>
      <w:r w:rsidR="003F45DC" w:rsidRPr="00EA6259">
        <w:rPr>
          <w:i/>
          <w:iCs/>
        </w:rPr>
        <w:t xml:space="preserve">Julian day of sampling </w:t>
      </w:r>
      <w:r w:rsidR="003F45DC">
        <w:t>across years</w:t>
      </w:r>
      <w:r w:rsidR="00EA6259">
        <w:t xml:space="preserve"> </w:t>
      </w:r>
      <w:r w:rsidR="00EA6259">
        <w:lastRenderedPageBreak/>
        <w:t>and a random intercept for year</w:t>
      </w:r>
      <w:r w:rsidR="003F45DC">
        <w:t xml:space="preserve">. </w:t>
      </w:r>
      <w:r w:rsidR="004445C8">
        <w:t>After model validation, e</w:t>
      </w:r>
      <w:r w:rsidR="00153134" w:rsidRPr="00D71476">
        <w:t xml:space="preserve">ffects of </w:t>
      </w:r>
      <w:r w:rsidR="003F45DC" w:rsidRPr="00EA6259">
        <w:rPr>
          <w:i/>
          <w:iCs/>
        </w:rPr>
        <w:t>s</w:t>
      </w:r>
      <w:r w:rsidR="00153134" w:rsidRPr="00EA6259">
        <w:rPr>
          <w:i/>
          <w:iCs/>
        </w:rPr>
        <w:t>ex</w:t>
      </w:r>
      <w:r w:rsidR="00153134" w:rsidRPr="00D71476">
        <w:t xml:space="preserve"> </w:t>
      </w:r>
      <w:r w:rsidR="00EA6259">
        <w:t xml:space="preserve">and </w:t>
      </w:r>
      <w:r w:rsidR="00EA6259" w:rsidRPr="00EA6259">
        <w:rPr>
          <w:i/>
          <w:iCs/>
        </w:rPr>
        <w:t>Julian day of sampling</w:t>
      </w:r>
      <w:r w:rsidR="00EA6259">
        <w:t xml:space="preserve"> </w:t>
      </w:r>
      <w:r w:rsidR="00153134" w:rsidRPr="00D71476">
        <w:t>were evaluated using likelihood ratio tests and Wald Tests.</w:t>
      </w:r>
    </w:p>
    <w:p w14:paraId="75788DFE" w14:textId="2CEC4595" w:rsidR="000B5941" w:rsidRPr="00D71476" w:rsidRDefault="000B5941" w:rsidP="000B5941">
      <w:pPr>
        <w:spacing w:line="360" w:lineRule="auto"/>
      </w:pPr>
    </w:p>
    <w:p w14:paraId="7F3625CA" w14:textId="7B8E23A7" w:rsidR="000B5941" w:rsidRPr="00D71476" w:rsidRDefault="00D00DAB" w:rsidP="000B5941">
      <w:pPr>
        <w:spacing w:line="360" w:lineRule="auto"/>
        <w:rPr>
          <w:u w:val="single"/>
        </w:rPr>
      </w:pPr>
      <w:r w:rsidRPr="00D71476">
        <w:rPr>
          <w:u w:val="single"/>
        </w:rPr>
        <w:t>Demograph</w:t>
      </w:r>
      <w:r w:rsidR="00171088" w:rsidRPr="00D71476">
        <w:rPr>
          <w:u w:val="single"/>
        </w:rPr>
        <w:t>y</w:t>
      </w:r>
    </w:p>
    <w:p w14:paraId="28F824C6" w14:textId="77777777" w:rsidR="00171088" w:rsidRPr="00D71476" w:rsidRDefault="00171088" w:rsidP="00171088">
      <w:pPr>
        <w:spacing w:line="360" w:lineRule="auto"/>
      </w:pPr>
      <w:r w:rsidRPr="00D71476">
        <w:rPr>
          <w:i/>
          <w:iCs/>
        </w:rPr>
        <w:t>Age at Maturity</w:t>
      </w:r>
      <w:r w:rsidRPr="00D71476">
        <w:t xml:space="preserve"> </w:t>
      </w:r>
    </w:p>
    <w:p w14:paraId="2CB6F529" w14:textId="33AB5965" w:rsidR="00171088" w:rsidRPr="00D71476" w:rsidRDefault="00171088" w:rsidP="00171088">
      <w:pPr>
        <w:spacing w:line="360" w:lineRule="auto"/>
        <w:ind w:firstLine="720"/>
      </w:pPr>
      <w:r w:rsidRPr="00D71476">
        <w:t xml:space="preserve">For each assigned progeny, </w:t>
      </w:r>
      <w:r w:rsidR="001C0FB7" w:rsidRPr="00D71476">
        <w:t xml:space="preserve">we subtracted </w:t>
      </w:r>
      <w:r w:rsidRPr="00D71476">
        <w:t xml:space="preserve">the year </w:t>
      </w:r>
      <w:r w:rsidR="004445C8">
        <w:t xml:space="preserve">potential offspring returned </w:t>
      </w:r>
      <w:r w:rsidRPr="00D71476">
        <w:t>(e.g., 2016) by each parent(s) release year (e.g., 2013) to infer the age at maturity of progeny (e.g., age-3) and determi</w:t>
      </w:r>
      <w:r w:rsidR="001C0FB7" w:rsidRPr="00D71476">
        <w:t>ned</w:t>
      </w:r>
      <w:r w:rsidRPr="00D71476">
        <w:t xml:space="preserve"> overall age structure among the adult returns from 2010</w:t>
      </w:r>
      <w:r w:rsidR="006D2397">
        <w:t xml:space="preserve"> –</w:t>
      </w:r>
      <w:r w:rsidRPr="00D71476">
        <w:t xml:space="preserve"> 2020. Note that, because our candidate parents include salmon released above the dam from 2007 onwards, we </w:t>
      </w:r>
      <w:r w:rsidR="001C0FB7" w:rsidRPr="00D71476">
        <w:t>we</w:t>
      </w:r>
      <w:r w:rsidRPr="00D71476">
        <w:t>re able to identify age</w:t>
      </w:r>
      <w:r w:rsidR="00113D3A">
        <w:t>-</w:t>
      </w:r>
      <w:r w:rsidRPr="00D71476">
        <w:t xml:space="preserve">3, </w:t>
      </w:r>
      <w:r w:rsidR="00483928">
        <w:t>age-</w:t>
      </w:r>
      <w:r w:rsidRPr="00D71476">
        <w:t xml:space="preserve">4, </w:t>
      </w:r>
      <w:r w:rsidR="00483928">
        <w:t>ag</w:t>
      </w:r>
      <w:r w:rsidR="004B05F6">
        <w:t>e</w:t>
      </w:r>
      <w:r w:rsidR="00483928">
        <w:t>-5</w:t>
      </w:r>
      <w:r w:rsidRPr="00D71476">
        <w:t xml:space="preserve">, and </w:t>
      </w:r>
      <w:r w:rsidR="00483928">
        <w:t>age-</w:t>
      </w:r>
      <w:r w:rsidRPr="00D71476">
        <w:t xml:space="preserve">6 offspring in </w:t>
      </w:r>
      <w:r w:rsidR="00B170E1">
        <w:t xml:space="preserve">offspring years </w:t>
      </w:r>
      <w:r w:rsidRPr="00D71476">
        <w:t xml:space="preserve">2013 – 2020. </w:t>
      </w:r>
    </w:p>
    <w:p w14:paraId="29F815F2" w14:textId="77777777" w:rsidR="00171088" w:rsidRPr="00D71476" w:rsidRDefault="00171088" w:rsidP="000B5941">
      <w:pPr>
        <w:spacing w:line="360" w:lineRule="auto"/>
        <w:rPr>
          <w:i/>
          <w:iCs/>
        </w:rPr>
      </w:pPr>
    </w:p>
    <w:p w14:paraId="2C196859" w14:textId="1B6461E1" w:rsidR="00171088" w:rsidRPr="00D71476" w:rsidRDefault="00171088" w:rsidP="000B5941">
      <w:pPr>
        <w:spacing w:line="360" w:lineRule="auto"/>
        <w:rPr>
          <w:i/>
          <w:iCs/>
        </w:rPr>
      </w:pPr>
      <w:r w:rsidRPr="00D71476">
        <w:rPr>
          <w:i/>
          <w:iCs/>
        </w:rPr>
        <w:t>Total Lifetime Fitness</w:t>
      </w:r>
    </w:p>
    <w:p w14:paraId="764256FD" w14:textId="418DAC14" w:rsidR="00171088" w:rsidRDefault="00994789" w:rsidP="000B5941">
      <w:pPr>
        <w:spacing w:line="360" w:lineRule="auto"/>
      </w:pPr>
      <w:r w:rsidRPr="00D71476">
        <w:tab/>
      </w:r>
      <w:r w:rsidR="00DE3A21">
        <w:t>T</w:t>
      </w:r>
      <w:r w:rsidR="00D71476">
        <w:t xml:space="preserve">otal lifetime fitness (TLF) </w:t>
      </w:r>
      <w:r w:rsidR="00DE3A21">
        <w:t xml:space="preserve">is defined </w:t>
      </w:r>
      <w:r w:rsidR="00D71476">
        <w:t xml:space="preserve">as the total number of </w:t>
      </w:r>
      <w:r w:rsidR="00F07D4B">
        <w:t xml:space="preserve">adult </w:t>
      </w:r>
      <w:r w:rsidR="00D71476">
        <w:t>offspring assigned to a candidate parent</w:t>
      </w:r>
      <w:r w:rsidR="007A014D">
        <w:t xml:space="preserve"> (</w:t>
      </w:r>
      <w:r w:rsidR="00A21707">
        <w:t>Figure</w:t>
      </w:r>
      <w:r w:rsidR="007A014D">
        <w:t xml:space="preserve"> 2)</w:t>
      </w:r>
      <w:r w:rsidR="00D71476">
        <w:t xml:space="preserve">. </w:t>
      </w:r>
      <w:r w:rsidR="00BC3506">
        <w:t xml:space="preserve">Since most </w:t>
      </w:r>
      <w:r w:rsidR="00BC3506" w:rsidRPr="00BC3506">
        <w:t xml:space="preserve">Chinook salmon on the South Fork McKenzie River express an age at maturity of </w:t>
      </w:r>
      <w:r w:rsidR="00B170E1">
        <w:t>three to six</w:t>
      </w:r>
      <w:r w:rsidR="00BC3506" w:rsidRPr="00BC3506">
        <w:t xml:space="preserve"> years</w:t>
      </w:r>
      <w:r w:rsidR="00BC3506">
        <w:t xml:space="preserve">, </w:t>
      </w:r>
      <w:r w:rsidR="00BC3506" w:rsidRPr="00BC3506">
        <w:t xml:space="preserve">we estimated TLF for candidate parents only if we sampled their potential offspring </w:t>
      </w:r>
      <w:r w:rsidR="00B170E1">
        <w:t>three</w:t>
      </w:r>
      <w:r w:rsidR="00BC3506" w:rsidRPr="00BC3506">
        <w:t xml:space="preserve">, </w:t>
      </w:r>
      <w:r w:rsidR="00B170E1">
        <w:t>four</w:t>
      </w:r>
      <w:r w:rsidR="00BC3506" w:rsidRPr="00BC3506">
        <w:t xml:space="preserve">, </w:t>
      </w:r>
      <w:r w:rsidR="00B170E1">
        <w:t>five</w:t>
      </w:r>
      <w:r w:rsidR="00BC3506" w:rsidRPr="00BC3506">
        <w:t xml:space="preserve">, and </w:t>
      </w:r>
      <w:r w:rsidR="00B170E1">
        <w:t>six</w:t>
      </w:r>
      <w:r w:rsidR="00BC3506" w:rsidRPr="00BC3506">
        <w:t xml:space="preserve"> years after</w:t>
      </w:r>
      <w:r w:rsidR="00BC3506">
        <w:t xml:space="preserve"> candidate parents were released above Cougar Dam (</w:t>
      </w:r>
      <w:r w:rsidR="00A21707">
        <w:t>Figure</w:t>
      </w:r>
      <w:r w:rsidR="00BC3506">
        <w:t xml:space="preserve"> 2). Can</w:t>
      </w:r>
      <w:r w:rsidR="00D71476">
        <w:t>didate parents in our dataset</w:t>
      </w:r>
      <w:r w:rsidR="00BC3506">
        <w:t xml:space="preserve"> include</w:t>
      </w:r>
      <w:r w:rsidR="007A014D">
        <w:t xml:space="preserve"> </w:t>
      </w:r>
      <w:r w:rsidR="00D71476">
        <w:t>hatchery outplants from 2007</w:t>
      </w:r>
      <w:r w:rsidR="007A014D">
        <w:t xml:space="preserve"> – </w:t>
      </w:r>
      <w:r w:rsidR="00D71476">
        <w:t xml:space="preserve">2017, </w:t>
      </w:r>
      <w:r w:rsidR="007A014D">
        <w:t xml:space="preserve">NOR, HOR and unknown origin salmon released above </w:t>
      </w:r>
      <w:r w:rsidR="00B8490A">
        <w:t>Cougar Dam</w:t>
      </w:r>
      <w:r w:rsidR="007A014D">
        <w:t xml:space="preserve"> from the </w:t>
      </w:r>
      <w:r w:rsidR="00B8490A">
        <w:t>Cougar Trap</w:t>
      </w:r>
      <w:r w:rsidR="007A014D">
        <w:t xml:space="preserve"> from 201</w:t>
      </w:r>
      <w:r w:rsidR="004445C8">
        <w:t>0</w:t>
      </w:r>
      <w:r w:rsidR="007A014D">
        <w:t xml:space="preserve"> – 2017, precocial male salmon sampled above </w:t>
      </w:r>
      <w:r w:rsidR="00B8490A">
        <w:t>Cougar Dam</w:t>
      </w:r>
      <w:r w:rsidR="007A014D">
        <w:t xml:space="preserve"> in 2014, and NOR salmon sampled as carcasses during spawning ground surveys above the dam in 2014 and 2016. </w:t>
      </w:r>
    </w:p>
    <w:p w14:paraId="75EE824A" w14:textId="33B129B3" w:rsidR="004640B8" w:rsidRDefault="000D645F" w:rsidP="000B5941">
      <w:pPr>
        <w:spacing w:line="360" w:lineRule="auto"/>
      </w:pPr>
      <w:r>
        <w:tab/>
        <w:t xml:space="preserve">We </w:t>
      </w:r>
      <w:r w:rsidR="004445C8">
        <w:t>genotyped</w:t>
      </w:r>
      <w:r>
        <w:t xml:space="preserve"> candidate parents from 2007 – 2017 and potential offspring from 201</w:t>
      </w:r>
      <w:r w:rsidR="004445C8">
        <w:t>0</w:t>
      </w:r>
      <w:r>
        <w:t xml:space="preserve"> – 2020, therefore we present TLF for candidate parents from 2007 – 2014. We also present </w:t>
      </w:r>
      <w:r w:rsidR="0023110E">
        <w:t xml:space="preserve">partial </w:t>
      </w:r>
      <w:r>
        <w:t xml:space="preserve">estimates of TLF for candidate parents in 2015, 2016 and 2017, but note that these </w:t>
      </w:r>
      <w:r w:rsidR="0023110E">
        <w:t>partial values</w:t>
      </w:r>
      <w:r>
        <w:t xml:space="preserve"> underestimate TLF</w:t>
      </w:r>
      <w:r w:rsidR="000C136E">
        <w:t xml:space="preserve">. </w:t>
      </w:r>
      <w:r>
        <w:t xml:space="preserve">We </w:t>
      </w:r>
      <w:r w:rsidR="00AE423F">
        <w:t xml:space="preserve">always note these partial TLFs with an asterisk in figures and tables. </w:t>
      </w:r>
    </w:p>
    <w:p w14:paraId="5DE2F53A" w14:textId="77777777" w:rsidR="00994789" w:rsidRPr="00D71476" w:rsidRDefault="00994789" w:rsidP="000B5941">
      <w:pPr>
        <w:spacing w:line="360" w:lineRule="auto"/>
      </w:pPr>
    </w:p>
    <w:p w14:paraId="6B4C4C38" w14:textId="59FED94F" w:rsidR="00171088" w:rsidRPr="00D71476" w:rsidRDefault="00171088" w:rsidP="000B5941">
      <w:pPr>
        <w:spacing w:line="360" w:lineRule="auto"/>
        <w:rPr>
          <w:i/>
          <w:iCs/>
        </w:rPr>
      </w:pPr>
      <w:r w:rsidRPr="00D71476">
        <w:rPr>
          <w:i/>
          <w:iCs/>
        </w:rPr>
        <w:t>Cohort Replacement Rate</w:t>
      </w:r>
    </w:p>
    <w:p w14:paraId="20E3A0AA" w14:textId="507FCDFF" w:rsidR="00171088" w:rsidRDefault="00994789" w:rsidP="004445C8">
      <w:pPr>
        <w:spacing w:line="360" w:lineRule="auto"/>
      </w:pPr>
      <w:r w:rsidRPr="00D71476">
        <w:rPr>
          <w:i/>
          <w:iCs/>
        </w:rPr>
        <w:tab/>
      </w:r>
      <w:r w:rsidR="00E86BBD" w:rsidRPr="00E86BBD">
        <w:t>Tota</w:t>
      </w:r>
      <w:r w:rsidR="00E86BBD">
        <w:t>l</w:t>
      </w:r>
      <w:r w:rsidR="00E86BBD">
        <w:rPr>
          <w:i/>
          <w:iCs/>
        </w:rPr>
        <w:t xml:space="preserve"> </w:t>
      </w:r>
      <w:r w:rsidR="00E86BBD">
        <w:t>c</w:t>
      </w:r>
      <w:r w:rsidR="007A014D" w:rsidRPr="007A014D">
        <w:t>ohort replacement rate (</w:t>
      </w:r>
      <w:proofErr w:type="spellStart"/>
      <w:r w:rsidR="007A014D" w:rsidRPr="007A014D">
        <w:t>CRR</w:t>
      </w:r>
      <w:r w:rsidR="00203F86">
        <w:rPr>
          <w:vertAlign w:val="subscript"/>
        </w:rPr>
        <w:t>total</w:t>
      </w:r>
      <w:proofErr w:type="spellEnd"/>
      <w:r w:rsidR="007A014D" w:rsidRPr="007A014D">
        <w:t xml:space="preserve">), or “the number of future spawners produced by a spawner” </w:t>
      </w:r>
      <w:r w:rsidR="00BA09C4">
        <w:t xml:space="preserve"> </w:t>
      </w:r>
      <w:r w:rsidR="0023110E">
        <w:fldChar w:fldCharType="begin"/>
      </w:r>
      <w:r w:rsidR="000D2829">
        <w:instrText xml:space="preserve"> ADDIN EN.CITE &lt;EndNote&gt;&lt;Cite&gt;&lt;Author&gt;Botsford&lt;/Author&gt;&lt;Year&gt;1998&lt;/Year&gt;&lt;RecNum&gt;1546&lt;/RecNum&gt;&lt;DisplayText&gt;(Botsford and Brittnacher 1998)&lt;/DisplayText&gt;&lt;record&gt;&lt;rec-number&gt;1546&lt;/rec-number&gt;&lt;foreign-keys&gt;&lt;key app="EN" db-id="fstdwt0t3xzrskewzvmxpsf80xx25990rfrd" timestamp="1666299118"&gt;1546&lt;/key&gt;&lt;/foreign-keys&gt;&lt;ref-type name="Journal Article"&gt;17&lt;/ref-type&gt;&lt;contributors&gt;&lt;authors&gt;&lt;author&gt;Botsford, Louis W&lt;/author&gt;&lt;author&gt;Brittnacher, John G&lt;/author&gt;&lt;/authors&gt;&lt;/contributors&gt;&lt;titles&gt;&lt;title&gt;Viability of Sacramento river winter‐run Chinook salmon&lt;/title&gt;&lt;secondary-title&gt;Conservation Biology&lt;/secondary-title&gt;&lt;/titles&gt;&lt;periodical&gt;&lt;full-title&gt;Conservation Biology&lt;/full-title&gt;&lt;/periodical&gt;&lt;pages&gt;65-79&lt;/pages&gt;&lt;volume&gt;12&lt;/volume&gt;&lt;number&gt;1&lt;/number&gt;&lt;dates&gt;&lt;year&gt;1998&lt;/year&gt;&lt;/dates&gt;&lt;isbn&gt;0888-8892&lt;/isbn&gt;&lt;urls&gt;&lt;/urls&gt;&lt;/record&gt;&lt;/Cite&gt;&lt;/EndNote&gt;</w:instrText>
      </w:r>
      <w:r w:rsidR="0023110E">
        <w:fldChar w:fldCharType="separate"/>
      </w:r>
      <w:r w:rsidR="000D2829">
        <w:rPr>
          <w:noProof/>
        </w:rPr>
        <w:t>(Botsford and Brittnacher 1998)</w:t>
      </w:r>
      <w:r w:rsidR="0023110E">
        <w:fldChar w:fldCharType="end"/>
      </w:r>
      <w:r w:rsidR="0023110E">
        <w:t xml:space="preserve"> </w:t>
      </w:r>
      <w:r w:rsidR="007A014D">
        <w:t xml:space="preserve">was estimated for each cohort of candidate parents released or observed above the </w:t>
      </w:r>
      <w:r w:rsidR="00B8490A">
        <w:t>Cougar Dam</w:t>
      </w:r>
      <w:r w:rsidR="007A014D">
        <w:t xml:space="preserve">. </w:t>
      </w:r>
      <w:r w:rsidR="007A014D" w:rsidRPr="007A014D">
        <w:t xml:space="preserve">We </w:t>
      </w:r>
      <w:r w:rsidR="007A014D">
        <w:t xml:space="preserve">also </w:t>
      </w:r>
      <w:r w:rsidR="007A014D" w:rsidRPr="007A014D">
        <w:t>report both a female-only CRR</w:t>
      </w:r>
      <w:r w:rsidR="007A014D" w:rsidRPr="007A014D">
        <w:rPr>
          <w:vertAlign w:val="subscript"/>
        </w:rPr>
        <w:t>F</w:t>
      </w:r>
      <w:r w:rsidR="007A014D" w:rsidRPr="007A014D">
        <w:t xml:space="preserve"> and a male-only CRR</w:t>
      </w:r>
      <w:r w:rsidR="007A014D" w:rsidRPr="007A014D">
        <w:rPr>
          <w:vertAlign w:val="subscript"/>
        </w:rPr>
        <w:t>M</w:t>
      </w:r>
      <w:r w:rsidR="007A014D" w:rsidRPr="007A014D">
        <w:t xml:space="preserve">. For example, </w:t>
      </w:r>
      <w:r w:rsidR="007A014D">
        <w:t>CRR</w:t>
      </w:r>
      <w:r w:rsidR="007A014D">
        <w:rPr>
          <w:vertAlign w:val="subscript"/>
        </w:rPr>
        <w:t>F</w:t>
      </w:r>
      <w:r w:rsidR="007A014D" w:rsidRPr="007A014D">
        <w:t xml:space="preserve"> </w:t>
      </w:r>
      <w:r w:rsidR="00DD4B71">
        <w:t>is the</w:t>
      </w:r>
      <w:r w:rsidR="007A014D" w:rsidRPr="007A014D">
        <w:t xml:space="preserve"> total number of age-3, age-4</w:t>
      </w:r>
      <w:r w:rsidR="000C136E">
        <w:t xml:space="preserve">, </w:t>
      </w:r>
      <w:r w:rsidR="007A014D" w:rsidRPr="007A014D">
        <w:t>age-</w:t>
      </w:r>
      <w:r w:rsidR="000C136E">
        <w:t>, and age-6</w:t>
      </w:r>
      <w:r w:rsidR="007A014D" w:rsidRPr="007A014D">
        <w:t xml:space="preserve"> female </w:t>
      </w:r>
      <w:r w:rsidR="007A014D" w:rsidRPr="007A014D">
        <w:lastRenderedPageBreak/>
        <w:t>progeny produced by females</w:t>
      </w:r>
      <w:r w:rsidR="007A014D">
        <w:t xml:space="preserve"> released or observed above </w:t>
      </w:r>
      <w:r w:rsidR="00B8490A">
        <w:t>Cougar Dam</w:t>
      </w:r>
      <w:r w:rsidR="007A014D" w:rsidRPr="007A014D">
        <w:t xml:space="preserve"> </w:t>
      </w:r>
      <w:r w:rsidR="007A014D">
        <w:t>divided by</w:t>
      </w:r>
      <w:r w:rsidR="007A014D" w:rsidRPr="007A014D">
        <w:t xml:space="preserve"> the total number of females</w:t>
      </w:r>
      <w:r w:rsidR="007A014D">
        <w:t xml:space="preserve"> released or observed above </w:t>
      </w:r>
      <w:r w:rsidR="00B8490A">
        <w:t>Cougar Dam</w:t>
      </w:r>
      <w:r w:rsidR="007A014D" w:rsidRPr="007A014D">
        <w:t>.</w:t>
      </w:r>
      <w:r w:rsidR="00A06A19">
        <w:t xml:space="preserve"> </w:t>
      </w:r>
      <w:r w:rsidR="0004259B">
        <w:t>We</w:t>
      </w:r>
      <w:r w:rsidR="00A06A19">
        <w:t xml:space="preserve"> present CRR</w:t>
      </w:r>
      <w:r w:rsidR="0040081E">
        <w:t xml:space="preserve"> estimates</w:t>
      </w:r>
      <w:r w:rsidR="00A06A19">
        <w:t xml:space="preserve"> for parental cohorts from 2007 – 201</w:t>
      </w:r>
      <w:r w:rsidR="00203F86">
        <w:t>5</w:t>
      </w:r>
      <w:r w:rsidR="00A06A19">
        <w:t xml:space="preserve"> but note that </w:t>
      </w:r>
      <w:r w:rsidR="0004259B">
        <w:t>the 2015 CRR is likely an underestimate given that it does not include age-6 offspring.</w:t>
      </w:r>
      <w:r w:rsidR="00203F86">
        <w:t xml:space="preserve"> </w:t>
      </w:r>
      <w:r w:rsidR="00A06A19">
        <w:t>Th</w:t>
      </w:r>
      <w:r w:rsidR="00203F86">
        <w:t>is</w:t>
      </w:r>
      <w:r w:rsidR="00A06A19">
        <w:t xml:space="preserve"> </w:t>
      </w:r>
      <w:r w:rsidR="00203F86">
        <w:t>year is</w:t>
      </w:r>
      <w:r w:rsidR="00A06A19">
        <w:t xml:space="preserve"> noted </w:t>
      </w:r>
      <w:r w:rsidR="00203F86">
        <w:t>with</w:t>
      </w:r>
      <w:r w:rsidR="00A06A19">
        <w:t xml:space="preserve"> asterisks in tables and figures. </w:t>
      </w:r>
    </w:p>
    <w:p w14:paraId="19875824" w14:textId="3B00AC61" w:rsidR="00AD5AC1" w:rsidRPr="00203F86" w:rsidRDefault="00AD5AC1" w:rsidP="004445C8">
      <w:pPr>
        <w:spacing w:line="360" w:lineRule="auto"/>
      </w:pPr>
      <w:r>
        <w:tab/>
        <w:t>Note that our definition</w:t>
      </w:r>
      <w:r w:rsidR="00203F86">
        <w:t>s</w:t>
      </w:r>
      <w:r>
        <w:t xml:space="preserve"> and </w:t>
      </w:r>
      <w:r w:rsidR="0040081E">
        <w:t>estimation</w:t>
      </w:r>
      <w:r>
        <w:t xml:space="preserve"> of CRR</w:t>
      </w:r>
      <w:r w:rsidR="00203F86">
        <w:t xml:space="preserve"> values</w:t>
      </w:r>
      <w:r>
        <w:t xml:space="preserve"> differ from those used in previous reports</w:t>
      </w:r>
      <w:r w:rsidR="0086241B">
        <w:t xml:space="preserve"> </w:t>
      </w:r>
      <w:r w:rsidR="0086241B">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YyBwZWRpZ3JlZSBhbmFseXNpcyBvZiBzcHJpbmcgQ2hpbm9vayBzYWxtb24gb3V0cGxhbnRlZCBh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rsidR="0086241B">
        <w:instrText xml:space="preserve"> ADDIN EN.CITE </w:instrText>
      </w:r>
      <w:r w:rsidR="0086241B">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YyBwZWRpZ3JlZSBhbmFseXNpcyBvZiBzcHJpbmcgQ2hpbm9vayBzYWxtb24gb3V0cGxhbnRlZCBh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rsidR="0086241B">
        <w:instrText xml:space="preserve"> ADDIN EN.CITE.DATA </w:instrText>
      </w:r>
      <w:r w:rsidR="0086241B">
        <w:fldChar w:fldCharType="end"/>
      </w:r>
      <w:r w:rsidR="0086241B">
        <w:fldChar w:fldCharType="separate"/>
      </w:r>
      <w:r w:rsidR="0086241B">
        <w:rPr>
          <w:noProof/>
        </w:rPr>
        <w:t>(Banks et al. 2013; Banks et al. 2014; Banks et al. 2016)</w:t>
      </w:r>
      <w:r w:rsidR="0086241B">
        <w:fldChar w:fldCharType="end"/>
      </w:r>
      <w:r>
        <w:t xml:space="preserve">. </w:t>
      </w:r>
      <w:r w:rsidR="0004259B">
        <w:t>For instance</w:t>
      </w:r>
      <w:r w:rsidR="00B02BE6">
        <w:t xml:space="preserve">, </w:t>
      </w:r>
      <w:r w:rsidRPr="007A014D">
        <w:t>CRR</w:t>
      </w:r>
      <w:r w:rsidRPr="007A014D">
        <w:rPr>
          <w:vertAlign w:val="subscript"/>
        </w:rPr>
        <w:t>F</w:t>
      </w:r>
      <w:r>
        <w:t xml:space="preserve"> </w:t>
      </w:r>
      <w:r w:rsidR="00B02BE6">
        <w:t>was reported as CRR in</w:t>
      </w:r>
      <w:r w:rsidR="0086241B">
        <w:t xml:space="preserve"> all</w:t>
      </w:r>
      <w:r w:rsidR="00B02BE6">
        <w:t xml:space="preserve"> previous reports</w:t>
      </w:r>
      <w:r>
        <w:t xml:space="preserve"> and in some reports</w:t>
      </w:r>
      <w:r w:rsidR="00F021CF">
        <w:t>,</w:t>
      </w:r>
      <w:r>
        <w:t xml:space="preserve"> both carcasses and unsampled offspring inferred from </w:t>
      </w:r>
      <w:proofErr w:type="spellStart"/>
      <w:r>
        <w:t>grandparentage</w:t>
      </w:r>
      <w:proofErr w:type="spellEnd"/>
      <w:r>
        <w:t xml:space="preserve"> analysis contributed to the CRR</w:t>
      </w:r>
      <w:r>
        <w:rPr>
          <w:vertAlign w:val="subscript"/>
        </w:rPr>
        <w:t>F</w:t>
      </w:r>
      <w:r>
        <w:t>, whereas other</w:t>
      </w:r>
      <w:r w:rsidR="00A80E7E">
        <w:t xml:space="preserve"> </w:t>
      </w:r>
      <w:r w:rsidR="00DD4B71">
        <w:t>estimates</w:t>
      </w:r>
      <w:r w:rsidR="00A80E7E">
        <w:t xml:space="preserve"> of CRR</w:t>
      </w:r>
      <w:r w:rsidR="00A80E7E" w:rsidRPr="00DD4B71">
        <w:rPr>
          <w:vertAlign w:val="subscript"/>
        </w:rPr>
        <w:t>F</w:t>
      </w:r>
      <w:r w:rsidR="00F021CF">
        <w:t xml:space="preserve"> only</w:t>
      </w:r>
      <w:r>
        <w:t xml:space="preserve"> </w:t>
      </w:r>
      <w:r w:rsidR="00F021CF">
        <w:t xml:space="preserve">considered offspring sampled at the </w:t>
      </w:r>
      <w:r w:rsidR="00B8490A">
        <w:t>Cougar Trap</w:t>
      </w:r>
      <w:r>
        <w:t xml:space="preserve">. </w:t>
      </w:r>
      <w:r w:rsidR="006F0FFA">
        <w:t>CRR</w:t>
      </w:r>
      <w:r w:rsidR="00A80E7E" w:rsidRPr="00DD4B71">
        <w:rPr>
          <w:vertAlign w:val="subscript"/>
        </w:rPr>
        <w:t>F</w:t>
      </w:r>
      <w:r w:rsidR="006F0FFA" w:rsidRPr="00DD4B71">
        <w:rPr>
          <w:vertAlign w:val="subscript"/>
        </w:rPr>
        <w:t xml:space="preserve"> </w:t>
      </w:r>
      <w:r w:rsidR="006F0FFA">
        <w:t xml:space="preserve">values might also vary due to changes in genotype quality filtering and assignment. </w:t>
      </w:r>
      <w:r w:rsidR="0040081E">
        <w:t xml:space="preserve">To permit the identification of </w:t>
      </w:r>
      <w:r w:rsidR="00A80E7E">
        <w:t>long-term</w:t>
      </w:r>
      <w:r w:rsidR="0040081E">
        <w:t xml:space="preserve"> trends</w:t>
      </w:r>
      <w:r w:rsidR="006F0FFA">
        <w:t xml:space="preserve"> in CRR in this report</w:t>
      </w:r>
      <w:r w:rsidR="0040081E">
        <w:t>, we present CRR values for years previously reported (2007 – 2010)</w:t>
      </w:r>
      <w:r w:rsidR="006F0FFA">
        <w:t>, as well as CRR values for 2011</w:t>
      </w:r>
      <w:r w:rsidR="006D2397">
        <w:t xml:space="preserve"> – </w:t>
      </w:r>
      <w:r w:rsidR="006F0FFA">
        <w:t>2017</w:t>
      </w:r>
      <w:r w:rsidR="0040081E">
        <w:t xml:space="preserve"> using </w:t>
      </w:r>
      <w:r w:rsidR="0086241B">
        <w:t xml:space="preserve">a consistent, updated </w:t>
      </w:r>
      <w:r w:rsidR="0040081E">
        <w:t xml:space="preserve">approach. </w:t>
      </w:r>
      <w:r w:rsidR="00203F86">
        <w:t xml:space="preserve">We also clearly distinguish between </w:t>
      </w:r>
      <w:proofErr w:type="spellStart"/>
      <w:r w:rsidR="00203F86">
        <w:t>CRR</w:t>
      </w:r>
      <w:r w:rsidR="00203F86">
        <w:rPr>
          <w:vertAlign w:val="subscript"/>
        </w:rPr>
        <w:t>total</w:t>
      </w:r>
      <w:proofErr w:type="spellEnd"/>
      <w:r w:rsidR="00203F86">
        <w:t>, CRR</w:t>
      </w:r>
      <w:r w:rsidR="00203F86">
        <w:rPr>
          <w:vertAlign w:val="subscript"/>
        </w:rPr>
        <w:t>F</w:t>
      </w:r>
      <w:r w:rsidR="00203F86">
        <w:t>, and CRR</w:t>
      </w:r>
      <w:r w:rsidR="00203F86">
        <w:rPr>
          <w:vertAlign w:val="subscript"/>
        </w:rPr>
        <w:t>M</w:t>
      </w:r>
      <w:r w:rsidR="00DD4B71">
        <w:t>.</w:t>
      </w:r>
    </w:p>
    <w:p w14:paraId="2C356293" w14:textId="77777777" w:rsidR="00994789" w:rsidRPr="00D71476" w:rsidRDefault="00994789" w:rsidP="000B5941">
      <w:pPr>
        <w:spacing w:line="360" w:lineRule="auto"/>
      </w:pPr>
    </w:p>
    <w:p w14:paraId="659704A5" w14:textId="062879C4" w:rsidR="00171088" w:rsidRPr="00D71476" w:rsidRDefault="00171088" w:rsidP="000B5941">
      <w:pPr>
        <w:spacing w:line="360" w:lineRule="auto"/>
        <w:rPr>
          <w:i/>
          <w:iCs/>
        </w:rPr>
      </w:pPr>
      <w:r w:rsidRPr="00D71476">
        <w:rPr>
          <w:i/>
          <w:iCs/>
        </w:rPr>
        <w:t>Effective Number of Breeders</w:t>
      </w:r>
    </w:p>
    <w:p w14:paraId="2BBB5FDF" w14:textId="1B9916FF" w:rsidR="00765402" w:rsidRPr="006F0FFA" w:rsidRDefault="00994789" w:rsidP="00811F41">
      <w:pPr>
        <w:spacing w:line="360" w:lineRule="auto"/>
        <w:rPr>
          <w:color w:val="000000" w:themeColor="text1"/>
        </w:rPr>
      </w:pPr>
      <w:r w:rsidRPr="00D71476">
        <w:tab/>
      </w:r>
      <w:r w:rsidR="00811F41" w:rsidRPr="00811F41">
        <w:t>The effective number of breeders (</w:t>
      </w:r>
      <w:r w:rsidR="00811F41" w:rsidRPr="00811F41">
        <w:rPr>
          <w:i/>
        </w:rPr>
        <w:t>N</w:t>
      </w:r>
      <w:r w:rsidR="00811F41" w:rsidRPr="00811F41">
        <w:rPr>
          <w:i/>
          <w:vertAlign w:val="subscript"/>
        </w:rPr>
        <w:t>b</w:t>
      </w:r>
      <w:r w:rsidR="00811F41" w:rsidRPr="00811F41">
        <w:t xml:space="preserve">) among </w:t>
      </w:r>
      <w:r w:rsidR="00811F41">
        <w:t xml:space="preserve">cohorts of salmon released or observed above </w:t>
      </w:r>
      <w:r w:rsidR="00B8490A">
        <w:t>Cougar Dam</w:t>
      </w:r>
      <w:r w:rsidR="00811F41">
        <w:t xml:space="preserve"> from 2007</w:t>
      </w:r>
      <w:r w:rsidR="006D2397">
        <w:t xml:space="preserve"> – </w:t>
      </w:r>
      <w:r w:rsidR="00811F41">
        <w:t>2017</w:t>
      </w:r>
      <w:r w:rsidR="00811F41" w:rsidRPr="00811F41">
        <w:t xml:space="preserve"> was estimated using the linkage disequilibrium (LD) method, as implemented in the program NEESTIMATOR </w:t>
      </w:r>
      <w:r w:rsidR="00765402">
        <w:t>v</w:t>
      </w:r>
      <w:r w:rsidR="00811F41" w:rsidRPr="00811F41">
        <w:t>2.1</w:t>
      </w:r>
      <w:r w:rsidR="00F021CF">
        <w:t xml:space="preserve"> </w:t>
      </w:r>
      <w:r w:rsidR="00F021CF">
        <w:fldChar w:fldCharType="begin"/>
      </w:r>
      <w:r w:rsidR="000D2829">
        <w:instrText xml:space="preserve"> ADDIN EN.CITE &lt;EndNote&gt;&lt;Cite&gt;&lt;Author&gt;Do&lt;/Author&gt;&lt;Year&gt;2014&lt;/Year&gt;&lt;RecNum&gt;1547&lt;/RecNum&gt;&lt;DisplayText&gt;(Waples and Do 2008; Do et al. 2014)&lt;/DisplayText&gt;&lt;record&gt;&lt;rec-number&gt;1547&lt;/rec-number&gt;&lt;foreign-keys&gt;&lt;key app="EN" db-id="fstdwt0t3xzrskewzvmxpsf80xx25990rfrd" timestamp="1666299966"&gt;1547&lt;/key&gt;&lt;/foreign-keys&gt;&lt;ref-type name="Journal Article"&gt;17&lt;/ref-type&gt;&lt;contributors&gt;&lt;authors&gt;&lt;author&gt;Do, Chi&lt;/author&gt;&lt;author&gt;Waples, Robin S&lt;/author&gt;&lt;author&gt;Peel, David&lt;/author&gt;&lt;author&gt;Macbeth, GM&lt;/author&gt;&lt;author&gt;Tillett, Bree J&lt;/author&gt;&lt;author&gt;Ovenden, Jennifer R&lt;/author&gt;&lt;/authors&gt;&lt;/contributors&gt;&lt;titles&gt;&lt;title&gt;NeEstimator v2: re‐implementation of software for the estimation of contemporary effective population size (Ne) from genetic data&lt;/title&gt;&lt;secondary-title&gt;Molecular ecology resources&lt;/secondary-title&gt;&lt;/titles&gt;&lt;periodical&gt;&lt;full-title&gt;Molecular Ecology Resources&lt;/full-title&gt;&lt;/periodical&gt;&lt;pages&gt;209-214&lt;/pages&gt;&lt;volume&gt;14&lt;/volume&gt;&lt;number&gt;1&lt;/number&gt;&lt;dates&gt;&lt;year&gt;2014&lt;/year&gt;&lt;/dates&gt;&lt;isbn&gt;1755-098X&lt;/isbn&gt;&lt;urls&gt;&lt;/urls&gt;&lt;/record&gt;&lt;/Cite&gt;&lt;Cite&gt;&lt;Author&gt;Waples&lt;/Author&gt;&lt;Year&gt;2008&lt;/Year&gt;&lt;RecNum&gt;1548&lt;/RecNum&gt;&lt;record&gt;&lt;rec-number&gt;1548&lt;/rec-number&gt;&lt;foreign-keys&gt;&lt;key app="EN" db-id="fstdwt0t3xzrskewzvmxpsf80xx25990rfrd" timestamp="1666299989"&gt;1548&lt;/key&gt;&lt;/foreign-keys&gt;&lt;ref-type name="Journal Article"&gt;17&lt;/ref-type&gt;&lt;contributors&gt;&lt;authors&gt;&lt;author&gt;Waples, Robin S&lt;/author&gt;&lt;author&gt;Do, CHI&lt;/author&gt;&lt;/authors&gt;&lt;/contributors&gt;&lt;titles&gt;&lt;title&gt;LDNE: a program for estimating effective population size from data on linkage disequilibrium&lt;/title&gt;&lt;secondary-title&gt;Molecular ecology resources&lt;/secondary-title&gt;&lt;/titles&gt;&lt;periodical&gt;&lt;full-title&gt;Molecular Ecology Resources&lt;/full-title&gt;&lt;/periodical&gt;&lt;pages&gt;753-756&lt;/pages&gt;&lt;volume&gt;8&lt;/volume&gt;&lt;number&gt;4&lt;/number&gt;&lt;dates&gt;&lt;year&gt;2008&lt;/year&gt;&lt;/dates&gt;&lt;isbn&gt;1755-098X&lt;/isbn&gt;&lt;urls&gt;&lt;/urls&gt;&lt;/record&gt;&lt;/Cite&gt;&lt;/EndNote&gt;</w:instrText>
      </w:r>
      <w:r w:rsidR="00F021CF">
        <w:fldChar w:fldCharType="separate"/>
      </w:r>
      <w:r w:rsidR="000D2829">
        <w:rPr>
          <w:noProof/>
        </w:rPr>
        <w:t>(Waples and Do 2008; Do et al. 2014)</w:t>
      </w:r>
      <w:r w:rsidR="00F021CF">
        <w:fldChar w:fldCharType="end"/>
      </w:r>
      <w:r w:rsidR="00811F41" w:rsidRPr="00811F41">
        <w:t xml:space="preserve">. This method examines patterns of LD (nonrandom allelic associations, which are suggestive of common ancestry) among offspring of a cohort. </w:t>
      </w:r>
      <w:r w:rsidR="00811F41" w:rsidRPr="00811F41">
        <w:rPr>
          <w:i/>
        </w:rPr>
        <w:t>N</w:t>
      </w:r>
      <w:r w:rsidR="00811F41" w:rsidRPr="00811F41">
        <w:rPr>
          <w:i/>
          <w:vertAlign w:val="subscript"/>
        </w:rPr>
        <w:t>b</w:t>
      </w:r>
      <w:r w:rsidR="00811F41" w:rsidRPr="00811F41">
        <w:t xml:space="preserve"> was calculated using </w:t>
      </w:r>
      <w:r w:rsidR="00996809">
        <w:t xml:space="preserve">the genotypes of all offspring assigned to each </w:t>
      </w:r>
      <w:r w:rsidR="00A02B7B">
        <w:t xml:space="preserve">parental </w:t>
      </w:r>
      <w:r w:rsidR="00996809">
        <w:t>cohort. We</w:t>
      </w:r>
      <w:r w:rsidR="00811F41" w:rsidRPr="00811F41">
        <w:t xml:space="preserve"> excluded singletons and </w:t>
      </w:r>
      <w:r w:rsidR="00996809">
        <w:t xml:space="preserve">generated </w:t>
      </w:r>
      <w:r w:rsidR="00811F41" w:rsidRPr="00811F41">
        <w:t>95% confidence intervals using a jackknife re-sampling method (</w:t>
      </w:r>
      <w:proofErr w:type="spellStart"/>
      <w:r w:rsidR="00811F41" w:rsidRPr="00811F41">
        <w:t>Waples</w:t>
      </w:r>
      <w:proofErr w:type="spellEnd"/>
      <w:r w:rsidR="00811F41" w:rsidRPr="00811F41">
        <w:t xml:space="preserve"> and Do 2008). In each year, we calculate the ratio of </w:t>
      </w:r>
      <w:r w:rsidR="00811F41" w:rsidRPr="00811F41">
        <w:rPr>
          <w:i/>
        </w:rPr>
        <w:t>N</w:t>
      </w:r>
      <w:r w:rsidR="00811F41" w:rsidRPr="00811F41">
        <w:rPr>
          <w:i/>
          <w:vertAlign w:val="subscript"/>
        </w:rPr>
        <w:t>b</w:t>
      </w:r>
      <w:r w:rsidR="00811F41" w:rsidRPr="00811F41">
        <w:t xml:space="preserve"> to the number of candidate parents (</w:t>
      </w:r>
      <w:proofErr w:type="spellStart"/>
      <w:r w:rsidR="00811F41" w:rsidRPr="00811F41">
        <w:rPr>
          <w:i/>
          <w:iCs/>
        </w:rPr>
        <w:t>N</w:t>
      </w:r>
      <w:r w:rsidR="00811F41" w:rsidRPr="00811F41">
        <w:rPr>
          <w:i/>
          <w:iCs/>
          <w:vertAlign w:val="subscript"/>
        </w:rPr>
        <w:t>cand</w:t>
      </w:r>
      <w:proofErr w:type="spellEnd"/>
      <w:r w:rsidR="00811F41" w:rsidRPr="00811F41">
        <w:t xml:space="preserve">). </w:t>
      </w:r>
      <w:proofErr w:type="spellStart"/>
      <w:r w:rsidR="00811F41" w:rsidRPr="00811F41">
        <w:rPr>
          <w:i/>
          <w:iCs/>
        </w:rPr>
        <w:t>N</w:t>
      </w:r>
      <w:r w:rsidR="00811F41" w:rsidRPr="00811F41">
        <w:rPr>
          <w:i/>
          <w:iCs/>
          <w:vertAlign w:val="subscript"/>
        </w:rPr>
        <w:t>cand</w:t>
      </w:r>
      <w:proofErr w:type="spellEnd"/>
      <w:r w:rsidR="00811F41" w:rsidRPr="00811F41">
        <w:t xml:space="preserve"> potentially </w:t>
      </w:r>
      <w:r w:rsidR="00811F41">
        <w:t>underrepresents</w:t>
      </w:r>
      <w:r w:rsidR="00811F41" w:rsidRPr="00811F41">
        <w:t xml:space="preserve"> the total number of salmon </w:t>
      </w:r>
      <w:r w:rsidR="00811F41">
        <w:t xml:space="preserve">in the parental cohort above the dam </w:t>
      </w:r>
      <w:r w:rsidR="00811F41" w:rsidRPr="00811F41">
        <w:t xml:space="preserve">due to incomplete sampling or incomplete genotyping. We also compare </w:t>
      </w:r>
      <w:r w:rsidR="00811F41" w:rsidRPr="00811F41">
        <w:rPr>
          <w:i/>
        </w:rPr>
        <w:t>N</w:t>
      </w:r>
      <w:r w:rsidR="00811F41" w:rsidRPr="00811F41">
        <w:rPr>
          <w:i/>
          <w:vertAlign w:val="subscript"/>
        </w:rPr>
        <w:t>b</w:t>
      </w:r>
      <w:r w:rsidR="00811F41" w:rsidRPr="00811F41">
        <w:t xml:space="preserve"> to the number of candidate parents that produced one or more adult progeny (i.e. successful parents).</w:t>
      </w:r>
      <w:r w:rsidR="00811F41" w:rsidRPr="00811F41">
        <w:rPr>
          <w:color w:val="000000" w:themeColor="text1"/>
        </w:rPr>
        <w:t xml:space="preserve"> </w:t>
      </w:r>
      <w:r w:rsidR="00765402">
        <w:rPr>
          <w:color w:val="000000" w:themeColor="text1"/>
        </w:rPr>
        <w:t xml:space="preserve">Note that our methods to estimate </w:t>
      </w:r>
      <w:r w:rsidR="00765402" w:rsidRPr="00765402">
        <w:rPr>
          <w:i/>
          <w:iCs/>
          <w:color w:val="000000" w:themeColor="text1"/>
        </w:rPr>
        <w:t>N</w:t>
      </w:r>
      <w:r w:rsidR="00765402" w:rsidRPr="00765402">
        <w:rPr>
          <w:i/>
          <w:iCs/>
          <w:color w:val="000000" w:themeColor="text1"/>
          <w:vertAlign w:val="subscript"/>
        </w:rPr>
        <w:t>b</w:t>
      </w:r>
      <w:r w:rsidR="00765402">
        <w:rPr>
          <w:color w:val="000000" w:themeColor="text1"/>
        </w:rPr>
        <w:t xml:space="preserve"> differs from methods used in previous reports. Previous reports used </w:t>
      </w:r>
      <w:r w:rsidR="00765402" w:rsidRPr="00811F41">
        <w:t xml:space="preserve">NEESTIMATOR </w:t>
      </w:r>
      <w:r w:rsidR="00765402">
        <w:t>v</w:t>
      </w:r>
      <w:r w:rsidR="00765402" w:rsidRPr="00811F41">
        <w:t>2.</w:t>
      </w:r>
      <w:r w:rsidR="00765402">
        <w:t>0, and excluded all alleles below a minor allele frequency of 0.02.</w:t>
      </w:r>
      <w:r w:rsidR="006F0FFA">
        <w:t xml:space="preserve"> To permit the identification of </w:t>
      </w:r>
      <w:r w:rsidR="00A80E7E">
        <w:t>long-term</w:t>
      </w:r>
      <w:r w:rsidR="006F0FFA">
        <w:t xml:space="preserve"> trends in </w:t>
      </w:r>
      <w:r w:rsidR="006F0FFA" w:rsidRPr="006F0FFA">
        <w:rPr>
          <w:i/>
          <w:iCs/>
        </w:rPr>
        <w:t>N</w:t>
      </w:r>
      <w:r w:rsidR="006F0FFA">
        <w:rPr>
          <w:i/>
          <w:iCs/>
          <w:vertAlign w:val="subscript"/>
        </w:rPr>
        <w:t>b</w:t>
      </w:r>
      <w:r w:rsidR="006F0FFA">
        <w:t xml:space="preserve"> in this report, we present </w:t>
      </w:r>
      <w:r w:rsidR="00A02B7B" w:rsidRPr="006F0FFA">
        <w:rPr>
          <w:i/>
          <w:iCs/>
        </w:rPr>
        <w:t>N</w:t>
      </w:r>
      <w:r w:rsidR="00A02B7B">
        <w:rPr>
          <w:i/>
          <w:iCs/>
          <w:vertAlign w:val="subscript"/>
        </w:rPr>
        <w:t>b</w:t>
      </w:r>
      <w:r w:rsidR="006F0FFA">
        <w:t xml:space="preserve"> values for years previously reported (2007 – 2010), as well as </w:t>
      </w:r>
      <w:r w:rsidR="00A02B7B" w:rsidRPr="006F0FFA">
        <w:rPr>
          <w:i/>
          <w:iCs/>
        </w:rPr>
        <w:t>N</w:t>
      </w:r>
      <w:r w:rsidR="00A02B7B">
        <w:rPr>
          <w:i/>
          <w:iCs/>
          <w:vertAlign w:val="subscript"/>
        </w:rPr>
        <w:t>b</w:t>
      </w:r>
      <w:r w:rsidR="006F0FFA">
        <w:t xml:space="preserve"> </w:t>
      </w:r>
      <w:r w:rsidR="006F0FFA" w:rsidRPr="00DD4B71">
        <w:t>values for 2011</w:t>
      </w:r>
      <w:r w:rsidR="006D2397" w:rsidRPr="00DD4B71">
        <w:t xml:space="preserve"> – </w:t>
      </w:r>
      <w:r w:rsidR="006F0FFA" w:rsidRPr="00DD4B71">
        <w:t xml:space="preserve">2017 using </w:t>
      </w:r>
      <w:r w:rsidR="0086241B">
        <w:t>a consistent</w:t>
      </w:r>
      <w:r w:rsidR="00A02B7B">
        <w:t>, updated</w:t>
      </w:r>
      <w:r w:rsidR="006F0FFA">
        <w:t xml:space="preserve"> approach. </w:t>
      </w:r>
      <w:r w:rsidR="00765402">
        <w:t xml:space="preserve"> </w:t>
      </w:r>
      <w:r w:rsidR="00765402">
        <w:rPr>
          <w:color w:val="000000" w:themeColor="text1"/>
        </w:rPr>
        <w:t xml:space="preserve"> </w:t>
      </w:r>
    </w:p>
    <w:p w14:paraId="15A68751" w14:textId="6BEFAF89" w:rsidR="00994789" w:rsidRPr="00811F41" w:rsidRDefault="00994789" w:rsidP="000B5941">
      <w:pPr>
        <w:spacing w:line="360" w:lineRule="auto"/>
        <w:rPr>
          <w:color w:val="000000" w:themeColor="text1"/>
        </w:rPr>
      </w:pPr>
    </w:p>
    <w:p w14:paraId="6279F461" w14:textId="6186AE20" w:rsidR="00D00DAB" w:rsidRPr="00D71476" w:rsidRDefault="00D00DAB" w:rsidP="000B5941">
      <w:pPr>
        <w:spacing w:line="360" w:lineRule="auto"/>
        <w:rPr>
          <w:u w:val="single"/>
        </w:rPr>
      </w:pPr>
      <w:r w:rsidRPr="00D71476">
        <w:rPr>
          <w:u w:val="single"/>
        </w:rPr>
        <w:t>Predictors of Fitness</w:t>
      </w:r>
    </w:p>
    <w:p w14:paraId="4DF4756B" w14:textId="5C4B7909" w:rsidR="00867C2B" w:rsidRPr="000D645F" w:rsidRDefault="000D645F" w:rsidP="000E6CDE">
      <w:pPr>
        <w:spacing w:line="360" w:lineRule="auto"/>
        <w:ind w:firstLine="720"/>
      </w:pPr>
      <w:r w:rsidRPr="000D645F">
        <w:t xml:space="preserve">We applied </w:t>
      </w:r>
      <w:r w:rsidR="00996809">
        <w:t xml:space="preserve">a </w:t>
      </w:r>
      <w:r w:rsidRPr="000D645F">
        <w:t xml:space="preserve">generalized linear mixed model (GLMM) to identify predictors of TLF of </w:t>
      </w:r>
      <w:r w:rsidR="00D9781A">
        <w:t xml:space="preserve">all </w:t>
      </w:r>
      <w:r>
        <w:t>candidate parents</w:t>
      </w:r>
      <w:r w:rsidRPr="000D645F">
        <w:t xml:space="preserve"> </w:t>
      </w:r>
      <w:r>
        <w:t xml:space="preserve">from 2007 </w:t>
      </w:r>
      <w:r w:rsidR="00A95FF5">
        <w:t>–</w:t>
      </w:r>
      <w:r>
        <w:t xml:space="preserve"> 2015</w:t>
      </w:r>
      <w:r w:rsidRPr="000D645F">
        <w:t xml:space="preserve">. We fit a single GLMM using data </w:t>
      </w:r>
      <w:r w:rsidR="00996809">
        <w:t xml:space="preserve">from candidate parents from 2007 </w:t>
      </w:r>
      <w:r w:rsidR="00A95FF5">
        <w:t>–</w:t>
      </w:r>
      <w:r w:rsidR="00996809">
        <w:t xml:space="preserve"> 2015</w:t>
      </w:r>
      <w:r w:rsidR="00A95FF5">
        <w:t xml:space="preserve">. </w:t>
      </w:r>
      <w:r w:rsidR="00867C2B">
        <w:t>W</w:t>
      </w:r>
      <w:r w:rsidRPr="000D645F">
        <w:t>e considered the influence of</w:t>
      </w:r>
      <w:r w:rsidR="00867C2B">
        <w:t xml:space="preserve"> multiple</w:t>
      </w:r>
      <w:r w:rsidR="00996809">
        <w:t xml:space="preserve"> potential</w:t>
      </w:r>
      <w:r w:rsidR="00867C2B">
        <w:t xml:space="preserve"> predictors </w:t>
      </w:r>
      <w:r w:rsidR="00996809">
        <w:t xml:space="preserve">of fitness </w:t>
      </w:r>
      <w:r w:rsidR="00867C2B">
        <w:t>including</w:t>
      </w:r>
      <w:r w:rsidRPr="000D645F">
        <w:t xml:space="preserve"> </w:t>
      </w:r>
      <w:r w:rsidRPr="000D645F">
        <w:rPr>
          <w:i/>
          <w:iCs/>
        </w:rPr>
        <w:t>sex,</w:t>
      </w:r>
      <w:r w:rsidR="00867C2B">
        <w:rPr>
          <w:i/>
          <w:iCs/>
        </w:rPr>
        <w:t xml:space="preserve"> origin,</w:t>
      </w:r>
      <w:r w:rsidRPr="000D645F">
        <w:rPr>
          <w:i/>
          <w:iCs/>
        </w:rPr>
        <w:t xml:space="preserve"> release day, release location, release group density, release group sex ratio, </w:t>
      </w:r>
      <w:r w:rsidR="00867C2B">
        <w:rPr>
          <w:i/>
          <w:iCs/>
        </w:rPr>
        <w:t>annual sex ratio</w:t>
      </w:r>
      <w:r w:rsidR="00996809">
        <w:rPr>
          <w:i/>
          <w:iCs/>
        </w:rPr>
        <w:t xml:space="preserve">. </w:t>
      </w:r>
      <w:r w:rsidR="00996809" w:rsidRPr="00996809">
        <w:t>In addition to fitting each of these predictors as a main fixed effect</w:t>
      </w:r>
      <w:r w:rsidR="00996809">
        <w:t>,</w:t>
      </w:r>
      <w:r w:rsidR="00996809" w:rsidRPr="00996809">
        <w:t xml:space="preserve"> we also examined</w:t>
      </w:r>
      <w:r w:rsidRPr="000D645F">
        <w:t xml:space="preserve"> three interaction terms, </w:t>
      </w:r>
      <w:r w:rsidR="000E6CDE">
        <w:t xml:space="preserve">including </w:t>
      </w:r>
      <w:r w:rsidRPr="000D645F">
        <w:rPr>
          <w:i/>
          <w:iCs/>
        </w:rPr>
        <w:t>sex*release day, sex*</w:t>
      </w:r>
      <w:r w:rsidR="00867C2B">
        <w:rPr>
          <w:i/>
          <w:iCs/>
        </w:rPr>
        <w:t>origin</w:t>
      </w:r>
      <w:r w:rsidRPr="000D645F">
        <w:rPr>
          <w:i/>
          <w:iCs/>
        </w:rPr>
        <w:t xml:space="preserve">, </w:t>
      </w:r>
      <w:r w:rsidRPr="000D645F">
        <w:t xml:space="preserve">and </w:t>
      </w:r>
      <w:r w:rsidRPr="000D645F">
        <w:rPr>
          <w:i/>
          <w:iCs/>
        </w:rPr>
        <w:t>sex*</w:t>
      </w:r>
      <w:r w:rsidR="00867C2B">
        <w:rPr>
          <w:i/>
          <w:iCs/>
        </w:rPr>
        <w:t xml:space="preserve">annual sex ratio </w:t>
      </w:r>
      <w:r w:rsidR="00867C2B">
        <w:t>and two random effects</w:t>
      </w:r>
      <w:r w:rsidR="000E6CDE">
        <w:t>,</w:t>
      </w:r>
      <w:r w:rsidR="00867C2B">
        <w:t xml:space="preserve"> </w:t>
      </w:r>
      <w:r w:rsidR="00867C2B">
        <w:rPr>
          <w:i/>
          <w:iCs/>
        </w:rPr>
        <w:t>release group</w:t>
      </w:r>
      <w:r w:rsidR="00867C2B">
        <w:t xml:space="preserve">, and </w:t>
      </w:r>
      <w:r w:rsidR="00867C2B">
        <w:rPr>
          <w:i/>
          <w:iCs/>
        </w:rPr>
        <w:t>year</w:t>
      </w:r>
      <w:r w:rsidRPr="000D645F">
        <w:rPr>
          <w:i/>
          <w:iCs/>
        </w:rPr>
        <w:t xml:space="preserve">. Release day </w:t>
      </w:r>
      <w:r w:rsidRPr="000D645F">
        <w:t xml:space="preserve">is the Julian day that individuals were released and was modeled as a continuous fixed effect. </w:t>
      </w:r>
      <w:r w:rsidRPr="000D645F">
        <w:rPr>
          <w:i/>
          <w:iCs/>
        </w:rPr>
        <w:t>Release group</w:t>
      </w:r>
      <w:r w:rsidRPr="000D645F">
        <w:t xml:space="preserve"> is defined as the individuals released at a single location during a single day. </w:t>
      </w:r>
      <w:r w:rsidRPr="000D645F">
        <w:rPr>
          <w:i/>
          <w:iCs/>
        </w:rPr>
        <w:t xml:space="preserve">Release group density </w:t>
      </w:r>
      <w:r w:rsidRPr="000D645F">
        <w:t>is the number of individuals in a release group.</w:t>
      </w:r>
      <w:r w:rsidRPr="000D645F">
        <w:rPr>
          <w:i/>
          <w:iCs/>
        </w:rPr>
        <w:t xml:space="preserve"> Release group sex ratio </w:t>
      </w:r>
      <w:r w:rsidRPr="000D645F">
        <w:t xml:space="preserve">is the ratio of males to females in a release group. </w:t>
      </w:r>
      <w:r w:rsidR="00867C2B">
        <w:rPr>
          <w:i/>
          <w:iCs/>
        </w:rPr>
        <w:t xml:space="preserve">Annual </w:t>
      </w:r>
      <w:r w:rsidR="00867C2B" w:rsidRPr="000D645F">
        <w:rPr>
          <w:i/>
          <w:iCs/>
        </w:rPr>
        <w:t xml:space="preserve">sex ratio </w:t>
      </w:r>
      <w:r w:rsidR="00867C2B" w:rsidRPr="000D645F">
        <w:t xml:space="preserve">is the ratio of males to females in a </w:t>
      </w:r>
      <w:r w:rsidR="000E6CDE">
        <w:t>year</w:t>
      </w:r>
      <w:r w:rsidR="00867C2B" w:rsidRPr="000D645F">
        <w:t>.</w:t>
      </w:r>
      <w:r w:rsidR="000E6CDE">
        <w:t xml:space="preserve"> </w:t>
      </w:r>
      <w:r w:rsidRPr="000D645F">
        <w:t xml:space="preserve">Sex ratios were log-transformed before inclusion as predictors in a model. </w:t>
      </w:r>
    </w:p>
    <w:p w14:paraId="27644CBB" w14:textId="6CA4B016" w:rsidR="000E6CDE" w:rsidRDefault="000D645F" w:rsidP="000E6CDE">
      <w:pPr>
        <w:spacing w:line="360" w:lineRule="auto"/>
        <w:ind w:firstLine="720"/>
      </w:pPr>
      <w:r w:rsidRPr="000D645F">
        <w:t xml:space="preserve">Our modeling approach primarily followed the recommendations of </w:t>
      </w:r>
      <w:proofErr w:type="spellStart"/>
      <w:r w:rsidRPr="000D645F">
        <w:t>Zuur</w:t>
      </w:r>
      <w:proofErr w:type="spellEnd"/>
      <w:r w:rsidRPr="000D645F">
        <w:t xml:space="preserve"> </w:t>
      </w:r>
      <w:r w:rsidRPr="00E75B1D">
        <w:t>et al.</w:t>
      </w:r>
      <w:r w:rsidRPr="000D645F">
        <w:t xml:space="preserve"> </w:t>
      </w:r>
      <w:r w:rsidR="00A95FF5">
        <w:fldChar w:fldCharType="begin"/>
      </w:r>
      <w:r w:rsidR="00114ECB">
        <w:instrText xml:space="preserve"> ADDIN EN.CITE &lt;EndNote&gt;&lt;Cite ExcludeAuth="1"&gt;&lt;Author&gt;Zuur&lt;/Author&gt;&lt;Year&gt;2009&lt;/Year&gt;&lt;RecNum&gt;1560&lt;/RecNum&gt;&lt;DisplayText&gt;(2009)&lt;/DisplayText&gt;&lt;record&gt;&lt;rec-number&gt;1560&lt;/rec-number&gt;&lt;foreign-keys&gt;&lt;key app="EN" db-id="fstdwt0t3xzrskewzvmxpsf80xx25990rfrd" timestamp="1668127932"&gt;1560&lt;/key&gt;&lt;/foreign-keys&gt;&lt;ref-type name="Book"&gt;6&lt;/ref-type&gt;&lt;contributors&gt;&lt;authors&gt;&lt;author&gt;Zuur, Alain F&lt;/author&gt;&lt;author&gt;Ieno, Elena N&lt;/author&gt;&lt;author&gt;Walker, Neil J&lt;/author&gt;&lt;author&gt;Saveliev, Anatoly A&lt;/author&gt;&lt;author&gt;Smith, Graham M&lt;/author&gt;&lt;/authors&gt;&lt;/contributors&gt;&lt;titles&gt;&lt;title&gt;Mixed effects models and extensions in ecology with R&lt;/title&gt;&lt;/titles&gt;&lt;volume&gt;574&lt;/volume&gt;&lt;dates&gt;&lt;year&gt;2009&lt;/year&gt;&lt;/dates&gt;&lt;publisher&gt;Springer&lt;/publisher&gt;&lt;urls&gt;&lt;/urls&gt;&lt;/record&gt;&lt;/Cite&gt;&lt;/EndNote&gt;</w:instrText>
      </w:r>
      <w:r w:rsidR="00A95FF5">
        <w:fldChar w:fldCharType="separate"/>
      </w:r>
      <w:r w:rsidR="00114ECB">
        <w:rPr>
          <w:noProof/>
        </w:rPr>
        <w:t>(2009)</w:t>
      </w:r>
      <w:r w:rsidR="00A95FF5">
        <w:fldChar w:fldCharType="end"/>
      </w:r>
      <w:r w:rsidRPr="000D645F">
        <w:t xml:space="preserve"> and </w:t>
      </w:r>
      <w:proofErr w:type="spellStart"/>
      <w:r w:rsidRPr="000D645F">
        <w:t>Bolker</w:t>
      </w:r>
      <w:proofErr w:type="spellEnd"/>
      <w:r w:rsidRPr="000D645F">
        <w:t xml:space="preserve"> </w:t>
      </w:r>
      <w:r w:rsidR="00A95FF5">
        <w:fldChar w:fldCharType="begin"/>
      </w:r>
      <w:r w:rsidR="00114ECB">
        <w:instrText xml:space="preserve"> ADDIN EN.CITE &lt;EndNote&gt;&lt;Cite ExcludeAuth="1"&gt;&lt;Author&gt;Bolker&lt;/Author&gt;&lt;Year&gt;2015&lt;/Year&gt;&lt;RecNum&gt;1561&lt;/RecNum&gt;&lt;DisplayText&gt;(2015)&lt;/DisplayText&gt;&lt;record&gt;&lt;rec-number&gt;1561&lt;/rec-number&gt;&lt;foreign-keys&gt;&lt;key app="EN" db-id="fstdwt0t3xzrskewzvmxpsf80xx25990rfrd" timestamp="1668127994"&gt;1561&lt;/key&gt;&lt;/foreign-keys&gt;&lt;ref-type name="Journal Article"&gt;17&lt;/ref-type&gt;&lt;contributors&gt;&lt;authors&gt;&lt;author&gt;Bolker, Benjamin M&lt;/author&gt;&lt;/authors&gt;&lt;/contributors&gt;&lt;titles&gt;&lt;title&gt;Linear and generalized linear mixed models&lt;/title&gt;&lt;secondary-title&gt;Ecological statistics: contemporary theory and application&lt;/secondary-title&gt;&lt;/titles&gt;&lt;periodical&gt;&lt;full-title&gt;Ecological statistics: contemporary theory and application&lt;/full-title&gt;&lt;/periodical&gt;&lt;pages&gt;309-333&lt;/pages&gt;&lt;dates&gt;&lt;year&gt;2015&lt;/year&gt;&lt;/dates&gt;&lt;urls&gt;&lt;/urls&gt;&lt;/record&gt;&lt;/Cite&gt;&lt;/EndNote&gt;</w:instrText>
      </w:r>
      <w:r w:rsidR="00A95FF5">
        <w:fldChar w:fldCharType="separate"/>
      </w:r>
      <w:r w:rsidR="00114ECB">
        <w:rPr>
          <w:noProof/>
        </w:rPr>
        <w:t>(2015)</w:t>
      </w:r>
      <w:r w:rsidR="00A95FF5">
        <w:fldChar w:fldCharType="end"/>
      </w:r>
      <w:r w:rsidRPr="000D645F">
        <w:t xml:space="preserve">. </w:t>
      </w:r>
      <w:r w:rsidR="000E6CDE">
        <w:t>W</w:t>
      </w:r>
      <w:r w:rsidRPr="000D645F">
        <w:t xml:space="preserve">e conducted an exploratory data analysis to identify the distribution and link function that provided the best fit to the data, calculated variance inflation factors of main effects to examine the data for multicollinearity and determined if non-linear effects of </w:t>
      </w:r>
      <w:r w:rsidRPr="000D645F">
        <w:rPr>
          <w:i/>
          <w:iCs/>
        </w:rPr>
        <w:t>release day</w:t>
      </w:r>
      <w:r w:rsidR="000E6CDE">
        <w:rPr>
          <w:i/>
          <w:iCs/>
        </w:rPr>
        <w:t>,</w:t>
      </w:r>
      <w:r w:rsidRPr="000D645F">
        <w:t xml:space="preserve"> </w:t>
      </w:r>
      <w:r w:rsidRPr="000D645F">
        <w:rPr>
          <w:i/>
          <w:iCs/>
        </w:rPr>
        <w:t>release group density</w:t>
      </w:r>
      <w:r w:rsidR="000E6CDE">
        <w:rPr>
          <w:i/>
          <w:iCs/>
        </w:rPr>
        <w:t>,</w:t>
      </w:r>
      <w:r w:rsidR="000E6CDE">
        <w:t xml:space="preserve"> </w:t>
      </w:r>
      <w:r w:rsidR="00996809" w:rsidRPr="00996809">
        <w:rPr>
          <w:i/>
          <w:iCs/>
        </w:rPr>
        <w:t>release group sex ratio</w:t>
      </w:r>
      <w:r w:rsidR="00996809">
        <w:rPr>
          <w:i/>
          <w:iCs/>
        </w:rPr>
        <w:t>,</w:t>
      </w:r>
      <w:r w:rsidR="00996809">
        <w:t xml:space="preserve"> or </w:t>
      </w:r>
      <w:r w:rsidR="00996809" w:rsidRPr="00996809">
        <w:rPr>
          <w:i/>
          <w:iCs/>
        </w:rPr>
        <w:t>annual sex ratio</w:t>
      </w:r>
      <w:r w:rsidRPr="000D645F">
        <w:rPr>
          <w:i/>
          <w:iCs/>
        </w:rPr>
        <w:t xml:space="preserve"> </w:t>
      </w:r>
      <w:r w:rsidRPr="000D645F">
        <w:t xml:space="preserve">improved the fit to the data. </w:t>
      </w:r>
      <w:r w:rsidR="000E6CDE">
        <w:t xml:space="preserve">Model fit under different distributions were evaluated using AIC, BIC, </w:t>
      </w:r>
      <w:r w:rsidR="000E6CDE" w:rsidRPr="000D645F">
        <w:t xml:space="preserve">rootograms and QQ-plots of randomized quantile residuals from the </w:t>
      </w:r>
      <w:r w:rsidR="000E6CDE" w:rsidRPr="000D645F">
        <w:rPr>
          <w:i/>
          <w:iCs/>
        </w:rPr>
        <w:t xml:space="preserve">COUNTREG </w:t>
      </w:r>
      <w:r w:rsidR="000E6CDE" w:rsidRPr="000D645F">
        <w:t xml:space="preserve">package in </w:t>
      </w:r>
      <w:r w:rsidR="000E6CDE" w:rsidRPr="000D645F">
        <w:rPr>
          <w:i/>
          <w:iCs/>
        </w:rPr>
        <w:t>R</w:t>
      </w:r>
      <w:r w:rsidR="00996809">
        <w:t xml:space="preserve">, and simulated residuals produced by the </w:t>
      </w:r>
      <w:proofErr w:type="spellStart"/>
      <w:r w:rsidR="00996809">
        <w:rPr>
          <w:i/>
          <w:iCs/>
        </w:rPr>
        <w:t>DHARMa</w:t>
      </w:r>
      <w:proofErr w:type="spellEnd"/>
      <w:r w:rsidR="00996809">
        <w:t xml:space="preserve"> package in R</w:t>
      </w:r>
      <w:r w:rsidR="000E6CDE">
        <w:t>. Non-linear effects were evaluated using AIC, BIC</w:t>
      </w:r>
      <w:r w:rsidR="00A2145E">
        <w:t>,</w:t>
      </w:r>
      <w:r w:rsidR="000E6CDE">
        <w:t xml:space="preserve"> and likelihood ratio tests. </w:t>
      </w:r>
    </w:p>
    <w:p w14:paraId="335BCA71" w14:textId="7A41B405" w:rsidR="000D645F" w:rsidRDefault="000E6CDE" w:rsidP="000E6CDE">
      <w:pPr>
        <w:spacing w:line="360" w:lineRule="auto"/>
        <w:ind w:firstLine="720"/>
      </w:pPr>
      <w:r>
        <w:t xml:space="preserve">After </w:t>
      </w:r>
      <w:r w:rsidR="000D645F" w:rsidRPr="000D645F">
        <w:t xml:space="preserve">exploratory data analysis, we fit </w:t>
      </w:r>
      <w:r w:rsidR="006F0FFA">
        <w:t xml:space="preserve">our </w:t>
      </w:r>
      <w:r w:rsidR="000D645F" w:rsidRPr="000D645F">
        <w:t>model</w:t>
      </w:r>
      <w:r w:rsidR="006F0FFA">
        <w:t>s</w:t>
      </w:r>
      <w:r w:rsidR="000D645F" w:rsidRPr="000D645F">
        <w:t xml:space="preserve"> using the negative binomial distribution and a log link function using the </w:t>
      </w:r>
      <w:proofErr w:type="spellStart"/>
      <w:r w:rsidR="000D645F" w:rsidRPr="000D645F">
        <w:rPr>
          <w:i/>
          <w:iCs/>
        </w:rPr>
        <w:t>glm</w:t>
      </w:r>
      <w:r>
        <w:rPr>
          <w:i/>
          <w:iCs/>
        </w:rPr>
        <w:t>mTMB</w:t>
      </w:r>
      <w:proofErr w:type="spellEnd"/>
      <w:r w:rsidR="000D645F" w:rsidRPr="000D645F">
        <w:rPr>
          <w:i/>
          <w:iCs/>
        </w:rPr>
        <w:t xml:space="preserve"> </w:t>
      </w:r>
      <w:r w:rsidR="000D645F" w:rsidRPr="000D645F">
        <w:t xml:space="preserve">function from the </w:t>
      </w:r>
      <w:proofErr w:type="spellStart"/>
      <w:r w:rsidRPr="000D645F">
        <w:rPr>
          <w:i/>
          <w:iCs/>
        </w:rPr>
        <w:t>glm</w:t>
      </w:r>
      <w:r>
        <w:rPr>
          <w:i/>
          <w:iCs/>
        </w:rPr>
        <w:t>mTMB</w:t>
      </w:r>
      <w:proofErr w:type="spellEnd"/>
      <w:r w:rsidR="000D645F" w:rsidRPr="000D645F">
        <w:t xml:space="preserve"> package in </w:t>
      </w:r>
      <w:r w:rsidR="000D645F" w:rsidRPr="000D645F">
        <w:rPr>
          <w:i/>
          <w:iCs/>
        </w:rPr>
        <w:t>R</w:t>
      </w:r>
      <w:r w:rsidR="000D645F" w:rsidRPr="000D645F">
        <w:t xml:space="preserve">. </w:t>
      </w:r>
      <w:r w:rsidRPr="000D645F">
        <w:t>For model selection, we first identified the best random effects structure by fitting a fully saturated fixed effect model using restricted maximum likelihood and varying the random effects. Model selection of random effects was by AIC. After refitting the fully saturated fixed effects model with the final random effects structure using maximum likelihood</w:t>
      </w:r>
      <w:r w:rsidR="00427D7C">
        <w:t>, w</w:t>
      </w:r>
      <w:r w:rsidR="000D645F" w:rsidRPr="000D645F">
        <w:t xml:space="preserve">e conducted model selection </w:t>
      </w:r>
      <w:r w:rsidR="00427D7C">
        <w:t xml:space="preserve">for fixed effects </w:t>
      </w:r>
      <w:r w:rsidR="000D645F" w:rsidRPr="000D645F">
        <w:t xml:space="preserve">based on both likelihood ratio tests for each predictor and backward stepwise selection using Wald tests for significant effects of each predictor. </w:t>
      </w:r>
      <w:r>
        <w:t xml:space="preserve">Where the </w:t>
      </w:r>
      <w:r>
        <w:lastRenderedPageBreak/>
        <w:t xml:space="preserve">two model selection criteria disagreed we chose to be conservative and only retained predictors </w:t>
      </w:r>
      <w:r w:rsidR="0086241B">
        <w:t>selected</w:t>
      </w:r>
      <w:r>
        <w:t xml:space="preserve"> </w:t>
      </w:r>
      <w:r w:rsidR="0086241B">
        <w:t>by</w:t>
      </w:r>
      <w:r>
        <w:t xml:space="preserve"> both approaches. </w:t>
      </w:r>
      <w:r w:rsidR="000D645F" w:rsidRPr="000D645F">
        <w:t>After a final model was selected</w:t>
      </w:r>
      <w:r w:rsidR="00A95FF5">
        <w:t xml:space="preserve"> (hereafter GLMM</w:t>
      </w:r>
      <w:r w:rsidR="00A95FF5">
        <w:rPr>
          <w:vertAlign w:val="subscript"/>
        </w:rPr>
        <w:t>TLF</w:t>
      </w:r>
      <w:r w:rsidR="00A95FF5">
        <w:t>)</w:t>
      </w:r>
      <w:r w:rsidR="000D645F" w:rsidRPr="000D645F">
        <w:t xml:space="preserve">, we conducted model validation </w:t>
      </w:r>
      <w:r>
        <w:t>by testing for</w:t>
      </w:r>
      <w:r w:rsidR="000D645F" w:rsidRPr="000D645F">
        <w:t xml:space="preserve"> goodness of fit, overdispersion and influence of outliers using residuals simulated by the </w:t>
      </w:r>
      <w:proofErr w:type="spellStart"/>
      <w:r w:rsidR="000D645F" w:rsidRPr="000D645F">
        <w:rPr>
          <w:i/>
          <w:iCs/>
        </w:rPr>
        <w:t>DHARMa</w:t>
      </w:r>
      <w:proofErr w:type="spellEnd"/>
      <w:r w:rsidR="000D645F" w:rsidRPr="000D645F">
        <w:rPr>
          <w:i/>
          <w:iCs/>
        </w:rPr>
        <w:t xml:space="preserve"> </w:t>
      </w:r>
      <w:r w:rsidR="000D645F" w:rsidRPr="000D645F">
        <w:t xml:space="preserve">package in </w:t>
      </w:r>
      <w:r w:rsidR="000D645F" w:rsidRPr="000D645F">
        <w:rPr>
          <w:i/>
          <w:iCs/>
        </w:rPr>
        <w:t>R</w:t>
      </w:r>
      <w:r w:rsidR="000D645F" w:rsidRPr="000D645F">
        <w:t xml:space="preserve">. Effect plots of significant predictors in the </w:t>
      </w:r>
      <w:r w:rsidR="00A95FF5">
        <w:t>GLMM</w:t>
      </w:r>
      <w:r w:rsidR="00A95FF5">
        <w:rPr>
          <w:vertAlign w:val="subscript"/>
        </w:rPr>
        <w:t>TLF</w:t>
      </w:r>
      <w:r w:rsidR="00A95FF5" w:rsidRPr="000D645F">
        <w:t xml:space="preserve"> </w:t>
      </w:r>
      <w:r w:rsidR="000D645F" w:rsidRPr="000D645F">
        <w:t xml:space="preserve">were generated using the </w:t>
      </w:r>
      <w:r w:rsidR="000D645F" w:rsidRPr="000D645F">
        <w:rPr>
          <w:i/>
          <w:iCs/>
        </w:rPr>
        <w:t xml:space="preserve">effects </w:t>
      </w:r>
      <w:r w:rsidR="000D645F" w:rsidRPr="000D645F">
        <w:t xml:space="preserve">package in </w:t>
      </w:r>
      <w:r w:rsidR="000D645F" w:rsidRPr="000D645F">
        <w:rPr>
          <w:i/>
          <w:iCs/>
        </w:rPr>
        <w:t>R</w:t>
      </w:r>
      <w:r w:rsidR="000D645F" w:rsidRPr="000D645F">
        <w:t xml:space="preserve"> and conditioned on the typical values of all other significant predictors in the final model.</w:t>
      </w:r>
    </w:p>
    <w:p w14:paraId="2695D6E4" w14:textId="26C11300" w:rsidR="00523916" w:rsidRPr="00854FDB" w:rsidRDefault="00523916" w:rsidP="000E6CDE">
      <w:pPr>
        <w:spacing w:line="360" w:lineRule="auto"/>
        <w:ind w:firstLine="720"/>
      </w:pPr>
      <w:r>
        <w:t xml:space="preserve">We also fit a </w:t>
      </w:r>
      <w:r>
        <w:rPr>
          <w:i/>
          <w:iCs/>
        </w:rPr>
        <w:t xml:space="preserve">post-hoc </w:t>
      </w:r>
      <w:r>
        <w:t>GLMM on TLF</w:t>
      </w:r>
      <w:r>
        <w:rPr>
          <w:i/>
          <w:iCs/>
        </w:rPr>
        <w:t xml:space="preserve"> </w:t>
      </w:r>
      <w:r>
        <w:t xml:space="preserve">for a subset of candidate parents with </w:t>
      </w:r>
      <w:r>
        <w:rPr>
          <w:i/>
          <w:iCs/>
        </w:rPr>
        <w:t>size at maturity</w:t>
      </w:r>
      <w:r>
        <w:t xml:space="preserve"> measurements</w:t>
      </w:r>
      <w:r w:rsidR="00A95FF5">
        <w:t xml:space="preserve"> (hereafter </w:t>
      </w:r>
      <w:proofErr w:type="spellStart"/>
      <w:r w:rsidR="00A95FF5">
        <w:t>GLMM</w:t>
      </w:r>
      <w:r w:rsidR="00A95FF5">
        <w:rPr>
          <w:vertAlign w:val="subscript"/>
        </w:rPr>
        <w:t>size</w:t>
      </w:r>
      <w:proofErr w:type="spellEnd"/>
      <w:r w:rsidR="00A95FF5">
        <w:t>)</w:t>
      </w:r>
      <w:r>
        <w:t xml:space="preserve">. We defined </w:t>
      </w:r>
      <w:r w:rsidRPr="00523916">
        <w:rPr>
          <w:i/>
          <w:iCs/>
        </w:rPr>
        <w:t>size at maturity</w:t>
      </w:r>
      <w:r>
        <w:t xml:space="preserve"> as the fork length in cm for candidate parents measured at the time of release. This </w:t>
      </w:r>
      <w:proofErr w:type="spellStart"/>
      <w:r w:rsidR="00A95FF5">
        <w:t>GLMM</w:t>
      </w:r>
      <w:r w:rsidR="00A95FF5">
        <w:rPr>
          <w:vertAlign w:val="subscript"/>
        </w:rPr>
        <w:t>size</w:t>
      </w:r>
      <w:proofErr w:type="spellEnd"/>
      <w:r>
        <w:t xml:space="preserve"> used the final significant predictors from the GLMM on TLF using all parents</w:t>
      </w:r>
      <w:r w:rsidR="00A95FF5">
        <w:t xml:space="preserve"> (GLMM</w:t>
      </w:r>
      <w:r w:rsidR="00A95FF5">
        <w:rPr>
          <w:vertAlign w:val="subscript"/>
        </w:rPr>
        <w:t>TLF</w:t>
      </w:r>
      <w:r w:rsidR="00A95FF5">
        <w:t>)</w:t>
      </w:r>
      <w:r>
        <w:t xml:space="preserve">, but also included </w:t>
      </w:r>
      <w:r>
        <w:rPr>
          <w:i/>
          <w:iCs/>
        </w:rPr>
        <w:t xml:space="preserve">size at maturity </w:t>
      </w:r>
      <w:r>
        <w:t xml:space="preserve">as an additional fixed effect. Significance of the effect of </w:t>
      </w:r>
      <w:r>
        <w:rPr>
          <w:i/>
          <w:iCs/>
        </w:rPr>
        <w:t xml:space="preserve">size at maturity </w:t>
      </w:r>
      <w:r>
        <w:t xml:space="preserve">was tested using a likelihood ratio test. We also examined the relationship between </w:t>
      </w:r>
      <w:r w:rsidRPr="00854FDB">
        <w:rPr>
          <w:i/>
          <w:iCs/>
        </w:rPr>
        <w:t>origin</w:t>
      </w:r>
      <w:r>
        <w:t xml:space="preserve"> and </w:t>
      </w:r>
      <w:r w:rsidR="00854FDB">
        <w:rPr>
          <w:i/>
          <w:iCs/>
        </w:rPr>
        <w:t>size at maturity</w:t>
      </w:r>
      <w:r>
        <w:t xml:space="preserve"> using a linear mixed model that fit </w:t>
      </w:r>
      <w:r w:rsidR="00854FDB">
        <w:rPr>
          <w:i/>
          <w:iCs/>
        </w:rPr>
        <w:t>size at maturity</w:t>
      </w:r>
      <w:r w:rsidR="00854FDB">
        <w:t xml:space="preserve"> as an effect of </w:t>
      </w:r>
      <w:r w:rsidR="00854FDB">
        <w:rPr>
          <w:i/>
          <w:iCs/>
        </w:rPr>
        <w:t>origin, sex</w:t>
      </w:r>
      <w:r w:rsidR="00854FDB">
        <w:t xml:space="preserve"> and a random effect of year.</w:t>
      </w:r>
    </w:p>
    <w:p w14:paraId="65BE25AF" w14:textId="77777777" w:rsidR="00EA6259" w:rsidRDefault="00EA6259" w:rsidP="005741DF">
      <w:pPr>
        <w:spacing w:line="360" w:lineRule="auto"/>
        <w:rPr>
          <w:b/>
          <w:bCs/>
        </w:rPr>
      </w:pPr>
    </w:p>
    <w:p w14:paraId="2914EA9F" w14:textId="77777777" w:rsidR="00EA6259" w:rsidRDefault="00EA6259">
      <w:pPr>
        <w:rPr>
          <w:b/>
          <w:bCs/>
        </w:rPr>
      </w:pPr>
      <w:r>
        <w:rPr>
          <w:b/>
          <w:bCs/>
        </w:rPr>
        <w:br w:type="page"/>
      </w:r>
    </w:p>
    <w:p w14:paraId="2EC87AEB" w14:textId="4AB8A814" w:rsidR="00773A76" w:rsidRPr="00D71476" w:rsidRDefault="00773A76" w:rsidP="005741DF">
      <w:pPr>
        <w:spacing w:line="360" w:lineRule="auto"/>
        <w:rPr>
          <w:b/>
          <w:bCs/>
        </w:rPr>
      </w:pPr>
      <w:r w:rsidRPr="00D71476">
        <w:rPr>
          <w:b/>
          <w:bCs/>
        </w:rPr>
        <w:lastRenderedPageBreak/>
        <w:t>Results</w:t>
      </w:r>
    </w:p>
    <w:p w14:paraId="67A2027C" w14:textId="32C8E05A" w:rsidR="00773A76" w:rsidRPr="00D71476" w:rsidRDefault="00843565" w:rsidP="005741DF">
      <w:pPr>
        <w:spacing w:line="360" w:lineRule="auto"/>
        <w:rPr>
          <w:u w:val="single"/>
        </w:rPr>
      </w:pPr>
      <w:r w:rsidRPr="00D71476">
        <w:rPr>
          <w:u w:val="single"/>
        </w:rPr>
        <w:t xml:space="preserve">Sampling and </w:t>
      </w:r>
      <w:r w:rsidR="00773A76" w:rsidRPr="00D71476">
        <w:rPr>
          <w:u w:val="single"/>
        </w:rPr>
        <w:t>Genotyping</w:t>
      </w:r>
    </w:p>
    <w:p w14:paraId="6D753729" w14:textId="61EA9155" w:rsidR="00176B57" w:rsidRDefault="00176B57" w:rsidP="005741DF">
      <w:pPr>
        <w:spacing w:line="360" w:lineRule="auto"/>
      </w:pPr>
      <w:r w:rsidRPr="00D71476">
        <w:rPr>
          <w:i/>
          <w:iCs/>
        </w:rPr>
        <w:tab/>
      </w:r>
      <w:r w:rsidR="00153134" w:rsidRPr="00D71476">
        <w:t>After filtering, there were 9,839 individuals genotyped at an average of 10.86 microsatellite loci (T</w:t>
      </w:r>
      <w:r w:rsidRPr="00D71476">
        <w:t>able</w:t>
      </w:r>
      <w:r w:rsidR="00153134" w:rsidRPr="00D71476">
        <w:t xml:space="preserve"> 1)</w:t>
      </w:r>
      <w:r w:rsidRPr="00D71476">
        <w:t xml:space="preserve">. </w:t>
      </w:r>
      <w:r w:rsidR="00630C19">
        <w:t xml:space="preserve">99% of individuals in the filtered dataset were genotyped at nine or more loci. </w:t>
      </w:r>
      <w:r w:rsidR="00C56078" w:rsidRPr="00D71476">
        <w:t xml:space="preserve">There were </w:t>
      </w:r>
      <w:r w:rsidR="008117D5" w:rsidRPr="00D71476">
        <w:t>6,700</w:t>
      </w:r>
      <w:r w:rsidR="00C56078" w:rsidRPr="00D71476">
        <w:t xml:space="preserve"> salmon initially collected at McKenzie or </w:t>
      </w:r>
      <w:proofErr w:type="spellStart"/>
      <w:r w:rsidR="00C56078" w:rsidRPr="00D71476">
        <w:t>Leaburg</w:t>
      </w:r>
      <w:proofErr w:type="spellEnd"/>
      <w:r w:rsidR="00C56078" w:rsidRPr="00D71476">
        <w:t xml:space="preserve"> Hatcheries and transported above </w:t>
      </w:r>
      <w:r w:rsidR="00B8490A">
        <w:t xml:space="preserve">Cougar </w:t>
      </w:r>
      <w:r w:rsidR="00B8490A">
        <w:t>Dam</w:t>
      </w:r>
      <w:r w:rsidR="00C56078" w:rsidRPr="00D71476">
        <w:t xml:space="preserve"> (hatchery outplants), </w:t>
      </w:r>
      <w:r w:rsidR="008117D5" w:rsidRPr="00D71476">
        <w:t>2,930</w:t>
      </w:r>
      <w:r w:rsidR="00C56078" w:rsidRPr="00D71476">
        <w:t xml:space="preserve"> </w:t>
      </w:r>
      <w:r w:rsidR="008117D5" w:rsidRPr="00D71476">
        <w:t xml:space="preserve">NOR and HOR </w:t>
      </w:r>
      <w:r w:rsidR="00C56078" w:rsidRPr="00D71476">
        <w:t xml:space="preserve">salmon initially encountered at </w:t>
      </w:r>
      <w:r w:rsidR="00B8490A">
        <w:t>Cougar Trap</w:t>
      </w:r>
      <w:r w:rsidR="00C56078" w:rsidRPr="00D71476">
        <w:t xml:space="preserve"> and released above the dam, into the mainstem or immediately below the tailrace of the dam, 12 precocial males sampled on spawning grounds above the </w:t>
      </w:r>
      <w:r w:rsidR="00A41545">
        <w:t>dam</w:t>
      </w:r>
      <w:r w:rsidR="00C56078" w:rsidRPr="00D71476">
        <w:t xml:space="preserve">, </w:t>
      </w:r>
      <w:r w:rsidR="008117D5" w:rsidRPr="00D71476">
        <w:t>192</w:t>
      </w:r>
      <w:r w:rsidR="00C56078" w:rsidRPr="00D71476">
        <w:t xml:space="preserve"> carcasses sampled during SGSs below the dam</w:t>
      </w:r>
      <w:r w:rsidR="00923965">
        <w:t>,</w:t>
      </w:r>
      <w:r w:rsidR="00C56078" w:rsidRPr="00D71476">
        <w:t xml:space="preserve"> and </w:t>
      </w:r>
      <w:r w:rsidR="00D01DEC">
        <w:t>five</w:t>
      </w:r>
      <w:r w:rsidR="00C56078" w:rsidRPr="00D71476">
        <w:t xml:space="preserve"> carcasses sampled during SGSs above the dam (Table 2)</w:t>
      </w:r>
      <w:r w:rsidR="008117D5" w:rsidRPr="00D71476">
        <w:t>.</w:t>
      </w:r>
      <w:r w:rsidR="00C56078" w:rsidRPr="00D71476">
        <w:t xml:space="preserve"> </w:t>
      </w:r>
    </w:p>
    <w:p w14:paraId="4B91716C" w14:textId="77777777" w:rsidR="00CF047D" w:rsidRPr="00D71476" w:rsidRDefault="00CF047D" w:rsidP="005741DF">
      <w:pPr>
        <w:spacing w:line="360" w:lineRule="auto"/>
      </w:pPr>
    </w:p>
    <w:p w14:paraId="383A2EFE" w14:textId="77777777" w:rsidR="00CF047D" w:rsidRPr="00D71476" w:rsidRDefault="00CF047D" w:rsidP="00CF047D">
      <w:pPr>
        <w:ind w:left="1710" w:right="1620"/>
        <w:rPr>
          <w:sz w:val="20"/>
          <w:szCs w:val="20"/>
        </w:rPr>
      </w:pPr>
      <w:r w:rsidRPr="00D71476">
        <w:rPr>
          <w:b/>
          <w:sz w:val="20"/>
          <w:szCs w:val="20"/>
        </w:rPr>
        <w:t>Table 1.</w:t>
      </w:r>
      <w:r w:rsidRPr="00D71476">
        <w:rPr>
          <w:sz w:val="20"/>
          <w:szCs w:val="20"/>
        </w:rPr>
        <w:t xml:space="preserve"> Summary of genotype quality filtering</w:t>
      </w:r>
      <w:r w:rsidRPr="00D71476">
        <w:rPr>
          <w:color w:val="000000" w:themeColor="text1"/>
          <w:sz w:val="20"/>
          <w:szCs w:val="20"/>
        </w:rPr>
        <w:t xml:space="preserve">. </w:t>
      </w:r>
      <w:r w:rsidRPr="00D71476">
        <w:rPr>
          <w:sz w:val="20"/>
          <w:szCs w:val="20"/>
        </w:rPr>
        <w:t xml:space="preserve">Individuals were removed from the analysis if they were genotyped at &lt; 7 loci (missingness filtered), or if they represented a duplicate multi-locus genotype (duplicate filtered). </w:t>
      </w:r>
    </w:p>
    <w:p w14:paraId="5CA5DD5B" w14:textId="61BE2595" w:rsidR="00275133" w:rsidRDefault="00CF047D" w:rsidP="00CF047D">
      <w:pPr>
        <w:ind w:left="1710" w:right="1620"/>
        <w:rPr>
          <w:sz w:val="20"/>
          <w:szCs w:val="20"/>
        </w:rPr>
      </w:pPr>
      <w:r w:rsidRPr="00D71476">
        <w:rPr>
          <w:sz w:val="20"/>
          <w:szCs w:val="20"/>
        </w:rPr>
        <w:t xml:space="preserve">* Indicates </w:t>
      </w:r>
      <w:r>
        <w:rPr>
          <w:sz w:val="20"/>
          <w:szCs w:val="20"/>
        </w:rPr>
        <w:t>some or all individuals</w:t>
      </w:r>
      <w:r w:rsidRPr="00D71476">
        <w:rPr>
          <w:sz w:val="20"/>
          <w:szCs w:val="20"/>
        </w:rPr>
        <w:t xml:space="preserve"> from this year genotyped in prior reports</w:t>
      </w:r>
    </w:p>
    <w:p w14:paraId="56B4A2DD" w14:textId="77777777" w:rsidR="00CF047D" w:rsidRPr="00CF047D" w:rsidRDefault="00CF047D" w:rsidP="00CF047D">
      <w:pPr>
        <w:ind w:left="1710" w:right="1620"/>
        <w:rPr>
          <w:sz w:val="20"/>
          <w:szCs w:val="20"/>
        </w:rPr>
      </w:pPr>
    </w:p>
    <w:tbl>
      <w:tblPr>
        <w:tblStyle w:val="TableGrid"/>
        <w:tblW w:w="312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995"/>
        <w:gridCol w:w="1434"/>
        <w:gridCol w:w="1081"/>
        <w:gridCol w:w="1080"/>
      </w:tblGrid>
      <w:tr w:rsidR="000A6649" w:rsidRPr="00D71476" w14:paraId="5981B7C6" w14:textId="77777777" w:rsidTr="003E1B07">
        <w:trPr>
          <w:jc w:val="center"/>
        </w:trPr>
        <w:tc>
          <w:tcPr>
            <w:tcW w:w="1076" w:type="pct"/>
            <w:tcBorders>
              <w:top w:val="single" w:sz="4" w:space="0" w:color="auto"/>
              <w:bottom w:val="single" w:sz="4" w:space="0" w:color="auto"/>
            </w:tcBorders>
            <w:vAlign w:val="center"/>
          </w:tcPr>
          <w:p w14:paraId="6229DB2D" w14:textId="77777777" w:rsidR="00275133" w:rsidRPr="00D71476" w:rsidRDefault="00275133" w:rsidP="003E1B07">
            <w:pPr>
              <w:spacing w:after="115"/>
              <w:jc w:val="center"/>
              <w:rPr>
                <w:b/>
                <w:bCs/>
                <w:sz w:val="20"/>
                <w:szCs w:val="20"/>
              </w:rPr>
            </w:pPr>
            <w:r w:rsidRPr="00D71476">
              <w:rPr>
                <w:b/>
                <w:bCs/>
                <w:sz w:val="20"/>
                <w:szCs w:val="20"/>
              </w:rPr>
              <w:t>Year</w:t>
            </w:r>
          </w:p>
        </w:tc>
        <w:tc>
          <w:tcPr>
            <w:tcW w:w="850" w:type="pct"/>
            <w:tcBorders>
              <w:top w:val="single" w:sz="4" w:space="0" w:color="auto"/>
              <w:bottom w:val="single" w:sz="4" w:space="0" w:color="auto"/>
            </w:tcBorders>
            <w:vAlign w:val="center"/>
          </w:tcPr>
          <w:p w14:paraId="7ACA357F" w14:textId="74DB4D70" w:rsidR="00275133" w:rsidRPr="00D71476" w:rsidRDefault="00275133" w:rsidP="003E1B07">
            <w:pPr>
              <w:spacing w:after="115"/>
              <w:jc w:val="center"/>
              <w:rPr>
                <w:b/>
                <w:bCs/>
                <w:sz w:val="20"/>
                <w:szCs w:val="20"/>
              </w:rPr>
            </w:pPr>
            <w:r w:rsidRPr="00D71476">
              <w:rPr>
                <w:b/>
                <w:bCs/>
                <w:sz w:val="20"/>
                <w:szCs w:val="20"/>
              </w:rPr>
              <w:t>Tissue Samples</w:t>
            </w:r>
          </w:p>
        </w:tc>
        <w:tc>
          <w:tcPr>
            <w:tcW w:w="1226" w:type="pct"/>
            <w:tcBorders>
              <w:top w:val="single" w:sz="4" w:space="0" w:color="auto"/>
              <w:bottom w:val="single" w:sz="4" w:space="0" w:color="auto"/>
            </w:tcBorders>
            <w:vAlign w:val="center"/>
          </w:tcPr>
          <w:p w14:paraId="3A733569" w14:textId="77777777" w:rsidR="00275133" w:rsidRPr="00D71476" w:rsidRDefault="00275133" w:rsidP="003E1B07">
            <w:pPr>
              <w:spacing w:after="115"/>
              <w:jc w:val="center"/>
              <w:rPr>
                <w:b/>
                <w:bCs/>
                <w:sz w:val="20"/>
                <w:szCs w:val="20"/>
              </w:rPr>
            </w:pPr>
            <w:r w:rsidRPr="00D71476">
              <w:rPr>
                <w:b/>
                <w:bCs/>
                <w:sz w:val="20"/>
                <w:szCs w:val="20"/>
              </w:rPr>
              <w:t>Missingness Filtered</w:t>
            </w:r>
          </w:p>
        </w:tc>
        <w:tc>
          <w:tcPr>
            <w:tcW w:w="924" w:type="pct"/>
            <w:tcBorders>
              <w:top w:val="single" w:sz="4" w:space="0" w:color="auto"/>
              <w:bottom w:val="single" w:sz="4" w:space="0" w:color="auto"/>
            </w:tcBorders>
            <w:vAlign w:val="center"/>
          </w:tcPr>
          <w:p w14:paraId="70D4C2C0" w14:textId="77777777" w:rsidR="00275133" w:rsidRPr="00D71476" w:rsidRDefault="00275133" w:rsidP="003E1B07">
            <w:pPr>
              <w:spacing w:after="115"/>
              <w:jc w:val="center"/>
              <w:rPr>
                <w:b/>
                <w:bCs/>
                <w:sz w:val="20"/>
                <w:szCs w:val="20"/>
              </w:rPr>
            </w:pPr>
            <w:r w:rsidRPr="00D71476">
              <w:rPr>
                <w:b/>
                <w:bCs/>
                <w:sz w:val="20"/>
                <w:szCs w:val="20"/>
              </w:rPr>
              <w:t>Duplicate Filtered</w:t>
            </w:r>
          </w:p>
        </w:tc>
        <w:tc>
          <w:tcPr>
            <w:tcW w:w="923" w:type="pct"/>
            <w:tcBorders>
              <w:top w:val="single" w:sz="4" w:space="0" w:color="auto"/>
              <w:bottom w:val="single" w:sz="4" w:space="0" w:color="auto"/>
            </w:tcBorders>
            <w:vAlign w:val="center"/>
          </w:tcPr>
          <w:p w14:paraId="2D403623" w14:textId="1A53E8FF" w:rsidR="00275133" w:rsidRPr="00D71476" w:rsidRDefault="00275133" w:rsidP="003E1B07">
            <w:pPr>
              <w:spacing w:after="115"/>
              <w:jc w:val="center"/>
              <w:rPr>
                <w:b/>
                <w:bCs/>
                <w:sz w:val="20"/>
                <w:szCs w:val="20"/>
                <w:vertAlign w:val="subscript"/>
              </w:rPr>
            </w:pPr>
            <w:proofErr w:type="spellStart"/>
            <w:r w:rsidRPr="00D71476">
              <w:rPr>
                <w:b/>
                <w:bCs/>
                <w:sz w:val="20"/>
                <w:szCs w:val="20"/>
              </w:rPr>
              <w:t>N</w:t>
            </w:r>
            <w:r w:rsidRPr="00D71476">
              <w:rPr>
                <w:b/>
                <w:bCs/>
                <w:sz w:val="20"/>
                <w:szCs w:val="20"/>
                <w:vertAlign w:val="subscript"/>
              </w:rPr>
              <w:t>final</w:t>
            </w:r>
            <w:proofErr w:type="spellEnd"/>
          </w:p>
        </w:tc>
      </w:tr>
      <w:tr w:rsidR="000A6649" w:rsidRPr="00D71476" w14:paraId="1D7BAC69" w14:textId="77777777" w:rsidTr="003E1B07">
        <w:trPr>
          <w:jc w:val="center"/>
        </w:trPr>
        <w:tc>
          <w:tcPr>
            <w:tcW w:w="1076" w:type="pct"/>
            <w:tcBorders>
              <w:top w:val="single" w:sz="4" w:space="0" w:color="auto"/>
            </w:tcBorders>
            <w:shd w:val="clear" w:color="auto" w:fill="auto"/>
            <w:vAlign w:val="center"/>
          </w:tcPr>
          <w:p w14:paraId="607410CD" w14:textId="575F6B7A" w:rsidR="00275133" w:rsidRPr="00D71476" w:rsidRDefault="00275133" w:rsidP="003E1B07">
            <w:pPr>
              <w:spacing w:after="115"/>
              <w:jc w:val="center"/>
              <w:rPr>
                <w:sz w:val="20"/>
                <w:szCs w:val="20"/>
              </w:rPr>
            </w:pPr>
            <w:r w:rsidRPr="00D71476">
              <w:rPr>
                <w:sz w:val="20"/>
                <w:szCs w:val="20"/>
              </w:rPr>
              <w:t>2007</w:t>
            </w:r>
            <w:r w:rsidR="003E1B07" w:rsidRPr="00D71476">
              <w:rPr>
                <w:sz w:val="20"/>
                <w:szCs w:val="20"/>
              </w:rPr>
              <w:t>*</w:t>
            </w:r>
          </w:p>
        </w:tc>
        <w:tc>
          <w:tcPr>
            <w:tcW w:w="850" w:type="pct"/>
            <w:tcBorders>
              <w:top w:val="single" w:sz="4" w:space="0" w:color="auto"/>
            </w:tcBorders>
            <w:shd w:val="clear" w:color="auto" w:fill="auto"/>
            <w:vAlign w:val="center"/>
          </w:tcPr>
          <w:p w14:paraId="5FB57B90" w14:textId="0D153027" w:rsidR="00275133" w:rsidRPr="00D71476" w:rsidRDefault="00275133" w:rsidP="003E1B07">
            <w:pPr>
              <w:spacing w:after="115"/>
              <w:jc w:val="center"/>
              <w:rPr>
                <w:sz w:val="20"/>
                <w:szCs w:val="20"/>
              </w:rPr>
            </w:pPr>
            <w:r w:rsidRPr="00D71476">
              <w:rPr>
                <w:color w:val="000000"/>
                <w:sz w:val="20"/>
                <w:szCs w:val="20"/>
              </w:rPr>
              <w:t>746</w:t>
            </w:r>
          </w:p>
        </w:tc>
        <w:tc>
          <w:tcPr>
            <w:tcW w:w="1226" w:type="pct"/>
            <w:tcBorders>
              <w:top w:val="single" w:sz="4" w:space="0" w:color="auto"/>
            </w:tcBorders>
            <w:shd w:val="clear" w:color="auto" w:fill="auto"/>
            <w:vAlign w:val="center"/>
          </w:tcPr>
          <w:p w14:paraId="50521D27" w14:textId="77777777" w:rsidR="00275133" w:rsidRPr="00D71476" w:rsidRDefault="00275133" w:rsidP="003E1B07">
            <w:pPr>
              <w:spacing w:after="115"/>
              <w:jc w:val="center"/>
              <w:rPr>
                <w:sz w:val="20"/>
                <w:szCs w:val="20"/>
              </w:rPr>
            </w:pPr>
            <w:r w:rsidRPr="00D71476">
              <w:rPr>
                <w:sz w:val="20"/>
                <w:szCs w:val="20"/>
              </w:rPr>
              <w:t>1</w:t>
            </w:r>
          </w:p>
        </w:tc>
        <w:tc>
          <w:tcPr>
            <w:tcW w:w="924" w:type="pct"/>
            <w:tcBorders>
              <w:top w:val="single" w:sz="4" w:space="0" w:color="auto"/>
            </w:tcBorders>
            <w:shd w:val="clear" w:color="auto" w:fill="auto"/>
            <w:vAlign w:val="center"/>
          </w:tcPr>
          <w:p w14:paraId="793532D6" w14:textId="22D8E8CA" w:rsidR="00275133" w:rsidRPr="00D71476" w:rsidRDefault="006A43B2" w:rsidP="003E1B07">
            <w:pPr>
              <w:spacing w:after="115"/>
              <w:jc w:val="center"/>
              <w:rPr>
                <w:sz w:val="20"/>
                <w:szCs w:val="20"/>
              </w:rPr>
            </w:pPr>
            <w:r>
              <w:rPr>
                <w:sz w:val="20"/>
                <w:szCs w:val="20"/>
              </w:rPr>
              <w:t>0</w:t>
            </w:r>
          </w:p>
        </w:tc>
        <w:tc>
          <w:tcPr>
            <w:tcW w:w="923" w:type="pct"/>
            <w:tcBorders>
              <w:top w:val="single" w:sz="4" w:space="0" w:color="auto"/>
            </w:tcBorders>
            <w:shd w:val="clear" w:color="auto" w:fill="auto"/>
            <w:vAlign w:val="center"/>
          </w:tcPr>
          <w:p w14:paraId="08EC3B80" w14:textId="1A4DB98B" w:rsidR="00275133" w:rsidRPr="00D71476" w:rsidRDefault="00275133" w:rsidP="003E1B07">
            <w:pPr>
              <w:spacing w:after="115"/>
              <w:jc w:val="center"/>
              <w:rPr>
                <w:sz w:val="20"/>
                <w:szCs w:val="20"/>
              </w:rPr>
            </w:pPr>
            <w:r w:rsidRPr="00D71476">
              <w:rPr>
                <w:sz w:val="20"/>
                <w:szCs w:val="20"/>
              </w:rPr>
              <w:t>7</w:t>
            </w:r>
            <w:r w:rsidR="00562F61">
              <w:rPr>
                <w:sz w:val="20"/>
                <w:szCs w:val="20"/>
              </w:rPr>
              <w:t>45</w:t>
            </w:r>
          </w:p>
        </w:tc>
      </w:tr>
      <w:tr w:rsidR="000A6649" w:rsidRPr="00D71476" w14:paraId="7C77B50F" w14:textId="77777777" w:rsidTr="003E1B07">
        <w:trPr>
          <w:jc w:val="center"/>
        </w:trPr>
        <w:tc>
          <w:tcPr>
            <w:tcW w:w="1076" w:type="pct"/>
            <w:shd w:val="clear" w:color="auto" w:fill="auto"/>
            <w:vAlign w:val="center"/>
          </w:tcPr>
          <w:p w14:paraId="2C920001" w14:textId="02AB0CC7" w:rsidR="00275133" w:rsidRPr="00D71476" w:rsidRDefault="00275133" w:rsidP="003E1B07">
            <w:pPr>
              <w:spacing w:after="115"/>
              <w:jc w:val="center"/>
              <w:rPr>
                <w:sz w:val="20"/>
                <w:szCs w:val="20"/>
              </w:rPr>
            </w:pPr>
            <w:r w:rsidRPr="00D71476">
              <w:rPr>
                <w:sz w:val="20"/>
                <w:szCs w:val="20"/>
              </w:rPr>
              <w:t>2008</w:t>
            </w:r>
            <w:r w:rsidR="003E1B07" w:rsidRPr="00D71476">
              <w:rPr>
                <w:sz w:val="20"/>
                <w:szCs w:val="20"/>
              </w:rPr>
              <w:t>*</w:t>
            </w:r>
          </w:p>
        </w:tc>
        <w:tc>
          <w:tcPr>
            <w:tcW w:w="850" w:type="pct"/>
            <w:shd w:val="clear" w:color="auto" w:fill="auto"/>
            <w:vAlign w:val="center"/>
          </w:tcPr>
          <w:p w14:paraId="7816E141" w14:textId="6EA4976F" w:rsidR="00275133" w:rsidRPr="00D71476" w:rsidRDefault="00275133" w:rsidP="003E1B07">
            <w:pPr>
              <w:spacing w:after="115"/>
              <w:jc w:val="center"/>
              <w:rPr>
                <w:sz w:val="20"/>
                <w:szCs w:val="20"/>
              </w:rPr>
            </w:pPr>
            <w:r w:rsidRPr="00D71476">
              <w:rPr>
                <w:color w:val="000000"/>
                <w:sz w:val="20"/>
                <w:szCs w:val="20"/>
              </w:rPr>
              <w:t>873</w:t>
            </w:r>
          </w:p>
        </w:tc>
        <w:tc>
          <w:tcPr>
            <w:tcW w:w="1226" w:type="pct"/>
            <w:shd w:val="clear" w:color="auto" w:fill="auto"/>
            <w:vAlign w:val="center"/>
          </w:tcPr>
          <w:p w14:paraId="20CC71FA" w14:textId="77777777" w:rsidR="00275133" w:rsidRPr="00D71476" w:rsidRDefault="00275133" w:rsidP="003E1B07">
            <w:pPr>
              <w:spacing w:after="115"/>
              <w:jc w:val="center"/>
              <w:rPr>
                <w:sz w:val="20"/>
                <w:szCs w:val="20"/>
              </w:rPr>
            </w:pPr>
            <w:r w:rsidRPr="00D71476">
              <w:rPr>
                <w:sz w:val="20"/>
                <w:szCs w:val="20"/>
              </w:rPr>
              <w:t>0</w:t>
            </w:r>
          </w:p>
        </w:tc>
        <w:tc>
          <w:tcPr>
            <w:tcW w:w="924" w:type="pct"/>
            <w:shd w:val="clear" w:color="auto" w:fill="auto"/>
            <w:vAlign w:val="center"/>
          </w:tcPr>
          <w:p w14:paraId="5E3D44EE" w14:textId="77777777" w:rsidR="00275133" w:rsidRPr="00D71476" w:rsidRDefault="00275133" w:rsidP="003E1B07">
            <w:pPr>
              <w:spacing w:after="115"/>
              <w:jc w:val="center"/>
              <w:rPr>
                <w:sz w:val="20"/>
                <w:szCs w:val="20"/>
              </w:rPr>
            </w:pPr>
            <w:r w:rsidRPr="00D71476">
              <w:rPr>
                <w:sz w:val="20"/>
                <w:szCs w:val="20"/>
              </w:rPr>
              <w:t>0</w:t>
            </w:r>
          </w:p>
        </w:tc>
        <w:tc>
          <w:tcPr>
            <w:tcW w:w="923" w:type="pct"/>
            <w:shd w:val="clear" w:color="auto" w:fill="auto"/>
            <w:vAlign w:val="center"/>
          </w:tcPr>
          <w:p w14:paraId="6F8A58BE" w14:textId="31B5F95E" w:rsidR="00275133" w:rsidRPr="00D71476" w:rsidRDefault="00562F61" w:rsidP="003E1B07">
            <w:pPr>
              <w:spacing w:after="115"/>
              <w:jc w:val="center"/>
              <w:rPr>
                <w:sz w:val="20"/>
                <w:szCs w:val="20"/>
              </w:rPr>
            </w:pPr>
            <w:r>
              <w:rPr>
                <w:sz w:val="20"/>
                <w:szCs w:val="20"/>
              </w:rPr>
              <w:t>873</w:t>
            </w:r>
          </w:p>
        </w:tc>
      </w:tr>
      <w:tr w:rsidR="000A6649" w:rsidRPr="00D71476" w14:paraId="710000C0" w14:textId="77777777" w:rsidTr="003E1B07">
        <w:trPr>
          <w:jc w:val="center"/>
        </w:trPr>
        <w:tc>
          <w:tcPr>
            <w:tcW w:w="1076" w:type="pct"/>
            <w:shd w:val="clear" w:color="auto" w:fill="auto"/>
            <w:vAlign w:val="center"/>
          </w:tcPr>
          <w:p w14:paraId="176A04C7" w14:textId="7715DF85" w:rsidR="00275133" w:rsidRPr="00D71476" w:rsidRDefault="00275133" w:rsidP="003E1B07">
            <w:pPr>
              <w:spacing w:after="115"/>
              <w:jc w:val="center"/>
              <w:rPr>
                <w:sz w:val="20"/>
                <w:szCs w:val="20"/>
              </w:rPr>
            </w:pPr>
            <w:r w:rsidRPr="00D71476">
              <w:rPr>
                <w:sz w:val="20"/>
                <w:szCs w:val="20"/>
              </w:rPr>
              <w:t>2009</w:t>
            </w:r>
            <w:r w:rsidR="003E1B07" w:rsidRPr="00D71476">
              <w:rPr>
                <w:sz w:val="20"/>
                <w:szCs w:val="20"/>
              </w:rPr>
              <w:t>*</w:t>
            </w:r>
          </w:p>
        </w:tc>
        <w:tc>
          <w:tcPr>
            <w:tcW w:w="850" w:type="pct"/>
            <w:shd w:val="clear" w:color="auto" w:fill="auto"/>
            <w:vAlign w:val="center"/>
          </w:tcPr>
          <w:p w14:paraId="5945F160" w14:textId="65535096" w:rsidR="00275133" w:rsidRPr="00D71476" w:rsidRDefault="00275133" w:rsidP="003E1B07">
            <w:pPr>
              <w:spacing w:after="115"/>
              <w:jc w:val="center"/>
              <w:rPr>
                <w:sz w:val="20"/>
                <w:szCs w:val="20"/>
              </w:rPr>
            </w:pPr>
            <w:r w:rsidRPr="00D71476">
              <w:rPr>
                <w:color w:val="000000"/>
                <w:sz w:val="20"/>
                <w:szCs w:val="20"/>
              </w:rPr>
              <w:t>1386</w:t>
            </w:r>
          </w:p>
        </w:tc>
        <w:tc>
          <w:tcPr>
            <w:tcW w:w="1226" w:type="pct"/>
            <w:shd w:val="clear" w:color="auto" w:fill="auto"/>
            <w:vAlign w:val="center"/>
          </w:tcPr>
          <w:p w14:paraId="6B49DAB8" w14:textId="0010422E" w:rsidR="00275133" w:rsidRPr="00D71476" w:rsidRDefault="006A43B2" w:rsidP="003E1B07">
            <w:pPr>
              <w:spacing w:after="115"/>
              <w:jc w:val="center"/>
              <w:rPr>
                <w:sz w:val="20"/>
                <w:szCs w:val="20"/>
              </w:rPr>
            </w:pPr>
            <w:r>
              <w:rPr>
                <w:sz w:val="20"/>
                <w:szCs w:val="20"/>
              </w:rPr>
              <w:t>2</w:t>
            </w:r>
          </w:p>
        </w:tc>
        <w:tc>
          <w:tcPr>
            <w:tcW w:w="924" w:type="pct"/>
            <w:shd w:val="clear" w:color="auto" w:fill="auto"/>
            <w:vAlign w:val="center"/>
          </w:tcPr>
          <w:p w14:paraId="0B58C5CD" w14:textId="74196B8E" w:rsidR="00275133" w:rsidRPr="00D71476" w:rsidRDefault="006A43B2" w:rsidP="003E1B07">
            <w:pPr>
              <w:spacing w:after="115"/>
              <w:jc w:val="center"/>
              <w:rPr>
                <w:sz w:val="20"/>
                <w:szCs w:val="20"/>
              </w:rPr>
            </w:pPr>
            <w:r>
              <w:rPr>
                <w:sz w:val="20"/>
                <w:szCs w:val="20"/>
              </w:rPr>
              <w:t>1</w:t>
            </w:r>
          </w:p>
        </w:tc>
        <w:tc>
          <w:tcPr>
            <w:tcW w:w="923" w:type="pct"/>
            <w:shd w:val="clear" w:color="auto" w:fill="auto"/>
            <w:vAlign w:val="center"/>
          </w:tcPr>
          <w:p w14:paraId="67A8EDD0" w14:textId="1F44EA61" w:rsidR="00275133" w:rsidRPr="00D71476" w:rsidRDefault="00562F61" w:rsidP="003E1B07">
            <w:pPr>
              <w:spacing w:after="115"/>
              <w:jc w:val="center"/>
              <w:rPr>
                <w:sz w:val="20"/>
                <w:szCs w:val="20"/>
              </w:rPr>
            </w:pPr>
            <w:r>
              <w:rPr>
                <w:sz w:val="20"/>
                <w:szCs w:val="20"/>
              </w:rPr>
              <w:t>1383</w:t>
            </w:r>
          </w:p>
        </w:tc>
      </w:tr>
      <w:tr w:rsidR="000A6649" w:rsidRPr="00D71476" w14:paraId="0526B701" w14:textId="77777777" w:rsidTr="003E1B07">
        <w:trPr>
          <w:jc w:val="center"/>
        </w:trPr>
        <w:tc>
          <w:tcPr>
            <w:tcW w:w="1076" w:type="pct"/>
            <w:shd w:val="clear" w:color="auto" w:fill="auto"/>
            <w:vAlign w:val="center"/>
          </w:tcPr>
          <w:p w14:paraId="2829BB64" w14:textId="1D2CD81F" w:rsidR="00275133" w:rsidRPr="00D71476" w:rsidRDefault="00275133" w:rsidP="003E1B07">
            <w:pPr>
              <w:spacing w:after="115"/>
              <w:jc w:val="center"/>
              <w:rPr>
                <w:sz w:val="20"/>
                <w:szCs w:val="20"/>
              </w:rPr>
            </w:pPr>
            <w:r w:rsidRPr="00D71476">
              <w:rPr>
                <w:sz w:val="20"/>
                <w:szCs w:val="20"/>
              </w:rPr>
              <w:t>2010</w:t>
            </w:r>
            <w:r w:rsidR="003E1B07" w:rsidRPr="00D71476">
              <w:rPr>
                <w:sz w:val="20"/>
                <w:szCs w:val="20"/>
              </w:rPr>
              <w:t>*</w:t>
            </w:r>
          </w:p>
        </w:tc>
        <w:tc>
          <w:tcPr>
            <w:tcW w:w="850" w:type="pct"/>
            <w:shd w:val="clear" w:color="auto" w:fill="auto"/>
            <w:vAlign w:val="center"/>
          </w:tcPr>
          <w:p w14:paraId="6406A5B2" w14:textId="7A954C5C" w:rsidR="00275133" w:rsidRPr="00D71476" w:rsidRDefault="00275133" w:rsidP="003E1B07">
            <w:pPr>
              <w:spacing w:after="115"/>
              <w:jc w:val="center"/>
              <w:rPr>
                <w:sz w:val="20"/>
                <w:szCs w:val="20"/>
              </w:rPr>
            </w:pPr>
            <w:r w:rsidRPr="00D71476">
              <w:rPr>
                <w:color w:val="000000"/>
                <w:sz w:val="20"/>
                <w:szCs w:val="20"/>
              </w:rPr>
              <w:t>748</w:t>
            </w:r>
          </w:p>
        </w:tc>
        <w:tc>
          <w:tcPr>
            <w:tcW w:w="1226" w:type="pct"/>
            <w:shd w:val="clear" w:color="auto" w:fill="auto"/>
            <w:vAlign w:val="center"/>
          </w:tcPr>
          <w:p w14:paraId="6E0F8A9B" w14:textId="4DCDC043" w:rsidR="00275133" w:rsidRPr="00D71476" w:rsidRDefault="00613457" w:rsidP="003E1B07">
            <w:pPr>
              <w:spacing w:after="115"/>
              <w:jc w:val="center"/>
              <w:rPr>
                <w:sz w:val="20"/>
                <w:szCs w:val="20"/>
              </w:rPr>
            </w:pPr>
            <w:r>
              <w:rPr>
                <w:sz w:val="20"/>
                <w:szCs w:val="20"/>
              </w:rPr>
              <w:t>1</w:t>
            </w:r>
          </w:p>
        </w:tc>
        <w:tc>
          <w:tcPr>
            <w:tcW w:w="924" w:type="pct"/>
            <w:shd w:val="clear" w:color="auto" w:fill="auto"/>
            <w:vAlign w:val="center"/>
          </w:tcPr>
          <w:p w14:paraId="6545608E" w14:textId="392CB68D" w:rsidR="00275133"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3196185B" w14:textId="46E9F68C" w:rsidR="00275133" w:rsidRPr="00D71476" w:rsidRDefault="00562F61" w:rsidP="003E1B07">
            <w:pPr>
              <w:spacing w:after="115"/>
              <w:jc w:val="center"/>
              <w:rPr>
                <w:sz w:val="20"/>
                <w:szCs w:val="20"/>
              </w:rPr>
            </w:pPr>
            <w:r>
              <w:rPr>
                <w:sz w:val="20"/>
                <w:szCs w:val="20"/>
              </w:rPr>
              <w:t>747</w:t>
            </w:r>
          </w:p>
        </w:tc>
      </w:tr>
      <w:tr w:rsidR="000A6649" w:rsidRPr="00D71476" w14:paraId="385F2860" w14:textId="77777777" w:rsidTr="003E1B07">
        <w:trPr>
          <w:jc w:val="center"/>
        </w:trPr>
        <w:tc>
          <w:tcPr>
            <w:tcW w:w="1076" w:type="pct"/>
            <w:shd w:val="clear" w:color="auto" w:fill="auto"/>
            <w:vAlign w:val="center"/>
          </w:tcPr>
          <w:p w14:paraId="394748C7" w14:textId="5C6BEFE8" w:rsidR="00275133" w:rsidRPr="00D71476" w:rsidRDefault="00275133" w:rsidP="003E1B07">
            <w:pPr>
              <w:spacing w:after="115"/>
              <w:jc w:val="center"/>
              <w:rPr>
                <w:sz w:val="20"/>
                <w:szCs w:val="20"/>
              </w:rPr>
            </w:pPr>
            <w:r w:rsidRPr="00D71476">
              <w:rPr>
                <w:sz w:val="20"/>
                <w:szCs w:val="20"/>
              </w:rPr>
              <w:t>2011</w:t>
            </w:r>
            <w:r w:rsidR="003E1B07" w:rsidRPr="00D71476">
              <w:rPr>
                <w:sz w:val="20"/>
                <w:szCs w:val="20"/>
              </w:rPr>
              <w:t>*</w:t>
            </w:r>
          </w:p>
        </w:tc>
        <w:tc>
          <w:tcPr>
            <w:tcW w:w="850" w:type="pct"/>
            <w:shd w:val="clear" w:color="auto" w:fill="auto"/>
            <w:vAlign w:val="center"/>
          </w:tcPr>
          <w:p w14:paraId="7EBFC298" w14:textId="19EADE39" w:rsidR="00275133" w:rsidRPr="00D71476" w:rsidRDefault="00275133" w:rsidP="003E1B07">
            <w:pPr>
              <w:spacing w:after="115"/>
              <w:jc w:val="center"/>
              <w:rPr>
                <w:sz w:val="20"/>
                <w:szCs w:val="20"/>
              </w:rPr>
            </w:pPr>
            <w:r w:rsidRPr="00D71476">
              <w:rPr>
                <w:color w:val="000000"/>
                <w:sz w:val="20"/>
                <w:szCs w:val="20"/>
              </w:rPr>
              <w:t>791</w:t>
            </w:r>
          </w:p>
        </w:tc>
        <w:tc>
          <w:tcPr>
            <w:tcW w:w="1226" w:type="pct"/>
            <w:shd w:val="clear" w:color="auto" w:fill="auto"/>
            <w:vAlign w:val="center"/>
          </w:tcPr>
          <w:p w14:paraId="1D994C4A" w14:textId="69613418" w:rsidR="00275133"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1D106B28" w14:textId="259043BB"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19EBA0D2" w14:textId="65081E2D" w:rsidR="00275133" w:rsidRPr="00D71476" w:rsidRDefault="00562F61" w:rsidP="003E1B07">
            <w:pPr>
              <w:spacing w:after="115"/>
              <w:jc w:val="center"/>
              <w:rPr>
                <w:sz w:val="20"/>
                <w:szCs w:val="20"/>
              </w:rPr>
            </w:pPr>
            <w:r>
              <w:rPr>
                <w:sz w:val="20"/>
                <w:szCs w:val="20"/>
              </w:rPr>
              <w:t>770</w:t>
            </w:r>
          </w:p>
        </w:tc>
      </w:tr>
      <w:tr w:rsidR="000A6649" w:rsidRPr="00D71476" w14:paraId="30FFBAD6" w14:textId="77777777" w:rsidTr="003E1B07">
        <w:trPr>
          <w:jc w:val="center"/>
        </w:trPr>
        <w:tc>
          <w:tcPr>
            <w:tcW w:w="1076" w:type="pct"/>
            <w:shd w:val="clear" w:color="auto" w:fill="auto"/>
            <w:vAlign w:val="center"/>
          </w:tcPr>
          <w:p w14:paraId="359CBB6D" w14:textId="33DF7E89" w:rsidR="00275133" w:rsidRPr="00D71476" w:rsidRDefault="00275133" w:rsidP="003E1B07">
            <w:pPr>
              <w:spacing w:after="115"/>
              <w:jc w:val="center"/>
              <w:rPr>
                <w:sz w:val="20"/>
                <w:szCs w:val="20"/>
              </w:rPr>
            </w:pPr>
            <w:r w:rsidRPr="00D71476">
              <w:rPr>
                <w:sz w:val="20"/>
                <w:szCs w:val="20"/>
              </w:rPr>
              <w:t>2012</w:t>
            </w:r>
            <w:r w:rsidR="003E1B07" w:rsidRPr="00D71476">
              <w:rPr>
                <w:sz w:val="20"/>
                <w:szCs w:val="20"/>
              </w:rPr>
              <w:t>*</w:t>
            </w:r>
          </w:p>
        </w:tc>
        <w:tc>
          <w:tcPr>
            <w:tcW w:w="850" w:type="pct"/>
            <w:shd w:val="clear" w:color="auto" w:fill="auto"/>
            <w:vAlign w:val="center"/>
          </w:tcPr>
          <w:p w14:paraId="58CF0230" w14:textId="7B47C57E" w:rsidR="00275133" w:rsidRPr="00D71476" w:rsidRDefault="00275133" w:rsidP="003E1B07">
            <w:pPr>
              <w:spacing w:after="115"/>
              <w:jc w:val="center"/>
              <w:rPr>
                <w:sz w:val="20"/>
                <w:szCs w:val="20"/>
              </w:rPr>
            </w:pPr>
            <w:r w:rsidRPr="00D71476">
              <w:rPr>
                <w:color w:val="000000"/>
                <w:sz w:val="20"/>
                <w:szCs w:val="20"/>
              </w:rPr>
              <w:t>962</w:t>
            </w:r>
          </w:p>
        </w:tc>
        <w:tc>
          <w:tcPr>
            <w:tcW w:w="1226" w:type="pct"/>
            <w:shd w:val="clear" w:color="auto" w:fill="auto"/>
            <w:vAlign w:val="center"/>
          </w:tcPr>
          <w:p w14:paraId="1893D11E" w14:textId="51187CF5" w:rsidR="00275133" w:rsidRPr="00D71476" w:rsidRDefault="00562F61" w:rsidP="003E1B07">
            <w:pPr>
              <w:spacing w:after="115"/>
              <w:jc w:val="center"/>
              <w:rPr>
                <w:sz w:val="20"/>
                <w:szCs w:val="20"/>
              </w:rPr>
            </w:pPr>
            <w:r>
              <w:rPr>
                <w:sz w:val="20"/>
                <w:szCs w:val="20"/>
              </w:rPr>
              <w:t>3</w:t>
            </w:r>
          </w:p>
        </w:tc>
        <w:tc>
          <w:tcPr>
            <w:tcW w:w="924" w:type="pct"/>
            <w:shd w:val="clear" w:color="auto" w:fill="auto"/>
            <w:vAlign w:val="center"/>
          </w:tcPr>
          <w:p w14:paraId="79CA3207" w14:textId="6E58CCB9" w:rsidR="00275133"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5CEE3758" w14:textId="69C938B5" w:rsidR="00275133" w:rsidRPr="00D71476" w:rsidRDefault="00562F61" w:rsidP="003E1B07">
            <w:pPr>
              <w:spacing w:after="115"/>
              <w:jc w:val="center"/>
              <w:rPr>
                <w:sz w:val="20"/>
                <w:szCs w:val="20"/>
              </w:rPr>
            </w:pPr>
            <w:r>
              <w:rPr>
                <w:sz w:val="20"/>
                <w:szCs w:val="20"/>
              </w:rPr>
              <w:t>957</w:t>
            </w:r>
          </w:p>
        </w:tc>
      </w:tr>
      <w:tr w:rsidR="000A6649" w:rsidRPr="00D71476" w14:paraId="26A0C18A" w14:textId="77777777" w:rsidTr="003E1B07">
        <w:trPr>
          <w:jc w:val="center"/>
        </w:trPr>
        <w:tc>
          <w:tcPr>
            <w:tcW w:w="1076" w:type="pct"/>
            <w:shd w:val="clear" w:color="auto" w:fill="auto"/>
            <w:vAlign w:val="center"/>
          </w:tcPr>
          <w:p w14:paraId="5DAF70D8" w14:textId="20060CC9" w:rsidR="00275133" w:rsidRPr="00D71476" w:rsidRDefault="00275133" w:rsidP="003E1B07">
            <w:pPr>
              <w:spacing w:after="115"/>
              <w:jc w:val="center"/>
              <w:rPr>
                <w:sz w:val="20"/>
                <w:szCs w:val="20"/>
              </w:rPr>
            </w:pPr>
            <w:r w:rsidRPr="00D71476">
              <w:rPr>
                <w:sz w:val="20"/>
                <w:szCs w:val="20"/>
              </w:rPr>
              <w:t>2013</w:t>
            </w:r>
            <w:r w:rsidR="003E1B07" w:rsidRPr="00D71476">
              <w:rPr>
                <w:sz w:val="20"/>
                <w:szCs w:val="20"/>
              </w:rPr>
              <w:t>*</w:t>
            </w:r>
          </w:p>
        </w:tc>
        <w:tc>
          <w:tcPr>
            <w:tcW w:w="850" w:type="pct"/>
            <w:shd w:val="clear" w:color="auto" w:fill="auto"/>
            <w:vAlign w:val="center"/>
          </w:tcPr>
          <w:p w14:paraId="2E88E4CA" w14:textId="71E9AA28" w:rsidR="00275133" w:rsidRPr="00D71476" w:rsidRDefault="00275133" w:rsidP="003E1B07">
            <w:pPr>
              <w:spacing w:after="115"/>
              <w:jc w:val="center"/>
              <w:rPr>
                <w:sz w:val="20"/>
                <w:szCs w:val="20"/>
              </w:rPr>
            </w:pPr>
            <w:r w:rsidRPr="00D71476">
              <w:rPr>
                <w:color w:val="000000"/>
                <w:sz w:val="20"/>
                <w:szCs w:val="20"/>
              </w:rPr>
              <w:t>695</w:t>
            </w:r>
          </w:p>
        </w:tc>
        <w:tc>
          <w:tcPr>
            <w:tcW w:w="1226" w:type="pct"/>
            <w:shd w:val="clear" w:color="auto" w:fill="auto"/>
            <w:vAlign w:val="center"/>
          </w:tcPr>
          <w:p w14:paraId="54BDD673" w14:textId="337EAB4E" w:rsidR="00275133" w:rsidRPr="00D71476" w:rsidRDefault="00562F61" w:rsidP="003E1B07">
            <w:pPr>
              <w:spacing w:after="115"/>
              <w:jc w:val="center"/>
              <w:rPr>
                <w:sz w:val="20"/>
                <w:szCs w:val="20"/>
              </w:rPr>
            </w:pPr>
            <w:r>
              <w:rPr>
                <w:sz w:val="20"/>
                <w:szCs w:val="20"/>
              </w:rPr>
              <w:t>4</w:t>
            </w:r>
          </w:p>
        </w:tc>
        <w:tc>
          <w:tcPr>
            <w:tcW w:w="924" w:type="pct"/>
            <w:shd w:val="clear" w:color="auto" w:fill="auto"/>
            <w:vAlign w:val="center"/>
          </w:tcPr>
          <w:p w14:paraId="11D8D50B" w14:textId="46EA4E76"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4671C39D" w14:textId="215E4404" w:rsidR="00275133" w:rsidRPr="00D71476" w:rsidRDefault="00562F61" w:rsidP="003E1B07">
            <w:pPr>
              <w:spacing w:after="115"/>
              <w:jc w:val="center"/>
              <w:rPr>
                <w:sz w:val="20"/>
                <w:szCs w:val="20"/>
              </w:rPr>
            </w:pPr>
            <w:r>
              <w:rPr>
                <w:sz w:val="20"/>
                <w:szCs w:val="20"/>
              </w:rPr>
              <w:t>690</w:t>
            </w:r>
          </w:p>
        </w:tc>
      </w:tr>
      <w:tr w:rsidR="000A6649" w:rsidRPr="00D71476" w14:paraId="520EA770" w14:textId="77777777" w:rsidTr="003E1B07">
        <w:trPr>
          <w:jc w:val="center"/>
        </w:trPr>
        <w:tc>
          <w:tcPr>
            <w:tcW w:w="1076" w:type="pct"/>
            <w:shd w:val="clear" w:color="auto" w:fill="auto"/>
            <w:vAlign w:val="center"/>
          </w:tcPr>
          <w:p w14:paraId="68C6A036" w14:textId="23254BA5" w:rsidR="003E1B07" w:rsidRPr="00D71476" w:rsidRDefault="003E1B07" w:rsidP="003E1B07">
            <w:pPr>
              <w:spacing w:after="115"/>
              <w:jc w:val="center"/>
              <w:rPr>
                <w:sz w:val="20"/>
                <w:szCs w:val="20"/>
              </w:rPr>
            </w:pPr>
            <w:r w:rsidRPr="00D71476">
              <w:rPr>
                <w:sz w:val="20"/>
                <w:szCs w:val="20"/>
              </w:rPr>
              <w:t>2014*</w:t>
            </w:r>
          </w:p>
        </w:tc>
        <w:tc>
          <w:tcPr>
            <w:tcW w:w="850" w:type="pct"/>
            <w:shd w:val="clear" w:color="auto" w:fill="auto"/>
            <w:vAlign w:val="center"/>
          </w:tcPr>
          <w:p w14:paraId="26FD27A3" w14:textId="2C31B32C" w:rsidR="003E1B07" w:rsidRPr="00D71476" w:rsidRDefault="003E1B07" w:rsidP="003E1B07">
            <w:pPr>
              <w:spacing w:after="115"/>
              <w:jc w:val="center"/>
              <w:rPr>
                <w:sz w:val="20"/>
                <w:szCs w:val="20"/>
              </w:rPr>
            </w:pPr>
            <w:r w:rsidRPr="00D71476">
              <w:rPr>
                <w:color w:val="000000"/>
                <w:sz w:val="20"/>
                <w:szCs w:val="20"/>
              </w:rPr>
              <w:t>744</w:t>
            </w:r>
          </w:p>
        </w:tc>
        <w:tc>
          <w:tcPr>
            <w:tcW w:w="1226" w:type="pct"/>
            <w:shd w:val="clear" w:color="auto" w:fill="auto"/>
            <w:vAlign w:val="center"/>
          </w:tcPr>
          <w:p w14:paraId="58E660E5" w14:textId="1E46FF5E" w:rsidR="003E1B07" w:rsidRPr="00D71476" w:rsidRDefault="00562F61" w:rsidP="003E1B07">
            <w:pPr>
              <w:spacing w:after="115"/>
              <w:jc w:val="center"/>
              <w:rPr>
                <w:sz w:val="20"/>
                <w:szCs w:val="20"/>
              </w:rPr>
            </w:pPr>
            <w:r>
              <w:rPr>
                <w:sz w:val="20"/>
                <w:szCs w:val="20"/>
              </w:rPr>
              <w:t>16</w:t>
            </w:r>
          </w:p>
        </w:tc>
        <w:tc>
          <w:tcPr>
            <w:tcW w:w="924" w:type="pct"/>
            <w:shd w:val="clear" w:color="auto" w:fill="auto"/>
            <w:vAlign w:val="center"/>
          </w:tcPr>
          <w:p w14:paraId="19201260" w14:textId="5A8F0552"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E6DB6E7" w14:textId="75CED87D" w:rsidR="003E1B07" w:rsidRPr="00D71476" w:rsidRDefault="00562F61" w:rsidP="003E1B07">
            <w:pPr>
              <w:spacing w:after="115"/>
              <w:jc w:val="center"/>
              <w:rPr>
                <w:sz w:val="20"/>
                <w:szCs w:val="20"/>
              </w:rPr>
            </w:pPr>
            <w:r>
              <w:rPr>
                <w:sz w:val="20"/>
                <w:szCs w:val="20"/>
              </w:rPr>
              <w:t>726</w:t>
            </w:r>
          </w:p>
        </w:tc>
      </w:tr>
      <w:tr w:rsidR="000A6649" w:rsidRPr="00D71476" w14:paraId="0402F877" w14:textId="77777777" w:rsidTr="003E1B07">
        <w:trPr>
          <w:jc w:val="center"/>
        </w:trPr>
        <w:tc>
          <w:tcPr>
            <w:tcW w:w="1076" w:type="pct"/>
            <w:shd w:val="clear" w:color="auto" w:fill="auto"/>
            <w:vAlign w:val="center"/>
          </w:tcPr>
          <w:p w14:paraId="1E7D6E78" w14:textId="68D3BD80" w:rsidR="003E1B07" w:rsidRPr="00D71476" w:rsidRDefault="003E1B07" w:rsidP="003E1B07">
            <w:pPr>
              <w:spacing w:after="115"/>
              <w:jc w:val="center"/>
              <w:rPr>
                <w:sz w:val="20"/>
                <w:szCs w:val="20"/>
              </w:rPr>
            </w:pPr>
            <w:r w:rsidRPr="00D71476">
              <w:rPr>
                <w:sz w:val="20"/>
                <w:szCs w:val="20"/>
              </w:rPr>
              <w:t>2015*</w:t>
            </w:r>
          </w:p>
        </w:tc>
        <w:tc>
          <w:tcPr>
            <w:tcW w:w="850" w:type="pct"/>
            <w:shd w:val="clear" w:color="auto" w:fill="auto"/>
            <w:vAlign w:val="center"/>
          </w:tcPr>
          <w:p w14:paraId="4D03BFAB" w14:textId="09B37588" w:rsidR="003E1B07" w:rsidRPr="00D71476" w:rsidRDefault="003E1B07" w:rsidP="003E1B07">
            <w:pPr>
              <w:spacing w:after="115"/>
              <w:jc w:val="center"/>
              <w:rPr>
                <w:sz w:val="20"/>
                <w:szCs w:val="20"/>
              </w:rPr>
            </w:pPr>
            <w:r w:rsidRPr="00D71476">
              <w:rPr>
                <w:color w:val="000000"/>
                <w:sz w:val="20"/>
                <w:szCs w:val="20"/>
              </w:rPr>
              <w:t>917</w:t>
            </w:r>
          </w:p>
        </w:tc>
        <w:tc>
          <w:tcPr>
            <w:tcW w:w="1226" w:type="pct"/>
            <w:shd w:val="clear" w:color="auto" w:fill="auto"/>
            <w:vAlign w:val="center"/>
          </w:tcPr>
          <w:p w14:paraId="23DCE74D" w14:textId="620FA142" w:rsidR="003E1B07" w:rsidRPr="00D71476" w:rsidRDefault="00562F61" w:rsidP="003E1B07">
            <w:pPr>
              <w:spacing w:after="115"/>
              <w:jc w:val="center"/>
              <w:rPr>
                <w:sz w:val="20"/>
                <w:szCs w:val="20"/>
              </w:rPr>
            </w:pPr>
            <w:r>
              <w:rPr>
                <w:sz w:val="20"/>
                <w:szCs w:val="20"/>
              </w:rPr>
              <w:t>28</w:t>
            </w:r>
          </w:p>
        </w:tc>
        <w:tc>
          <w:tcPr>
            <w:tcW w:w="924" w:type="pct"/>
            <w:shd w:val="clear" w:color="auto" w:fill="auto"/>
            <w:vAlign w:val="center"/>
          </w:tcPr>
          <w:p w14:paraId="6CA24931" w14:textId="1A29D986" w:rsidR="003E1B07" w:rsidRPr="00D71476" w:rsidRDefault="00562F61" w:rsidP="003E1B07">
            <w:pPr>
              <w:spacing w:after="115"/>
              <w:jc w:val="center"/>
              <w:rPr>
                <w:sz w:val="20"/>
                <w:szCs w:val="20"/>
              </w:rPr>
            </w:pPr>
            <w:r>
              <w:rPr>
                <w:sz w:val="20"/>
                <w:szCs w:val="20"/>
              </w:rPr>
              <w:t>5</w:t>
            </w:r>
          </w:p>
        </w:tc>
        <w:tc>
          <w:tcPr>
            <w:tcW w:w="923" w:type="pct"/>
            <w:shd w:val="clear" w:color="auto" w:fill="auto"/>
            <w:vAlign w:val="center"/>
          </w:tcPr>
          <w:p w14:paraId="28DEBCEF" w14:textId="13D96E9D" w:rsidR="003E1B07" w:rsidRPr="00D71476" w:rsidRDefault="00562F61" w:rsidP="003E1B07">
            <w:pPr>
              <w:spacing w:after="115"/>
              <w:jc w:val="center"/>
              <w:rPr>
                <w:sz w:val="20"/>
                <w:szCs w:val="20"/>
              </w:rPr>
            </w:pPr>
            <w:r>
              <w:rPr>
                <w:sz w:val="20"/>
                <w:szCs w:val="20"/>
              </w:rPr>
              <w:t>884</w:t>
            </w:r>
          </w:p>
        </w:tc>
      </w:tr>
      <w:tr w:rsidR="000A6649" w:rsidRPr="00D71476" w14:paraId="37B10E46" w14:textId="77777777" w:rsidTr="003E1B07">
        <w:trPr>
          <w:jc w:val="center"/>
        </w:trPr>
        <w:tc>
          <w:tcPr>
            <w:tcW w:w="1076" w:type="pct"/>
            <w:shd w:val="clear" w:color="auto" w:fill="auto"/>
            <w:vAlign w:val="center"/>
          </w:tcPr>
          <w:p w14:paraId="2E3EAF8D" w14:textId="7AE92ADC" w:rsidR="003E1B07" w:rsidRPr="00D71476" w:rsidRDefault="003E1B07" w:rsidP="003E1B07">
            <w:pPr>
              <w:spacing w:after="115"/>
              <w:jc w:val="center"/>
              <w:rPr>
                <w:sz w:val="20"/>
                <w:szCs w:val="20"/>
              </w:rPr>
            </w:pPr>
            <w:r w:rsidRPr="00D71476">
              <w:rPr>
                <w:sz w:val="20"/>
                <w:szCs w:val="20"/>
              </w:rPr>
              <w:t>2016</w:t>
            </w:r>
          </w:p>
        </w:tc>
        <w:tc>
          <w:tcPr>
            <w:tcW w:w="850" w:type="pct"/>
            <w:shd w:val="clear" w:color="auto" w:fill="auto"/>
            <w:vAlign w:val="center"/>
          </w:tcPr>
          <w:p w14:paraId="35E17E54" w14:textId="44B08E04" w:rsidR="003E1B07" w:rsidRPr="00D71476" w:rsidRDefault="003E1B07" w:rsidP="003E1B07">
            <w:pPr>
              <w:spacing w:after="115"/>
              <w:jc w:val="center"/>
              <w:rPr>
                <w:sz w:val="20"/>
                <w:szCs w:val="20"/>
              </w:rPr>
            </w:pPr>
            <w:r w:rsidRPr="00D71476">
              <w:rPr>
                <w:color w:val="000000"/>
                <w:sz w:val="20"/>
                <w:szCs w:val="20"/>
              </w:rPr>
              <w:t>891</w:t>
            </w:r>
          </w:p>
        </w:tc>
        <w:tc>
          <w:tcPr>
            <w:tcW w:w="1226" w:type="pct"/>
            <w:shd w:val="clear" w:color="auto" w:fill="auto"/>
            <w:vAlign w:val="center"/>
          </w:tcPr>
          <w:p w14:paraId="26B828A5" w14:textId="797CB725" w:rsidR="003E1B07"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01FC0A67" w14:textId="2F39A579" w:rsidR="003E1B07" w:rsidRPr="00D71476" w:rsidRDefault="00562F61" w:rsidP="003E1B07">
            <w:pPr>
              <w:spacing w:after="115"/>
              <w:jc w:val="center"/>
              <w:rPr>
                <w:sz w:val="20"/>
                <w:szCs w:val="20"/>
              </w:rPr>
            </w:pPr>
            <w:r>
              <w:rPr>
                <w:sz w:val="20"/>
                <w:szCs w:val="20"/>
              </w:rPr>
              <w:t>4</w:t>
            </w:r>
          </w:p>
        </w:tc>
        <w:tc>
          <w:tcPr>
            <w:tcW w:w="923" w:type="pct"/>
            <w:shd w:val="clear" w:color="auto" w:fill="auto"/>
            <w:vAlign w:val="center"/>
          </w:tcPr>
          <w:p w14:paraId="3D27B755" w14:textId="4AE85AAD" w:rsidR="003E1B07" w:rsidRPr="00D71476" w:rsidRDefault="00562F61" w:rsidP="003E1B07">
            <w:pPr>
              <w:spacing w:after="115"/>
              <w:jc w:val="center"/>
              <w:rPr>
                <w:sz w:val="20"/>
                <w:szCs w:val="20"/>
              </w:rPr>
            </w:pPr>
            <w:r>
              <w:rPr>
                <w:sz w:val="20"/>
                <w:szCs w:val="20"/>
              </w:rPr>
              <w:t>867</w:t>
            </w:r>
          </w:p>
        </w:tc>
      </w:tr>
      <w:tr w:rsidR="000A6649" w:rsidRPr="00D71476" w14:paraId="67A52124" w14:textId="77777777" w:rsidTr="003E1B07">
        <w:trPr>
          <w:jc w:val="center"/>
        </w:trPr>
        <w:tc>
          <w:tcPr>
            <w:tcW w:w="1076" w:type="pct"/>
            <w:shd w:val="clear" w:color="auto" w:fill="auto"/>
            <w:vAlign w:val="center"/>
          </w:tcPr>
          <w:p w14:paraId="5A5B176A" w14:textId="4971E652" w:rsidR="003E1B07" w:rsidRPr="00D71476" w:rsidRDefault="003E1B07" w:rsidP="003E1B07">
            <w:pPr>
              <w:spacing w:after="115"/>
              <w:jc w:val="center"/>
              <w:rPr>
                <w:sz w:val="20"/>
                <w:szCs w:val="20"/>
              </w:rPr>
            </w:pPr>
            <w:r w:rsidRPr="00D71476">
              <w:rPr>
                <w:sz w:val="20"/>
                <w:szCs w:val="20"/>
              </w:rPr>
              <w:t>2017</w:t>
            </w:r>
          </w:p>
        </w:tc>
        <w:tc>
          <w:tcPr>
            <w:tcW w:w="850" w:type="pct"/>
            <w:shd w:val="clear" w:color="auto" w:fill="auto"/>
            <w:vAlign w:val="center"/>
          </w:tcPr>
          <w:p w14:paraId="739E16E5" w14:textId="4444FE5A" w:rsidR="003E1B07" w:rsidRPr="00D71476" w:rsidRDefault="003E1B07" w:rsidP="003E1B07">
            <w:pPr>
              <w:spacing w:after="115"/>
              <w:jc w:val="center"/>
              <w:rPr>
                <w:sz w:val="20"/>
                <w:szCs w:val="20"/>
              </w:rPr>
            </w:pPr>
            <w:r w:rsidRPr="00D71476">
              <w:rPr>
                <w:color w:val="000000"/>
                <w:sz w:val="20"/>
                <w:szCs w:val="20"/>
              </w:rPr>
              <w:t>718</w:t>
            </w:r>
          </w:p>
        </w:tc>
        <w:tc>
          <w:tcPr>
            <w:tcW w:w="1226" w:type="pct"/>
            <w:shd w:val="clear" w:color="auto" w:fill="auto"/>
            <w:vAlign w:val="center"/>
          </w:tcPr>
          <w:p w14:paraId="12E143C8" w14:textId="408B1149" w:rsidR="003E1B07" w:rsidRPr="00D71476" w:rsidRDefault="00562F61" w:rsidP="003E1B07">
            <w:pPr>
              <w:spacing w:after="115"/>
              <w:jc w:val="center"/>
              <w:rPr>
                <w:sz w:val="20"/>
                <w:szCs w:val="20"/>
              </w:rPr>
            </w:pPr>
            <w:r>
              <w:rPr>
                <w:sz w:val="20"/>
                <w:szCs w:val="20"/>
              </w:rPr>
              <w:t>9</w:t>
            </w:r>
          </w:p>
        </w:tc>
        <w:tc>
          <w:tcPr>
            <w:tcW w:w="924" w:type="pct"/>
            <w:shd w:val="clear" w:color="auto" w:fill="auto"/>
            <w:vAlign w:val="center"/>
          </w:tcPr>
          <w:p w14:paraId="66F21B68" w14:textId="1D0A37F4"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112571F" w14:textId="186591B4" w:rsidR="003E1B07" w:rsidRPr="00D71476" w:rsidRDefault="00562F61" w:rsidP="003E1B07">
            <w:pPr>
              <w:spacing w:after="115"/>
              <w:jc w:val="center"/>
              <w:rPr>
                <w:sz w:val="20"/>
                <w:szCs w:val="20"/>
              </w:rPr>
            </w:pPr>
            <w:r>
              <w:rPr>
                <w:sz w:val="20"/>
                <w:szCs w:val="20"/>
              </w:rPr>
              <w:t>707</w:t>
            </w:r>
          </w:p>
        </w:tc>
      </w:tr>
      <w:tr w:rsidR="000A6649" w:rsidRPr="00D71476" w14:paraId="31AE8636" w14:textId="77777777" w:rsidTr="003E1B07">
        <w:trPr>
          <w:jc w:val="center"/>
        </w:trPr>
        <w:tc>
          <w:tcPr>
            <w:tcW w:w="1076" w:type="pct"/>
            <w:shd w:val="clear" w:color="auto" w:fill="auto"/>
            <w:vAlign w:val="center"/>
          </w:tcPr>
          <w:p w14:paraId="44F55D09" w14:textId="07B1B650" w:rsidR="003E1B07" w:rsidRPr="00D71476" w:rsidRDefault="003E1B07" w:rsidP="003E1B07">
            <w:pPr>
              <w:spacing w:after="115"/>
              <w:jc w:val="center"/>
              <w:rPr>
                <w:sz w:val="20"/>
                <w:szCs w:val="20"/>
              </w:rPr>
            </w:pPr>
            <w:r w:rsidRPr="00D71476">
              <w:rPr>
                <w:sz w:val="20"/>
                <w:szCs w:val="20"/>
              </w:rPr>
              <w:t>2018</w:t>
            </w:r>
          </w:p>
        </w:tc>
        <w:tc>
          <w:tcPr>
            <w:tcW w:w="850" w:type="pct"/>
            <w:shd w:val="clear" w:color="auto" w:fill="auto"/>
            <w:vAlign w:val="center"/>
          </w:tcPr>
          <w:p w14:paraId="13FEFEE2" w14:textId="25DEA6CD" w:rsidR="003E1B07" w:rsidRPr="00D71476" w:rsidRDefault="003E1B07" w:rsidP="003E1B07">
            <w:pPr>
              <w:spacing w:after="115"/>
              <w:jc w:val="center"/>
              <w:rPr>
                <w:sz w:val="20"/>
                <w:szCs w:val="20"/>
              </w:rPr>
            </w:pPr>
            <w:r w:rsidRPr="00D71476">
              <w:rPr>
                <w:color w:val="000000"/>
                <w:sz w:val="20"/>
                <w:szCs w:val="20"/>
              </w:rPr>
              <w:t>156</w:t>
            </w:r>
          </w:p>
        </w:tc>
        <w:tc>
          <w:tcPr>
            <w:tcW w:w="1226" w:type="pct"/>
            <w:shd w:val="clear" w:color="auto" w:fill="auto"/>
            <w:vAlign w:val="center"/>
          </w:tcPr>
          <w:p w14:paraId="3884EB0F" w14:textId="3222E753" w:rsidR="003E1B07" w:rsidRPr="00D71476" w:rsidRDefault="00562F61" w:rsidP="003E1B07">
            <w:pPr>
              <w:spacing w:after="115"/>
              <w:jc w:val="center"/>
              <w:rPr>
                <w:sz w:val="20"/>
                <w:szCs w:val="20"/>
              </w:rPr>
            </w:pPr>
            <w:r>
              <w:rPr>
                <w:sz w:val="20"/>
                <w:szCs w:val="20"/>
              </w:rPr>
              <w:t>1</w:t>
            </w:r>
          </w:p>
        </w:tc>
        <w:tc>
          <w:tcPr>
            <w:tcW w:w="924" w:type="pct"/>
            <w:shd w:val="clear" w:color="auto" w:fill="auto"/>
            <w:vAlign w:val="center"/>
          </w:tcPr>
          <w:p w14:paraId="5E3A78D0" w14:textId="31411EF0" w:rsidR="003E1B07"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04399FA7" w14:textId="3A0D4A56" w:rsidR="003E1B07" w:rsidRPr="00D71476" w:rsidRDefault="00562F61" w:rsidP="003E1B07">
            <w:pPr>
              <w:spacing w:after="115"/>
              <w:jc w:val="center"/>
              <w:rPr>
                <w:sz w:val="20"/>
                <w:szCs w:val="20"/>
              </w:rPr>
            </w:pPr>
            <w:r>
              <w:rPr>
                <w:sz w:val="20"/>
                <w:szCs w:val="20"/>
              </w:rPr>
              <w:t>155</w:t>
            </w:r>
          </w:p>
        </w:tc>
      </w:tr>
      <w:tr w:rsidR="000A6649" w:rsidRPr="00D71476" w14:paraId="0E1BC4D7" w14:textId="77777777" w:rsidTr="003E1B07">
        <w:trPr>
          <w:jc w:val="center"/>
        </w:trPr>
        <w:tc>
          <w:tcPr>
            <w:tcW w:w="1076" w:type="pct"/>
            <w:shd w:val="clear" w:color="auto" w:fill="auto"/>
            <w:vAlign w:val="center"/>
          </w:tcPr>
          <w:p w14:paraId="4BBE35AE" w14:textId="265E6774" w:rsidR="003E1B07" w:rsidRPr="00D71476" w:rsidRDefault="003E1B07" w:rsidP="003E1B07">
            <w:pPr>
              <w:spacing w:after="115"/>
              <w:jc w:val="center"/>
              <w:rPr>
                <w:sz w:val="20"/>
                <w:szCs w:val="20"/>
              </w:rPr>
            </w:pPr>
            <w:r w:rsidRPr="00D71476">
              <w:rPr>
                <w:sz w:val="20"/>
                <w:szCs w:val="20"/>
              </w:rPr>
              <w:t>2019</w:t>
            </w:r>
          </w:p>
        </w:tc>
        <w:tc>
          <w:tcPr>
            <w:tcW w:w="850" w:type="pct"/>
            <w:shd w:val="clear" w:color="auto" w:fill="auto"/>
            <w:vAlign w:val="center"/>
          </w:tcPr>
          <w:p w14:paraId="5B1E2DC0" w14:textId="2346F10E" w:rsidR="003E1B07" w:rsidRPr="00D71476" w:rsidRDefault="003E1B07" w:rsidP="003E1B07">
            <w:pPr>
              <w:spacing w:after="115"/>
              <w:jc w:val="center"/>
              <w:rPr>
                <w:sz w:val="20"/>
                <w:szCs w:val="20"/>
              </w:rPr>
            </w:pPr>
            <w:r w:rsidRPr="00D71476">
              <w:rPr>
                <w:color w:val="000000"/>
                <w:sz w:val="20"/>
                <w:szCs w:val="20"/>
              </w:rPr>
              <w:t>19</w:t>
            </w:r>
            <w:r w:rsidR="00613457">
              <w:rPr>
                <w:color w:val="000000"/>
                <w:sz w:val="20"/>
                <w:szCs w:val="20"/>
              </w:rPr>
              <w:t>2</w:t>
            </w:r>
          </w:p>
        </w:tc>
        <w:tc>
          <w:tcPr>
            <w:tcW w:w="1226" w:type="pct"/>
            <w:shd w:val="clear" w:color="auto" w:fill="auto"/>
            <w:vAlign w:val="center"/>
          </w:tcPr>
          <w:p w14:paraId="2FCDFAEA" w14:textId="2EAF2B82" w:rsidR="003E1B07" w:rsidRPr="00D71476" w:rsidRDefault="00562F61" w:rsidP="003E1B07">
            <w:pPr>
              <w:spacing w:after="115"/>
              <w:jc w:val="center"/>
              <w:rPr>
                <w:sz w:val="20"/>
                <w:szCs w:val="20"/>
              </w:rPr>
            </w:pPr>
            <w:r>
              <w:rPr>
                <w:sz w:val="20"/>
                <w:szCs w:val="20"/>
              </w:rPr>
              <w:t>18</w:t>
            </w:r>
          </w:p>
        </w:tc>
        <w:tc>
          <w:tcPr>
            <w:tcW w:w="924" w:type="pct"/>
            <w:shd w:val="clear" w:color="auto" w:fill="auto"/>
            <w:vAlign w:val="center"/>
          </w:tcPr>
          <w:p w14:paraId="0C1FA686" w14:textId="57444F5F" w:rsidR="003E1B07"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3544090B" w14:textId="7E7B4114" w:rsidR="003E1B07" w:rsidRPr="00D71476" w:rsidRDefault="00562F61" w:rsidP="003E1B07">
            <w:pPr>
              <w:spacing w:after="115"/>
              <w:jc w:val="center"/>
              <w:rPr>
                <w:sz w:val="20"/>
                <w:szCs w:val="20"/>
              </w:rPr>
            </w:pPr>
            <w:r>
              <w:rPr>
                <w:sz w:val="20"/>
                <w:szCs w:val="20"/>
              </w:rPr>
              <w:t>173</w:t>
            </w:r>
          </w:p>
        </w:tc>
      </w:tr>
      <w:tr w:rsidR="000A6649" w:rsidRPr="00D71476" w14:paraId="01B646AE" w14:textId="77777777" w:rsidTr="003E1B07">
        <w:trPr>
          <w:jc w:val="center"/>
        </w:trPr>
        <w:tc>
          <w:tcPr>
            <w:tcW w:w="1076" w:type="pct"/>
            <w:tcBorders>
              <w:bottom w:val="single" w:sz="4" w:space="0" w:color="auto"/>
            </w:tcBorders>
            <w:shd w:val="clear" w:color="auto" w:fill="auto"/>
            <w:vAlign w:val="center"/>
          </w:tcPr>
          <w:p w14:paraId="114A53BB" w14:textId="0EB38318" w:rsidR="003E1B07" w:rsidRPr="00D71476" w:rsidRDefault="003E1B07" w:rsidP="003E1B07">
            <w:pPr>
              <w:spacing w:after="115"/>
              <w:jc w:val="center"/>
              <w:rPr>
                <w:sz w:val="20"/>
                <w:szCs w:val="20"/>
              </w:rPr>
            </w:pPr>
            <w:r w:rsidRPr="00D71476">
              <w:rPr>
                <w:sz w:val="20"/>
                <w:szCs w:val="20"/>
              </w:rPr>
              <w:t>2020</w:t>
            </w:r>
          </w:p>
        </w:tc>
        <w:tc>
          <w:tcPr>
            <w:tcW w:w="850" w:type="pct"/>
            <w:tcBorders>
              <w:bottom w:val="single" w:sz="4" w:space="0" w:color="auto"/>
            </w:tcBorders>
            <w:shd w:val="clear" w:color="auto" w:fill="auto"/>
            <w:vAlign w:val="center"/>
          </w:tcPr>
          <w:p w14:paraId="6B7AF4F0" w14:textId="041FD2D7" w:rsidR="003E1B07" w:rsidRPr="00D71476" w:rsidRDefault="003E1B07" w:rsidP="003E1B07">
            <w:pPr>
              <w:spacing w:after="115"/>
              <w:jc w:val="center"/>
              <w:rPr>
                <w:sz w:val="20"/>
                <w:szCs w:val="20"/>
              </w:rPr>
            </w:pPr>
            <w:r w:rsidRPr="00D71476">
              <w:rPr>
                <w:color w:val="000000"/>
                <w:sz w:val="20"/>
                <w:szCs w:val="20"/>
              </w:rPr>
              <w:t>16</w:t>
            </w:r>
            <w:r w:rsidR="00613457">
              <w:rPr>
                <w:color w:val="000000"/>
                <w:sz w:val="20"/>
                <w:szCs w:val="20"/>
              </w:rPr>
              <w:t>9</w:t>
            </w:r>
          </w:p>
        </w:tc>
        <w:tc>
          <w:tcPr>
            <w:tcW w:w="1226" w:type="pct"/>
            <w:tcBorders>
              <w:bottom w:val="single" w:sz="4" w:space="0" w:color="auto"/>
            </w:tcBorders>
            <w:shd w:val="clear" w:color="auto" w:fill="auto"/>
            <w:vAlign w:val="center"/>
          </w:tcPr>
          <w:p w14:paraId="67138A61" w14:textId="1124E502" w:rsidR="003E1B07" w:rsidRPr="00D71476" w:rsidRDefault="00562F61" w:rsidP="003E1B07">
            <w:pPr>
              <w:spacing w:after="115"/>
              <w:jc w:val="center"/>
              <w:rPr>
                <w:sz w:val="20"/>
                <w:szCs w:val="20"/>
              </w:rPr>
            </w:pPr>
            <w:r>
              <w:rPr>
                <w:sz w:val="20"/>
                <w:szCs w:val="20"/>
              </w:rPr>
              <w:t>7</w:t>
            </w:r>
          </w:p>
        </w:tc>
        <w:tc>
          <w:tcPr>
            <w:tcW w:w="924" w:type="pct"/>
            <w:tcBorders>
              <w:bottom w:val="single" w:sz="4" w:space="0" w:color="auto"/>
            </w:tcBorders>
            <w:shd w:val="clear" w:color="auto" w:fill="auto"/>
            <w:vAlign w:val="center"/>
          </w:tcPr>
          <w:p w14:paraId="73B09A5B" w14:textId="7CC08891" w:rsidR="003E1B07" w:rsidRPr="00D71476" w:rsidRDefault="00562F61" w:rsidP="003E1B07">
            <w:pPr>
              <w:spacing w:after="115"/>
              <w:jc w:val="center"/>
              <w:rPr>
                <w:sz w:val="20"/>
                <w:szCs w:val="20"/>
              </w:rPr>
            </w:pPr>
            <w:r>
              <w:rPr>
                <w:sz w:val="20"/>
                <w:szCs w:val="20"/>
              </w:rPr>
              <w:t>0</w:t>
            </w:r>
          </w:p>
        </w:tc>
        <w:tc>
          <w:tcPr>
            <w:tcW w:w="923" w:type="pct"/>
            <w:tcBorders>
              <w:bottom w:val="single" w:sz="4" w:space="0" w:color="auto"/>
            </w:tcBorders>
            <w:shd w:val="clear" w:color="auto" w:fill="auto"/>
            <w:vAlign w:val="center"/>
          </w:tcPr>
          <w:p w14:paraId="591E7D35" w14:textId="0BF05C99" w:rsidR="003E1B07" w:rsidRPr="00D71476" w:rsidRDefault="00562F61" w:rsidP="003E1B07">
            <w:pPr>
              <w:spacing w:after="115"/>
              <w:jc w:val="center"/>
              <w:rPr>
                <w:sz w:val="20"/>
                <w:szCs w:val="20"/>
              </w:rPr>
            </w:pPr>
            <w:r>
              <w:rPr>
                <w:sz w:val="20"/>
                <w:szCs w:val="20"/>
              </w:rPr>
              <w:t>162</w:t>
            </w:r>
          </w:p>
        </w:tc>
      </w:tr>
    </w:tbl>
    <w:p w14:paraId="7F7C9F3E" w14:textId="1F1D15E7" w:rsidR="00176B57" w:rsidRDefault="00176B57" w:rsidP="005741DF">
      <w:pPr>
        <w:spacing w:line="360" w:lineRule="auto"/>
      </w:pPr>
    </w:p>
    <w:p w14:paraId="39DDFADC" w14:textId="77777777" w:rsidR="00562F61" w:rsidRPr="00D71476" w:rsidRDefault="00562F61" w:rsidP="005741DF">
      <w:pPr>
        <w:spacing w:line="360" w:lineRule="auto"/>
      </w:pPr>
    </w:p>
    <w:p w14:paraId="57A9C1C9" w14:textId="11570CFC" w:rsidR="00CF20A6" w:rsidRDefault="00CF20A6" w:rsidP="005741DF">
      <w:pPr>
        <w:spacing w:line="360" w:lineRule="auto"/>
      </w:pPr>
    </w:p>
    <w:p w14:paraId="343A33E4" w14:textId="6B806A3D" w:rsidR="008117D5" w:rsidRDefault="008117D5" w:rsidP="005741DF">
      <w:pPr>
        <w:spacing w:line="360" w:lineRule="auto"/>
      </w:pPr>
    </w:p>
    <w:p w14:paraId="38789188" w14:textId="4BD9E0E4" w:rsidR="00CF047D" w:rsidRDefault="00CF047D" w:rsidP="00CF047D">
      <w:pPr>
        <w:ind w:left="990" w:right="990"/>
        <w:rPr>
          <w:sz w:val="20"/>
          <w:szCs w:val="20"/>
        </w:rPr>
      </w:pPr>
      <w:r w:rsidRPr="00D71476">
        <w:rPr>
          <w:b/>
          <w:bCs/>
          <w:sz w:val="20"/>
          <w:szCs w:val="20"/>
        </w:rPr>
        <w:lastRenderedPageBreak/>
        <w:t>Table 2</w:t>
      </w:r>
      <w:r>
        <w:rPr>
          <w:b/>
          <w:bCs/>
          <w:sz w:val="20"/>
          <w:szCs w:val="20"/>
        </w:rPr>
        <w:t>.</w:t>
      </w:r>
      <w:r w:rsidRPr="00D71476">
        <w:rPr>
          <w:b/>
          <w:bCs/>
          <w:sz w:val="20"/>
          <w:szCs w:val="20"/>
        </w:rPr>
        <w:t xml:space="preserve"> </w:t>
      </w:r>
      <w:r w:rsidRPr="00D71476">
        <w:rPr>
          <w:sz w:val="20"/>
          <w:szCs w:val="20"/>
        </w:rPr>
        <w:t xml:space="preserve">Sample sizes after genotype quality filtering of salmon initially encountered at McKenzie or </w:t>
      </w:r>
      <w:proofErr w:type="spellStart"/>
      <w:r w:rsidRPr="00D71476">
        <w:rPr>
          <w:sz w:val="20"/>
          <w:szCs w:val="20"/>
        </w:rPr>
        <w:t>Leaburg</w:t>
      </w:r>
      <w:proofErr w:type="spellEnd"/>
      <w:r w:rsidRPr="00D71476">
        <w:rPr>
          <w:sz w:val="20"/>
          <w:szCs w:val="20"/>
        </w:rPr>
        <w:t xml:space="preserve"> Hatcheries (Hatchery Outplant), at </w:t>
      </w:r>
      <w:r>
        <w:rPr>
          <w:sz w:val="20"/>
          <w:szCs w:val="20"/>
        </w:rPr>
        <w:t>Cougar Trap</w:t>
      </w:r>
      <w:r w:rsidRPr="00D71476">
        <w:rPr>
          <w:sz w:val="20"/>
          <w:szCs w:val="20"/>
        </w:rPr>
        <w:t xml:space="preserve">, during spawning ground surveys (SGS) above or below </w:t>
      </w:r>
      <w:r>
        <w:rPr>
          <w:sz w:val="20"/>
          <w:szCs w:val="20"/>
        </w:rPr>
        <w:t>Cougar Dam</w:t>
      </w:r>
      <w:r w:rsidRPr="00D71476">
        <w:rPr>
          <w:sz w:val="20"/>
          <w:szCs w:val="20"/>
        </w:rPr>
        <w:t xml:space="preserve">, or as precocial males observed on the spawning grounds above </w:t>
      </w:r>
      <w:r>
        <w:rPr>
          <w:sz w:val="20"/>
          <w:szCs w:val="20"/>
        </w:rPr>
        <w:t>Cougar Dam</w:t>
      </w:r>
      <w:r w:rsidRPr="00D71476">
        <w:rPr>
          <w:sz w:val="20"/>
          <w:szCs w:val="20"/>
        </w:rPr>
        <w:t xml:space="preserve">. Note that all Hatchery Outplants are HOR, </w:t>
      </w:r>
      <w:r>
        <w:rPr>
          <w:sz w:val="20"/>
          <w:szCs w:val="20"/>
        </w:rPr>
        <w:t>Cougar Trap</w:t>
      </w:r>
      <w:r w:rsidRPr="00D71476">
        <w:rPr>
          <w:sz w:val="20"/>
          <w:szCs w:val="20"/>
        </w:rPr>
        <w:t xml:space="preserve"> salmon include both NOR</w:t>
      </w:r>
      <w:r>
        <w:rPr>
          <w:sz w:val="20"/>
          <w:szCs w:val="20"/>
        </w:rPr>
        <w:t>,</w:t>
      </w:r>
      <w:r w:rsidRPr="00D71476">
        <w:rPr>
          <w:sz w:val="20"/>
          <w:szCs w:val="20"/>
        </w:rPr>
        <w:t xml:space="preserve"> HOR</w:t>
      </w:r>
      <w:r>
        <w:rPr>
          <w:sz w:val="20"/>
          <w:szCs w:val="20"/>
        </w:rPr>
        <w:t xml:space="preserve"> and unknown origin salmon</w:t>
      </w:r>
      <w:r w:rsidRPr="00D71476">
        <w:rPr>
          <w:sz w:val="20"/>
          <w:szCs w:val="20"/>
        </w:rPr>
        <w:t xml:space="preserve">, and all precocial males and SGS salmon are NOR. </w:t>
      </w:r>
    </w:p>
    <w:p w14:paraId="00957A1A" w14:textId="77777777" w:rsidR="00CF047D" w:rsidRPr="00CF047D" w:rsidRDefault="00CF047D" w:rsidP="00CF047D">
      <w:pPr>
        <w:ind w:left="990" w:right="990"/>
        <w:rPr>
          <w:sz w:val="20"/>
          <w:szCs w:val="20"/>
        </w:rPr>
      </w:pPr>
    </w:p>
    <w:tbl>
      <w:tblPr>
        <w:tblW w:w="7305" w:type="dxa"/>
        <w:jc w:val="center"/>
        <w:tblLook w:val="04A0" w:firstRow="1" w:lastRow="0" w:firstColumn="1" w:lastColumn="0" w:noHBand="0" w:noVBand="1"/>
      </w:tblPr>
      <w:tblGrid>
        <w:gridCol w:w="661"/>
        <w:gridCol w:w="1072"/>
        <w:gridCol w:w="661"/>
        <w:gridCol w:w="661"/>
        <w:gridCol w:w="1050"/>
        <w:gridCol w:w="1295"/>
        <w:gridCol w:w="1121"/>
        <w:gridCol w:w="784"/>
      </w:tblGrid>
      <w:tr w:rsidR="000A6649" w:rsidRPr="00D71476" w14:paraId="717630D5"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328FE534" w14:textId="26AF11C9" w:rsidR="00CF20A6" w:rsidRPr="00D71476" w:rsidRDefault="007D570A" w:rsidP="00CF20A6">
            <w:pPr>
              <w:jc w:val="center"/>
              <w:rPr>
                <w:b/>
                <w:bCs/>
                <w:sz w:val="20"/>
                <w:szCs w:val="20"/>
              </w:rPr>
            </w:pPr>
            <w:r w:rsidRPr="00D71476">
              <w:rPr>
                <w:b/>
                <w:bCs/>
                <w:sz w:val="20"/>
                <w:szCs w:val="20"/>
              </w:rPr>
              <w:t>Year</w:t>
            </w:r>
          </w:p>
        </w:tc>
        <w:tc>
          <w:tcPr>
            <w:tcW w:w="1072" w:type="dxa"/>
            <w:tcBorders>
              <w:top w:val="single" w:sz="4" w:space="0" w:color="auto"/>
              <w:left w:val="nil"/>
              <w:bottom w:val="nil"/>
              <w:right w:val="nil"/>
            </w:tcBorders>
            <w:shd w:val="clear" w:color="auto" w:fill="auto"/>
            <w:noWrap/>
            <w:vAlign w:val="bottom"/>
            <w:hideMark/>
          </w:tcPr>
          <w:p w14:paraId="5558B9EE" w14:textId="4539303B" w:rsidR="00CF20A6" w:rsidRPr="00D71476" w:rsidRDefault="00CF20A6" w:rsidP="00CF20A6">
            <w:pPr>
              <w:jc w:val="center"/>
              <w:rPr>
                <w:b/>
                <w:bCs/>
                <w:color w:val="000000"/>
                <w:sz w:val="20"/>
                <w:szCs w:val="20"/>
              </w:rPr>
            </w:pPr>
            <w:r w:rsidRPr="00D71476">
              <w:rPr>
                <w:b/>
                <w:bCs/>
                <w:color w:val="000000"/>
                <w:sz w:val="20"/>
                <w:szCs w:val="20"/>
              </w:rPr>
              <w:t>Hatchery</w:t>
            </w:r>
            <w:r w:rsidR="00C56078" w:rsidRPr="00D71476">
              <w:rPr>
                <w:b/>
                <w:bCs/>
                <w:color w:val="000000"/>
                <w:sz w:val="20"/>
                <w:szCs w:val="20"/>
              </w:rPr>
              <w:t xml:space="preserve"> Outplant</w:t>
            </w:r>
          </w:p>
        </w:tc>
        <w:tc>
          <w:tcPr>
            <w:tcW w:w="2372" w:type="dxa"/>
            <w:gridSpan w:val="3"/>
            <w:tcBorders>
              <w:top w:val="single" w:sz="4" w:space="0" w:color="auto"/>
              <w:left w:val="nil"/>
              <w:bottom w:val="nil"/>
              <w:right w:val="nil"/>
            </w:tcBorders>
            <w:shd w:val="clear" w:color="auto" w:fill="auto"/>
            <w:noWrap/>
            <w:vAlign w:val="center"/>
            <w:hideMark/>
          </w:tcPr>
          <w:p w14:paraId="47E1C896" w14:textId="3E264B2F" w:rsidR="00CF20A6" w:rsidRPr="00D71476" w:rsidRDefault="00B8490A" w:rsidP="00C56078">
            <w:pPr>
              <w:jc w:val="center"/>
              <w:rPr>
                <w:b/>
                <w:bCs/>
                <w:color w:val="000000"/>
                <w:sz w:val="20"/>
                <w:szCs w:val="20"/>
              </w:rPr>
            </w:pPr>
            <w:r>
              <w:rPr>
                <w:b/>
                <w:bCs/>
                <w:color w:val="000000"/>
                <w:sz w:val="20"/>
                <w:szCs w:val="20"/>
              </w:rPr>
              <w:t>Cougar Trap</w:t>
            </w:r>
          </w:p>
        </w:tc>
        <w:tc>
          <w:tcPr>
            <w:tcW w:w="1295" w:type="dxa"/>
            <w:tcBorders>
              <w:top w:val="single" w:sz="4" w:space="0" w:color="auto"/>
              <w:left w:val="nil"/>
              <w:bottom w:val="nil"/>
              <w:right w:val="nil"/>
            </w:tcBorders>
            <w:shd w:val="clear" w:color="auto" w:fill="auto"/>
            <w:noWrap/>
            <w:vAlign w:val="bottom"/>
            <w:hideMark/>
          </w:tcPr>
          <w:p w14:paraId="3BD8F643" w14:textId="77777777" w:rsidR="00CF20A6" w:rsidRPr="00D71476" w:rsidRDefault="00CF20A6" w:rsidP="00CF20A6">
            <w:pPr>
              <w:jc w:val="center"/>
              <w:rPr>
                <w:b/>
                <w:bCs/>
                <w:color w:val="000000"/>
                <w:sz w:val="20"/>
                <w:szCs w:val="20"/>
              </w:rPr>
            </w:pPr>
            <w:r w:rsidRPr="00D71476">
              <w:rPr>
                <w:b/>
                <w:bCs/>
                <w:color w:val="000000"/>
                <w:sz w:val="20"/>
                <w:szCs w:val="20"/>
              </w:rPr>
              <w:t>Precocial Male</w:t>
            </w:r>
          </w:p>
        </w:tc>
        <w:tc>
          <w:tcPr>
            <w:tcW w:w="1905" w:type="dxa"/>
            <w:gridSpan w:val="2"/>
            <w:tcBorders>
              <w:top w:val="single" w:sz="4" w:space="0" w:color="auto"/>
              <w:left w:val="nil"/>
              <w:bottom w:val="nil"/>
              <w:right w:val="nil"/>
            </w:tcBorders>
            <w:shd w:val="clear" w:color="auto" w:fill="auto"/>
            <w:noWrap/>
            <w:vAlign w:val="center"/>
            <w:hideMark/>
          </w:tcPr>
          <w:p w14:paraId="0DA0EB79" w14:textId="1E66D06E" w:rsidR="00CF20A6" w:rsidRPr="00D71476" w:rsidRDefault="00CF20A6" w:rsidP="00C56078">
            <w:pPr>
              <w:jc w:val="center"/>
              <w:rPr>
                <w:b/>
                <w:bCs/>
                <w:color w:val="000000"/>
                <w:sz w:val="20"/>
                <w:szCs w:val="20"/>
              </w:rPr>
            </w:pPr>
            <w:r w:rsidRPr="00D71476">
              <w:rPr>
                <w:b/>
                <w:bCs/>
                <w:color w:val="000000"/>
                <w:sz w:val="20"/>
                <w:szCs w:val="20"/>
              </w:rPr>
              <w:t>SGS</w:t>
            </w:r>
          </w:p>
        </w:tc>
      </w:tr>
      <w:tr w:rsidR="000A6649" w:rsidRPr="00D71476" w14:paraId="5A2F23A9" w14:textId="77777777" w:rsidTr="00630C19">
        <w:trPr>
          <w:trHeight w:val="320"/>
          <w:jc w:val="center"/>
        </w:trPr>
        <w:tc>
          <w:tcPr>
            <w:tcW w:w="661" w:type="dxa"/>
            <w:tcBorders>
              <w:top w:val="nil"/>
              <w:left w:val="nil"/>
              <w:bottom w:val="single" w:sz="4" w:space="0" w:color="auto"/>
              <w:right w:val="nil"/>
            </w:tcBorders>
            <w:shd w:val="clear" w:color="auto" w:fill="auto"/>
            <w:noWrap/>
            <w:vAlign w:val="bottom"/>
            <w:hideMark/>
          </w:tcPr>
          <w:p w14:paraId="5E3C5E34" w14:textId="254A05CB" w:rsidR="00CF20A6" w:rsidRPr="00D71476" w:rsidRDefault="00CF20A6" w:rsidP="00CF20A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4CF6D06C" w14:textId="77777777" w:rsidR="00CF20A6" w:rsidRPr="00D71476" w:rsidRDefault="00CF20A6" w:rsidP="00CF20A6">
            <w:pPr>
              <w:jc w:val="center"/>
              <w:rPr>
                <w:color w:val="000000"/>
                <w:sz w:val="20"/>
                <w:szCs w:val="20"/>
              </w:rPr>
            </w:pPr>
          </w:p>
        </w:tc>
        <w:tc>
          <w:tcPr>
            <w:tcW w:w="661" w:type="dxa"/>
            <w:tcBorders>
              <w:top w:val="single" w:sz="4" w:space="0" w:color="auto"/>
              <w:left w:val="nil"/>
              <w:bottom w:val="single" w:sz="4" w:space="0" w:color="auto"/>
              <w:right w:val="nil"/>
            </w:tcBorders>
            <w:shd w:val="clear" w:color="auto" w:fill="auto"/>
            <w:noWrap/>
            <w:vAlign w:val="bottom"/>
            <w:hideMark/>
          </w:tcPr>
          <w:p w14:paraId="33A6AFC7" w14:textId="77777777" w:rsidR="00CF20A6" w:rsidRPr="00D71476" w:rsidRDefault="00CF20A6" w:rsidP="00CF20A6">
            <w:pPr>
              <w:jc w:val="center"/>
              <w:rPr>
                <w:color w:val="000000"/>
                <w:sz w:val="20"/>
                <w:szCs w:val="20"/>
              </w:rPr>
            </w:pPr>
            <w:r w:rsidRPr="00D71476">
              <w:rPr>
                <w:color w:val="000000"/>
                <w:sz w:val="20"/>
                <w:szCs w:val="20"/>
              </w:rPr>
              <w:t>HOR</w:t>
            </w:r>
          </w:p>
        </w:tc>
        <w:tc>
          <w:tcPr>
            <w:tcW w:w="661" w:type="dxa"/>
            <w:tcBorders>
              <w:top w:val="single" w:sz="4" w:space="0" w:color="auto"/>
              <w:left w:val="nil"/>
              <w:bottom w:val="single" w:sz="4" w:space="0" w:color="auto"/>
              <w:right w:val="nil"/>
            </w:tcBorders>
            <w:shd w:val="clear" w:color="auto" w:fill="auto"/>
            <w:noWrap/>
            <w:vAlign w:val="bottom"/>
            <w:hideMark/>
          </w:tcPr>
          <w:p w14:paraId="1CB23864" w14:textId="77777777" w:rsidR="00CF20A6" w:rsidRPr="00D71476" w:rsidRDefault="00CF20A6" w:rsidP="00CF20A6">
            <w:pPr>
              <w:jc w:val="center"/>
              <w:rPr>
                <w:color w:val="000000"/>
                <w:sz w:val="20"/>
                <w:szCs w:val="20"/>
              </w:rPr>
            </w:pPr>
            <w:r w:rsidRPr="00D71476">
              <w:rPr>
                <w:color w:val="000000"/>
                <w:sz w:val="20"/>
                <w:szCs w:val="20"/>
              </w:rPr>
              <w:t>NOR</w:t>
            </w:r>
          </w:p>
        </w:tc>
        <w:tc>
          <w:tcPr>
            <w:tcW w:w="1050" w:type="dxa"/>
            <w:tcBorders>
              <w:top w:val="single" w:sz="4" w:space="0" w:color="auto"/>
              <w:left w:val="nil"/>
              <w:bottom w:val="single" w:sz="4" w:space="0" w:color="auto"/>
              <w:right w:val="nil"/>
            </w:tcBorders>
            <w:shd w:val="clear" w:color="auto" w:fill="auto"/>
            <w:noWrap/>
            <w:vAlign w:val="bottom"/>
            <w:hideMark/>
          </w:tcPr>
          <w:p w14:paraId="7C2A18A9" w14:textId="77777777" w:rsidR="00CF20A6" w:rsidRPr="00D71476" w:rsidRDefault="00CF20A6" w:rsidP="00CF20A6">
            <w:pPr>
              <w:jc w:val="center"/>
              <w:rPr>
                <w:color w:val="000000"/>
                <w:sz w:val="20"/>
                <w:szCs w:val="20"/>
              </w:rPr>
            </w:pPr>
            <w:r w:rsidRPr="00D71476">
              <w:rPr>
                <w:color w:val="000000"/>
                <w:sz w:val="20"/>
                <w:szCs w:val="20"/>
              </w:rPr>
              <w:t>Unknown</w:t>
            </w:r>
          </w:p>
        </w:tc>
        <w:tc>
          <w:tcPr>
            <w:tcW w:w="1295" w:type="dxa"/>
            <w:tcBorders>
              <w:top w:val="nil"/>
              <w:left w:val="nil"/>
              <w:bottom w:val="single" w:sz="4" w:space="0" w:color="auto"/>
              <w:right w:val="nil"/>
            </w:tcBorders>
            <w:shd w:val="clear" w:color="auto" w:fill="auto"/>
            <w:noWrap/>
            <w:vAlign w:val="bottom"/>
            <w:hideMark/>
          </w:tcPr>
          <w:p w14:paraId="7600FE68" w14:textId="77777777" w:rsidR="00CF20A6" w:rsidRPr="00D71476" w:rsidRDefault="00CF20A6" w:rsidP="00CF20A6">
            <w:pPr>
              <w:jc w:val="center"/>
              <w:rPr>
                <w:color w:val="000000"/>
                <w:sz w:val="20"/>
                <w:szCs w:val="20"/>
              </w:rPr>
            </w:pPr>
          </w:p>
        </w:tc>
        <w:tc>
          <w:tcPr>
            <w:tcW w:w="1121" w:type="dxa"/>
            <w:tcBorders>
              <w:top w:val="single" w:sz="4" w:space="0" w:color="auto"/>
              <w:left w:val="nil"/>
              <w:bottom w:val="single" w:sz="4" w:space="0" w:color="auto"/>
              <w:right w:val="nil"/>
            </w:tcBorders>
            <w:shd w:val="clear" w:color="auto" w:fill="auto"/>
            <w:noWrap/>
            <w:vAlign w:val="bottom"/>
            <w:hideMark/>
          </w:tcPr>
          <w:p w14:paraId="1F2CD518" w14:textId="77777777" w:rsidR="00CF20A6" w:rsidRPr="00D71476" w:rsidRDefault="00CF20A6" w:rsidP="00CF20A6">
            <w:pPr>
              <w:jc w:val="center"/>
              <w:rPr>
                <w:color w:val="000000"/>
                <w:sz w:val="20"/>
                <w:szCs w:val="20"/>
              </w:rPr>
            </w:pPr>
            <w:r w:rsidRPr="00D71476">
              <w:rPr>
                <w:color w:val="000000"/>
                <w:sz w:val="20"/>
                <w:szCs w:val="20"/>
              </w:rPr>
              <w:t>Below</w:t>
            </w:r>
          </w:p>
        </w:tc>
        <w:tc>
          <w:tcPr>
            <w:tcW w:w="784" w:type="dxa"/>
            <w:tcBorders>
              <w:top w:val="single" w:sz="4" w:space="0" w:color="auto"/>
              <w:left w:val="nil"/>
              <w:bottom w:val="single" w:sz="4" w:space="0" w:color="auto"/>
              <w:right w:val="nil"/>
            </w:tcBorders>
            <w:shd w:val="clear" w:color="auto" w:fill="auto"/>
            <w:noWrap/>
            <w:vAlign w:val="bottom"/>
            <w:hideMark/>
          </w:tcPr>
          <w:p w14:paraId="15F7B032" w14:textId="77777777" w:rsidR="00CF20A6" w:rsidRPr="00D71476" w:rsidRDefault="00CF20A6" w:rsidP="00CF20A6">
            <w:pPr>
              <w:jc w:val="center"/>
              <w:rPr>
                <w:color w:val="000000"/>
                <w:sz w:val="20"/>
                <w:szCs w:val="20"/>
              </w:rPr>
            </w:pPr>
            <w:r w:rsidRPr="00D71476">
              <w:rPr>
                <w:color w:val="000000"/>
                <w:sz w:val="20"/>
                <w:szCs w:val="20"/>
              </w:rPr>
              <w:t>Above</w:t>
            </w:r>
          </w:p>
        </w:tc>
      </w:tr>
      <w:tr w:rsidR="000A6649" w:rsidRPr="00D71476" w14:paraId="2C589276"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5D77FEC2" w14:textId="77777777" w:rsidR="00CF20A6" w:rsidRPr="00D71476" w:rsidRDefault="00CF20A6" w:rsidP="00CF20A6">
            <w:pPr>
              <w:jc w:val="center"/>
              <w:rPr>
                <w:color w:val="000000"/>
                <w:sz w:val="20"/>
                <w:szCs w:val="20"/>
              </w:rPr>
            </w:pPr>
            <w:r w:rsidRPr="00D71476">
              <w:rPr>
                <w:color w:val="000000"/>
                <w:sz w:val="20"/>
                <w:szCs w:val="20"/>
              </w:rPr>
              <w:t>2007</w:t>
            </w:r>
          </w:p>
        </w:tc>
        <w:tc>
          <w:tcPr>
            <w:tcW w:w="1072" w:type="dxa"/>
            <w:tcBorders>
              <w:top w:val="single" w:sz="4" w:space="0" w:color="auto"/>
              <w:left w:val="nil"/>
              <w:bottom w:val="nil"/>
              <w:right w:val="nil"/>
            </w:tcBorders>
            <w:shd w:val="clear" w:color="auto" w:fill="auto"/>
            <w:noWrap/>
            <w:vAlign w:val="bottom"/>
            <w:hideMark/>
          </w:tcPr>
          <w:p w14:paraId="5F7535B0" w14:textId="77777777" w:rsidR="00CF20A6" w:rsidRPr="00D71476" w:rsidRDefault="00CF20A6" w:rsidP="00CF20A6">
            <w:pPr>
              <w:jc w:val="center"/>
              <w:rPr>
                <w:color w:val="000000"/>
                <w:sz w:val="20"/>
                <w:szCs w:val="20"/>
              </w:rPr>
            </w:pPr>
            <w:r w:rsidRPr="00D71476">
              <w:rPr>
                <w:color w:val="000000"/>
                <w:sz w:val="20"/>
                <w:szCs w:val="20"/>
              </w:rPr>
              <w:t>745</w:t>
            </w:r>
          </w:p>
        </w:tc>
        <w:tc>
          <w:tcPr>
            <w:tcW w:w="661" w:type="dxa"/>
            <w:tcBorders>
              <w:top w:val="single" w:sz="4" w:space="0" w:color="auto"/>
              <w:left w:val="nil"/>
              <w:bottom w:val="nil"/>
              <w:right w:val="nil"/>
            </w:tcBorders>
            <w:shd w:val="clear" w:color="auto" w:fill="auto"/>
            <w:noWrap/>
            <w:vAlign w:val="bottom"/>
            <w:hideMark/>
          </w:tcPr>
          <w:p w14:paraId="2E997948" w14:textId="77777777" w:rsidR="00CF20A6" w:rsidRPr="00D71476" w:rsidRDefault="00CF20A6" w:rsidP="00CF20A6">
            <w:pPr>
              <w:jc w:val="center"/>
              <w:rPr>
                <w:color w:val="000000"/>
                <w:sz w:val="20"/>
                <w:szCs w:val="20"/>
              </w:rPr>
            </w:pPr>
          </w:p>
        </w:tc>
        <w:tc>
          <w:tcPr>
            <w:tcW w:w="661" w:type="dxa"/>
            <w:tcBorders>
              <w:top w:val="single" w:sz="4" w:space="0" w:color="auto"/>
              <w:left w:val="nil"/>
              <w:bottom w:val="nil"/>
              <w:right w:val="nil"/>
            </w:tcBorders>
            <w:shd w:val="clear" w:color="auto" w:fill="auto"/>
            <w:noWrap/>
            <w:vAlign w:val="bottom"/>
            <w:hideMark/>
          </w:tcPr>
          <w:p w14:paraId="50CE788D" w14:textId="77777777" w:rsidR="00CF20A6" w:rsidRPr="00D71476" w:rsidRDefault="00CF20A6" w:rsidP="00CF20A6">
            <w:pPr>
              <w:jc w:val="center"/>
              <w:rPr>
                <w:sz w:val="20"/>
                <w:szCs w:val="20"/>
              </w:rPr>
            </w:pPr>
          </w:p>
        </w:tc>
        <w:tc>
          <w:tcPr>
            <w:tcW w:w="1050" w:type="dxa"/>
            <w:tcBorders>
              <w:top w:val="single" w:sz="4" w:space="0" w:color="auto"/>
              <w:left w:val="nil"/>
              <w:bottom w:val="nil"/>
              <w:right w:val="nil"/>
            </w:tcBorders>
            <w:shd w:val="clear" w:color="auto" w:fill="auto"/>
            <w:noWrap/>
            <w:vAlign w:val="bottom"/>
            <w:hideMark/>
          </w:tcPr>
          <w:p w14:paraId="1BF3984F" w14:textId="77777777" w:rsidR="00CF20A6" w:rsidRPr="00D71476" w:rsidRDefault="00CF20A6" w:rsidP="00CF20A6">
            <w:pPr>
              <w:jc w:val="center"/>
              <w:rPr>
                <w:sz w:val="20"/>
                <w:szCs w:val="20"/>
              </w:rPr>
            </w:pPr>
          </w:p>
        </w:tc>
        <w:tc>
          <w:tcPr>
            <w:tcW w:w="1295" w:type="dxa"/>
            <w:tcBorders>
              <w:top w:val="single" w:sz="4" w:space="0" w:color="auto"/>
              <w:left w:val="nil"/>
              <w:bottom w:val="nil"/>
              <w:right w:val="nil"/>
            </w:tcBorders>
            <w:shd w:val="clear" w:color="auto" w:fill="auto"/>
            <w:noWrap/>
            <w:vAlign w:val="bottom"/>
            <w:hideMark/>
          </w:tcPr>
          <w:p w14:paraId="6B26D56E" w14:textId="77777777" w:rsidR="00CF20A6" w:rsidRPr="00D71476" w:rsidRDefault="00CF20A6" w:rsidP="00CF20A6">
            <w:pPr>
              <w:jc w:val="center"/>
              <w:rPr>
                <w:sz w:val="20"/>
                <w:szCs w:val="20"/>
              </w:rPr>
            </w:pPr>
          </w:p>
        </w:tc>
        <w:tc>
          <w:tcPr>
            <w:tcW w:w="1121" w:type="dxa"/>
            <w:tcBorders>
              <w:top w:val="single" w:sz="4" w:space="0" w:color="auto"/>
              <w:left w:val="nil"/>
              <w:bottom w:val="nil"/>
              <w:right w:val="nil"/>
            </w:tcBorders>
            <w:shd w:val="clear" w:color="auto" w:fill="auto"/>
            <w:noWrap/>
            <w:vAlign w:val="bottom"/>
            <w:hideMark/>
          </w:tcPr>
          <w:p w14:paraId="4BD6C8C8" w14:textId="77777777" w:rsidR="00CF20A6" w:rsidRPr="00D71476" w:rsidRDefault="00CF20A6" w:rsidP="00CF20A6">
            <w:pPr>
              <w:jc w:val="center"/>
              <w:rPr>
                <w:sz w:val="20"/>
                <w:szCs w:val="20"/>
              </w:rPr>
            </w:pPr>
          </w:p>
        </w:tc>
        <w:tc>
          <w:tcPr>
            <w:tcW w:w="784" w:type="dxa"/>
            <w:tcBorders>
              <w:top w:val="single" w:sz="4" w:space="0" w:color="auto"/>
              <w:left w:val="nil"/>
              <w:bottom w:val="nil"/>
              <w:right w:val="nil"/>
            </w:tcBorders>
            <w:shd w:val="clear" w:color="auto" w:fill="auto"/>
            <w:noWrap/>
            <w:vAlign w:val="bottom"/>
            <w:hideMark/>
          </w:tcPr>
          <w:p w14:paraId="09E1892F" w14:textId="77777777" w:rsidR="00CF20A6" w:rsidRPr="00D71476" w:rsidRDefault="00CF20A6" w:rsidP="00CF20A6">
            <w:pPr>
              <w:jc w:val="center"/>
              <w:rPr>
                <w:sz w:val="20"/>
                <w:szCs w:val="20"/>
              </w:rPr>
            </w:pPr>
          </w:p>
        </w:tc>
      </w:tr>
      <w:tr w:rsidR="000A6649" w:rsidRPr="00D71476" w14:paraId="065EE9DF"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CF79028" w14:textId="77777777" w:rsidR="00CF20A6" w:rsidRPr="00D71476" w:rsidRDefault="00CF20A6" w:rsidP="00CF20A6">
            <w:pPr>
              <w:jc w:val="center"/>
              <w:rPr>
                <w:color w:val="000000"/>
                <w:sz w:val="20"/>
                <w:szCs w:val="20"/>
              </w:rPr>
            </w:pPr>
            <w:r w:rsidRPr="00D71476">
              <w:rPr>
                <w:color w:val="000000"/>
                <w:sz w:val="20"/>
                <w:szCs w:val="20"/>
              </w:rPr>
              <w:t>2008</w:t>
            </w:r>
          </w:p>
        </w:tc>
        <w:tc>
          <w:tcPr>
            <w:tcW w:w="1072" w:type="dxa"/>
            <w:tcBorders>
              <w:top w:val="nil"/>
              <w:left w:val="nil"/>
              <w:bottom w:val="nil"/>
              <w:right w:val="nil"/>
            </w:tcBorders>
            <w:shd w:val="clear" w:color="auto" w:fill="auto"/>
            <w:noWrap/>
            <w:vAlign w:val="bottom"/>
            <w:hideMark/>
          </w:tcPr>
          <w:p w14:paraId="20623FD3" w14:textId="77777777" w:rsidR="00CF20A6" w:rsidRPr="00D71476" w:rsidRDefault="00CF20A6" w:rsidP="00CF20A6">
            <w:pPr>
              <w:jc w:val="center"/>
              <w:rPr>
                <w:color w:val="000000"/>
                <w:sz w:val="20"/>
                <w:szCs w:val="20"/>
              </w:rPr>
            </w:pPr>
            <w:r w:rsidRPr="00D71476">
              <w:rPr>
                <w:color w:val="000000"/>
                <w:sz w:val="20"/>
                <w:szCs w:val="20"/>
              </w:rPr>
              <w:t>873</w:t>
            </w:r>
          </w:p>
        </w:tc>
        <w:tc>
          <w:tcPr>
            <w:tcW w:w="661" w:type="dxa"/>
            <w:tcBorders>
              <w:top w:val="nil"/>
              <w:left w:val="nil"/>
              <w:bottom w:val="nil"/>
              <w:right w:val="nil"/>
            </w:tcBorders>
            <w:shd w:val="clear" w:color="auto" w:fill="auto"/>
            <w:noWrap/>
            <w:vAlign w:val="bottom"/>
            <w:hideMark/>
          </w:tcPr>
          <w:p w14:paraId="74374DB4"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8ACDA3F"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6A3D4D12"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4CC28F7E"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F07BA7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4688BA46" w14:textId="77777777" w:rsidR="00CF20A6" w:rsidRPr="00D71476" w:rsidRDefault="00CF20A6" w:rsidP="00CF20A6">
            <w:pPr>
              <w:jc w:val="center"/>
              <w:rPr>
                <w:sz w:val="20"/>
                <w:szCs w:val="20"/>
              </w:rPr>
            </w:pPr>
          </w:p>
        </w:tc>
      </w:tr>
      <w:tr w:rsidR="000A6649" w:rsidRPr="00D71476" w14:paraId="707B23A6"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23ECCB5" w14:textId="77777777" w:rsidR="00CF20A6" w:rsidRPr="00D71476" w:rsidRDefault="00CF20A6" w:rsidP="00CF20A6">
            <w:pPr>
              <w:jc w:val="center"/>
              <w:rPr>
                <w:color w:val="000000"/>
                <w:sz w:val="20"/>
                <w:szCs w:val="20"/>
              </w:rPr>
            </w:pPr>
            <w:r w:rsidRPr="00D71476">
              <w:rPr>
                <w:color w:val="000000"/>
                <w:sz w:val="20"/>
                <w:szCs w:val="20"/>
              </w:rPr>
              <w:t>2009</w:t>
            </w:r>
          </w:p>
        </w:tc>
        <w:tc>
          <w:tcPr>
            <w:tcW w:w="1072" w:type="dxa"/>
            <w:tcBorders>
              <w:top w:val="nil"/>
              <w:left w:val="nil"/>
              <w:bottom w:val="nil"/>
              <w:right w:val="nil"/>
            </w:tcBorders>
            <w:shd w:val="clear" w:color="auto" w:fill="auto"/>
            <w:noWrap/>
            <w:vAlign w:val="bottom"/>
            <w:hideMark/>
          </w:tcPr>
          <w:p w14:paraId="3E3FF42D" w14:textId="77777777" w:rsidR="00CF20A6" w:rsidRPr="00D71476" w:rsidRDefault="00CF20A6" w:rsidP="00CF20A6">
            <w:pPr>
              <w:jc w:val="center"/>
              <w:rPr>
                <w:color w:val="000000"/>
                <w:sz w:val="20"/>
                <w:szCs w:val="20"/>
              </w:rPr>
            </w:pPr>
            <w:r w:rsidRPr="00D71476">
              <w:rPr>
                <w:color w:val="000000"/>
                <w:sz w:val="20"/>
                <w:szCs w:val="20"/>
              </w:rPr>
              <w:t>1383</w:t>
            </w:r>
          </w:p>
        </w:tc>
        <w:tc>
          <w:tcPr>
            <w:tcW w:w="661" w:type="dxa"/>
            <w:tcBorders>
              <w:top w:val="nil"/>
              <w:left w:val="nil"/>
              <w:bottom w:val="nil"/>
              <w:right w:val="nil"/>
            </w:tcBorders>
            <w:shd w:val="clear" w:color="auto" w:fill="auto"/>
            <w:noWrap/>
            <w:vAlign w:val="bottom"/>
            <w:hideMark/>
          </w:tcPr>
          <w:p w14:paraId="36873393"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7BD254FB"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4F13256E"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2C8FDDBB"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3A109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1C9A8F60" w14:textId="77777777" w:rsidR="00CF20A6" w:rsidRPr="00D71476" w:rsidRDefault="00CF20A6" w:rsidP="00CF20A6">
            <w:pPr>
              <w:jc w:val="center"/>
              <w:rPr>
                <w:sz w:val="20"/>
                <w:szCs w:val="20"/>
              </w:rPr>
            </w:pPr>
          </w:p>
        </w:tc>
      </w:tr>
      <w:tr w:rsidR="000A6649" w:rsidRPr="00D71476" w14:paraId="118A5D6B"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F1385F9" w14:textId="77777777" w:rsidR="00CF20A6" w:rsidRPr="00D71476" w:rsidRDefault="00CF20A6" w:rsidP="00CF20A6">
            <w:pPr>
              <w:jc w:val="center"/>
              <w:rPr>
                <w:color w:val="000000"/>
                <w:sz w:val="20"/>
                <w:szCs w:val="20"/>
              </w:rPr>
            </w:pPr>
            <w:r w:rsidRPr="00D71476">
              <w:rPr>
                <w:color w:val="000000"/>
                <w:sz w:val="20"/>
                <w:szCs w:val="20"/>
              </w:rPr>
              <w:t>2010</w:t>
            </w:r>
          </w:p>
        </w:tc>
        <w:tc>
          <w:tcPr>
            <w:tcW w:w="1072" w:type="dxa"/>
            <w:tcBorders>
              <w:top w:val="nil"/>
              <w:left w:val="nil"/>
              <w:bottom w:val="nil"/>
              <w:right w:val="nil"/>
            </w:tcBorders>
            <w:shd w:val="clear" w:color="auto" w:fill="auto"/>
            <w:noWrap/>
            <w:vAlign w:val="bottom"/>
            <w:hideMark/>
          </w:tcPr>
          <w:p w14:paraId="6B07863C" w14:textId="77777777" w:rsidR="00CF20A6" w:rsidRPr="00D71476" w:rsidRDefault="00CF20A6" w:rsidP="00CF20A6">
            <w:pPr>
              <w:jc w:val="center"/>
              <w:rPr>
                <w:color w:val="000000"/>
                <w:sz w:val="20"/>
                <w:szCs w:val="20"/>
              </w:rPr>
            </w:pPr>
            <w:r w:rsidRPr="00D71476">
              <w:rPr>
                <w:color w:val="000000"/>
                <w:sz w:val="20"/>
                <w:szCs w:val="20"/>
              </w:rPr>
              <w:t>496</w:t>
            </w:r>
          </w:p>
        </w:tc>
        <w:tc>
          <w:tcPr>
            <w:tcW w:w="661" w:type="dxa"/>
            <w:tcBorders>
              <w:top w:val="nil"/>
              <w:left w:val="nil"/>
              <w:bottom w:val="nil"/>
              <w:right w:val="nil"/>
            </w:tcBorders>
            <w:shd w:val="clear" w:color="auto" w:fill="auto"/>
            <w:noWrap/>
            <w:vAlign w:val="bottom"/>
            <w:hideMark/>
          </w:tcPr>
          <w:p w14:paraId="1AB59167" w14:textId="77777777" w:rsidR="00CF20A6" w:rsidRPr="00D71476" w:rsidRDefault="00CF20A6" w:rsidP="00CF20A6">
            <w:pPr>
              <w:jc w:val="center"/>
              <w:rPr>
                <w:color w:val="000000"/>
                <w:sz w:val="20"/>
                <w:szCs w:val="20"/>
              </w:rPr>
            </w:pPr>
            <w:r w:rsidRPr="00D71476">
              <w:rPr>
                <w:color w:val="000000"/>
                <w:sz w:val="20"/>
                <w:szCs w:val="20"/>
              </w:rPr>
              <w:t>30</w:t>
            </w:r>
          </w:p>
        </w:tc>
        <w:tc>
          <w:tcPr>
            <w:tcW w:w="661" w:type="dxa"/>
            <w:tcBorders>
              <w:top w:val="nil"/>
              <w:left w:val="nil"/>
              <w:bottom w:val="nil"/>
              <w:right w:val="nil"/>
            </w:tcBorders>
            <w:shd w:val="clear" w:color="auto" w:fill="auto"/>
            <w:noWrap/>
            <w:vAlign w:val="bottom"/>
            <w:hideMark/>
          </w:tcPr>
          <w:p w14:paraId="4297DB95" w14:textId="77777777" w:rsidR="00CF20A6" w:rsidRPr="00D71476" w:rsidRDefault="00CF20A6" w:rsidP="00CF20A6">
            <w:pPr>
              <w:jc w:val="center"/>
              <w:rPr>
                <w:color w:val="000000"/>
                <w:sz w:val="20"/>
                <w:szCs w:val="20"/>
              </w:rPr>
            </w:pPr>
            <w:r w:rsidRPr="00D71476">
              <w:rPr>
                <w:color w:val="000000"/>
                <w:sz w:val="20"/>
                <w:szCs w:val="20"/>
              </w:rPr>
              <w:t>221</w:t>
            </w:r>
          </w:p>
        </w:tc>
        <w:tc>
          <w:tcPr>
            <w:tcW w:w="1050" w:type="dxa"/>
            <w:tcBorders>
              <w:top w:val="nil"/>
              <w:left w:val="nil"/>
              <w:bottom w:val="nil"/>
              <w:right w:val="nil"/>
            </w:tcBorders>
            <w:shd w:val="clear" w:color="auto" w:fill="auto"/>
            <w:noWrap/>
            <w:vAlign w:val="bottom"/>
            <w:hideMark/>
          </w:tcPr>
          <w:p w14:paraId="56CFC1B0"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B465F9D"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5CF12B4"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040D6939" w14:textId="77777777" w:rsidR="00CF20A6" w:rsidRPr="00D71476" w:rsidRDefault="00CF20A6" w:rsidP="00CF20A6">
            <w:pPr>
              <w:jc w:val="center"/>
              <w:rPr>
                <w:sz w:val="20"/>
                <w:szCs w:val="20"/>
              </w:rPr>
            </w:pPr>
          </w:p>
        </w:tc>
      </w:tr>
      <w:tr w:rsidR="000A6649" w:rsidRPr="00D71476" w14:paraId="3DBD2A05"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42E7DB5" w14:textId="77777777" w:rsidR="00CF20A6" w:rsidRPr="00D71476" w:rsidRDefault="00CF20A6" w:rsidP="00CF20A6">
            <w:pPr>
              <w:jc w:val="center"/>
              <w:rPr>
                <w:color w:val="000000"/>
                <w:sz w:val="20"/>
                <w:szCs w:val="20"/>
              </w:rPr>
            </w:pPr>
            <w:r w:rsidRPr="00D71476">
              <w:rPr>
                <w:color w:val="000000"/>
                <w:sz w:val="20"/>
                <w:szCs w:val="20"/>
              </w:rPr>
              <w:t>2011</w:t>
            </w:r>
          </w:p>
        </w:tc>
        <w:tc>
          <w:tcPr>
            <w:tcW w:w="1072" w:type="dxa"/>
            <w:tcBorders>
              <w:top w:val="nil"/>
              <w:left w:val="nil"/>
              <w:bottom w:val="nil"/>
              <w:right w:val="nil"/>
            </w:tcBorders>
            <w:shd w:val="clear" w:color="auto" w:fill="auto"/>
            <w:noWrap/>
            <w:vAlign w:val="bottom"/>
            <w:hideMark/>
          </w:tcPr>
          <w:p w14:paraId="06994633" w14:textId="77777777" w:rsidR="00CF20A6" w:rsidRPr="00D71476" w:rsidRDefault="00CF20A6" w:rsidP="00CF20A6">
            <w:pPr>
              <w:jc w:val="center"/>
              <w:rPr>
                <w:color w:val="000000"/>
                <w:sz w:val="20"/>
                <w:szCs w:val="20"/>
              </w:rPr>
            </w:pPr>
            <w:r w:rsidRPr="00D71476">
              <w:rPr>
                <w:color w:val="000000"/>
                <w:sz w:val="20"/>
                <w:szCs w:val="20"/>
              </w:rPr>
              <w:t>340</w:t>
            </w:r>
          </w:p>
        </w:tc>
        <w:tc>
          <w:tcPr>
            <w:tcW w:w="661" w:type="dxa"/>
            <w:tcBorders>
              <w:top w:val="nil"/>
              <w:left w:val="nil"/>
              <w:bottom w:val="nil"/>
              <w:right w:val="nil"/>
            </w:tcBorders>
            <w:shd w:val="clear" w:color="auto" w:fill="auto"/>
            <w:noWrap/>
            <w:vAlign w:val="bottom"/>
            <w:hideMark/>
          </w:tcPr>
          <w:p w14:paraId="4126C3E8" w14:textId="77777777" w:rsidR="00CF20A6" w:rsidRPr="00D71476" w:rsidRDefault="00CF20A6" w:rsidP="00CF20A6">
            <w:pPr>
              <w:jc w:val="center"/>
              <w:rPr>
                <w:color w:val="000000"/>
                <w:sz w:val="20"/>
                <w:szCs w:val="20"/>
              </w:rPr>
            </w:pPr>
            <w:r w:rsidRPr="00D71476">
              <w:rPr>
                <w:color w:val="000000"/>
                <w:sz w:val="20"/>
                <w:szCs w:val="20"/>
              </w:rPr>
              <w:t>29</w:t>
            </w:r>
          </w:p>
        </w:tc>
        <w:tc>
          <w:tcPr>
            <w:tcW w:w="661" w:type="dxa"/>
            <w:tcBorders>
              <w:top w:val="nil"/>
              <w:left w:val="nil"/>
              <w:bottom w:val="nil"/>
              <w:right w:val="nil"/>
            </w:tcBorders>
            <w:shd w:val="clear" w:color="auto" w:fill="auto"/>
            <w:noWrap/>
            <w:vAlign w:val="bottom"/>
            <w:hideMark/>
          </w:tcPr>
          <w:p w14:paraId="073669A9" w14:textId="77777777" w:rsidR="00CF20A6" w:rsidRPr="00D71476" w:rsidRDefault="00CF20A6" w:rsidP="00CF20A6">
            <w:pPr>
              <w:jc w:val="center"/>
              <w:rPr>
                <w:color w:val="000000"/>
                <w:sz w:val="20"/>
                <w:szCs w:val="20"/>
              </w:rPr>
            </w:pPr>
            <w:r w:rsidRPr="00D71476">
              <w:rPr>
                <w:color w:val="000000"/>
                <w:sz w:val="20"/>
                <w:szCs w:val="20"/>
              </w:rPr>
              <w:t>356</w:t>
            </w:r>
          </w:p>
        </w:tc>
        <w:tc>
          <w:tcPr>
            <w:tcW w:w="1050" w:type="dxa"/>
            <w:tcBorders>
              <w:top w:val="nil"/>
              <w:left w:val="nil"/>
              <w:bottom w:val="nil"/>
              <w:right w:val="nil"/>
            </w:tcBorders>
            <w:shd w:val="clear" w:color="auto" w:fill="auto"/>
            <w:noWrap/>
            <w:vAlign w:val="bottom"/>
            <w:hideMark/>
          </w:tcPr>
          <w:p w14:paraId="4D802BB8"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491A1BF1"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09AECE30" w14:textId="77777777" w:rsidR="00CF20A6" w:rsidRPr="00D71476" w:rsidRDefault="00CF20A6" w:rsidP="00CF20A6">
            <w:pPr>
              <w:jc w:val="center"/>
              <w:rPr>
                <w:color w:val="000000"/>
                <w:sz w:val="20"/>
                <w:szCs w:val="20"/>
              </w:rPr>
            </w:pPr>
            <w:r w:rsidRPr="00D71476">
              <w:rPr>
                <w:color w:val="000000"/>
                <w:sz w:val="20"/>
                <w:szCs w:val="20"/>
              </w:rPr>
              <w:t>45</w:t>
            </w:r>
          </w:p>
        </w:tc>
        <w:tc>
          <w:tcPr>
            <w:tcW w:w="784" w:type="dxa"/>
            <w:tcBorders>
              <w:top w:val="nil"/>
              <w:left w:val="nil"/>
              <w:bottom w:val="nil"/>
              <w:right w:val="nil"/>
            </w:tcBorders>
            <w:shd w:val="clear" w:color="auto" w:fill="auto"/>
            <w:noWrap/>
            <w:vAlign w:val="bottom"/>
            <w:hideMark/>
          </w:tcPr>
          <w:p w14:paraId="1228AE8E" w14:textId="77777777" w:rsidR="00CF20A6" w:rsidRPr="00D71476" w:rsidRDefault="00CF20A6" w:rsidP="00CF20A6">
            <w:pPr>
              <w:jc w:val="center"/>
              <w:rPr>
                <w:color w:val="000000"/>
                <w:sz w:val="20"/>
                <w:szCs w:val="20"/>
              </w:rPr>
            </w:pPr>
          </w:p>
        </w:tc>
      </w:tr>
      <w:tr w:rsidR="000A6649" w:rsidRPr="00D71476" w14:paraId="75A1748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D01D0A5" w14:textId="77777777" w:rsidR="00CF20A6" w:rsidRPr="00D71476" w:rsidRDefault="00CF20A6" w:rsidP="00CF20A6">
            <w:pPr>
              <w:jc w:val="center"/>
              <w:rPr>
                <w:color w:val="000000"/>
                <w:sz w:val="20"/>
                <w:szCs w:val="20"/>
              </w:rPr>
            </w:pPr>
            <w:r w:rsidRPr="00D71476">
              <w:rPr>
                <w:color w:val="000000"/>
                <w:sz w:val="20"/>
                <w:szCs w:val="20"/>
              </w:rPr>
              <w:t>2012</w:t>
            </w:r>
          </w:p>
        </w:tc>
        <w:tc>
          <w:tcPr>
            <w:tcW w:w="1072" w:type="dxa"/>
            <w:tcBorders>
              <w:top w:val="nil"/>
              <w:left w:val="nil"/>
              <w:bottom w:val="nil"/>
              <w:right w:val="nil"/>
            </w:tcBorders>
            <w:shd w:val="clear" w:color="auto" w:fill="auto"/>
            <w:noWrap/>
            <w:vAlign w:val="bottom"/>
            <w:hideMark/>
          </w:tcPr>
          <w:p w14:paraId="69AE00B6" w14:textId="77777777" w:rsidR="00CF20A6" w:rsidRPr="00D71476" w:rsidRDefault="00CF20A6" w:rsidP="00CF20A6">
            <w:pPr>
              <w:jc w:val="center"/>
              <w:rPr>
                <w:color w:val="000000"/>
                <w:sz w:val="20"/>
                <w:szCs w:val="20"/>
              </w:rPr>
            </w:pPr>
            <w:r w:rsidRPr="00D71476">
              <w:rPr>
                <w:color w:val="000000"/>
                <w:sz w:val="20"/>
                <w:szCs w:val="20"/>
              </w:rPr>
              <w:t>430</w:t>
            </w:r>
          </w:p>
        </w:tc>
        <w:tc>
          <w:tcPr>
            <w:tcW w:w="661" w:type="dxa"/>
            <w:tcBorders>
              <w:top w:val="nil"/>
              <w:left w:val="nil"/>
              <w:bottom w:val="nil"/>
              <w:right w:val="nil"/>
            </w:tcBorders>
            <w:shd w:val="clear" w:color="auto" w:fill="auto"/>
            <w:noWrap/>
            <w:vAlign w:val="bottom"/>
            <w:hideMark/>
          </w:tcPr>
          <w:p w14:paraId="535E3DDA" w14:textId="77777777" w:rsidR="00CF20A6" w:rsidRPr="00D71476" w:rsidRDefault="00CF20A6" w:rsidP="00CF20A6">
            <w:pPr>
              <w:jc w:val="center"/>
              <w:rPr>
                <w:color w:val="000000"/>
                <w:sz w:val="20"/>
                <w:szCs w:val="20"/>
              </w:rPr>
            </w:pPr>
            <w:r w:rsidRPr="00D71476">
              <w:rPr>
                <w:color w:val="000000"/>
                <w:sz w:val="20"/>
                <w:szCs w:val="20"/>
              </w:rPr>
              <w:t>17</w:t>
            </w:r>
          </w:p>
        </w:tc>
        <w:tc>
          <w:tcPr>
            <w:tcW w:w="661" w:type="dxa"/>
            <w:tcBorders>
              <w:top w:val="nil"/>
              <w:left w:val="nil"/>
              <w:bottom w:val="nil"/>
              <w:right w:val="nil"/>
            </w:tcBorders>
            <w:shd w:val="clear" w:color="auto" w:fill="auto"/>
            <w:noWrap/>
            <w:vAlign w:val="bottom"/>
            <w:hideMark/>
          </w:tcPr>
          <w:p w14:paraId="6177B813" w14:textId="77777777" w:rsidR="00CF20A6" w:rsidRPr="00D71476" w:rsidRDefault="00CF20A6" w:rsidP="00CF20A6">
            <w:pPr>
              <w:jc w:val="center"/>
              <w:rPr>
                <w:color w:val="000000"/>
                <w:sz w:val="20"/>
                <w:szCs w:val="20"/>
              </w:rPr>
            </w:pPr>
            <w:r w:rsidRPr="00D71476">
              <w:rPr>
                <w:color w:val="000000"/>
                <w:sz w:val="20"/>
                <w:szCs w:val="20"/>
              </w:rPr>
              <w:t>500</w:t>
            </w:r>
          </w:p>
        </w:tc>
        <w:tc>
          <w:tcPr>
            <w:tcW w:w="1050" w:type="dxa"/>
            <w:tcBorders>
              <w:top w:val="nil"/>
              <w:left w:val="nil"/>
              <w:bottom w:val="nil"/>
              <w:right w:val="nil"/>
            </w:tcBorders>
            <w:shd w:val="clear" w:color="auto" w:fill="auto"/>
            <w:noWrap/>
            <w:vAlign w:val="bottom"/>
            <w:hideMark/>
          </w:tcPr>
          <w:p w14:paraId="48DD8F9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6DB4449"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4D7A4F2" w14:textId="77777777" w:rsidR="00CF20A6" w:rsidRPr="00D71476" w:rsidRDefault="00CF20A6" w:rsidP="00CF20A6">
            <w:pPr>
              <w:jc w:val="center"/>
              <w:rPr>
                <w:color w:val="000000"/>
                <w:sz w:val="20"/>
                <w:szCs w:val="20"/>
              </w:rPr>
            </w:pPr>
            <w:r w:rsidRPr="00D71476">
              <w:rPr>
                <w:color w:val="000000"/>
                <w:sz w:val="20"/>
                <w:szCs w:val="20"/>
              </w:rPr>
              <w:t>10</w:t>
            </w:r>
          </w:p>
        </w:tc>
        <w:tc>
          <w:tcPr>
            <w:tcW w:w="784" w:type="dxa"/>
            <w:tcBorders>
              <w:top w:val="nil"/>
              <w:left w:val="nil"/>
              <w:bottom w:val="nil"/>
              <w:right w:val="nil"/>
            </w:tcBorders>
            <w:shd w:val="clear" w:color="auto" w:fill="auto"/>
            <w:noWrap/>
            <w:vAlign w:val="bottom"/>
            <w:hideMark/>
          </w:tcPr>
          <w:p w14:paraId="6FDFBEA3" w14:textId="77777777" w:rsidR="00CF20A6" w:rsidRPr="00D71476" w:rsidRDefault="00CF20A6" w:rsidP="00CF20A6">
            <w:pPr>
              <w:jc w:val="center"/>
              <w:rPr>
                <w:color w:val="000000"/>
                <w:sz w:val="20"/>
                <w:szCs w:val="20"/>
              </w:rPr>
            </w:pPr>
          </w:p>
        </w:tc>
      </w:tr>
      <w:tr w:rsidR="000A6649" w:rsidRPr="00D71476" w14:paraId="6F9F82F0"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E00BFC1" w14:textId="77777777" w:rsidR="00CF20A6" w:rsidRPr="00D71476" w:rsidRDefault="00CF20A6" w:rsidP="00CF20A6">
            <w:pPr>
              <w:jc w:val="center"/>
              <w:rPr>
                <w:color w:val="000000"/>
                <w:sz w:val="20"/>
                <w:szCs w:val="20"/>
              </w:rPr>
            </w:pPr>
            <w:r w:rsidRPr="00D71476">
              <w:rPr>
                <w:color w:val="000000"/>
                <w:sz w:val="20"/>
                <w:szCs w:val="20"/>
              </w:rPr>
              <w:t>2013</w:t>
            </w:r>
          </w:p>
        </w:tc>
        <w:tc>
          <w:tcPr>
            <w:tcW w:w="1072" w:type="dxa"/>
            <w:tcBorders>
              <w:top w:val="nil"/>
              <w:left w:val="nil"/>
              <w:bottom w:val="nil"/>
              <w:right w:val="nil"/>
            </w:tcBorders>
            <w:shd w:val="clear" w:color="auto" w:fill="auto"/>
            <w:noWrap/>
            <w:vAlign w:val="bottom"/>
            <w:hideMark/>
          </w:tcPr>
          <w:p w14:paraId="0DC91F11" w14:textId="77777777" w:rsidR="00CF20A6" w:rsidRPr="00D71476" w:rsidRDefault="00CF20A6" w:rsidP="00CF20A6">
            <w:pPr>
              <w:jc w:val="center"/>
              <w:rPr>
                <w:color w:val="000000"/>
                <w:sz w:val="20"/>
                <w:szCs w:val="20"/>
              </w:rPr>
            </w:pPr>
            <w:r w:rsidRPr="00D71476">
              <w:rPr>
                <w:color w:val="000000"/>
                <w:sz w:val="20"/>
                <w:szCs w:val="20"/>
              </w:rPr>
              <w:t>440</w:t>
            </w:r>
          </w:p>
        </w:tc>
        <w:tc>
          <w:tcPr>
            <w:tcW w:w="661" w:type="dxa"/>
            <w:tcBorders>
              <w:top w:val="nil"/>
              <w:left w:val="nil"/>
              <w:bottom w:val="nil"/>
              <w:right w:val="nil"/>
            </w:tcBorders>
            <w:shd w:val="clear" w:color="auto" w:fill="auto"/>
            <w:noWrap/>
            <w:vAlign w:val="bottom"/>
            <w:hideMark/>
          </w:tcPr>
          <w:p w14:paraId="77B97B61" w14:textId="77777777" w:rsidR="00CF20A6" w:rsidRPr="00D71476" w:rsidRDefault="00CF20A6" w:rsidP="00CF20A6">
            <w:pPr>
              <w:jc w:val="center"/>
              <w:rPr>
                <w:color w:val="000000"/>
                <w:sz w:val="20"/>
                <w:szCs w:val="20"/>
              </w:rPr>
            </w:pPr>
            <w:r w:rsidRPr="00D71476">
              <w:rPr>
                <w:color w:val="000000"/>
                <w:sz w:val="20"/>
                <w:szCs w:val="20"/>
              </w:rPr>
              <w:t>22</w:t>
            </w:r>
          </w:p>
        </w:tc>
        <w:tc>
          <w:tcPr>
            <w:tcW w:w="661" w:type="dxa"/>
            <w:tcBorders>
              <w:top w:val="nil"/>
              <w:left w:val="nil"/>
              <w:bottom w:val="nil"/>
              <w:right w:val="nil"/>
            </w:tcBorders>
            <w:shd w:val="clear" w:color="auto" w:fill="auto"/>
            <w:noWrap/>
            <w:vAlign w:val="bottom"/>
            <w:hideMark/>
          </w:tcPr>
          <w:p w14:paraId="21BF3EE3" w14:textId="77777777" w:rsidR="00CF20A6" w:rsidRPr="00D71476" w:rsidRDefault="00CF20A6" w:rsidP="00CF20A6">
            <w:pPr>
              <w:jc w:val="center"/>
              <w:rPr>
                <w:color w:val="000000"/>
                <w:sz w:val="20"/>
                <w:szCs w:val="20"/>
              </w:rPr>
            </w:pPr>
            <w:r w:rsidRPr="00D71476">
              <w:rPr>
                <w:color w:val="000000"/>
                <w:sz w:val="20"/>
                <w:szCs w:val="20"/>
              </w:rPr>
              <w:t>223</w:t>
            </w:r>
          </w:p>
        </w:tc>
        <w:tc>
          <w:tcPr>
            <w:tcW w:w="1050" w:type="dxa"/>
            <w:tcBorders>
              <w:top w:val="nil"/>
              <w:left w:val="nil"/>
              <w:bottom w:val="nil"/>
              <w:right w:val="nil"/>
            </w:tcBorders>
            <w:shd w:val="clear" w:color="auto" w:fill="auto"/>
            <w:noWrap/>
            <w:vAlign w:val="bottom"/>
            <w:hideMark/>
          </w:tcPr>
          <w:p w14:paraId="40DC4DA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5E9CBD10"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3E0DF923" w14:textId="77777777" w:rsidR="00CF20A6" w:rsidRPr="00D71476" w:rsidRDefault="00CF20A6" w:rsidP="00CF20A6">
            <w:pPr>
              <w:jc w:val="center"/>
              <w:rPr>
                <w:color w:val="000000"/>
                <w:sz w:val="20"/>
                <w:szCs w:val="20"/>
              </w:rPr>
            </w:pPr>
            <w:r w:rsidRPr="00D71476">
              <w:rPr>
                <w:color w:val="000000"/>
                <w:sz w:val="20"/>
                <w:szCs w:val="20"/>
              </w:rPr>
              <w:t>5</w:t>
            </w:r>
          </w:p>
        </w:tc>
        <w:tc>
          <w:tcPr>
            <w:tcW w:w="784" w:type="dxa"/>
            <w:tcBorders>
              <w:top w:val="nil"/>
              <w:left w:val="nil"/>
              <w:bottom w:val="nil"/>
              <w:right w:val="nil"/>
            </w:tcBorders>
            <w:shd w:val="clear" w:color="auto" w:fill="auto"/>
            <w:noWrap/>
            <w:vAlign w:val="bottom"/>
            <w:hideMark/>
          </w:tcPr>
          <w:p w14:paraId="391B83E4" w14:textId="77777777" w:rsidR="00CF20A6" w:rsidRPr="00D71476" w:rsidRDefault="00CF20A6" w:rsidP="00CF20A6">
            <w:pPr>
              <w:jc w:val="center"/>
              <w:rPr>
                <w:color w:val="000000"/>
                <w:sz w:val="20"/>
                <w:szCs w:val="20"/>
              </w:rPr>
            </w:pPr>
          </w:p>
        </w:tc>
      </w:tr>
      <w:tr w:rsidR="000A6649" w:rsidRPr="00D71476" w14:paraId="3DBE4A49"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56F2B78" w14:textId="77777777" w:rsidR="00CF20A6" w:rsidRPr="00D71476" w:rsidRDefault="00CF20A6" w:rsidP="00CF20A6">
            <w:pPr>
              <w:jc w:val="center"/>
              <w:rPr>
                <w:color w:val="000000"/>
                <w:sz w:val="20"/>
                <w:szCs w:val="20"/>
              </w:rPr>
            </w:pPr>
            <w:r w:rsidRPr="00D71476">
              <w:rPr>
                <w:color w:val="000000"/>
                <w:sz w:val="20"/>
                <w:szCs w:val="20"/>
              </w:rPr>
              <w:t>2014</w:t>
            </w:r>
          </w:p>
        </w:tc>
        <w:tc>
          <w:tcPr>
            <w:tcW w:w="1072" w:type="dxa"/>
            <w:tcBorders>
              <w:top w:val="nil"/>
              <w:left w:val="nil"/>
              <w:bottom w:val="nil"/>
              <w:right w:val="nil"/>
            </w:tcBorders>
            <w:shd w:val="clear" w:color="auto" w:fill="auto"/>
            <w:noWrap/>
            <w:vAlign w:val="bottom"/>
            <w:hideMark/>
          </w:tcPr>
          <w:p w14:paraId="24E38538" w14:textId="77777777" w:rsidR="00CF20A6" w:rsidRPr="00D71476" w:rsidRDefault="00CF20A6" w:rsidP="00CF20A6">
            <w:pPr>
              <w:jc w:val="center"/>
              <w:rPr>
                <w:color w:val="000000"/>
                <w:sz w:val="20"/>
                <w:szCs w:val="20"/>
              </w:rPr>
            </w:pPr>
            <w:r w:rsidRPr="00D71476">
              <w:rPr>
                <w:color w:val="000000"/>
                <w:sz w:val="20"/>
                <w:szCs w:val="20"/>
              </w:rPr>
              <w:t>486</w:t>
            </w:r>
          </w:p>
        </w:tc>
        <w:tc>
          <w:tcPr>
            <w:tcW w:w="661" w:type="dxa"/>
            <w:tcBorders>
              <w:top w:val="nil"/>
              <w:left w:val="nil"/>
              <w:bottom w:val="nil"/>
              <w:right w:val="nil"/>
            </w:tcBorders>
            <w:shd w:val="clear" w:color="auto" w:fill="auto"/>
            <w:noWrap/>
            <w:vAlign w:val="bottom"/>
            <w:hideMark/>
          </w:tcPr>
          <w:p w14:paraId="477A7B07" w14:textId="77777777" w:rsidR="00CF20A6" w:rsidRPr="00D71476" w:rsidRDefault="00CF20A6" w:rsidP="00CF20A6">
            <w:pPr>
              <w:jc w:val="center"/>
              <w:rPr>
                <w:color w:val="000000"/>
                <w:sz w:val="20"/>
                <w:szCs w:val="20"/>
              </w:rPr>
            </w:pPr>
            <w:r w:rsidRPr="00D71476">
              <w:rPr>
                <w:color w:val="000000"/>
                <w:sz w:val="20"/>
                <w:szCs w:val="20"/>
              </w:rPr>
              <w:t>21</w:t>
            </w:r>
          </w:p>
        </w:tc>
        <w:tc>
          <w:tcPr>
            <w:tcW w:w="661" w:type="dxa"/>
            <w:tcBorders>
              <w:top w:val="nil"/>
              <w:left w:val="nil"/>
              <w:bottom w:val="nil"/>
              <w:right w:val="nil"/>
            </w:tcBorders>
            <w:shd w:val="clear" w:color="auto" w:fill="auto"/>
            <w:noWrap/>
            <w:vAlign w:val="bottom"/>
            <w:hideMark/>
          </w:tcPr>
          <w:p w14:paraId="40CE9289" w14:textId="77777777" w:rsidR="00CF20A6" w:rsidRPr="00D71476" w:rsidRDefault="00CF20A6" w:rsidP="00CF20A6">
            <w:pPr>
              <w:jc w:val="center"/>
              <w:rPr>
                <w:color w:val="000000"/>
                <w:sz w:val="20"/>
                <w:szCs w:val="20"/>
              </w:rPr>
            </w:pPr>
            <w:r w:rsidRPr="00D71476">
              <w:rPr>
                <w:color w:val="000000"/>
                <w:sz w:val="20"/>
                <w:szCs w:val="20"/>
              </w:rPr>
              <w:t>191</w:t>
            </w:r>
          </w:p>
        </w:tc>
        <w:tc>
          <w:tcPr>
            <w:tcW w:w="1050" w:type="dxa"/>
            <w:tcBorders>
              <w:top w:val="nil"/>
              <w:left w:val="nil"/>
              <w:bottom w:val="nil"/>
              <w:right w:val="nil"/>
            </w:tcBorders>
            <w:shd w:val="clear" w:color="auto" w:fill="auto"/>
            <w:noWrap/>
            <w:vAlign w:val="bottom"/>
            <w:hideMark/>
          </w:tcPr>
          <w:p w14:paraId="4FD86730"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3BFB78F9" w14:textId="77777777" w:rsidR="00CF20A6" w:rsidRPr="00D71476" w:rsidRDefault="00CF20A6" w:rsidP="00CF20A6">
            <w:pPr>
              <w:jc w:val="center"/>
              <w:rPr>
                <w:color w:val="000000"/>
                <w:sz w:val="20"/>
                <w:szCs w:val="20"/>
              </w:rPr>
            </w:pPr>
            <w:r w:rsidRPr="00D71476">
              <w:rPr>
                <w:color w:val="000000"/>
                <w:sz w:val="20"/>
                <w:szCs w:val="20"/>
              </w:rPr>
              <w:t>12</w:t>
            </w:r>
          </w:p>
        </w:tc>
        <w:tc>
          <w:tcPr>
            <w:tcW w:w="1121" w:type="dxa"/>
            <w:tcBorders>
              <w:top w:val="nil"/>
              <w:left w:val="nil"/>
              <w:bottom w:val="nil"/>
              <w:right w:val="nil"/>
            </w:tcBorders>
            <w:shd w:val="clear" w:color="auto" w:fill="auto"/>
            <w:noWrap/>
            <w:vAlign w:val="bottom"/>
            <w:hideMark/>
          </w:tcPr>
          <w:p w14:paraId="395CCECF" w14:textId="77777777" w:rsidR="00CF20A6" w:rsidRPr="00D71476" w:rsidRDefault="00CF20A6" w:rsidP="00CF20A6">
            <w:pPr>
              <w:jc w:val="center"/>
              <w:rPr>
                <w:color w:val="000000"/>
                <w:sz w:val="20"/>
                <w:szCs w:val="20"/>
              </w:rPr>
            </w:pPr>
            <w:r w:rsidRPr="00D71476">
              <w:rPr>
                <w:color w:val="000000"/>
                <w:sz w:val="20"/>
                <w:szCs w:val="20"/>
              </w:rPr>
              <w:t>14</w:t>
            </w:r>
          </w:p>
        </w:tc>
        <w:tc>
          <w:tcPr>
            <w:tcW w:w="784" w:type="dxa"/>
            <w:tcBorders>
              <w:top w:val="nil"/>
              <w:left w:val="nil"/>
              <w:bottom w:val="nil"/>
              <w:right w:val="nil"/>
            </w:tcBorders>
            <w:shd w:val="clear" w:color="auto" w:fill="auto"/>
            <w:noWrap/>
            <w:vAlign w:val="bottom"/>
            <w:hideMark/>
          </w:tcPr>
          <w:p w14:paraId="3876B9AF" w14:textId="77777777" w:rsidR="00CF20A6" w:rsidRPr="00D71476" w:rsidRDefault="00CF20A6" w:rsidP="00CF20A6">
            <w:pPr>
              <w:jc w:val="center"/>
              <w:rPr>
                <w:color w:val="000000"/>
                <w:sz w:val="20"/>
                <w:szCs w:val="20"/>
              </w:rPr>
            </w:pPr>
            <w:r w:rsidRPr="00D71476">
              <w:rPr>
                <w:color w:val="000000"/>
                <w:sz w:val="20"/>
                <w:szCs w:val="20"/>
              </w:rPr>
              <w:t>1</w:t>
            </w:r>
          </w:p>
        </w:tc>
      </w:tr>
      <w:tr w:rsidR="000A6649" w:rsidRPr="00D71476" w14:paraId="471E526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834B8F2" w14:textId="77777777" w:rsidR="00CF20A6" w:rsidRPr="00D71476" w:rsidRDefault="00CF20A6" w:rsidP="00CF20A6">
            <w:pPr>
              <w:jc w:val="center"/>
              <w:rPr>
                <w:color w:val="000000"/>
                <w:sz w:val="20"/>
                <w:szCs w:val="20"/>
              </w:rPr>
            </w:pPr>
            <w:r w:rsidRPr="00D71476">
              <w:rPr>
                <w:color w:val="000000"/>
                <w:sz w:val="20"/>
                <w:szCs w:val="20"/>
              </w:rPr>
              <w:t>2015</w:t>
            </w:r>
          </w:p>
        </w:tc>
        <w:tc>
          <w:tcPr>
            <w:tcW w:w="1072" w:type="dxa"/>
            <w:tcBorders>
              <w:top w:val="nil"/>
              <w:left w:val="nil"/>
              <w:bottom w:val="nil"/>
              <w:right w:val="nil"/>
            </w:tcBorders>
            <w:shd w:val="clear" w:color="auto" w:fill="auto"/>
            <w:noWrap/>
            <w:vAlign w:val="bottom"/>
            <w:hideMark/>
          </w:tcPr>
          <w:p w14:paraId="29A8015E" w14:textId="77777777" w:rsidR="00CF20A6" w:rsidRPr="00D71476" w:rsidRDefault="00CF20A6" w:rsidP="00CF20A6">
            <w:pPr>
              <w:jc w:val="center"/>
              <w:rPr>
                <w:color w:val="000000"/>
                <w:sz w:val="20"/>
                <w:szCs w:val="20"/>
              </w:rPr>
            </w:pPr>
            <w:r w:rsidRPr="00D71476">
              <w:rPr>
                <w:color w:val="000000"/>
                <w:sz w:val="20"/>
                <w:szCs w:val="20"/>
              </w:rPr>
              <w:t>600</w:t>
            </w:r>
          </w:p>
        </w:tc>
        <w:tc>
          <w:tcPr>
            <w:tcW w:w="661" w:type="dxa"/>
            <w:tcBorders>
              <w:top w:val="nil"/>
              <w:left w:val="nil"/>
              <w:bottom w:val="nil"/>
              <w:right w:val="nil"/>
            </w:tcBorders>
            <w:shd w:val="clear" w:color="auto" w:fill="auto"/>
            <w:noWrap/>
            <w:vAlign w:val="bottom"/>
            <w:hideMark/>
          </w:tcPr>
          <w:p w14:paraId="2D494ABE" w14:textId="77777777" w:rsidR="00CF20A6" w:rsidRPr="00D71476" w:rsidRDefault="00CF20A6" w:rsidP="00CF20A6">
            <w:pPr>
              <w:jc w:val="center"/>
              <w:rPr>
                <w:color w:val="000000"/>
                <w:sz w:val="20"/>
                <w:szCs w:val="20"/>
              </w:rPr>
            </w:pPr>
            <w:r w:rsidRPr="00D71476">
              <w:rPr>
                <w:color w:val="000000"/>
                <w:sz w:val="20"/>
                <w:szCs w:val="20"/>
              </w:rPr>
              <w:t>19</w:t>
            </w:r>
          </w:p>
        </w:tc>
        <w:tc>
          <w:tcPr>
            <w:tcW w:w="661" w:type="dxa"/>
            <w:tcBorders>
              <w:top w:val="nil"/>
              <w:left w:val="nil"/>
              <w:bottom w:val="nil"/>
              <w:right w:val="nil"/>
            </w:tcBorders>
            <w:shd w:val="clear" w:color="auto" w:fill="auto"/>
            <w:noWrap/>
            <w:vAlign w:val="bottom"/>
            <w:hideMark/>
          </w:tcPr>
          <w:p w14:paraId="6FC51B76" w14:textId="77777777" w:rsidR="00CF20A6" w:rsidRPr="00D71476" w:rsidRDefault="00CF20A6" w:rsidP="00CF20A6">
            <w:pPr>
              <w:jc w:val="center"/>
              <w:rPr>
                <w:color w:val="000000"/>
                <w:sz w:val="20"/>
                <w:szCs w:val="20"/>
              </w:rPr>
            </w:pPr>
            <w:r w:rsidRPr="00D71476">
              <w:rPr>
                <w:color w:val="000000"/>
                <w:sz w:val="20"/>
                <w:szCs w:val="20"/>
              </w:rPr>
              <w:t>241</w:t>
            </w:r>
          </w:p>
        </w:tc>
        <w:tc>
          <w:tcPr>
            <w:tcW w:w="1050" w:type="dxa"/>
            <w:tcBorders>
              <w:top w:val="nil"/>
              <w:left w:val="nil"/>
              <w:bottom w:val="nil"/>
              <w:right w:val="nil"/>
            </w:tcBorders>
            <w:shd w:val="clear" w:color="auto" w:fill="auto"/>
            <w:noWrap/>
            <w:vAlign w:val="bottom"/>
            <w:hideMark/>
          </w:tcPr>
          <w:p w14:paraId="77BB5FC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6A56FE88"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6F9720" w14:textId="77777777" w:rsidR="00CF20A6" w:rsidRPr="00D71476" w:rsidRDefault="00CF20A6" w:rsidP="00CF20A6">
            <w:pPr>
              <w:jc w:val="center"/>
              <w:rPr>
                <w:color w:val="000000"/>
                <w:sz w:val="20"/>
                <w:szCs w:val="20"/>
              </w:rPr>
            </w:pPr>
            <w:r w:rsidRPr="00D71476">
              <w:rPr>
                <w:color w:val="000000"/>
                <w:sz w:val="20"/>
                <w:szCs w:val="20"/>
              </w:rPr>
              <w:t>24</w:t>
            </w:r>
          </w:p>
        </w:tc>
        <w:tc>
          <w:tcPr>
            <w:tcW w:w="784" w:type="dxa"/>
            <w:tcBorders>
              <w:top w:val="nil"/>
              <w:left w:val="nil"/>
              <w:bottom w:val="nil"/>
              <w:right w:val="nil"/>
            </w:tcBorders>
            <w:shd w:val="clear" w:color="auto" w:fill="auto"/>
            <w:noWrap/>
            <w:vAlign w:val="bottom"/>
            <w:hideMark/>
          </w:tcPr>
          <w:p w14:paraId="220579CC" w14:textId="77777777" w:rsidR="00CF20A6" w:rsidRPr="00D71476" w:rsidRDefault="00CF20A6" w:rsidP="00CF20A6">
            <w:pPr>
              <w:jc w:val="center"/>
              <w:rPr>
                <w:color w:val="000000"/>
                <w:sz w:val="20"/>
                <w:szCs w:val="20"/>
              </w:rPr>
            </w:pPr>
          </w:p>
        </w:tc>
      </w:tr>
      <w:tr w:rsidR="000A6649" w:rsidRPr="00D71476" w14:paraId="3BB8BF41"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714C7509" w14:textId="77777777" w:rsidR="00CF20A6" w:rsidRPr="00D71476" w:rsidRDefault="00CF20A6" w:rsidP="00CF20A6">
            <w:pPr>
              <w:jc w:val="center"/>
              <w:rPr>
                <w:color w:val="000000"/>
                <w:sz w:val="20"/>
                <w:szCs w:val="20"/>
              </w:rPr>
            </w:pPr>
            <w:r w:rsidRPr="00D71476">
              <w:rPr>
                <w:color w:val="000000"/>
                <w:sz w:val="20"/>
                <w:szCs w:val="20"/>
              </w:rPr>
              <w:t>2016</w:t>
            </w:r>
          </w:p>
        </w:tc>
        <w:tc>
          <w:tcPr>
            <w:tcW w:w="1072" w:type="dxa"/>
            <w:tcBorders>
              <w:top w:val="nil"/>
              <w:left w:val="nil"/>
              <w:bottom w:val="nil"/>
              <w:right w:val="nil"/>
            </w:tcBorders>
            <w:shd w:val="clear" w:color="auto" w:fill="auto"/>
            <w:noWrap/>
            <w:vAlign w:val="bottom"/>
            <w:hideMark/>
          </w:tcPr>
          <w:p w14:paraId="1D32D3E1" w14:textId="77777777" w:rsidR="00CF20A6" w:rsidRPr="00D71476" w:rsidRDefault="00CF20A6" w:rsidP="00CF20A6">
            <w:pPr>
              <w:jc w:val="center"/>
              <w:rPr>
                <w:color w:val="000000"/>
                <w:sz w:val="20"/>
                <w:szCs w:val="20"/>
              </w:rPr>
            </w:pPr>
            <w:r w:rsidRPr="00D71476">
              <w:rPr>
                <w:color w:val="000000"/>
                <w:sz w:val="20"/>
                <w:szCs w:val="20"/>
              </w:rPr>
              <w:t>459</w:t>
            </w:r>
          </w:p>
        </w:tc>
        <w:tc>
          <w:tcPr>
            <w:tcW w:w="661" w:type="dxa"/>
            <w:tcBorders>
              <w:top w:val="nil"/>
              <w:left w:val="nil"/>
              <w:bottom w:val="nil"/>
              <w:right w:val="nil"/>
            </w:tcBorders>
            <w:shd w:val="clear" w:color="auto" w:fill="auto"/>
            <w:noWrap/>
            <w:vAlign w:val="bottom"/>
            <w:hideMark/>
          </w:tcPr>
          <w:p w14:paraId="41F73116" w14:textId="77777777" w:rsidR="00CF20A6" w:rsidRPr="00D71476" w:rsidRDefault="00CF20A6" w:rsidP="00CF20A6">
            <w:pPr>
              <w:jc w:val="center"/>
              <w:rPr>
                <w:color w:val="000000"/>
                <w:sz w:val="20"/>
                <w:szCs w:val="20"/>
              </w:rPr>
            </w:pPr>
            <w:r w:rsidRPr="00D71476">
              <w:rPr>
                <w:color w:val="000000"/>
                <w:sz w:val="20"/>
                <w:szCs w:val="20"/>
              </w:rPr>
              <w:t>74</w:t>
            </w:r>
          </w:p>
        </w:tc>
        <w:tc>
          <w:tcPr>
            <w:tcW w:w="661" w:type="dxa"/>
            <w:tcBorders>
              <w:top w:val="nil"/>
              <w:left w:val="nil"/>
              <w:bottom w:val="nil"/>
              <w:right w:val="nil"/>
            </w:tcBorders>
            <w:shd w:val="clear" w:color="auto" w:fill="auto"/>
            <w:noWrap/>
            <w:vAlign w:val="bottom"/>
            <w:hideMark/>
          </w:tcPr>
          <w:p w14:paraId="4322E45F" w14:textId="77777777" w:rsidR="00CF20A6" w:rsidRPr="00D71476" w:rsidRDefault="00CF20A6" w:rsidP="00CF20A6">
            <w:pPr>
              <w:jc w:val="center"/>
              <w:rPr>
                <w:color w:val="000000"/>
                <w:sz w:val="20"/>
                <w:szCs w:val="20"/>
              </w:rPr>
            </w:pPr>
            <w:r w:rsidRPr="00D71476">
              <w:rPr>
                <w:color w:val="000000"/>
                <w:sz w:val="20"/>
                <w:szCs w:val="20"/>
              </w:rPr>
              <w:t>295</w:t>
            </w:r>
          </w:p>
        </w:tc>
        <w:tc>
          <w:tcPr>
            <w:tcW w:w="1050" w:type="dxa"/>
            <w:tcBorders>
              <w:top w:val="nil"/>
              <w:left w:val="nil"/>
              <w:bottom w:val="nil"/>
              <w:right w:val="nil"/>
            </w:tcBorders>
            <w:shd w:val="clear" w:color="auto" w:fill="auto"/>
            <w:noWrap/>
            <w:vAlign w:val="bottom"/>
            <w:hideMark/>
          </w:tcPr>
          <w:p w14:paraId="2C9FE003" w14:textId="77777777" w:rsidR="00CF20A6" w:rsidRPr="00D71476" w:rsidRDefault="00CF20A6" w:rsidP="00CF20A6">
            <w:pPr>
              <w:jc w:val="center"/>
              <w:rPr>
                <w:color w:val="000000"/>
                <w:sz w:val="20"/>
                <w:szCs w:val="20"/>
              </w:rPr>
            </w:pPr>
            <w:r w:rsidRPr="00D71476">
              <w:rPr>
                <w:color w:val="000000"/>
                <w:sz w:val="20"/>
                <w:szCs w:val="20"/>
              </w:rPr>
              <w:t>4</w:t>
            </w:r>
          </w:p>
        </w:tc>
        <w:tc>
          <w:tcPr>
            <w:tcW w:w="1295" w:type="dxa"/>
            <w:tcBorders>
              <w:top w:val="nil"/>
              <w:left w:val="nil"/>
              <w:bottom w:val="nil"/>
              <w:right w:val="nil"/>
            </w:tcBorders>
            <w:shd w:val="clear" w:color="auto" w:fill="auto"/>
            <w:noWrap/>
            <w:vAlign w:val="bottom"/>
            <w:hideMark/>
          </w:tcPr>
          <w:p w14:paraId="0C61A238"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1898EAA1" w14:textId="77777777" w:rsidR="00CF20A6" w:rsidRPr="00D71476" w:rsidRDefault="00CF20A6" w:rsidP="00CF20A6">
            <w:pPr>
              <w:jc w:val="center"/>
              <w:rPr>
                <w:color w:val="000000"/>
                <w:sz w:val="20"/>
                <w:szCs w:val="20"/>
              </w:rPr>
            </w:pPr>
            <w:r w:rsidRPr="00D71476">
              <w:rPr>
                <w:color w:val="000000"/>
                <w:sz w:val="20"/>
                <w:szCs w:val="20"/>
              </w:rPr>
              <w:t>31</w:t>
            </w:r>
          </w:p>
        </w:tc>
        <w:tc>
          <w:tcPr>
            <w:tcW w:w="784" w:type="dxa"/>
            <w:tcBorders>
              <w:top w:val="nil"/>
              <w:left w:val="nil"/>
              <w:bottom w:val="nil"/>
              <w:right w:val="nil"/>
            </w:tcBorders>
            <w:shd w:val="clear" w:color="auto" w:fill="auto"/>
            <w:noWrap/>
            <w:vAlign w:val="bottom"/>
            <w:hideMark/>
          </w:tcPr>
          <w:p w14:paraId="3D6DE360" w14:textId="77777777" w:rsidR="00CF20A6" w:rsidRPr="00D71476" w:rsidRDefault="00CF20A6" w:rsidP="00CF20A6">
            <w:pPr>
              <w:jc w:val="center"/>
              <w:rPr>
                <w:color w:val="000000"/>
                <w:sz w:val="20"/>
                <w:szCs w:val="20"/>
              </w:rPr>
            </w:pPr>
            <w:r w:rsidRPr="00D71476">
              <w:rPr>
                <w:color w:val="000000"/>
                <w:sz w:val="20"/>
                <w:szCs w:val="20"/>
              </w:rPr>
              <w:t>4</w:t>
            </w:r>
          </w:p>
        </w:tc>
      </w:tr>
      <w:tr w:rsidR="000A6649" w:rsidRPr="00D71476" w14:paraId="5BF995C3"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98DF13D" w14:textId="77777777" w:rsidR="00CF20A6" w:rsidRPr="00D71476" w:rsidRDefault="00CF20A6" w:rsidP="00CF20A6">
            <w:pPr>
              <w:jc w:val="center"/>
              <w:rPr>
                <w:color w:val="000000"/>
                <w:sz w:val="20"/>
                <w:szCs w:val="20"/>
              </w:rPr>
            </w:pPr>
            <w:r w:rsidRPr="00D71476">
              <w:rPr>
                <w:color w:val="000000"/>
                <w:sz w:val="20"/>
                <w:szCs w:val="20"/>
              </w:rPr>
              <w:t>2017</w:t>
            </w:r>
          </w:p>
        </w:tc>
        <w:tc>
          <w:tcPr>
            <w:tcW w:w="1072" w:type="dxa"/>
            <w:tcBorders>
              <w:top w:val="nil"/>
              <w:left w:val="nil"/>
              <w:bottom w:val="nil"/>
              <w:right w:val="nil"/>
            </w:tcBorders>
            <w:shd w:val="clear" w:color="auto" w:fill="auto"/>
            <w:noWrap/>
            <w:vAlign w:val="bottom"/>
            <w:hideMark/>
          </w:tcPr>
          <w:p w14:paraId="156C75B9" w14:textId="77777777" w:rsidR="00CF20A6" w:rsidRPr="00D71476" w:rsidRDefault="00CF20A6" w:rsidP="00CF20A6">
            <w:pPr>
              <w:jc w:val="center"/>
              <w:rPr>
                <w:color w:val="000000"/>
                <w:sz w:val="20"/>
                <w:szCs w:val="20"/>
              </w:rPr>
            </w:pPr>
            <w:r w:rsidRPr="00D71476">
              <w:rPr>
                <w:color w:val="000000"/>
                <w:sz w:val="20"/>
                <w:szCs w:val="20"/>
              </w:rPr>
              <w:t>448</w:t>
            </w:r>
          </w:p>
        </w:tc>
        <w:tc>
          <w:tcPr>
            <w:tcW w:w="661" w:type="dxa"/>
            <w:tcBorders>
              <w:top w:val="nil"/>
              <w:left w:val="nil"/>
              <w:bottom w:val="nil"/>
              <w:right w:val="nil"/>
            </w:tcBorders>
            <w:shd w:val="clear" w:color="auto" w:fill="auto"/>
            <w:noWrap/>
            <w:vAlign w:val="bottom"/>
            <w:hideMark/>
          </w:tcPr>
          <w:p w14:paraId="7CECF566" w14:textId="77777777" w:rsidR="00CF20A6" w:rsidRPr="00D71476" w:rsidRDefault="00CF20A6" w:rsidP="00CF20A6">
            <w:pPr>
              <w:jc w:val="center"/>
              <w:rPr>
                <w:color w:val="000000"/>
                <w:sz w:val="20"/>
                <w:szCs w:val="20"/>
              </w:rPr>
            </w:pPr>
            <w:r w:rsidRPr="00D71476">
              <w:rPr>
                <w:color w:val="000000"/>
                <w:sz w:val="20"/>
                <w:szCs w:val="20"/>
              </w:rPr>
              <w:t>6</w:t>
            </w:r>
          </w:p>
        </w:tc>
        <w:tc>
          <w:tcPr>
            <w:tcW w:w="661" w:type="dxa"/>
            <w:tcBorders>
              <w:top w:val="nil"/>
              <w:left w:val="nil"/>
              <w:bottom w:val="nil"/>
              <w:right w:val="nil"/>
            </w:tcBorders>
            <w:shd w:val="clear" w:color="auto" w:fill="auto"/>
            <w:noWrap/>
            <w:vAlign w:val="bottom"/>
            <w:hideMark/>
          </w:tcPr>
          <w:p w14:paraId="298F36ED" w14:textId="77777777" w:rsidR="00CF20A6" w:rsidRPr="00D71476" w:rsidRDefault="00CF20A6" w:rsidP="00CF20A6">
            <w:pPr>
              <w:jc w:val="center"/>
              <w:rPr>
                <w:color w:val="000000"/>
                <w:sz w:val="20"/>
                <w:szCs w:val="20"/>
              </w:rPr>
            </w:pPr>
            <w:r w:rsidRPr="00D71476">
              <w:rPr>
                <w:color w:val="000000"/>
                <w:sz w:val="20"/>
                <w:szCs w:val="20"/>
              </w:rPr>
              <w:t>239</w:t>
            </w:r>
          </w:p>
        </w:tc>
        <w:tc>
          <w:tcPr>
            <w:tcW w:w="1050" w:type="dxa"/>
            <w:tcBorders>
              <w:top w:val="nil"/>
              <w:left w:val="nil"/>
              <w:bottom w:val="nil"/>
              <w:right w:val="nil"/>
            </w:tcBorders>
            <w:shd w:val="clear" w:color="auto" w:fill="auto"/>
            <w:noWrap/>
            <w:vAlign w:val="bottom"/>
            <w:hideMark/>
          </w:tcPr>
          <w:p w14:paraId="763AF916"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4F72BCC6"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7FC0D476" w14:textId="77777777" w:rsidR="00CF20A6" w:rsidRPr="00D71476" w:rsidRDefault="00CF20A6" w:rsidP="00CF20A6">
            <w:pPr>
              <w:jc w:val="center"/>
              <w:rPr>
                <w:color w:val="000000"/>
                <w:sz w:val="20"/>
                <w:szCs w:val="20"/>
              </w:rPr>
            </w:pPr>
            <w:r w:rsidRPr="00D71476">
              <w:rPr>
                <w:color w:val="000000"/>
                <w:sz w:val="20"/>
                <w:szCs w:val="20"/>
              </w:rPr>
              <w:t>13</w:t>
            </w:r>
          </w:p>
        </w:tc>
        <w:tc>
          <w:tcPr>
            <w:tcW w:w="784" w:type="dxa"/>
            <w:tcBorders>
              <w:top w:val="nil"/>
              <w:left w:val="nil"/>
              <w:bottom w:val="nil"/>
              <w:right w:val="nil"/>
            </w:tcBorders>
            <w:shd w:val="clear" w:color="auto" w:fill="auto"/>
            <w:noWrap/>
            <w:vAlign w:val="bottom"/>
            <w:hideMark/>
          </w:tcPr>
          <w:p w14:paraId="23A3BF96" w14:textId="77777777" w:rsidR="00CF20A6" w:rsidRPr="00D71476" w:rsidRDefault="00CF20A6" w:rsidP="00CF20A6">
            <w:pPr>
              <w:jc w:val="center"/>
              <w:rPr>
                <w:color w:val="000000"/>
                <w:sz w:val="20"/>
                <w:szCs w:val="20"/>
              </w:rPr>
            </w:pPr>
          </w:p>
        </w:tc>
      </w:tr>
      <w:tr w:rsidR="000A6649" w:rsidRPr="00D71476" w14:paraId="68A87C32"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0F3437E" w14:textId="77777777" w:rsidR="00CF20A6" w:rsidRPr="00D71476" w:rsidRDefault="00CF20A6" w:rsidP="00CF20A6">
            <w:pPr>
              <w:jc w:val="center"/>
              <w:rPr>
                <w:color w:val="000000"/>
                <w:sz w:val="20"/>
                <w:szCs w:val="20"/>
              </w:rPr>
            </w:pPr>
            <w:r w:rsidRPr="00D71476">
              <w:rPr>
                <w:color w:val="000000"/>
                <w:sz w:val="20"/>
                <w:szCs w:val="20"/>
              </w:rPr>
              <w:t>2018</w:t>
            </w:r>
          </w:p>
        </w:tc>
        <w:tc>
          <w:tcPr>
            <w:tcW w:w="1072" w:type="dxa"/>
            <w:tcBorders>
              <w:top w:val="nil"/>
              <w:left w:val="nil"/>
              <w:bottom w:val="nil"/>
              <w:right w:val="nil"/>
            </w:tcBorders>
            <w:shd w:val="clear" w:color="auto" w:fill="auto"/>
            <w:noWrap/>
            <w:vAlign w:val="bottom"/>
            <w:hideMark/>
          </w:tcPr>
          <w:p w14:paraId="5F70F098"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ACADD6D" w14:textId="77777777" w:rsidR="00CF20A6" w:rsidRPr="00D71476" w:rsidRDefault="00CF20A6" w:rsidP="00CF20A6">
            <w:pPr>
              <w:jc w:val="center"/>
              <w:rPr>
                <w:sz w:val="20"/>
                <w:szCs w:val="20"/>
              </w:rPr>
            </w:pPr>
          </w:p>
        </w:tc>
        <w:tc>
          <w:tcPr>
            <w:tcW w:w="661" w:type="dxa"/>
            <w:tcBorders>
              <w:top w:val="nil"/>
              <w:left w:val="nil"/>
              <w:bottom w:val="nil"/>
              <w:right w:val="nil"/>
            </w:tcBorders>
            <w:shd w:val="clear" w:color="auto" w:fill="auto"/>
            <w:noWrap/>
            <w:vAlign w:val="bottom"/>
            <w:hideMark/>
          </w:tcPr>
          <w:p w14:paraId="239D48C9" w14:textId="77777777" w:rsidR="00CF20A6" w:rsidRPr="00D71476" w:rsidRDefault="00CF20A6" w:rsidP="00CF20A6">
            <w:pPr>
              <w:jc w:val="center"/>
              <w:rPr>
                <w:color w:val="000000"/>
                <w:sz w:val="20"/>
                <w:szCs w:val="20"/>
              </w:rPr>
            </w:pPr>
            <w:r w:rsidRPr="00D71476">
              <w:rPr>
                <w:color w:val="000000"/>
                <w:sz w:val="20"/>
                <w:szCs w:val="20"/>
              </w:rPr>
              <w:t>120</w:t>
            </w:r>
          </w:p>
        </w:tc>
        <w:tc>
          <w:tcPr>
            <w:tcW w:w="1050" w:type="dxa"/>
            <w:tcBorders>
              <w:top w:val="nil"/>
              <w:left w:val="nil"/>
              <w:bottom w:val="nil"/>
              <w:right w:val="nil"/>
            </w:tcBorders>
            <w:shd w:val="clear" w:color="auto" w:fill="auto"/>
            <w:noWrap/>
            <w:vAlign w:val="bottom"/>
            <w:hideMark/>
          </w:tcPr>
          <w:p w14:paraId="63FE049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2303BA5A"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6110D4D4" w14:textId="77777777" w:rsidR="00CF20A6" w:rsidRPr="00D71476" w:rsidRDefault="00CF20A6" w:rsidP="00CF20A6">
            <w:pPr>
              <w:jc w:val="center"/>
              <w:rPr>
                <w:color w:val="000000"/>
                <w:sz w:val="20"/>
                <w:szCs w:val="20"/>
              </w:rPr>
            </w:pPr>
            <w:r w:rsidRPr="00D71476">
              <w:rPr>
                <w:color w:val="000000"/>
                <w:sz w:val="20"/>
                <w:szCs w:val="20"/>
              </w:rPr>
              <w:t>35</w:t>
            </w:r>
          </w:p>
        </w:tc>
        <w:tc>
          <w:tcPr>
            <w:tcW w:w="784" w:type="dxa"/>
            <w:tcBorders>
              <w:top w:val="nil"/>
              <w:left w:val="nil"/>
              <w:bottom w:val="nil"/>
              <w:right w:val="nil"/>
            </w:tcBorders>
            <w:shd w:val="clear" w:color="auto" w:fill="auto"/>
            <w:noWrap/>
            <w:vAlign w:val="bottom"/>
            <w:hideMark/>
          </w:tcPr>
          <w:p w14:paraId="5DC1A374" w14:textId="77777777" w:rsidR="00CF20A6" w:rsidRPr="00D71476" w:rsidRDefault="00CF20A6" w:rsidP="00CF20A6">
            <w:pPr>
              <w:jc w:val="center"/>
              <w:rPr>
                <w:color w:val="000000"/>
                <w:sz w:val="20"/>
                <w:szCs w:val="20"/>
              </w:rPr>
            </w:pPr>
          </w:p>
        </w:tc>
      </w:tr>
      <w:tr w:rsidR="000A6649" w:rsidRPr="00D71476" w14:paraId="1A940FEA" w14:textId="77777777" w:rsidTr="00C56078">
        <w:trPr>
          <w:trHeight w:val="320"/>
          <w:jc w:val="center"/>
        </w:trPr>
        <w:tc>
          <w:tcPr>
            <w:tcW w:w="661" w:type="dxa"/>
            <w:tcBorders>
              <w:top w:val="nil"/>
              <w:left w:val="nil"/>
              <w:right w:val="nil"/>
            </w:tcBorders>
            <w:shd w:val="clear" w:color="auto" w:fill="auto"/>
            <w:noWrap/>
            <w:vAlign w:val="bottom"/>
            <w:hideMark/>
          </w:tcPr>
          <w:p w14:paraId="22B168F3" w14:textId="77777777" w:rsidR="00CF20A6" w:rsidRPr="00D71476" w:rsidRDefault="00CF20A6" w:rsidP="00CF20A6">
            <w:pPr>
              <w:jc w:val="center"/>
              <w:rPr>
                <w:color w:val="000000"/>
                <w:sz w:val="20"/>
                <w:szCs w:val="20"/>
              </w:rPr>
            </w:pPr>
            <w:r w:rsidRPr="00D71476">
              <w:rPr>
                <w:color w:val="000000"/>
                <w:sz w:val="20"/>
                <w:szCs w:val="20"/>
              </w:rPr>
              <w:t>2019</w:t>
            </w:r>
          </w:p>
        </w:tc>
        <w:tc>
          <w:tcPr>
            <w:tcW w:w="1072" w:type="dxa"/>
            <w:tcBorders>
              <w:top w:val="nil"/>
              <w:left w:val="nil"/>
              <w:right w:val="nil"/>
            </w:tcBorders>
            <w:shd w:val="clear" w:color="auto" w:fill="auto"/>
            <w:noWrap/>
            <w:vAlign w:val="bottom"/>
            <w:hideMark/>
          </w:tcPr>
          <w:p w14:paraId="0B140381" w14:textId="77777777" w:rsidR="00CF20A6" w:rsidRPr="00D71476" w:rsidRDefault="00CF20A6" w:rsidP="00CF20A6">
            <w:pPr>
              <w:jc w:val="center"/>
              <w:rPr>
                <w:color w:val="000000"/>
                <w:sz w:val="20"/>
                <w:szCs w:val="20"/>
              </w:rPr>
            </w:pPr>
          </w:p>
        </w:tc>
        <w:tc>
          <w:tcPr>
            <w:tcW w:w="661" w:type="dxa"/>
            <w:tcBorders>
              <w:top w:val="nil"/>
              <w:left w:val="nil"/>
              <w:right w:val="nil"/>
            </w:tcBorders>
            <w:shd w:val="clear" w:color="auto" w:fill="auto"/>
            <w:noWrap/>
            <w:vAlign w:val="bottom"/>
            <w:hideMark/>
          </w:tcPr>
          <w:p w14:paraId="19D71B72" w14:textId="77777777" w:rsidR="00CF20A6" w:rsidRPr="00D71476" w:rsidRDefault="00CF20A6" w:rsidP="00CF20A6">
            <w:pPr>
              <w:jc w:val="center"/>
              <w:rPr>
                <w:sz w:val="20"/>
                <w:szCs w:val="20"/>
              </w:rPr>
            </w:pPr>
          </w:p>
        </w:tc>
        <w:tc>
          <w:tcPr>
            <w:tcW w:w="661" w:type="dxa"/>
            <w:tcBorders>
              <w:top w:val="nil"/>
              <w:left w:val="nil"/>
              <w:right w:val="nil"/>
            </w:tcBorders>
            <w:shd w:val="clear" w:color="auto" w:fill="auto"/>
            <w:noWrap/>
            <w:vAlign w:val="bottom"/>
            <w:hideMark/>
          </w:tcPr>
          <w:p w14:paraId="6C44A500" w14:textId="77777777" w:rsidR="00CF20A6" w:rsidRPr="00D71476" w:rsidRDefault="00CF20A6" w:rsidP="00CF20A6">
            <w:pPr>
              <w:jc w:val="center"/>
              <w:rPr>
                <w:color w:val="000000"/>
                <w:sz w:val="20"/>
                <w:szCs w:val="20"/>
              </w:rPr>
            </w:pPr>
            <w:r w:rsidRPr="00D71476">
              <w:rPr>
                <w:color w:val="000000"/>
                <w:sz w:val="20"/>
                <w:szCs w:val="20"/>
              </w:rPr>
              <w:t>158</w:t>
            </w:r>
          </w:p>
        </w:tc>
        <w:tc>
          <w:tcPr>
            <w:tcW w:w="1050" w:type="dxa"/>
            <w:tcBorders>
              <w:top w:val="nil"/>
              <w:left w:val="nil"/>
              <w:right w:val="nil"/>
            </w:tcBorders>
            <w:shd w:val="clear" w:color="auto" w:fill="auto"/>
            <w:noWrap/>
            <w:vAlign w:val="bottom"/>
            <w:hideMark/>
          </w:tcPr>
          <w:p w14:paraId="207AE0DF" w14:textId="77777777" w:rsidR="00CF20A6" w:rsidRPr="00D71476" w:rsidRDefault="00CF20A6" w:rsidP="00CF20A6">
            <w:pPr>
              <w:jc w:val="center"/>
              <w:rPr>
                <w:color w:val="000000"/>
                <w:sz w:val="20"/>
                <w:szCs w:val="20"/>
              </w:rPr>
            </w:pPr>
          </w:p>
        </w:tc>
        <w:tc>
          <w:tcPr>
            <w:tcW w:w="1295" w:type="dxa"/>
            <w:tcBorders>
              <w:top w:val="nil"/>
              <w:left w:val="nil"/>
              <w:right w:val="nil"/>
            </w:tcBorders>
            <w:shd w:val="clear" w:color="auto" w:fill="auto"/>
            <w:noWrap/>
            <w:vAlign w:val="bottom"/>
            <w:hideMark/>
          </w:tcPr>
          <w:p w14:paraId="251185D5" w14:textId="77777777" w:rsidR="00CF20A6" w:rsidRPr="00D71476" w:rsidRDefault="00CF20A6" w:rsidP="00CF20A6">
            <w:pPr>
              <w:jc w:val="center"/>
              <w:rPr>
                <w:sz w:val="20"/>
                <w:szCs w:val="20"/>
              </w:rPr>
            </w:pPr>
          </w:p>
        </w:tc>
        <w:tc>
          <w:tcPr>
            <w:tcW w:w="1121" w:type="dxa"/>
            <w:tcBorders>
              <w:top w:val="nil"/>
              <w:left w:val="nil"/>
              <w:right w:val="nil"/>
            </w:tcBorders>
            <w:shd w:val="clear" w:color="auto" w:fill="auto"/>
            <w:noWrap/>
            <w:vAlign w:val="bottom"/>
            <w:hideMark/>
          </w:tcPr>
          <w:p w14:paraId="2C480669" w14:textId="77777777" w:rsidR="00CF20A6" w:rsidRPr="00D71476" w:rsidRDefault="00CF20A6" w:rsidP="00CF20A6">
            <w:pPr>
              <w:jc w:val="center"/>
              <w:rPr>
                <w:color w:val="000000"/>
                <w:sz w:val="20"/>
                <w:szCs w:val="20"/>
              </w:rPr>
            </w:pPr>
            <w:r w:rsidRPr="00D71476">
              <w:rPr>
                <w:color w:val="000000"/>
                <w:sz w:val="20"/>
                <w:szCs w:val="20"/>
              </w:rPr>
              <w:t>15</w:t>
            </w:r>
          </w:p>
        </w:tc>
        <w:tc>
          <w:tcPr>
            <w:tcW w:w="784" w:type="dxa"/>
            <w:tcBorders>
              <w:top w:val="nil"/>
              <w:left w:val="nil"/>
              <w:right w:val="nil"/>
            </w:tcBorders>
            <w:shd w:val="clear" w:color="auto" w:fill="auto"/>
            <w:noWrap/>
            <w:vAlign w:val="bottom"/>
            <w:hideMark/>
          </w:tcPr>
          <w:p w14:paraId="622AAF4D" w14:textId="77777777" w:rsidR="00CF20A6" w:rsidRPr="00D71476" w:rsidRDefault="00CF20A6" w:rsidP="00CF20A6">
            <w:pPr>
              <w:jc w:val="center"/>
              <w:rPr>
                <w:color w:val="000000"/>
                <w:sz w:val="20"/>
                <w:szCs w:val="20"/>
              </w:rPr>
            </w:pPr>
          </w:p>
        </w:tc>
      </w:tr>
      <w:tr w:rsidR="000A6649" w:rsidRPr="00D71476" w14:paraId="2210B96E" w14:textId="77777777" w:rsidTr="00C56078">
        <w:trPr>
          <w:trHeight w:val="320"/>
          <w:jc w:val="center"/>
        </w:trPr>
        <w:tc>
          <w:tcPr>
            <w:tcW w:w="661" w:type="dxa"/>
            <w:tcBorders>
              <w:top w:val="nil"/>
              <w:left w:val="nil"/>
              <w:bottom w:val="single" w:sz="4" w:space="0" w:color="auto"/>
              <w:right w:val="nil"/>
            </w:tcBorders>
            <w:shd w:val="clear" w:color="auto" w:fill="auto"/>
            <w:noWrap/>
            <w:vAlign w:val="bottom"/>
            <w:hideMark/>
          </w:tcPr>
          <w:p w14:paraId="3D334FE9" w14:textId="77777777" w:rsidR="00CF20A6" w:rsidRPr="00D71476" w:rsidRDefault="00CF20A6" w:rsidP="00CF20A6">
            <w:pPr>
              <w:jc w:val="center"/>
              <w:rPr>
                <w:color w:val="000000"/>
                <w:sz w:val="20"/>
                <w:szCs w:val="20"/>
              </w:rPr>
            </w:pPr>
            <w:r w:rsidRPr="00D71476">
              <w:rPr>
                <w:color w:val="000000"/>
                <w:sz w:val="20"/>
                <w:szCs w:val="20"/>
              </w:rPr>
              <w:t>2020</w:t>
            </w:r>
          </w:p>
        </w:tc>
        <w:tc>
          <w:tcPr>
            <w:tcW w:w="1072" w:type="dxa"/>
            <w:tcBorders>
              <w:top w:val="nil"/>
              <w:left w:val="nil"/>
              <w:bottom w:val="single" w:sz="4" w:space="0" w:color="auto"/>
              <w:right w:val="nil"/>
            </w:tcBorders>
            <w:shd w:val="clear" w:color="auto" w:fill="auto"/>
            <w:noWrap/>
            <w:vAlign w:val="bottom"/>
            <w:hideMark/>
          </w:tcPr>
          <w:p w14:paraId="748D778E" w14:textId="77777777" w:rsidR="00CF20A6" w:rsidRPr="00D71476" w:rsidRDefault="00CF20A6" w:rsidP="00CF20A6">
            <w:pPr>
              <w:jc w:val="center"/>
              <w:rPr>
                <w:color w:val="000000"/>
                <w:sz w:val="20"/>
                <w:szCs w:val="20"/>
              </w:rPr>
            </w:pPr>
          </w:p>
        </w:tc>
        <w:tc>
          <w:tcPr>
            <w:tcW w:w="661" w:type="dxa"/>
            <w:tcBorders>
              <w:top w:val="nil"/>
              <w:left w:val="nil"/>
              <w:bottom w:val="single" w:sz="4" w:space="0" w:color="auto"/>
              <w:right w:val="nil"/>
            </w:tcBorders>
            <w:shd w:val="clear" w:color="auto" w:fill="auto"/>
            <w:noWrap/>
            <w:vAlign w:val="bottom"/>
            <w:hideMark/>
          </w:tcPr>
          <w:p w14:paraId="72308196" w14:textId="77777777" w:rsidR="00CF20A6" w:rsidRPr="00D71476" w:rsidRDefault="00CF20A6" w:rsidP="00CF20A6">
            <w:pPr>
              <w:jc w:val="center"/>
              <w:rPr>
                <w:sz w:val="20"/>
                <w:szCs w:val="20"/>
              </w:rPr>
            </w:pPr>
          </w:p>
        </w:tc>
        <w:tc>
          <w:tcPr>
            <w:tcW w:w="661" w:type="dxa"/>
            <w:tcBorders>
              <w:top w:val="nil"/>
              <w:left w:val="nil"/>
              <w:bottom w:val="single" w:sz="4" w:space="0" w:color="auto"/>
              <w:right w:val="nil"/>
            </w:tcBorders>
            <w:shd w:val="clear" w:color="auto" w:fill="auto"/>
            <w:noWrap/>
            <w:vAlign w:val="bottom"/>
            <w:hideMark/>
          </w:tcPr>
          <w:p w14:paraId="49E85333" w14:textId="77777777" w:rsidR="00CF20A6" w:rsidRPr="00D71476" w:rsidRDefault="00CF20A6" w:rsidP="00CF20A6">
            <w:pPr>
              <w:jc w:val="center"/>
              <w:rPr>
                <w:color w:val="000000"/>
                <w:sz w:val="20"/>
                <w:szCs w:val="20"/>
              </w:rPr>
            </w:pPr>
            <w:r w:rsidRPr="00D71476">
              <w:rPr>
                <w:color w:val="000000"/>
                <w:sz w:val="20"/>
                <w:szCs w:val="20"/>
              </w:rPr>
              <w:t>162</w:t>
            </w:r>
          </w:p>
        </w:tc>
        <w:tc>
          <w:tcPr>
            <w:tcW w:w="1050" w:type="dxa"/>
            <w:tcBorders>
              <w:top w:val="nil"/>
              <w:left w:val="nil"/>
              <w:bottom w:val="single" w:sz="4" w:space="0" w:color="auto"/>
              <w:right w:val="nil"/>
            </w:tcBorders>
            <w:shd w:val="clear" w:color="auto" w:fill="auto"/>
            <w:noWrap/>
            <w:vAlign w:val="bottom"/>
            <w:hideMark/>
          </w:tcPr>
          <w:p w14:paraId="70CCA12B" w14:textId="77777777" w:rsidR="00CF20A6" w:rsidRPr="00D71476" w:rsidRDefault="00CF20A6" w:rsidP="00CF20A6">
            <w:pPr>
              <w:jc w:val="center"/>
              <w:rPr>
                <w:color w:val="000000"/>
                <w:sz w:val="20"/>
                <w:szCs w:val="20"/>
              </w:rPr>
            </w:pPr>
          </w:p>
        </w:tc>
        <w:tc>
          <w:tcPr>
            <w:tcW w:w="1295" w:type="dxa"/>
            <w:tcBorders>
              <w:top w:val="nil"/>
              <w:left w:val="nil"/>
              <w:bottom w:val="single" w:sz="4" w:space="0" w:color="auto"/>
              <w:right w:val="nil"/>
            </w:tcBorders>
            <w:shd w:val="clear" w:color="auto" w:fill="auto"/>
            <w:noWrap/>
            <w:vAlign w:val="bottom"/>
            <w:hideMark/>
          </w:tcPr>
          <w:p w14:paraId="754FE00F" w14:textId="77777777" w:rsidR="00CF20A6" w:rsidRPr="00D71476" w:rsidRDefault="00CF20A6" w:rsidP="00CF20A6">
            <w:pPr>
              <w:jc w:val="center"/>
              <w:rPr>
                <w:sz w:val="20"/>
                <w:szCs w:val="20"/>
              </w:rPr>
            </w:pPr>
          </w:p>
        </w:tc>
        <w:tc>
          <w:tcPr>
            <w:tcW w:w="1121" w:type="dxa"/>
            <w:tcBorders>
              <w:top w:val="nil"/>
              <w:left w:val="nil"/>
              <w:bottom w:val="single" w:sz="4" w:space="0" w:color="auto"/>
              <w:right w:val="nil"/>
            </w:tcBorders>
            <w:shd w:val="clear" w:color="auto" w:fill="auto"/>
            <w:noWrap/>
            <w:vAlign w:val="bottom"/>
            <w:hideMark/>
          </w:tcPr>
          <w:p w14:paraId="14539FF4" w14:textId="77777777" w:rsidR="00CF20A6" w:rsidRPr="00D71476" w:rsidRDefault="00CF20A6" w:rsidP="00CF20A6">
            <w:pPr>
              <w:jc w:val="center"/>
              <w:rPr>
                <w:sz w:val="20"/>
                <w:szCs w:val="20"/>
              </w:rPr>
            </w:pPr>
          </w:p>
        </w:tc>
        <w:tc>
          <w:tcPr>
            <w:tcW w:w="784" w:type="dxa"/>
            <w:tcBorders>
              <w:top w:val="nil"/>
              <w:left w:val="nil"/>
              <w:bottom w:val="single" w:sz="4" w:space="0" w:color="auto"/>
              <w:right w:val="nil"/>
            </w:tcBorders>
            <w:shd w:val="clear" w:color="auto" w:fill="auto"/>
            <w:noWrap/>
            <w:vAlign w:val="bottom"/>
            <w:hideMark/>
          </w:tcPr>
          <w:p w14:paraId="672C1AE5" w14:textId="77777777" w:rsidR="00CF20A6" w:rsidRPr="00D71476" w:rsidRDefault="00CF20A6" w:rsidP="00CF20A6">
            <w:pPr>
              <w:jc w:val="center"/>
              <w:rPr>
                <w:sz w:val="20"/>
                <w:szCs w:val="20"/>
              </w:rPr>
            </w:pPr>
          </w:p>
        </w:tc>
      </w:tr>
    </w:tbl>
    <w:p w14:paraId="4EE08444" w14:textId="40930DFB" w:rsidR="00773A76" w:rsidRPr="00D71476" w:rsidRDefault="00773A76" w:rsidP="005741DF">
      <w:pPr>
        <w:spacing w:line="360" w:lineRule="auto"/>
        <w:rPr>
          <w:u w:val="single"/>
        </w:rPr>
      </w:pPr>
    </w:p>
    <w:p w14:paraId="648C35A4" w14:textId="423ABE16" w:rsidR="00773A76" w:rsidRPr="00D71476" w:rsidRDefault="00D92125" w:rsidP="005741DF">
      <w:pPr>
        <w:spacing w:line="360" w:lineRule="auto"/>
        <w:rPr>
          <w:u w:val="single"/>
        </w:rPr>
      </w:pPr>
      <w:r w:rsidRPr="00D71476">
        <w:rPr>
          <w:u w:val="single"/>
        </w:rPr>
        <w:t>A</w:t>
      </w:r>
      <w:r w:rsidR="00773A76" w:rsidRPr="00D71476">
        <w:rPr>
          <w:u w:val="single"/>
        </w:rPr>
        <w:t>ssignment</w:t>
      </w:r>
    </w:p>
    <w:p w14:paraId="2E6597E5" w14:textId="7310425E" w:rsidR="008469FF" w:rsidRDefault="008117D5" w:rsidP="005741DF">
      <w:pPr>
        <w:spacing w:line="360" w:lineRule="auto"/>
      </w:pPr>
      <w:r w:rsidRPr="00D71476">
        <w:tab/>
        <w:t>We attempted to assign 2,915 potential offspring to 8,985 candidate parents (</w:t>
      </w:r>
      <w:r w:rsidR="004B1E4A" w:rsidRPr="00D71476">
        <w:t>T</w:t>
      </w:r>
      <w:r w:rsidRPr="00D71476">
        <w:t xml:space="preserve">ables </w:t>
      </w:r>
      <w:r w:rsidR="00712404">
        <w:t>4</w:t>
      </w:r>
      <w:r w:rsidRPr="00D71476">
        <w:t xml:space="preserve"> and </w:t>
      </w:r>
      <w:r w:rsidR="00712404">
        <w:t>3</w:t>
      </w:r>
      <w:r w:rsidR="004B1E4A" w:rsidRPr="00D71476">
        <w:t>,</w:t>
      </w:r>
      <w:r w:rsidRPr="00D71476">
        <w:t xml:space="preserve"> respectively). Of these 2,915 offspring, </w:t>
      </w:r>
      <w:r w:rsidR="00003A77">
        <w:t>1,669</w:t>
      </w:r>
      <w:r w:rsidRPr="00D71476">
        <w:t xml:space="preserve"> assigned to </w:t>
      </w:r>
      <w:r w:rsidR="00003A77">
        <w:t>1,681</w:t>
      </w:r>
      <w:r w:rsidRPr="00D71476">
        <w:t xml:space="preserve"> </w:t>
      </w:r>
      <w:r w:rsidR="00003A77">
        <w:t xml:space="preserve">successful </w:t>
      </w:r>
      <w:r w:rsidRPr="00D71476">
        <w:t xml:space="preserve">parents for an overall assignment rate of </w:t>
      </w:r>
      <w:r w:rsidR="00003A77">
        <w:t>57%</w:t>
      </w:r>
      <w:r w:rsidR="009975A3" w:rsidRPr="00D71476">
        <w:t xml:space="preserve"> </w:t>
      </w:r>
      <w:r w:rsidR="00745BFC">
        <w:t xml:space="preserve">(1,669 / </w:t>
      </w:r>
      <w:r w:rsidR="00745BFC" w:rsidRPr="00D71476">
        <w:t>2,915</w:t>
      </w:r>
      <w:r w:rsidR="00745BFC">
        <w:t xml:space="preserve">) </w:t>
      </w:r>
      <w:r w:rsidR="00745BFC" w:rsidRPr="00D71476">
        <w:t xml:space="preserve">(Table </w:t>
      </w:r>
      <w:r w:rsidR="00712404">
        <w:t>4</w:t>
      </w:r>
      <w:r w:rsidR="00745BFC" w:rsidRPr="00D71476">
        <w:t xml:space="preserve">). </w:t>
      </w:r>
      <w:r w:rsidR="00003A77">
        <w:t xml:space="preserve">In the eight years when </w:t>
      </w:r>
      <w:r w:rsidR="008469FF">
        <w:t xml:space="preserve">all candidate parents of potential offspring </w:t>
      </w:r>
      <w:r w:rsidR="000E4776">
        <w:t xml:space="preserve">were </w:t>
      </w:r>
      <w:r w:rsidR="008469FF">
        <w:t>sampled (2013</w:t>
      </w:r>
      <w:r w:rsidR="006D2397">
        <w:t xml:space="preserve"> – </w:t>
      </w:r>
      <w:r w:rsidR="008469FF">
        <w:t>2020)</w:t>
      </w:r>
      <w:r w:rsidR="00745BFC">
        <w:t>,</w:t>
      </w:r>
      <w:r w:rsidR="008469FF">
        <w:t xml:space="preserve"> the assignment rate was 67% </w:t>
      </w:r>
      <w:r w:rsidR="00745BFC">
        <w:t xml:space="preserve">(1,183 / 1783) </w:t>
      </w:r>
      <w:r w:rsidR="008469FF">
        <w:t xml:space="preserve">and varied across years from </w:t>
      </w:r>
      <w:r w:rsidR="00630C19">
        <w:t>49</w:t>
      </w:r>
      <w:r w:rsidR="008469FF">
        <w:t>% in 2019 to 94% in 2020 (Table 4</w:t>
      </w:r>
      <w:r w:rsidR="009C5FFA">
        <w:t>)</w:t>
      </w:r>
      <w:r w:rsidR="008469FF">
        <w:t xml:space="preserve">. </w:t>
      </w:r>
    </w:p>
    <w:p w14:paraId="79D04BF3" w14:textId="0F42F8F1" w:rsidR="008117D5" w:rsidRPr="00D71476" w:rsidRDefault="004B1E4A" w:rsidP="008469FF">
      <w:pPr>
        <w:spacing w:line="360" w:lineRule="auto"/>
        <w:ind w:firstLine="720"/>
      </w:pPr>
      <w:r w:rsidRPr="00D71476">
        <w:t xml:space="preserve">For the six offspring years when pedigrees were inferred in </w:t>
      </w:r>
      <w:r w:rsidR="008469FF">
        <w:t xml:space="preserve">both </w:t>
      </w:r>
      <w:r w:rsidRPr="00D71476">
        <w:t>this report and in previous reports</w:t>
      </w:r>
      <w:r w:rsidR="008469FF">
        <w:t>,</w:t>
      </w:r>
      <w:r w:rsidRPr="00D71476">
        <w:t xml:space="preserve"> the average absolute difference in assignment rate was </w:t>
      </w:r>
      <w:r w:rsidR="005D56C5" w:rsidRPr="00D71476">
        <w:t>0.7</w:t>
      </w:r>
      <w:r w:rsidRPr="00D71476">
        <w:t>%</w:t>
      </w:r>
      <w:r w:rsidR="009975A3" w:rsidRPr="00D71476">
        <w:t xml:space="preserve"> (Table </w:t>
      </w:r>
      <w:r w:rsidR="00712404">
        <w:t>4</w:t>
      </w:r>
      <w:r w:rsidR="009975A3" w:rsidRPr="00D71476">
        <w:t>)</w:t>
      </w:r>
      <w:r w:rsidRPr="00D71476">
        <w:t>, indicating that changes to software versions, genotype quality filtering and assignment procedures had only a limited impact on the final pedigree.</w:t>
      </w:r>
      <w:r w:rsidR="00EF42EE" w:rsidRPr="00D71476">
        <w:t xml:space="preserve"> </w:t>
      </w:r>
    </w:p>
    <w:p w14:paraId="3A1D238F" w14:textId="0A31ABC4" w:rsidR="00562F61" w:rsidRDefault="00562F61" w:rsidP="005741DF">
      <w:pPr>
        <w:spacing w:line="360" w:lineRule="auto"/>
      </w:pPr>
    </w:p>
    <w:p w14:paraId="2E974144" w14:textId="7B07C413" w:rsidR="00ED707C" w:rsidRDefault="00ED707C" w:rsidP="005741DF">
      <w:pPr>
        <w:spacing w:line="360" w:lineRule="auto"/>
      </w:pPr>
    </w:p>
    <w:p w14:paraId="73F9F7E6" w14:textId="77777777" w:rsidR="000E4776" w:rsidRDefault="000E4776" w:rsidP="005741DF">
      <w:pPr>
        <w:spacing w:line="360" w:lineRule="auto"/>
      </w:pPr>
    </w:p>
    <w:p w14:paraId="414FDAE4" w14:textId="77777777" w:rsidR="00712404" w:rsidRDefault="00712404" w:rsidP="00CF047D">
      <w:pPr>
        <w:ind w:right="360"/>
        <w:rPr>
          <w:b/>
          <w:bCs/>
          <w:sz w:val="20"/>
          <w:szCs w:val="20"/>
        </w:rPr>
      </w:pPr>
    </w:p>
    <w:p w14:paraId="33CD961F" w14:textId="081F25E3" w:rsidR="00712404" w:rsidRDefault="00712404" w:rsidP="00712404">
      <w:pPr>
        <w:ind w:left="1350" w:right="1260"/>
        <w:rPr>
          <w:sz w:val="20"/>
          <w:szCs w:val="20"/>
        </w:rPr>
      </w:pPr>
      <w:r w:rsidRPr="000E4776">
        <w:rPr>
          <w:b/>
          <w:bCs/>
          <w:sz w:val="20"/>
          <w:szCs w:val="20"/>
        </w:rPr>
        <w:lastRenderedPageBreak/>
        <w:t xml:space="preserve">Table </w:t>
      </w:r>
      <w:r>
        <w:rPr>
          <w:b/>
          <w:bCs/>
          <w:sz w:val="20"/>
          <w:szCs w:val="20"/>
        </w:rPr>
        <w:t>3.</w:t>
      </w:r>
      <w:r w:rsidRPr="000E4776">
        <w:rPr>
          <w:sz w:val="20"/>
          <w:szCs w:val="20"/>
        </w:rPr>
        <w:t xml:space="preserve"> </w:t>
      </w:r>
      <w:r w:rsidRPr="000E4776">
        <w:rPr>
          <w:color w:val="333333"/>
          <w:sz w:val="20"/>
          <w:szCs w:val="20"/>
          <w:shd w:val="clear" w:color="auto" w:fill="FFFFFF"/>
        </w:rPr>
        <w:t xml:space="preserve">Number of individuals released or otherwise sampled above Cougar Dam retained in the final filtered dataset. These values correspond to candidate parents used in genetic parentage analysis. All hatchery outplants are HOR, all precocial males and SGS individuals are NOR. </w:t>
      </w:r>
    </w:p>
    <w:p w14:paraId="7104F036" w14:textId="77777777" w:rsidR="00712404" w:rsidRPr="00D71476" w:rsidRDefault="00712404" w:rsidP="00712404">
      <w:pPr>
        <w:ind w:left="1350" w:right="1260"/>
        <w:rPr>
          <w:sz w:val="20"/>
          <w:szCs w:val="20"/>
        </w:rPr>
      </w:pPr>
    </w:p>
    <w:tbl>
      <w:tblPr>
        <w:tblW w:w="6300" w:type="dxa"/>
        <w:jc w:val="center"/>
        <w:tblLook w:val="04A0" w:firstRow="1" w:lastRow="0" w:firstColumn="1" w:lastColumn="0" w:noHBand="0" w:noVBand="1"/>
      </w:tblPr>
      <w:tblGrid>
        <w:gridCol w:w="1300"/>
        <w:gridCol w:w="1072"/>
        <w:gridCol w:w="868"/>
        <w:gridCol w:w="720"/>
        <w:gridCol w:w="900"/>
        <w:gridCol w:w="150"/>
        <w:gridCol w:w="1020"/>
        <w:gridCol w:w="595"/>
      </w:tblGrid>
      <w:tr w:rsidR="00712404" w:rsidRPr="00D71476" w14:paraId="5839EC54" w14:textId="77777777" w:rsidTr="00675128">
        <w:trPr>
          <w:trHeight w:val="320"/>
          <w:jc w:val="center"/>
        </w:trPr>
        <w:tc>
          <w:tcPr>
            <w:tcW w:w="1300" w:type="dxa"/>
            <w:tcBorders>
              <w:top w:val="single" w:sz="4" w:space="0" w:color="auto"/>
              <w:left w:val="nil"/>
              <w:bottom w:val="nil"/>
              <w:right w:val="nil"/>
            </w:tcBorders>
            <w:shd w:val="clear" w:color="auto" w:fill="auto"/>
            <w:noWrap/>
            <w:vAlign w:val="center"/>
            <w:hideMark/>
          </w:tcPr>
          <w:p w14:paraId="6580365C" w14:textId="77777777" w:rsidR="00712404" w:rsidRPr="00D71476" w:rsidRDefault="00712404" w:rsidP="00675128">
            <w:pPr>
              <w:jc w:val="center"/>
              <w:rPr>
                <w:b/>
                <w:bCs/>
                <w:color w:val="000000"/>
                <w:sz w:val="20"/>
                <w:szCs w:val="20"/>
              </w:rPr>
            </w:pPr>
            <w:r w:rsidRPr="00D71476">
              <w:rPr>
                <w:b/>
                <w:bCs/>
                <w:color w:val="000000"/>
                <w:sz w:val="20"/>
                <w:szCs w:val="20"/>
              </w:rPr>
              <w:t>Year</w:t>
            </w:r>
          </w:p>
        </w:tc>
        <w:tc>
          <w:tcPr>
            <w:tcW w:w="1072" w:type="dxa"/>
            <w:tcBorders>
              <w:top w:val="single" w:sz="4" w:space="0" w:color="auto"/>
              <w:left w:val="nil"/>
              <w:bottom w:val="nil"/>
              <w:right w:val="nil"/>
            </w:tcBorders>
            <w:shd w:val="clear" w:color="auto" w:fill="auto"/>
            <w:noWrap/>
            <w:vAlign w:val="center"/>
            <w:hideMark/>
          </w:tcPr>
          <w:p w14:paraId="02B2533F" w14:textId="77777777" w:rsidR="00712404" w:rsidRPr="00D71476" w:rsidRDefault="00712404" w:rsidP="00675128">
            <w:pPr>
              <w:jc w:val="center"/>
              <w:rPr>
                <w:b/>
                <w:bCs/>
                <w:color w:val="000000"/>
                <w:sz w:val="20"/>
                <w:szCs w:val="20"/>
              </w:rPr>
            </w:pPr>
            <w:r w:rsidRPr="00D71476">
              <w:rPr>
                <w:b/>
                <w:bCs/>
                <w:color w:val="000000"/>
                <w:sz w:val="20"/>
                <w:szCs w:val="20"/>
              </w:rPr>
              <w:t>Hatchery Outplant</w:t>
            </w:r>
          </w:p>
        </w:tc>
        <w:tc>
          <w:tcPr>
            <w:tcW w:w="2488" w:type="dxa"/>
            <w:gridSpan w:val="3"/>
            <w:tcBorders>
              <w:top w:val="single" w:sz="4" w:space="0" w:color="auto"/>
              <w:left w:val="nil"/>
              <w:bottom w:val="single" w:sz="4" w:space="0" w:color="auto"/>
              <w:right w:val="nil"/>
            </w:tcBorders>
            <w:shd w:val="clear" w:color="auto" w:fill="auto"/>
            <w:noWrap/>
            <w:vAlign w:val="center"/>
            <w:hideMark/>
          </w:tcPr>
          <w:p w14:paraId="0E3059FA" w14:textId="77777777" w:rsidR="00712404" w:rsidRPr="00D71476" w:rsidRDefault="00712404" w:rsidP="00675128">
            <w:pPr>
              <w:jc w:val="center"/>
              <w:rPr>
                <w:b/>
                <w:bCs/>
                <w:color w:val="000000"/>
                <w:sz w:val="20"/>
                <w:szCs w:val="20"/>
              </w:rPr>
            </w:pPr>
            <w:r>
              <w:rPr>
                <w:b/>
                <w:bCs/>
                <w:color w:val="000000"/>
                <w:sz w:val="20"/>
                <w:szCs w:val="20"/>
              </w:rPr>
              <w:t>Cougar Trap</w:t>
            </w:r>
          </w:p>
        </w:tc>
        <w:tc>
          <w:tcPr>
            <w:tcW w:w="1170" w:type="dxa"/>
            <w:gridSpan w:val="2"/>
            <w:tcBorders>
              <w:top w:val="single" w:sz="4" w:space="0" w:color="auto"/>
              <w:left w:val="nil"/>
              <w:bottom w:val="nil"/>
              <w:right w:val="nil"/>
            </w:tcBorders>
            <w:shd w:val="clear" w:color="auto" w:fill="auto"/>
            <w:noWrap/>
            <w:vAlign w:val="center"/>
            <w:hideMark/>
          </w:tcPr>
          <w:p w14:paraId="6FF8873D" w14:textId="77777777" w:rsidR="00712404" w:rsidRPr="00D71476" w:rsidRDefault="00712404" w:rsidP="00675128">
            <w:pPr>
              <w:jc w:val="center"/>
              <w:rPr>
                <w:b/>
                <w:bCs/>
                <w:color w:val="000000"/>
                <w:sz w:val="20"/>
                <w:szCs w:val="20"/>
              </w:rPr>
            </w:pPr>
            <w:r w:rsidRPr="00D71476">
              <w:rPr>
                <w:b/>
                <w:bCs/>
                <w:color w:val="000000"/>
                <w:sz w:val="20"/>
                <w:szCs w:val="20"/>
              </w:rPr>
              <w:t>Precocial Male</w:t>
            </w:r>
          </w:p>
        </w:tc>
        <w:tc>
          <w:tcPr>
            <w:tcW w:w="270" w:type="dxa"/>
            <w:tcBorders>
              <w:top w:val="single" w:sz="4" w:space="0" w:color="auto"/>
              <w:left w:val="nil"/>
              <w:bottom w:val="nil"/>
              <w:right w:val="nil"/>
            </w:tcBorders>
            <w:shd w:val="clear" w:color="auto" w:fill="auto"/>
            <w:noWrap/>
            <w:vAlign w:val="center"/>
            <w:hideMark/>
          </w:tcPr>
          <w:p w14:paraId="2C692194" w14:textId="77777777" w:rsidR="00712404" w:rsidRPr="00D71476" w:rsidRDefault="00712404" w:rsidP="00675128">
            <w:pPr>
              <w:jc w:val="center"/>
              <w:rPr>
                <w:b/>
                <w:bCs/>
                <w:color w:val="000000"/>
                <w:sz w:val="20"/>
                <w:szCs w:val="20"/>
              </w:rPr>
            </w:pPr>
            <w:r w:rsidRPr="00D71476">
              <w:rPr>
                <w:b/>
                <w:bCs/>
                <w:color w:val="000000"/>
                <w:sz w:val="20"/>
                <w:szCs w:val="20"/>
              </w:rPr>
              <w:t>SGS</w:t>
            </w:r>
          </w:p>
        </w:tc>
      </w:tr>
      <w:tr w:rsidR="00712404" w:rsidRPr="00D71476" w14:paraId="67BAA6E8" w14:textId="77777777" w:rsidTr="00675128">
        <w:trPr>
          <w:trHeight w:val="320"/>
          <w:jc w:val="center"/>
        </w:trPr>
        <w:tc>
          <w:tcPr>
            <w:tcW w:w="1300" w:type="dxa"/>
            <w:tcBorders>
              <w:top w:val="nil"/>
              <w:left w:val="nil"/>
              <w:bottom w:val="single" w:sz="4" w:space="0" w:color="auto"/>
              <w:right w:val="nil"/>
            </w:tcBorders>
            <w:shd w:val="clear" w:color="auto" w:fill="auto"/>
            <w:noWrap/>
            <w:vAlign w:val="bottom"/>
            <w:hideMark/>
          </w:tcPr>
          <w:p w14:paraId="412C29E2" w14:textId="77777777" w:rsidR="00712404" w:rsidRPr="00D71476" w:rsidRDefault="00712404" w:rsidP="00675128">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564F94FF" w14:textId="77777777" w:rsidR="00712404" w:rsidRPr="00D71476" w:rsidRDefault="00712404" w:rsidP="00675128">
            <w:pPr>
              <w:jc w:val="center"/>
              <w:rPr>
                <w:sz w:val="20"/>
                <w:szCs w:val="20"/>
              </w:rPr>
            </w:pPr>
          </w:p>
        </w:tc>
        <w:tc>
          <w:tcPr>
            <w:tcW w:w="868" w:type="dxa"/>
            <w:tcBorders>
              <w:top w:val="single" w:sz="4" w:space="0" w:color="auto"/>
              <w:left w:val="nil"/>
              <w:bottom w:val="single" w:sz="4" w:space="0" w:color="auto"/>
              <w:right w:val="nil"/>
            </w:tcBorders>
            <w:shd w:val="clear" w:color="auto" w:fill="auto"/>
            <w:noWrap/>
            <w:vAlign w:val="bottom"/>
            <w:hideMark/>
          </w:tcPr>
          <w:p w14:paraId="4613E8EE" w14:textId="77777777" w:rsidR="00712404" w:rsidRPr="00D71476" w:rsidRDefault="00712404" w:rsidP="00675128">
            <w:pPr>
              <w:jc w:val="center"/>
              <w:rPr>
                <w:color w:val="222222"/>
                <w:sz w:val="20"/>
                <w:szCs w:val="20"/>
              </w:rPr>
            </w:pPr>
            <w:r w:rsidRPr="00D71476">
              <w:rPr>
                <w:color w:val="222222"/>
                <w:sz w:val="20"/>
                <w:szCs w:val="20"/>
              </w:rPr>
              <w:t>HOR</w:t>
            </w:r>
          </w:p>
        </w:tc>
        <w:tc>
          <w:tcPr>
            <w:tcW w:w="720" w:type="dxa"/>
            <w:tcBorders>
              <w:top w:val="single" w:sz="4" w:space="0" w:color="auto"/>
              <w:left w:val="nil"/>
              <w:bottom w:val="single" w:sz="4" w:space="0" w:color="auto"/>
              <w:right w:val="nil"/>
            </w:tcBorders>
            <w:shd w:val="clear" w:color="auto" w:fill="auto"/>
            <w:noWrap/>
            <w:vAlign w:val="bottom"/>
            <w:hideMark/>
          </w:tcPr>
          <w:p w14:paraId="04DBDAB1" w14:textId="77777777" w:rsidR="00712404" w:rsidRPr="00D71476" w:rsidRDefault="00712404" w:rsidP="00675128">
            <w:pPr>
              <w:jc w:val="center"/>
              <w:rPr>
                <w:color w:val="222222"/>
                <w:sz w:val="20"/>
                <w:szCs w:val="20"/>
              </w:rPr>
            </w:pPr>
            <w:r w:rsidRPr="00D71476">
              <w:rPr>
                <w:color w:val="222222"/>
                <w:sz w:val="20"/>
                <w:szCs w:val="20"/>
              </w:rPr>
              <w:t>NOR</w:t>
            </w:r>
          </w:p>
        </w:tc>
        <w:tc>
          <w:tcPr>
            <w:tcW w:w="1050" w:type="dxa"/>
            <w:gridSpan w:val="2"/>
            <w:tcBorders>
              <w:top w:val="single" w:sz="4" w:space="0" w:color="auto"/>
              <w:left w:val="nil"/>
              <w:bottom w:val="single" w:sz="4" w:space="0" w:color="auto"/>
              <w:right w:val="nil"/>
            </w:tcBorders>
            <w:shd w:val="clear" w:color="auto" w:fill="auto"/>
            <w:noWrap/>
            <w:vAlign w:val="bottom"/>
            <w:hideMark/>
          </w:tcPr>
          <w:p w14:paraId="01615ED1" w14:textId="77777777" w:rsidR="00712404" w:rsidRPr="00D71476" w:rsidRDefault="00712404" w:rsidP="00675128">
            <w:pPr>
              <w:jc w:val="center"/>
              <w:rPr>
                <w:color w:val="222222"/>
                <w:sz w:val="20"/>
                <w:szCs w:val="20"/>
              </w:rPr>
            </w:pPr>
            <w:r w:rsidRPr="00D71476">
              <w:rPr>
                <w:color w:val="222222"/>
                <w:sz w:val="20"/>
                <w:szCs w:val="20"/>
              </w:rPr>
              <w:t>Unknown</w:t>
            </w:r>
          </w:p>
        </w:tc>
        <w:tc>
          <w:tcPr>
            <w:tcW w:w="1020" w:type="dxa"/>
            <w:tcBorders>
              <w:top w:val="nil"/>
              <w:left w:val="nil"/>
              <w:bottom w:val="single" w:sz="4" w:space="0" w:color="auto"/>
              <w:right w:val="nil"/>
            </w:tcBorders>
            <w:shd w:val="clear" w:color="auto" w:fill="auto"/>
            <w:noWrap/>
            <w:vAlign w:val="bottom"/>
            <w:hideMark/>
          </w:tcPr>
          <w:p w14:paraId="0F7F3957" w14:textId="77777777" w:rsidR="00712404" w:rsidRPr="00D71476" w:rsidRDefault="00712404" w:rsidP="00675128">
            <w:pPr>
              <w:jc w:val="center"/>
              <w:rPr>
                <w:color w:val="222222"/>
                <w:sz w:val="20"/>
                <w:szCs w:val="20"/>
              </w:rPr>
            </w:pPr>
          </w:p>
        </w:tc>
        <w:tc>
          <w:tcPr>
            <w:tcW w:w="270" w:type="dxa"/>
            <w:tcBorders>
              <w:top w:val="nil"/>
              <w:left w:val="nil"/>
              <w:bottom w:val="single" w:sz="4" w:space="0" w:color="auto"/>
              <w:right w:val="nil"/>
            </w:tcBorders>
            <w:shd w:val="clear" w:color="auto" w:fill="auto"/>
            <w:noWrap/>
            <w:vAlign w:val="bottom"/>
            <w:hideMark/>
          </w:tcPr>
          <w:p w14:paraId="1EC7880A" w14:textId="77777777" w:rsidR="00712404" w:rsidRPr="00D71476" w:rsidRDefault="00712404" w:rsidP="00675128">
            <w:pPr>
              <w:jc w:val="center"/>
              <w:rPr>
                <w:sz w:val="20"/>
                <w:szCs w:val="20"/>
              </w:rPr>
            </w:pPr>
          </w:p>
        </w:tc>
      </w:tr>
      <w:tr w:rsidR="00712404" w:rsidRPr="00D71476" w14:paraId="3E6B77EE" w14:textId="77777777" w:rsidTr="00675128">
        <w:trPr>
          <w:trHeight w:val="320"/>
          <w:jc w:val="center"/>
        </w:trPr>
        <w:tc>
          <w:tcPr>
            <w:tcW w:w="1300" w:type="dxa"/>
            <w:tcBorders>
              <w:top w:val="single" w:sz="4" w:space="0" w:color="auto"/>
              <w:left w:val="nil"/>
              <w:bottom w:val="nil"/>
              <w:right w:val="nil"/>
            </w:tcBorders>
            <w:shd w:val="clear" w:color="auto" w:fill="auto"/>
            <w:noWrap/>
            <w:vAlign w:val="center"/>
            <w:hideMark/>
          </w:tcPr>
          <w:p w14:paraId="7EA20E79" w14:textId="77777777" w:rsidR="00712404" w:rsidRPr="00D71476" w:rsidRDefault="00712404" w:rsidP="00675128">
            <w:pPr>
              <w:jc w:val="center"/>
              <w:rPr>
                <w:color w:val="222222"/>
                <w:sz w:val="20"/>
                <w:szCs w:val="20"/>
              </w:rPr>
            </w:pPr>
            <w:r w:rsidRPr="00D71476">
              <w:rPr>
                <w:color w:val="222222"/>
                <w:sz w:val="20"/>
                <w:szCs w:val="20"/>
              </w:rPr>
              <w:t>2007</w:t>
            </w:r>
          </w:p>
        </w:tc>
        <w:tc>
          <w:tcPr>
            <w:tcW w:w="1072" w:type="dxa"/>
            <w:tcBorders>
              <w:top w:val="single" w:sz="4" w:space="0" w:color="auto"/>
              <w:left w:val="nil"/>
              <w:bottom w:val="nil"/>
              <w:right w:val="nil"/>
            </w:tcBorders>
            <w:shd w:val="clear" w:color="auto" w:fill="auto"/>
            <w:noWrap/>
            <w:vAlign w:val="center"/>
            <w:hideMark/>
          </w:tcPr>
          <w:p w14:paraId="2A12279A" w14:textId="77777777" w:rsidR="00712404" w:rsidRPr="00D71476" w:rsidRDefault="00712404" w:rsidP="00675128">
            <w:pPr>
              <w:jc w:val="center"/>
              <w:rPr>
                <w:color w:val="222222"/>
                <w:sz w:val="20"/>
                <w:szCs w:val="20"/>
              </w:rPr>
            </w:pPr>
            <w:r w:rsidRPr="00D71476">
              <w:rPr>
                <w:color w:val="222222"/>
                <w:sz w:val="20"/>
                <w:szCs w:val="20"/>
              </w:rPr>
              <w:t>745</w:t>
            </w:r>
          </w:p>
        </w:tc>
        <w:tc>
          <w:tcPr>
            <w:tcW w:w="868" w:type="dxa"/>
            <w:tcBorders>
              <w:top w:val="single" w:sz="4" w:space="0" w:color="auto"/>
              <w:left w:val="nil"/>
              <w:bottom w:val="nil"/>
              <w:right w:val="nil"/>
            </w:tcBorders>
            <w:shd w:val="clear" w:color="auto" w:fill="auto"/>
            <w:noWrap/>
            <w:vAlign w:val="center"/>
            <w:hideMark/>
          </w:tcPr>
          <w:p w14:paraId="15860B4D" w14:textId="77777777" w:rsidR="00712404" w:rsidRPr="00D71476" w:rsidRDefault="00712404" w:rsidP="00675128">
            <w:pPr>
              <w:jc w:val="center"/>
              <w:rPr>
                <w:color w:val="222222"/>
                <w:sz w:val="20"/>
                <w:szCs w:val="20"/>
              </w:rPr>
            </w:pPr>
          </w:p>
        </w:tc>
        <w:tc>
          <w:tcPr>
            <w:tcW w:w="720" w:type="dxa"/>
            <w:tcBorders>
              <w:top w:val="single" w:sz="4" w:space="0" w:color="auto"/>
              <w:left w:val="nil"/>
              <w:bottom w:val="nil"/>
              <w:right w:val="nil"/>
            </w:tcBorders>
            <w:shd w:val="clear" w:color="auto" w:fill="auto"/>
            <w:noWrap/>
            <w:vAlign w:val="center"/>
            <w:hideMark/>
          </w:tcPr>
          <w:p w14:paraId="526C3FF8" w14:textId="77777777" w:rsidR="00712404" w:rsidRPr="00D71476" w:rsidRDefault="00712404" w:rsidP="00675128">
            <w:pPr>
              <w:jc w:val="center"/>
              <w:rPr>
                <w:sz w:val="20"/>
                <w:szCs w:val="20"/>
              </w:rPr>
            </w:pPr>
          </w:p>
        </w:tc>
        <w:tc>
          <w:tcPr>
            <w:tcW w:w="1050" w:type="dxa"/>
            <w:gridSpan w:val="2"/>
            <w:tcBorders>
              <w:top w:val="single" w:sz="4" w:space="0" w:color="auto"/>
              <w:left w:val="nil"/>
              <w:bottom w:val="nil"/>
              <w:right w:val="nil"/>
            </w:tcBorders>
            <w:shd w:val="clear" w:color="auto" w:fill="auto"/>
            <w:noWrap/>
            <w:vAlign w:val="center"/>
            <w:hideMark/>
          </w:tcPr>
          <w:p w14:paraId="1DDEF360" w14:textId="77777777" w:rsidR="00712404" w:rsidRPr="00D71476" w:rsidRDefault="00712404" w:rsidP="00675128">
            <w:pPr>
              <w:jc w:val="center"/>
              <w:rPr>
                <w:sz w:val="20"/>
                <w:szCs w:val="20"/>
              </w:rPr>
            </w:pPr>
          </w:p>
        </w:tc>
        <w:tc>
          <w:tcPr>
            <w:tcW w:w="1020" w:type="dxa"/>
            <w:tcBorders>
              <w:top w:val="single" w:sz="4" w:space="0" w:color="auto"/>
              <w:left w:val="nil"/>
              <w:bottom w:val="nil"/>
              <w:right w:val="nil"/>
            </w:tcBorders>
            <w:shd w:val="clear" w:color="auto" w:fill="auto"/>
            <w:noWrap/>
            <w:vAlign w:val="center"/>
            <w:hideMark/>
          </w:tcPr>
          <w:p w14:paraId="0D2B5B08" w14:textId="77777777" w:rsidR="00712404" w:rsidRPr="00D71476" w:rsidRDefault="00712404" w:rsidP="00675128">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534FFB60" w14:textId="77777777" w:rsidR="00712404" w:rsidRPr="00D71476" w:rsidRDefault="00712404" w:rsidP="00675128">
            <w:pPr>
              <w:jc w:val="center"/>
              <w:rPr>
                <w:sz w:val="20"/>
                <w:szCs w:val="20"/>
              </w:rPr>
            </w:pPr>
          </w:p>
        </w:tc>
      </w:tr>
      <w:tr w:rsidR="00712404" w:rsidRPr="00D71476" w14:paraId="7991A82D"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BE4A813" w14:textId="77777777" w:rsidR="00712404" w:rsidRPr="00D71476" w:rsidRDefault="00712404" w:rsidP="00675128">
            <w:pPr>
              <w:jc w:val="center"/>
              <w:rPr>
                <w:color w:val="222222"/>
                <w:sz w:val="20"/>
                <w:szCs w:val="20"/>
              </w:rPr>
            </w:pPr>
            <w:r w:rsidRPr="00D71476">
              <w:rPr>
                <w:color w:val="222222"/>
                <w:sz w:val="20"/>
                <w:szCs w:val="20"/>
              </w:rPr>
              <w:t>2008</w:t>
            </w:r>
          </w:p>
        </w:tc>
        <w:tc>
          <w:tcPr>
            <w:tcW w:w="1072" w:type="dxa"/>
            <w:tcBorders>
              <w:top w:val="nil"/>
              <w:left w:val="nil"/>
              <w:bottom w:val="nil"/>
              <w:right w:val="nil"/>
            </w:tcBorders>
            <w:shd w:val="clear" w:color="auto" w:fill="auto"/>
            <w:noWrap/>
            <w:vAlign w:val="center"/>
            <w:hideMark/>
          </w:tcPr>
          <w:p w14:paraId="4E10A6BC" w14:textId="77777777" w:rsidR="00712404" w:rsidRPr="00D71476" w:rsidRDefault="00712404" w:rsidP="00675128">
            <w:pPr>
              <w:jc w:val="center"/>
              <w:rPr>
                <w:color w:val="222222"/>
                <w:sz w:val="20"/>
                <w:szCs w:val="20"/>
              </w:rPr>
            </w:pPr>
            <w:r w:rsidRPr="00D71476">
              <w:rPr>
                <w:color w:val="222222"/>
                <w:sz w:val="20"/>
                <w:szCs w:val="20"/>
              </w:rPr>
              <w:t>873</w:t>
            </w:r>
          </w:p>
        </w:tc>
        <w:tc>
          <w:tcPr>
            <w:tcW w:w="868" w:type="dxa"/>
            <w:tcBorders>
              <w:top w:val="nil"/>
              <w:left w:val="nil"/>
              <w:bottom w:val="nil"/>
              <w:right w:val="nil"/>
            </w:tcBorders>
            <w:shd w:val="clear" w:color="auto" w:fill="auto"/>
            <w:noWrap/>
            <w:vAlign w:val="center"/>
            <w:hideMark/>
          </w:tcPr>
          <w:p w14:paraId="6FD95F39" w14:textId="77777777" w:rsidR="00712404" w:rsidRPr="00D71476" w:rsidRDefault="00712404" w:rsidP="00675128">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01270140" w14:textId="77777777" w:rsidR="00712404" w:rsidRPr="00D71476" w:rsidRDefault="00712404" w:rsidP="00675128">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5067AB52" w14:textId="77777777" w:rsidR="00712404" w:rsidRPr="00D71476" w:rsidRDefault="00712404" w:rsidP="00675128">
            <w:pPr>
              <w:jc w:val="center"/>
              <w:rPr>
                <w:sz w:val="20"/>
                <w:szCs w:val="20"/>
              </w:rPr>
            </w:pPr>
          </w:p>
        </w:tc>
        <w:tc>
          <w:tcPr>
            <w:tcW w:w="1020" w:type="dxa"/>
            <w:tcBorders>
              <w:top w:val="nil"/>
              <w:left w:val="nil"/>
              <w:bottom w:val="nil"/>
              <w:right w:val="nil"/>
            </w:tcBorders>
            <w:shd w:val="clear" w:color="auto" w:fill="auto"/>
            <w:noWrap/>
            <w:vAlign w:val="center"/>
            <w:hideMark/>
          </w:tcPr>
          <w:p w14:paraId="34245609"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71057620" w14:textId="77777777" w:rsidR="00712404" w:rsidRPr="00D71476" w:rsidRDefault="00712404" w:rsidP="00675128">
            <w:pPr>
              <w:jc w:val="center"/>
              <w:rPr>
                <w:sz w:val="20"/>
                <w:szCs w:val="20"/>
              </w:rPr>
            </w:pPr>
          </w:p>
        </w:tc>
      </w:tr>
      <w:tr w:rsidR="00712404" w:rsidRPr="00D71476" w14:paraId="2ED10026"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63EDBE9B" w14:textId="77777777" w:rsidR="00712404" w:rsidRPr="00D71476" w:rsidRDefault="00712404" w:rsidP="00675128">
            <w:pPr>
              <w:jc w:val="center"/>
              <w:rPr>
                <w:color w:val="222222"/>
                <w:sz w:val="20"/>
                <w:szCs w:val="20"/>
              </w:rPr>
            </w:pPr>
            <w:r w:rsidRPr="00D71476">
              <w:rPr>
                <w:color w:val="222222"/>
                <w:sz w:val="20"/>
                <w:szCs w:val="20"/>
              </w:rPr>
              <w:t>2009</w:t>
            </w:r>
          </w:p>
        </w:tc>
        <w:tc>
          <w:tcPr>
            <w:tcW w:w="1072" w:type="dxa"/>
            <w:tcBorders>
              <w:top w:val="nil"/>
              <w:left w:val="nil"/>
              <w:bottom w:val="nil"/>
              <w:right w:val="nil"/>
            </w:tcBorders>
            <w:shd w:val="clear" w:color="auto" w:fill="auto"/>
            <w:noWrap/>
            <w:vAlign w:val="center"/>
            <w:hideMark/>
          </w:tcPr>
          <w:p w14:paraId="32B62EAE" w14:textId="77777777" w:rsidR="00712404" w:rsidRPr="00D71476" w:rsidRDefault="00712404" w:rsidP="00675128">
            <w:pPr>
              <w:jc w:val="center"/>
              <w:rPr>
                <w:color w:val="222222"/>
                <w:sz w:val="20"/>
                <w:szCs w:val="20"/>
              </w:rPr>
            </w:pPr>
            <w:r w:rsidRPr="00D71476">
              <w:rPr>
                <w:color w:val="222222"/>
                <w:sz w:val="20"/>
                <w:szCs w:val="20"/>
              </w:rPr>
              <w:t>1383</w:t>
            </w:r>
          </w:p>
        </w:tc>
        <w:tc>
          <w:tcPr>
            <w:tcW w:w="868" w:type="dxa"/>
            <w:tcBorders>
              <w:top w:val="nil"/>
              <w:left w:val="nil"/>
              <w:bottom w:val="nil"/>
              <w:right w:val="nil"/>
            </w:tcBorders>
            <w:shd w:val="clear" w:color="auto" w:fill="auto"/>
            <w:noWrap/>
            <w:vAlign w:val="center"/>
            <w:hideMark/>
          </w:tcPr>
          <w:p w14:paraId="1229920B" w14:textId="77777777" w:rsidR="00712404" w:rsidRPr="00D71476" w:rsidRDefault="00712404" w:rsidP="00675128">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5FD478C0" w14:textId="77777777" w:rsidR="00712404" w:rsidRPr="00D71476" w:rsidRDefault="00712404" w:rsidP="00675128">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752945E6" w14:textId="77777777" w:rsidR="00712404" w:rsidRPr="00D71476" w:rsidRDefault="00712404" w:rsidP="00675128">
            <w:pPr>
              <w:jc w:val="center"/>
              <w:rPr>
                <w:sz w:val="20"/>
                <w:szCs w:val="20"/>
              </w:rPr>
            </w:pPr>
          </w:p>
        </w:tc>
        <w:tc>
          <w:tcPr>
            <w:tcW w:w="1020" w:type="dxa"/>
            <w:tcBorders>
              <w:top w:val="nil"/>
              <w:left w:val="nil"/>
              <w:bottom w:val="nil"/>
              <w:right w:val="nil"/>
            </w:tcBorders>
            <w:shd w:val="clear" w:color="auto" w:fill="auto"/>
            <w:noWrap/>
            <w:vAlign w:val="center"/>
            <w:hideMark/>
          </w:tcPr>
          <w:p w14:paraId="4B6B74D3"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746DAE9F" w14:textId="77777777" w:rsidR="00712404" w:rsidRPr="00D71476" w:rsidRDefault="00712404" w:rsidP="00675128">
            <w:pPr>
              <w:jc w:val="center"/>
              <w:rPr>
                <w:sz w:val="20"/>
                <w:szCs w:val="20"/>
              </w:rPr>
            </w:pPr>
          </w:p>
        </w:tc>
      </w:tr>
      <w:tr w:rsidR="00712404" w:rsidRPr="00D71476" w14:paraId="16864324"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22FF8B59" w14:textId="77777777" w:rsidR="00712404" w:rsidRPr="00D71476" w:rsidRDefault="00712404" w:rsidP="00675128">
            <w:pPr>
              <w:jc w:val="center"/>
              <w:rPr>
                <w:color w:val="222222"/>
                <w:sz w:val="20"/>
                <w:szCs w:val="20"/>
              </w:rPr>
            </w:pPr>
            <w:r w:rsidRPr="00D71476">
              <w:rPr>
                <w:color w:val="222222"/>
                <w:sz w:val="20"/>
                <w:szCs w:val="20"/>
              </w:rPr>
              <w:t>2010</w:t>
            </w:r>
          </w:p>
        </w:tc>
        <w:tc>
          <w:tcPr>
            <w:tcW w:w="1072" w:type="dxa"/>
            <w:tcBorders>
              <w:top w:val="nil"/>
              <w:left w:val="nil"/>
              <w:bottom w:val="nil"/>
              <w:right w:val="nil"/>
            </w:tcBorders>
            <w:shd w:val="clear" w:color="auto" w:fill="auto"/>
            <w:noWrap/>
            <w:vAlign w:val="center"/>
            <w:hideMark/>
          </w:tcPr>
          <w:p w14:paraId="40918B21" w14:textId="77777777" w:rsidR="00712404" w:rsidRPr="00D71476" w:rsidRDefault="00712404" w:rsidP="00675128">
            <w:pPr>
              <w:jc w:val="center"/>
              <w:rPr>
                <w:color w:val="222222"/>
                <w:sz w:val="20"/>
                <w:szCs w:val="20"/>
              </w:rPr>
            </w:pPr>
            <w:r w:rsidRPr="00D71476">
              <w:rPr>
                <w:color w:val="222222"/>
                <w:sz w:val="20"/>
                <w:szCs w:val="20"/>
              </w:rPr>
              <w:t>496</w:t>
            </w:r>
          </w:p>
        </w:tc>
        <w:tc>
          <w:tcPr>
            <w:tcW w:w="868" w:type="dxa"/>
            <w:tcBorders>
              <w:top w:val="nil"/>
              <w:left w:val="nil"/>
              <w:bottom w:val="nil"/>
              <w:right w:val="nil"/>
            </w:tcBorders>
            <w:shd w:val="clear" w:color="auto" w:fill="auto"/>
            <w:noWrap/>
            <w:vAlign w:val="center"/>
            <w:hideMark/>
          </w:tcPr>
          <w:p w14:paraId="2A935ADD" w14:textId="77777777" w:rsidR="00712404" w:rsidRPr="00D71476" w:rsidRDefault="00712404" w:rsidP="00675128">
            <w:pPr>
              <w:jc w:val="center"/>
              <w:rPr>
                <w:color w:val="222222"/>
                <w:sz w:val="20"/>
                <w:szCs w:val="20"/>
              </w:rPr>
            </w:pPr>
            <w:r w:rsidRPr="00D71476">
              <w:rPr>
                <w:color w:val="222222"/>
                <w:sz w:val="20"/>
                <w:szCs w:val="20"/>
              </w:rPr>
              <w:t>30</w:t>
            </w:r>
          </w:p>
        </w:tc>
        <w:tc>
          <w:tcPr>
            <w:tcW w:w="720" w:type="dxa"/>
            <w:tcBorders>
              <w:top w:val="nil"/>
              <w:left w:val="nil"/>
              <w:bottom w:val="nil"/>
              <w:right w:val="nil"/>
            </w:tcBorders>
            <w:shd w:val="clear" w:color="auto" w:fill="auto"/>
            <w:noWrap/>
            <w:vAlign w:val="center"/>
            <w:hideMark/>
          </w:tcPr>
          <w:p w14:paraId="72119D02" w14:textId="77777777" w:rsidR="00712404" w:rsidRPr="00D71476" w:rsidRDefault="00712404" w:rsidP="00675128">
            <w:pPr>
              <w:jc w:val="center"/>
              <w:rPr>
                <w:color w:val="222222"/>
                <w:sz w:val="20"/>
                <w:szCs w:val="20"/>
              </w:rPr>
            </w:pPr>
            <w:r w:rsidRPr="00D71476">
              <w:rPr>
                <w:color w:val="222222"/>
                <w:sz w:val="20"/>
                <w:szCs w:val="20"/>
              </w:rPr>
              <w:t>221</w:t>
            </w:r>
          </w:p>
        </w:tc>
        <w:tc>
          <w:tcPr>
            <w:tcW w:w="1050" w:type="dxa"/>
            <w:gridSpan w:val="2"/>
            <w:tcBorders>
              <w:top w:val="nil"/>
              <w:left w:val="nil"/>
              <w:bottom w:val="nil"/>
              <w:right w:val="nil"/>
            </w:tcBorders>
            <w:shd w:val="clear" w:color="auto" w:fill="auto"/>
            <w:noWrap/>
            <w:vAlign w:val="center"/>
            <w:hideMark/>
          </w:tcPr>
          <w:p w14:paraId="28C155EE"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1C0A5D36"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54A69A9C" w14:textId="77777777" w:rsidR="00712404" w:rsidRPr="00D71476" w:rsidRDefault="00712404" w:rsidP="00675128">
            <w:pPr>
              <w:jc w:val="center"/>
              <w:rPr>
                <w:sz w:val="20"/>
                <w:szCs w:val="20"/>
              </w:rPr>
            </w:pPr>
          </w:p>
        </w:tc>
      </w:tr>
      <w:tr w:rsidR="00712404" w:rsidRPr="00D71476" w14:paraId="4BEBE46D"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7CA8835" w14:textId="77777777" w:rsidR="00712404" w:rsidRPr="00D71476" w:rsidRDefault="00712404" w:rsidP="00675128">
            <w:pPr>
              <w:jc w:val="center"/>
              <w:rPr>
                <w:color w:val="222222"/>
                <w:sz w:val="20"/>
                <w:szCs w:val="20"/>
              </w:rPr>
            </w:pPr>
            <w:r w:rsidRPr="00D71476">
              <w:rPr>
                <w:color w:val="222222"/>
                <w:sz w:val="20"/>
                <w:szCs w:val="20"/>
              </w:rPr>
              <w:t>2011</w:t>
            </w:r>
          </w:p>
        </w:tc>
        <w:tc>
          <w:tcPr>
            <w:tcW w:w="1072" w:type="dxa"/>
            <w:tcBorders>
              <w:top w:val="nil"/>
              <w:left w:val="nil"/>
              <w:bottom w:val="nil"/>
              <w:right w:val="nil"/>
            </w:tcBorders>
            <w:shd w:val="clear" w:color="auto" w:fill="auto"/>
            <w:noWrap/>
            <w:vAlign w:val="center"/>
            <w:hideMark/>
          </w:tcPr>
          <w:p w14:paraId="6FD821B5" w14:textId="77777777" w:rsidR="00712404" w:rsidRPr="00D71476" w:rsidRDefault="00712404" w:rsidP="00675128">
            <w:pPr>
              <w:jc w:val="center"/>
              <w:rPr>
                <w:color w:val="222222"/>
                <w:sz w:val="20"/>
                <w:szCs w:val="20"/>
              </w:rPr>
            </w:pPr>
            <w:r w:rsidRPr="00D71476">
              <w:rPr>
                <w:color w:val="222222"/>
                <w:sz w:val="20"/>
                <w:szCs w:val="20"/>
              </w:rPr>
              <w:t>340</w:t>
            </w:r>
          </w:p>
        </w:tc>
        <w:tc>
          <w:tcPr>
            <w:tcW w:w="868" w:type="dxa"/>
            <w:tcBorders>
              <w:top w:val="nil"/>
              <w:left w:val="nil"/>
              <w:bottom w:val="nil"/>
              <w:right w:val="nil"/>
            </w:tcBorders>
            <w:shd w:val="clear" w:color="auto" w:fill="auto"/>
            <w:noWrap/>
            <w:vAlign w:val="center"/>
            <w:hideMark/>
          </w:tcPr>
          <w:p w14:paraId="51920F65" w14:textId="77777777" w:rsidR="00712404" w:rsidRPr="00D71476" w:rsidRDefault="00712404" w:rsidP="00675128">
            <w:pPr>
              <w:jc w:val="center"/>
              <w:rPr>
                <w:color w:val="222222"/>
                <w:sz w:val="20"/>
                <w:szCs w:val="20"/>
              </w:rPr>
            </w:pPr>
            <w:r w:rsidRPr="00D71476">
              <w:rPr>
                <w:color w:val="222222"/>
                <w:sz w:val="20"/>
                <w:szCs w:val="20"/>
              </w:rPr>
              <w:t>29</w:t>
            </w:r>
          </w:p>
        </w:tc>
        <w:tc>
          <w:tcPr>
            <w:tcW w:w="720" w:type="dxa"/>
            <w:tcBorders>
              <w:top w:val="nil"/>
              <w:left w:val="nil"/>
              <w:bottom w:val="nil"/>
              <w:right w:val="nil"/>
            </w:tcBorders>
            <w:shd w:val="clear" w:color="auto" w:fill="auto"/>
            <w:noWrap/>
            <w:vAlign w:val="center"/>
            <w:hideMark/>
          </w:tcPr>
          <w:p w14:paraId="6B656C3B" w14:textId="77777777" w:rsidR="00712404" w:rsidRPr="00D71476" w:rsidRDefault="00712404" w:rsidP="00675128">
            <w:pPr>
              <w:jc w:val="center"/>
              <w:rPr>
                <w:color w:val="222222"/>
                <w:sz w:val="20"/>
                <w:szCs w:val="20"/>
              </w:rPr>
            </w:pPr>
            <w:r w:rsidRPr="00D71476">
              <w:rPr>
                <w:color w:val="222222"/>
                <w:sz w:val="20"/>
                <w:szCs w:val="20"/>
              </w:rPr>
              <w:t>356</w:t>
            </w:r>
          </w:p>
        </w:tc>
        <w:tc>
          <w:tcPr>
            <w:tcW w:w="1050" w:type="dxa"/>
            <w:gridSpan w:val="2"/>
            <w:tcBorders>
              <w:top w:val="nil"/>
              <w:left w:val="nil"/>
              <w:bottom w:val="nil"/>
              <w:right w:val="nil"/>
            </w:tcBorders>
            <w:shd w:val="clear" w:color="auto" w:fill="auto"/>
            <w:noWrap/>
            <w:vAlign w:val="center"/>
            <w:hideMark/>
          </w:tcPr>
          <w:p w14:paraId="2CF60BC5"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762E539D"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6A4AA013" w14:textId="77777777" w:rsidR="00712404" w:rsidRPr="00D71476" w:rsidRDefault="00712404" w:rsidP="00675128">
            <w:pPr>
              <w:jc w:val="center"/>
              <w:rPr>
                <w:sz w:val="20"/>
                <w:szCs w:val="20"/>
              </w:rPr>
            </w:pPr>
          </w:p>
        </w:tc>
      </w:tr>
      <w:tr w:rsidR="00712404" w:rsidRPr="00D71476" w14:paraId="62DC7634"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3A6F62D" w14:textId="77777777" w:rsidR="00712404" w:rsidRPr="00D71476" w:rsidRDefault="00712404" w:rsidP="00675128">
            <w:pPr>
              <w:jc w:val="center"/>
              <w:rPr>
                <w:color w:val="222222"/>
                <w:sz w:val="20"/>
                <w:szCs w:val="20"/>
              </w:rPr>
            </w:pPr>
            <w:r w:rsidRPr="00D71476">
              <w:rPr>
                <w:color w:val="222222"/>
                <w:sz w:val="20"/>
                <w:szCs w:val="20"/>
              </w:rPr>
              <w:t>2012</w:t>
            </w:r>
          </w:p>
        </w:tc>
        <w:tc>
          <w:tcPr>
            <w:tcW w:w="1072" w:type="dxa"/>
            <w:tcBorders>
              <w:top w:val="nil"/>
              <w:left w:val="nil"/>
              <w:bottom w:val="nil"/>
              <w:right w:val="nil"/>
            </w:tcBorders>
            <w:shd w:val="clear" w:color="auto" w:fill="auto"/>
            <w:noWrap/>
            <w:vAlign w:val="center"/>
            <w:hideMark/>
          </w:tcPr>
          <w:p w14:paraId="273EE840" w14:textId="77777777" w:rsidR="00712404" w:rsidRPr="00D71476" w:rsidRDefault="00712404" w:rsidP="00675128">
            <w:pPr>
              <w:jc w:val="center"/>
              <w:rPr>
                <w:color w:val="222222"/>
                <w:sz w:val="20"/>
                <w:szCs w:val="20"/>
              </w:rPr>
            </w:pPr>
            <w:r w:rsidRPr="00D71476">
              <w:rPr>
                <w:color w:val="222222"/>
                <w:sz w:val="20"/>
                <w:szCs w:val="20"/>
              </w:rPr>
              <w:t>430</w:t>
            </w:r>
          </w:p>
        </w:tc>
        <w:tc>
          <w:tcPr>
            <w:tcW w:w="868" w:type="dxa"/>
            <w:tcBorders>
              <w:top w:val="nil"/>
              <w:left w:val="nil"/>
              <w:bottom w:val="nil"/>
              <w:right w:val="nil"/>
            </w:tcBorders>
            <w:shd w:val="clear" w:color="auto" w:fill="auto"/>
            <w:noWrap/>
            <w:vAlign w:val="center"/>
            <w:hideMark/>
          </w:tcPr>
          <w:p w14:paraId="3360B92A" w14:textId="77777777" w:rsidR="00712404" w:rsidRPr="00D71476" w:rsidRDefault="00712404" w:rsidP="00675128">
            <w:pPr>
              <w:jc w:val="center"/>
              <w:rPr>
                <w:color w:val="222222"/>
                <w:sz w:val="20"/>
                <w:szCs w:val="20"/>
              </w:rPr>
            </w:pPr>
            <w:r w:rsidRPr="00D71476">
              <w:rPr>
                <w:color w:val="222222"/>
                <w:sz w:val="20"/>
                <w:szCs w:val="20"/>
              </w:rPr>
              <w:t>17</w:t>
            </w:r>
          </w:p>
        </w:tc>
        <w:tc>
          <w:tcPr>
            <w:tcW w:w="720" w:type="dxa"/>
            <w:tcBorders>
              <w:top w:val="nil"/>
              <w:left w:val="nil"/>
              <w:bottom w:val="nil"/>
              <w:right w:val="nil"/>
            </w:tcBorders>
            <w:shd w:val="clear" w:color="auto" w:fill="auto"/>
            <w:noWrap/>
            <w:vAlign w:val="center"/>
            <w:hideMark/>
          </w:tcPr>
          <w:p w14:paraId="20AC58E6" w14:textId="77777777" w:rsidR="00712404" w:rsidRPr="00D71476" w:rsidRDefault="00712404" w:rsidP="00675128">
            <w:pPr>
              <w:jc w:val="center"/>
              <w:rPr>
                <w:color w:val="222222"/>
                <w:sz w:val="20"/>
                <w:szCs w:val="20"/>
              </w:rPr>
            </w:pPr>
            <w:r w:rsidRPr="00D71476">
              <w:rPr>
                <w:color w:val="222222"/>
                <w:sz w:val="20"/>
                <w:szCs w:val="20"/>
              </w:rPr>
              <w:t>500</w:t>
            </w:r>
          </w:p>
        </w:tc>
        <w:tc>
          <w:tcPr>
            <w:tcW w:w="1050" w:type="dxa"/>
            <w:gridSpan w:val="2"/>
            <w:tcBorders>
              <w:top w:val="nil"/>
              <w:left w:val="nil"/>
              <w:bottom w:val="nil"/>
              <w:right w:val="nil"/>
            </w:tcBorders>
            <w:shd w:val="clear" w:color="auto" w:fill="auto"/>
            <w:noWrap/>
            <w:vAlign w:val="center"/>
            <w:hideMark/>
          </w:tcPr>
          <w:p w14:paraId="0EDB44D4"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0CEC2141"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59C482D8" w14:textId="77777777" w:rsidR="00712404" w:rsidRPr="00D71476" w:rsidRDefault="00712404" w:rsidP="00675128">
            <w:pPr>
              <w:jc w:val="center"/>
              <w:rPr>
                <w:sz w:val="20"/>
                <w:szCs w:val="20"/>
              </w:rPr>
            </w:pPr>
          </w:p>
        </w:tc>
      </w:tr>
      <w:tr w:rsidR="00712404" w:rsidRPr="00D71476" w14:paraId="5C76FD98"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EAF8BA6" w14:textId="77777777" w:rsidR="00712404" w:rsidRPr="00D71476" w:rsidRDefault="00712404" w:rsidP="00675128">
            <w:pPr>
              <w:jc w:val="center"/>
              <w:rPr>
                <w:color w:val="222222"/>
                <w:sz w:val="20"/>
                <w:szCs w:val="20"/>
              </w:rPr>
            </w:pPr>
            <w:r w:rsidRPr="00D71476">
              <w:rPr>
                <w:color w:val="222222"/>
                <w:sz w:val="20"/>
                <w:szCs w:val="20"/>
              </w:rPr>
              <w:t>2013</w:t>
            </w:r>
          </w:p>
        </w:tc>
        <w:tc>
          <w:tcPr>
            <w:tcW w:w="1072" w:type="dxa"/>
            <w:tcBorders>
              <w:top w:val="nil"/>
              <w:left w:val="nil"/>
              <w:bottom w:val="nil"/>
              <w:right w:val="nil"/>
            </w:tcBorders>
            <w:shd w:val="clear" w:color="auto" w:fill="auto"/>
            <w:noWrap/>
            <w:vAlign w:val="center"/>
            <w:hideMark/>
          </w:tcPr>
          <w:p w14:paraId="6F8D2237" w14:textId="77777777" w:rsidR="00712404" w:rsidRPr="00D71476" w:rsidRDefault="00712404" w:rsidP="00675128">
            <w:pPr>
              <w:jc w:val="center"/>
              <w:rPr>
                <w:color w:val="222222"/>
                <w:sz w:val="20"/>
                <w:szCs w:val="20"/>
              </w:rPr>
            </w:pPr>
            <w:r w:rsidRPr="00D71476">
              <w:rPr>
                <w:color w:val="222222"/>
                <w:sz w:val="20"/>
                <w:szCs w:val="20"/>
              </w:rPr>
              <w:t>440</w:t>
            </w:r>
          </w:p>
        </w:tc>
        <w:tc>
          <w:tcPr>
            <w:tcW w:w="868" w:type="dxa"/>
            <w:tcBorders>
              <w:top w:val="nil"/>
              <w:left w:val="nil"/>
              <w:bottom w:val="nil"/>
              <w:right w:val="nil"/>
            </w:tcBorders>
            <w:shd w:val="clear" w:color="auto" w:fill="auto"/>
            <w:noWrap/>
            <w:vAlign w:val="center"/>
            <w:hideMark/>
          </w:tcPr>
          <w:p w14:paraId="146679B1" w14:textId="77777777" w:rsidR="00712404" w:rsidRPr="00D71476" w:rsidRDefault="00712404" w:rsidP="00675128">
            <w:pPr>
              <w:jc w:val="center"/>
              <w:rPr>
                <w:color w:val="222222"/>
                <w:sz w:val="20"/>
                <w:szCs w:val="20"/>
              </w:rPr>
            </w:pPr>
            <w:r w:rsidRPr="00D71476">
              <w:rPr>
                <w:color w:val="222222"/>
                <w:sz w:val="20"/>
                <w:szCs w:val="20"/>
              </w:rPr>
              <w:t>15</w:t>
            </w:r>
          </w:p>
        </w:tc>
        <w:tc>
          <w:tcPr>
            <w:tcW w:w="720" w:type="dxa"/>
            <w:tcBorders>
              <w:top w:val="nil"/>
              <w:left w:val="nil"/>
              <w:bottom w:val="nil"/>
              <w:right w:val="nil"/>
            </w:tcBorders>
            <w:shd w:val="clear" w:color="auto" w:fill="auto"/>
            <w:noWrap/>
            <w:vAlign w:val="center"/>
            <w:hideMark/>
          </w:tcPr>
          <w:p w14:paraId="3A572962" w14:textId="77777777" w:rsidR="00712404" w:rsidRPr="00D71476" w:rsidRDefault="00712404" w:rsidP="00675128">
            <w:pPr>
              <w:jc w:val="center"/>
              <w:rPr>
                <w:color w:val="222222"/>
                <w:sz w:val="20"/>
                <w:szCs w:val="20"/>
              </w:rPr>
            </w:pPr>
            <w:r w:rsidRPr="00D71476">
              <w:rPr>
                <w:color w:val="222222"/>
                <w:sz w:val="20"/>
                <w:szCs w:val="20"/>
              </w:rPr>
              <w:t>172</w:t>
            </w:r>
          </w:p>
        </w:tc>
        <w:tc>
          <w:tcPr>
            <w:tcW w:w="1050" w:type="dxa"/>
            <w:gridSpan w:val="2"/>
            <w:tcBorders>
              <w:top w:val="nil"/>
              <w:left w:val="nil"/>
              <w:bottom w:val="nil"/>
              <w:right w:val="nil"/>
            </w:tcBorders>
            <w:shd w:val="clear" w:color="auto" w:fill="auto"/>
            <w:noWrap/>
            <w:vAlign w:val="center"/>
            <w:hideMark/>
          </w:tcPr>
          <w:p w14:paraId="3CDB6347"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477C69FE"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0AFB0EE4" w14:textId="77777777" w:rsidR="00712404" w:rsidRPr="00D71476" w:rsidRDefault="00712404" w:rsidP="00675128">
            <w:pPr>
              <w:jc w:val="center"/>
              <w:rPr>
                <w:sz w:val="20"/>
                <w:szCs w:val="20"/>
              </w:rPr>
            </w:pPr>
          </w:p>
        </w:tc>
      </w:tr>
      <w:tr w:rsidR="00712404" w:rsidRPr="00D71476" w14:paraId="21198869"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5BEB95F8" w14:textId="77777777" w:rsidR="00712404" w:rsidRPr="00D71476" w:rsidRDefault="00712404" w:rsidP="00675128">
            <w:pPr>
              <w:jc w:val="center"/>
              <w:rPr>
                <w:color w:val="222222"/>
                <w:sz w:val="20"/>
                <w:szCs w:val="20"/>
              </w:rPr>
            </w:pPr>
            <w:r w:rsidRPr="00D71476">
              <w:rPr>
                <w:color w:val="222222"/>
                <w:sz w:val="20"/>
                <w:szCs w:val="20"/>
              </w:rPr>
              <w:t>2014</w:t>
            </w:r>
          </w:p>
        </w:tc>
        <w:tc>
          <w:tcPr>
            <w:tcW w:w="1072" w:type="dxa"/>
            <w:tcBorders>
              <w:top w:val="nil"/>
              <w:left w:val="nil"/>
              <w:bottom w:val="nil"/>
              <w:right w:val="nil"/>
            </w:tcBorders>
            <w:shd w:val="clear" w:color="auto" w:fill="auto"/>
            <w:noWrap/>
            <w:vAlign w:val="center"/>
            <w:hideMark/>
          </w:tcPr>
          <w:p w14:paraId="77E53E8E" w14:textId="77777777" w:rsidR="00712404" w:rsidRPr="00D71476" w:rsidRDefault="00712404" w:rsidP="00675128">
            <w:pPr>
              <w:jc w:val="center"/>
              <w:rPr>
                <w:color w:val="222222"/>
                <w:sz w:val="20"/>
                <w:szCs w:val="20"/>
              </w:rPr>
            </w:pPr>
            <w:r w:rsidRPr="00D71476">
              <w:rPr>
                <w:color w:val="222222"/>
                <w:sz w:val="20"/>
                <w:szCs w:val="20"/>
              </w:rPr>
              <w:t>486</w:t>
            </w:r>
          </w:p>
        </w:tc>
        <w:tc>
          <w:tcPr>
            <w:tcW w:w="868" w:type="dxa"/>
            <w:tcBorders>
              <w:top w:val="nil"/>
              <w:left w:val="nil"/>
              <w:bottom w:val="nil"/>
              <w:right w:val="nil"/>
            </w:tcBorders>
            <w:shd w:val="clear" w:color="auto" w:fill="auto"/>
            <w:noWrap/>
            <w:vAlign w:val="center"/>
            <w:hideMark/>
          </w:tcPr>
          <w:p w14:paraId="309DCA45" w14:textId="77777777" w:rsidR="00712404" w:rsidRPr="00D71476" w:rsidRDefault="00712404" w:rsidP="00675128">
            <w:pPr>
              <w:jc w:val="center"/>
              <w:rPr>
                <w:color w:val="222222"/>
                <w:sz w:val="20"/>
                <w:szCs w:val="20"/>
              </w:rPr>
            </w:pPr>
            <w:r w:rsidRPr="00D71476">
              <w:rPr>
                <w:color w:val="222222"/>
                <w:sz w:val="20"/>
                <w:szCs w:val="20"/>
              </w:rPr>
              <w:t>20</w:t>
            </w:r>
          </w:p>
        </w:tc>
        <w:tc>
          <w:tcPr>
            <w:tcW w:w="720" w:type="dxa"/>
            <w:tcBorders>
              <w:top w:val="nil"/>
              <w:left w:val="nil"/>
              <w:bottom w:val="nil"/>
              <w:right w:val="nil"/>
            </w:tcBorders>
            <w:shd w:val="clear" w:color="auto" w:fill="auto"/>
            <w:noWrap/>
            <w:vAlign w:val="center"/>
            <w:hideMark/>
          </w:tcPr>
          <w:p w14:paraId="30657622" w14:textId="77777777" w:rsidR="00712404" w:rsidRPr="00D71476" w:rsidRDefault="00712404" w:rsidP="00675128">
            <w:pPr>
              <w:jc w:val="center"/>
              <w:rPr>
                <w:color w:val="222222"/>
                <w:sz w:val="20"/>
                <w:szCs w:val="20"/>
              </w:rPr>
            </w:pPr>
            <w:r w:rsidRPr="00D71476">
              <w:rPr>
                <w:color w:val="222222"/>
                <w:sz w:val="20"/>
                <w:szCs w:val="20"/>
              </w:rPr>
              <w:t>132</w:t>
            </w:r>
          </w:p>
        </w:tc>
        <w:tc>
          <w:tcPr>
            <w:tcW w:w="1050" w:type="dxa"/>
            <w:gridSpan w:val="2"/>
            <w:tcBorders>
              <w:top w:val="nil"/>
              <w:left w:val="nil"/>
              <w:bottom w:val="nil"/>
              <w:right w:val="nil"/>
            </w:tcBorders>
            <w:shd w:val="clear" w:color="auto" w:fill="auto"/>
            <w:noWrap/>
            <w:vAlign w:val="center"/>
            <w:hideMark/>
          </w:tcPr>
          <w:p w14:paraId="3F71D19D" w14:textId="77777777" w:rsidR="00712404" w:rsidRPr="00D71476" w:rsidRDefault="00712404" w:rsidP="00675128">
            <w:pPr>
              <w:jc w:val="center"/>
              <w:rPr>
                <w:color w:val="222222"/>
                <w:sz w:val="20"/>
                <w:szCs w:val="20"/>
              </w:rPr>
            </w:pPr>
            <w:r w:rsidRPr="00D71476">
              <w:rPr>
                <w:color w:val="222222"/>
                <w:sz w:val="20"/>
                <w:szCs w:val="20"/>
              </w:rPr>
              <w:t>1</w:t>
            </w:r>
          </w:p>
        </w:tc>
        <w:tc>
          <w:tcPr>
            <w:tcW w:w="1020" w:type="dxa"/>
            <w:tcBorders>
              <w:top w:val="nil"/>
              <w:left w:val="nil"/>
              <w:bottom w:val="nil"/>
              <w:right w:val="nil"/>
            </w:tcBorders>
            <w:shd w:val="clear" w:color="auto" w:fill="auto"/>
            <w:noWrap/>
            <w:vAlign w:val="center"/>
            <w:hideMark/>
          </w:tcPr>
          <w:p w14:paraId="0C835705" w14:textId="77777777" w:rsidR="00712404" w:rsidRPr="00D71476" w:rsidRDefault="00712404" w:rsidP="00675128">
            <w:pPr>
              <w:jc w:val="center"/>
              <w:rPr>
                <w:color w:val="222222"/>
                <w:sz w:val="20"/>
                <w:szCs w:val="20"/>
              </w:rPr>
            </w:pPr>
            <w:r w:rsidRPr="00D71476">
              <w:rPr>
                <w:color w:val="222222"/>
                <w:sz w:val="20"/>
                <w:szCs w:val="20"/>
              </w:rPr>
              <w:t>12</w:t>
            </w:r>
          </w:p>
        </w:tc>
        <w:tc>
          <w:tcPr>
            <w:tcW w:w="270" w:type="dxa"/>
            <w:tcBorders>
              <w:top w:val="nil"/>
              <w:left w:val="nil"/>
              <w:bottom w:val="nil"/>
              <w:right w:val="nil"/>
            </w:tcBorders>
            <w:shd w:val="clear" w:color="auto" w:fill="auto"/>
            <w:noWrap/>
            <w:vAlign w:val="center"/>
            <w:hideMark/>
          </w:tcPr>
          <w:p w14:paraId="25AE0C45" w14:textId="77777777" w:rsidR="00712404" w:rsidRPr="00D71476" w:rsidRDefault="00712404" w:rsidP="00675128">
            <w:pPr>
              <w:jc w:val="center"/>
              <w:rPr>
                <w:color w:val="222222"/>
                <w:sz w:val="20"/>
                <w:szCs w:val="20"/>
              </w:rPr>
            </w:pPr>
            <w:r w:rsidRPr="00D71476">
              <w:rPr>
                <w:color w:val="222222"/>
                <w:sz w:val="20"/>
                <w:szCs w:val="20"/>
              </w:rPr>
              <w:t>1</w:t>
            </w:r>
          </w:p>
        </w:tc>
      </w:tr>
      <w:tr w:rsidR="00712404" w:rsidRPr="00D71476" w14:paraId="2F89308F"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6B92F9B6" w14:textId="77777777" w:rsidR="00712404" w:rsidRPr="00D71476" w:rsidRDefault="00712404" w:rsidP="00675128">
            <w:pPr>
              <w:jc w:val="center"/>
              <w:rPr>
                <w:color w:val="222222"/>
                <w:sz w:val="20"/>
                <w:szCs w:val="20"/>
              </w:rPr>
            </w:pPr>
            <w:r w:rsidRPr="00D71476">
              <w:rPr>
                <w:color w:val="222222"/>
                <w:sz w:val="20"/>
                <w:szCs w:val="20"/>
              </w:rPr>
              <w:t>2015</w:t>
            </w:r>
          </w:p>
        </w:tc>
        <w:tc>
          <w:tcPr>
            <w:tcW w:w="1072" w:type="dxa"/>
            <w:tcBorders>
              <w:top w:val="nil"/>
              <w:left w:val="nil"/>
              <w:bottom w:val="nil"/>
              <w:right w:val="nil"/>
            </w:tcBorders>
            <w:shd w:val="clear" w:color="auto" w:fill="auto"/>
            <w:noWrap/>
            <w:vAlign w:val="center"/>
            <w:hideMark/>
          </w:tcPr>
          <w:p w14:paraId="0082A598" w14:textId="77777777" w:rsidR="00712404" w:rsidRPr="00D71476" w:rsidRDefault="00712404" w:rsidP="00675128">
            <w:pPr>
              <w:jc w:val="center"/>
              <w:rPr>
                <w:color w:val="222222"/>
                <w:sz w:val="20"/>
                <w:szCs w:val="20"/>
              </w:rPr>
            </w:pPr>
            <w:r w:rsidRPr="00D71476">
              <w:rPr>
                <w:color w:val="222222"/>
                <w:sz w:val="20"/>
                <w:szCs w:val="20"/>
              </w:rPr>
              <w:t>600</w:t>
            </w:r>
          </w:p>
        </w:tc>
        <w:tc>
          <w:tcPr>
            <w:tcW w:w="868" w:type="dxa"/>
            <w:tcBorders>
              <w:top w:val="nil"/>
              <w:left w:val="nil"/>
              <w:bottom w:val="nil"/>
              <w:right w:val="nil"/>
            </w:tcBorders>
            <w:shd w:val="clear" w:color="auto" w:fill="auto"/>
            <w:noWrap/>
            <w:vAlign w:val="center"/>
            <w:hideMark/>
          </w:tcPr>
          <w:p w14:paraId="2F17700B" w14:textId="77777777" w:rsidR="00712404" w:rsidRPr="00D71476" w:rsidRDefault="00712404" w:rsidP="00675128">
            <w:pPr>
              <w:jc w:val="center"/>
              <w:rPr>
                <w:color w:val="222222"/>
                <w:sz w:val="20"/>
                <w:szCs w:val="20"/>
              </w:rPr>
            </w:pPr>
            <w:r w:rsidRPr="00D71476">
              <w:rPr>
                <w:color w:val="222222"/>
                <w:sz w:val="20"/>
                <w:szCs w:val="20"/>
              </w:rPr>
              <w:t>19</w:t>
            </w:r>
          </w:p>
        </w:tc>
        <w:tc>
          <w:tcPr>
            <w:tcW w:w="720" w:type="dxa"/>
            <w:tcBorders>
              <w:top w:val="nil"/>
              <w:left w:val="nil"/>
              <w:bottom w:val="nil"/>
              <w:right w:val="nil"/>
            </w:tcBorders>
            <w:shd w:val="clear" w:color="auto" w:fill="auto"/>
            <w:noWrap/>
            <w:vAlign w:val="center"/>
            <w:hideMark/>
          </w:tcPr>
          <w:p w14:paraId="313215D6" w14:textId="77777777" w:rsidR="00712404" w:rsidRPr="00D71476" w:rsidRDefault="00712404" w:rsidP="00675128">
            <w:pPr>
              <w:jc w:val="center"/>
              <w:rPr>
                <w:color w:val="222222"/>
                <w:sz w:val="20"/>
                <w:szCs w:val="20"/>
              </w:rPr>
            </w:pPr>
            <w:r w:rsidRPr="00D71476">
              <w:rPr>
                <w:color w:val="222222"/>
                <w:sz w:val="20"/>
                <w:szCs w:val="20"/>
              </w:rPr>
              <w:t>135</w:t>
            </w:r>
          </w:p>
        </w:tc>
        <w:tc>
          <w:tcPr>
            <w:tcW w:w="1050" w:type="dxa"/>
            <w:gridSpan w:val="2"/>
            <w:tcBorders>
              <w:top w:val="nil"/>
              <w:left w:val="nil"/>
              <w:bottom w:val="nil"/>
              <w:right w:val="nil"/>
            </w:tcBorders>
            <w:shd w:val="clear" w:color="auto" w:fill="auto"/>
            <w:noWrap/>
            <w:vAlign w:val="center"/>
            <w:hideMark/>
          </w:tcPr>
          <w:p w14:paraId="697C8ECA"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6A7ECDFC"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1DB1229A" w14:textId="77777777" w:rsidR="00712404" w:rsidRPr="00D71476" w:rsidRDefault="00712404" w:rsidP="00675128">
            <w:pPr>
              <w:jc w:val="center"/>
              <w:rPr>
                <w:sz w:val="20"/>
                <w:szCs w:val="20"/>
              </w:rPr>
            </w:pPr>
          </w:p>
        </w:tc>
      </w:tr>
      <w:tr w:rsidR="00712404" w:rsidRPr="00D71476" w14:paraId="0096EB40" w14:textId="77777777" w:rsidTr="00675128">
        <w:trPr>
          <w:trHeight w:val="320"/>
          <w:jc w:val="center"/>
        </w:trPr>
        <w:tc>
          <w:tcPr>
            <w:tcW w:w="1300" w:type="dxa"/>
            <w:tcBorders>
              <w:top w:val="nil"/>
              <w:left w:val="nil"/>
              <w:right w:val="nil"/>
            </w:tcBorders>
            <w:shd w:val="clear" w:color="auto" w:fill="auto"/>
            <w:noWrap/>
            <w:vAlign w:val="center"/>
            <w:hideMark/>
          </w:tcPr>
          <w:p w14:paraId="3D18A3C8" w14:textId="77777777" w:rsidR="00712404" w:rsidRPr="00D71476" w:rsidRDefault="00712404" w:rsidP="00675128">
            <w:pPr>
              <w:jc w:val="center"/>
              <w:rPr>
                <w:color w:val="222222"/>
                <w:sz w:val="20"/>
                <w:szCs w:val="20"/>
              </w:rPr>
            </w:pPr>
            <w:r w:rsidRPr="00D71476">
              <w:rPr>
                <w:color w:val="222222"/>
                <w:sz w:val="20"/>
                <w:szCs w:val="20"/>
              </w:rPr>
              <w:t>2016</w:t>
            </w:r>
          </w:p>
        </w:tc>
        <w:tc>
          <w:tcPr>
            <w:tcW w:w="1072" w:type="dxa"/>
            <w:tcBorders>
              <w:top w:val="nil"/>
              <w:left w:val="nil"/>
              <w:right w:val="nil"/>
            </w:tcBorders>
            <w:shd w:val="clear" w:color="auto" w:fill="auto"/>
            <w:noWrap/>
            <w:vAlign w:val="center"/>
            <w:hideMark/>
          </w:tcPr>
          <w:p w14:paraId="75501495" w14:textId="77777777" w:rsidR="00712404" w:rsidRPr="00D71476" w:rsidRDefault="00712404" w:rsidP="00675128">
            <w:pPr>
              <w:jc w:val="center"/>
              <w:rPr>
                <w:color w:val="222222"/>
                <w:sz w:val="20"/>
                <w:szCs w:val="20"/>
              </w:rPr>
            </w:pPr>
            <w:r w:rsidRPr="00D71476">
              <w:rPr>
                <w:color w:val="222222"/>
                <w:sz w:val="20"/>
                <w:szCs w:val="20"/>
              </w:rPr>
              <w:t>459</w:t>
            </w:r>
          </w:p>
        </w:tc>
        <w:tc>
          <w:tcPr>
            <w:tcW w:w="868" w:type="dxa"/>
            <w:tcBorders>
              <w:top w:val="nil"/>
              <w:left w:val="nil"/>
              <w:right w:val="nil"/>
            </w:tcBorders>
            <w:shd w:val="clear" w:color="auto" w:fill="auto"/>
            <w:noWrap/>
            <w:vAlign w:val="center"/>
            <w:hideMark/>
          </w:tcPr>
          <w:p w14:paraId="1C328BAC" w14:textId="77777777" w:rsidR="00712404" w:rsidRPr="00D71476" w:rsidRDefault="00712404" w:rsidP="00675128">
            <w:pPr>
              <w:jc w:val="center"/>
              <w:rPr>
                <w:color w:val="222222"/>
                <w:sz w:val="20"/>
                <w:szCs w:val="20"/>
              </w:rPr>
            </w:pPr>
            <w:r w:rsidRPr="00D71476">
              <w:rPr>
                <w:color w:val="222222"/>
                <w:sz w:val="20"/>
                <w:szCs w:val="20"/>
              </w:rPr>
              <w:t>70</w:t>
            </w:r>
          </w:p>
        </w:tc>
        <w:tc>
          <w:tcPr>
            <w:tcW w:w="720" w:type="dxa"/>
            <w:tcBorders>
              <w:top w:val="nil"/>
              <w:left w:val="nil"/>
              <w:right w:val="nil"/>
            </w:tcBorders>
            <w:shd w:val="clear" w:color="auto" w:fill="auto"/>
            <w:noWrap/>
            <w:vAlign w:val="center"/>
            <w:hideMark/>
          </w:tcPr>
          <w:p w14:paraId="5A24FC8E" w14:textId="77777777" w:rsidR="00712404" w:rsidRPr="00D71476" w:rsidRDefault="00712404" w:rsidP="00675128">
            <w:pPr>
              <w:jc w:val="center"/>
              <w:rPr>
                <w:color w:val="222222"/>
                <w:sz w:val="20"/>
                <w:szCs w:val="20"/>
              </w:rPr>
            </w:pPr>
            <w:r w:rsidRPr="00D71476">
              <w:rPr>
                <w:color w:val="222222"/>
                <w:sz w:val="20"/>
                <w:szCs w:val="20"/>
              </w:rPr>
              <w:t>171</w:t>
            </w:r>
          </w:p>
        </w:tc>
        <w:tc>
          <w:tcPr>
            <w:tcW w:w="1050" w:type="dxa"/>
            <w:gridSpan w:val="2"/>
            <w:tcBorders>
              <w:top w:val="nil"/>
              <w:left w:val="nil"/>
              <w:right w:val="nil"/>
            </w:tcBorders>
            <w:shd w:val="clear" w:color="auto" w:fill="auto"/>
            <w:noWrap/>
            <w:vAlign w:val="center"/>
            <w:hideMark/>
          </w:tcPr>
          <w:p w14:paraId="57F9C0D5" w14:textId="77777777" w:rsidR="00712404" w:rsidRPr="00D71476" w:rsidRDefault="00712404" w:rsidP="00675128">
            <w:pPr>
              <w:jc w:val="center"/>
              <w:rPr>
                <w:color w:val="222222"/>
                <w:sz w:val="20"/>
                <w:szCs w:val="20"/>
              </w:rPr>
            </w:pPr>
            <w:r w:rsidRPr="00D71476">
              <w:rPr>
                <w:color w:val="222222"/>
                <w:sz w:val="20"/>
                <w:szCs w:val="20"/>
              </w:rPr>
              <w:t>1</w:t>
            </w:r>
          </w:p>
        </w:tc>
        <w:tc>
          <w:tcPr>
            <w:tcW w:w="1020" w:type="dxa"/>
            <w:tcBorders>
              <w:top w:val="nil"/>
              <w:left w:val="nil"/>
              <w:right w:val="nil"/>
            </w:tcBorders>
            <w:shd w:val="clear" w:color="auto" w:fill="auto"/>
            <w:noWrap/>
            <w:vAlign w:val="center"/>
            <w:hideMark/>
          </w:tcPr>
          <w:p w14:paraId="23677EC7" w14:textId="77777777" w:rsidR="00712404" w:rsidRPr="00D71476" w:rsidRDefault="00712404" w:rsidP="00675128">
            <w:pPr>
              <w:jc w:val="center"/>
              <w:rPr>
                <w:color w:val="222222"/>
                <w:sz w:val="20"/>
                <w:szCs w:val="20"/>
              </w:rPr>
            </w:pPr>
          </w:p>
        </w:tc>
        <w:tc>
          <w:tcPr>
            <w:tcW w:w="270" w:type="dxa"/>
            <w:tcBorders>
              <w:top w:val="nil"/>
              <w:left w:val="nil"/>
              <w:right w:val="nil"/>
            </w:tcBorders>
            <w:shd w:val="clear" w:color="auto" w:fill="auto"/>
            <w:noWrap/>
            <w:vAlign w:val="center"/>
            <w:hideMark/>
          </w:tcPr>
          <w:p w14:paraId="54775223" w14:textId="77777777" w:rsidR="00712404" w:rsidRPr="00D71476" w:rsidRDefault="00712404" w:rsidP="00675128">
            <w:pPr>
              <w:jc w:val="center"/>
              <w:rPr>
                <w:color w:val="222222"/>
                <w:sz w:val="20"/>
                <w:szCs w:val="20"/>
              </w:rPr>
            </w:pPr>
            <w:r w:rsidRPr="00D71476">
              <w:rPr>
                <w:color w:val="222222"/>
                <w:sz w:val="20"/>
                <w:szCs w:val="20"/>
              </w:rPr>
              <w:t>4</w:t>
            </w:r>
          </w:p>
        </w:tc>
      </w:tr>
      <w:tr w:rsidR="00712404" w:rsidRPr="00D71476" w14:paraId="674EE433" w14:textId="77777777" w:rsidTr="00675128">
        <w:trPr>
          <w:trHeight w:val="320"/>
          <w:jc w:val="center"/>
        </w:trPr>
        <w:tc>
          <w:tcPr>
            <w:tcW w:w="1300" w:type="dxa"/>
            <w:tcBorders>
              <w:top w:val="nil"/>
              <w:left w:val="nil"/>
              <w:bottom w:val="single" w:sz="4" w:space="0" w:color="auto"/>
              <w:right w:val="nil"/>
            </w:tcBorders>
            <w:shd w:val="clear" w:color="auto" w:fill="auto"/>
            <w:noWrap/>
            <w:vAlign w:val="center"/>
            <w:hideMark/>
          </w:tcPr>
          <w:p w14:paraId="38CBA442" w14:textId="77777777" w:rsidR="00712404" w:rsidRPr="00D71476" w:rsidRDefault="00712404" w:rsidP="00675128">
            <w:pPr>
              <w:jc w:val="center"/>
              <w:rPr>
                <w:color w:val="222222"/>
                <w:sz w:val="20"/>
                <w:szCs w:val="20"/>
              </w:rPr>
            </w:pPr>
            <w:r w:rsidRPr="00D71476">
              <w:rPr>
                <w:color w:val="222222"/>
                <w:sz w:val="20"/>
                <w:szCs w:val="20"/>
              </w:rPr>
              <w:t>2017</w:t>
            </w:r>
          </w:p>
        </w:tc>
        <w:tc>
          <w:tcPr>
            <w:tcW w:w="1072" w:type="dxa"/>
            <w:tcBorders>
              <w:top w:val="nil"/>
              <w:left w:val="nil"/>
              <w:bottom w:val="single" w:sz="4" w:space="0" w:color="auto"/>
              <w:right w:val="nil"/>
            </w:tcBorders>
            <w:shd w:val="clear" w:color="auto" w:fill="auto"/>
            <w:noWrap/>
            <w:vAlign w:val="center"/>
            <w:hideMark/>
          </w:tcPr>
          <w:p w14:paraId="77693FAE" w14:textId="77777777" w:rsidR="00712404" w:rsidRPr="00D71476" w:rsidRDefault="00712404" w:rsidP="00675128">
            <w:pPr>
              <w:jc w:val="center"/>
              <w:rPr>
                <w:color w:val="222222"/>
                <w:sz w:val="20"/>
                <w:szCs w:val="20"/>
              </w:rPr>
            </w:pPr>
            <w:r w:rsidRPr="00D71476">
              <w:rPr>
                <w:color w:val="222222"/>
                <w:sz w:val="20"/>
                <w:szCs w:val="20"/>
              </w:rPr>
              <w:t>448</w:t>
            </w:r>
          </w:p>
        </w:tc>
        <w:tc>
          <w:tcPr>
            <w:tcW w:w="868" w:type="dxa"/>
            <w:tcBorders>
              <w:top w:val="nil"/>
              <w:left w:val="nil"/>
              <w:bottom w:val="single" w:sz="4" w:space="0" w:color="auto"/>
              <w:right w:val="nil"/>
            </w:tcBorders>
            <w:shd w:val="clear" w:color="auto" w:fill="auto"/>
            <w:noWrap/>
            <w:vAlign w:val="center"/>
            <w:hideMark/>
          </w:tcPr>
          <w:p w14:paraId="1BBCFB5C" w14:textId="77777777" w:rsidR="00712404" w:rsidRPr="00D71476" w:rsidRDefault="00712404" w:rsidP="00675128">
            <w:pPr>
              <w:jc w:val="center"/>
              <w:rPr>
                <w:color w:val="222222"/>
                <w:sz w:val="20"/>
                <w:szCs w:val="20"/>
              </w:rPr>
            </w:pPr>
            <w:r w:rsidRPr="00D71476">
              <w:rPr>
                <w:color w:val="222222"/>
                <w:sz w:val="20"/>
                <w:szCs w:val="20"/>
              </w:rPr>
              <w:t>5</w:t>
            </w:r>
          </w:p>
        </w:tc>
        <w:tc>
          <w:tcPr>
            <w:tcW w:w="720" w:type="dxa"/>
            <w:tcBorders>
              <w:top w:val="nil"/>
              <w:left w:val="nil"/>
              <w:bottom w:val="single" w:sz="4" w:space="0" w:color="auto"/>
              <w:right w:val="nil"/>
            </w:tcBorders>
            <w:shd w:val="clear" w:color="auto" w:fill="auto"/>
            <w:noWrap/>
            <w:vAlign w:val="center"/>
            <w:hideMark/>
          </w:tcPr>
          <w:p w14:paraId="3C03C9B8" w14:textId="77777777" w:rsidR="00712404" w:rsidRPr="00D71476" w:rsidRDefault="00712404" w:rsidP="00675128">
            <w:pPr>
              <w:jc w:val="center"/>
              <w:rPr>
                <w:color w:val="222222"/>
                <w:sz w:val="20"/>
                <w:szCs w:val="20"/>
              </w:rPr>
            </w:pPr>
            <w:r w:rsidRPr="00D71476">
              <w:rPr>
                <w:color w:val="222222"/>
                <w:sz w:val="20"/>
                <w:szCs w:val="20"/>
              </w:rPr>
              <w:t>151</w:t>
            </w:r>
          </w:p>
        </w:tc>
        <w:tc>
          <w:tcPr>
            <w:tcW w:w="1050" w:type="dxa"/>
            <w:gridSpan w:val="2"/>
            <w:tcBorders>
              <w:top w:val="nil"/>
              <w:left w:val="nil"/>
              <w:bottom w:val="single" w:sz="4" w:space="0" w:color="auto"/>
              <w:right w:val="nil"/>
            </w:tcBorders>
            <w:shd w:val="clear" w:color="auto" w:fill="auto"/>
            <w:noWrap/>
            <w:vAlign w:val="center"/>
            <w:hideMark/>
          </w:tcPr>
          <w:p w14:paraId="785E74C0" w14:textId="77777777" w:rsidR="00712404" w:rsidRPr="00D71476" w:rsidRDefault="00712404" w:rsidP="00675128">
            <w:pPr>
              <w:jc w:val="center"/>
              <w:rPr>
                <w:color w:val="222222"/>
                <w:sz w:val="20"/>
                <w:szCs w:val="20"/>
              </w:rPr>
            </w:pPr>
            <w:r w:rsidRPr="00D71476">
              <w:rPr>
                <w:color w:val="222222"/>
                <w:sz w:val="20"/>
                <w:szCs w:val="20"/>
              </w:rPr>
              <w:t>1</w:t>
            </w:r>
          </w:p>
        </w:tc>
        <w:tc>
          <w:tcPr>
            <w:tcW w:w="1020" w:type="dxa"/>
            <w:tcBorders>
              <w:top w:val="nil"/>
              <w:left w:val="nil"/>
              <w:bottom w:val="single" w:sz="4" w:space="0" w:color="auto"/>
              <w:right w:val="nil"/>
            </w:tcBorders>
            <w:shd w:val="clear" w:color="auto" w:fill="auto"/>
            <w:noWrap/>
            <w:vAlign w:val="center"/>
            <w:hideMark/>
          </w:tcPr>
          <w:p w14:paraId="5AB1F2F1" w14:textId="77777777" w:rsidR="00712404" w:rsidRPr="00D71476" w:rsidRDefault="00712404" w:rsidP="00675128">
            <w:pPr>
              <w:jc w:val="center"/>
              <w:rPr>
                <w:color w:val="222222"/>
                <w:sz w:val="20"/>
                <w:szCs w:val="20"/>
              </w:rPr>
            </w:pPr>
          </w:p>
        </w:tc>
        <w:tc>
          <w:tcPr>
            <w:tcW w:w="270" w:type="dxa"/>
            <w:tcBorders>
              <w:top w:val="nil"/>
              <w:left w:val="nil"/>
              <w:bottom w:val="single" w:sz="4" w:space="0" w:color="auto"/>
              <w:right w:val="nil"/>
            </w:tcBorders>
            <w:shd w:val="clear" w:color="auto" w:fill="auto"/>
            <w:noWrap/>
            <w:vAlign w:val="center"/>
            <w:hideMark/>
          </w:tcPr>
          <w:p w14:paraId="77C1F7DD" w14:textId="77777777" w:rsidR="00712404" w:rsidRPr="00D71476" w:rsidRDefault="00712404" w:rsidP="00675128">
            <w:pPr>
              <w:jc w:val="center"/>
              <w:rPr>
                <w:sz w:val="20"/>
                <w:szCs w:val="20"/>
              </w:rPr>
            </w:pPr>
          </w:p>
        </w:tc>
      </w:tr>
    </w:tbl>
    <w:p w14:paraId="58519CF7" w14:textId="51BB9CA0" w:rsidR="00712404" w:rsidRDefault="00712404" w:rsidP="00CF047D">
      <w:pPr>
        <w:ind w:right="360"/>
        <w:rPr>
          <w:b/>
          <w:bCs/>
          <w:sz w:val="20"/>
          <w:szCs w:val="20"/>
        </w:rPr>
      </w:pPr>
    </w:p>
    <w:p w14:paraId="25748E81" w14:textId="77777777" w:rsidR="00712404" w:rsidRDefault="00712404" w:rsidP="00CF047D">
      <w:pPr>
        <w:ind w:right="360"/>
        <w:rPr>
          <w:b/>
          <w:bCs/>
          <w:sz w:val="20"/>
          <w:szCs w:val="20"/>
        </w:rPr>
      </w:pPr>
    </w:p>
    <w:p w14:paraId="7B324FF4" w14:textId="2F8D3C5E" w:rsidR="00CF047D" w:rsidRPr="00D71476" w:rsidRDefault="00CF047D" w:rsidP="00CF047D">
      <w:pPr>
        <w:ind w:right="360"/>
        <w:rPr>
          <w:sz w:val="20"/>
          <w:szCs w:val="20"/>
        </w:rPr>
      </w:pPr>
      <w:r w:rsidRPr="00D71476">
        <w:rPr>
          <w:b/>
          <w:bCs/>
          <w:sz w:val="20"/>
          <w:szCs w:val="20"/>
        </w:rPr>
        <w:t xml:space="preserve">Table </w:t>
      </w:r>
      <w:r w:rsidR="00712404">
        <w:rPr>
          <w:b/>
          <w:bCs/>
          <w:sz w:val="20"/>
          <w:szCs w:val="20"/>
        </w:rPr>
        <w:t>4</w:t>
      </w:r>
      <w:r>
        <w:rPr>
          <w:b/>
          <w:bCs/>
          <w:sz w:val="20"/>
          <w:szCs w:val="20"/>
        </w:rPr>
        <w:t>.</w:t>
      </w:r>
      <w:r w:rsidRPr="00D71476">
        <w:rPr>
          <w:b/>
          <w:bCs/>
          <w:sz w:val="20"/>
          <w:szCs w:val="20"/>
        </w:rPr>
        <w:t xml:space="preserve"> </w:t>
      </w:r>
      <w:r w:rsidRPr="00D71476">
        <w:rPr>
          <w:sz w:val="20"/>
          <w:szCs w:val="20"/>
        </w:rPr>
        <w:t>Number of NOR Chinook salmon sampled in the South Fork McKenzie River and retained after genotype quality filtering (</w:t>
      </w:r>
      <w:proofErr w:type="spellStart"/>
      <w:r w:rsidRPr="00D71476">
        <w:rPr>
          <w:i/>
          <w:iCs/>
          <w:sz w:val="20"/>
          <w:szCs w:val="20"/>
        </w:rPr>
        <w:t>n</w:t>
      </w:r>
      <w:r w:rsidRPr="00D71476">
        <w:rPr>
          <w:i/>
          <w:iCs/>
          <w:sz w:val="20"/>
          <w:szCs w:val="20"/>
          <w:vertAlign w:val="subscript"/>
        </w:rPr>
        <w:t>potential</w:t>
      </w:r>
      <w:proofErr w:type="spellEnd"/>
      <w:r w:rsidRPr="00D71476">
        <w:rPr>
          <w:i/>
          <w:iCs/>
          <w:sz w:val="20"/>
          <w:szCs w:val="20"/>
          <w:vertAlign w:val="subscript"/>
        </w:rPr>
        <w:t xml:space="preserve"> offspring</w:t>
      </w:r>
      <w:r w:rsidRPr="00D71476">
        <w:rPr>
          <w:sz w:val="20"/>
          <w:szCs w:val="20"/>
        </w:rPr>
        <w:t>) in each year and the number (</w:t>
      </w:r>
      <w:proofErr w:type="spellStart"/>
      <w:r w:rsidRPr="00D71476">
        <w:rPr>
          <w:i/>
          <w:iCs/>
          <w:color w:val="000000"/>
          <w:sz w:val="20"/>
          <w:szCs w:val="20"/>
        </w:rPr>
        <w:t>n</w:t>
      </w:r>
      <w:r w:rsidRPr="00D71476">
        <w:rPr>
          <w:i/>
          <w:iCs/>
          <w:color w:val="000000"/>
          <w:sz w:val="20"/>
          <w:szCs w:val="20"/>
          <w:vertAlign w:val="subscript"/>
        </w:rPr>
        <w:t>assigne</w:t>
      </w:r>
      <w:r w:rsidRPr="00D71476">
        <w:rPr>
          <w:b/>
          <w:bCs/>
          <w:i/>
          <w:iCs/>
          <w:color w:val="000000"/>
          <w:sz w:val="20"/>
          <w:szCs w:val="20"/>
          <w:vertAlign w:val="subscript"/>
        </w:rPr>
        <w:t>d</w:t>
      </w:r>
      <w:proofErr w:type="spellEnd"/>
      <w:r w:rsidRPr="00D71476">
        <w:rPr>
          <w:sz w:val="20"/>
          <w:szCs w:val="20"/>
        </w:rPr>
        <w:t xml:space="preserve">) and percent (% Assigned) assigned to candidate parents. Results for the full set of potential offspring </w:t>
      </w:r>
      <w:r>
        <w:rPr>
          <w:sz w:val="20"/>
          <w:szCs w:val="20"/>
        </w:rPr>
        <w:t xml:space="preserve">including those sampled at the Cougar Trap, during spawning ground surveys or as precocial males above the dam </w:t>
      </w:r>
      <w:r w:rsidRPr="00D71476">
        <w:rPr>
          <w:sz w:val="20"/>
          <w:szCs w:val="20"/>
        </w:rPr>
        <w:t>(Overall)</w:t>
      </w:r>
      <w:r>
        <w:rPr>
          <w:sz w:val="20"/>
          <w:szCs w:val="20"/>
        </w:rPr>
        <w:t>,</w:t>
      </w:r>
      <w:r w:rsidRPr="00D71476">
        <w:rPr>
          <w:sz w:val="20"/>
          <w:szCs w:val="20"/>
        </w:rPr>
        <w:t xml:space="preserve"> and potential offspring initially sampled at </w:t>
      </w:r>
      <w:r>
        <w:rPr>
          <w:sz w:val="20"/>
          <w:szCs w:val="20"/>
        </w:rPr>
        <w:t>Cougar Trap</w:t>
      </w:r>
      <w:r w:rsidRPr="00D71476">
        <w:rPr>
          <w:sz w:val="20"/>
          <w:szCs w:val="20"/>
        </w:rPr>
        <w:t xml:space="preserve"> </w:t>
      </w:r>
      <w:r>
        <w:rPr>
          <w:sz w:val="20"/>
          <w:szCs w:val="20"/>
        </w:rPr>
        <w:t xml:space="preserve">only </w:t>
      </w:r>
      <w:r w:rsidRPr="00D71476">
        <w:rPr>
          <w:sz w:val="20"/>
          <w:szCs w:val="20"/>
        </w:rPr>
        <w:t>(</w:t>
      </w:r>
      <w:r>
        <w:rPr>
          <w:sz w:val="20"/>
          <w:szCs w:val="20"/>
        </w:rPr>
        <w:t>Cougar Trap</w:t>
      </w:r>
      <w:r w:rsidRPr="00D71476">
        <w:rPr>
          <w:sz w:val="20"/>
          <w:szCs w:val="20"/>
        </w:rPr>
        <w:t xml:space="preserve">) are presented separately. The previously reported assignment rate (Previous % Assigned) (for </w:t>
      </w:r>
      <w:r>
        <w:rPr>
          <w:sz w:val="20"/>
          <w:szCs w:val="20"/>
        </w:rPr>
        <w:t>Cougar Trap</w:t>
      </w:r>
      <w:r w:rsidRPr="00D71476">
        <w:rPr>
          <w:sz w:val="20"/>
          <w:szCs w:val="20"/>
        </w:rPr>
        <w:t xml:space="preserve"> only) is also presented. </w:t>
      </w:r>
      <w:r>
        <w:rPr>
          <w:sz w:val="20"/>
          <w:szCs w:val="20"/>
        </w:rPr>
        <w:t>Note that the percent of NOR immigrants is equal to (1 - % assigned) for the Cougar Trap in 2013 – 2020.</w:t>
      </w:r>
      <w:r w:rsidRPr="00D71476">
        <w:rPr>
          <w:sz w:val="20"/>
          <w:szCs w:val="20"/>
        </w:rPr>
        <w:t xml:space="preserve">  </w:t>
      </w:r>
    </w:p>
    <w:p w14:paraId="1A400DC0" w14:textId="69E731AD" w:rsidR="00ED707C" w:rsidRDefault="00CF047D" w:rsidP="00CF047D">
      <w:pPr>
        <w:ind w:right="360"/>
        <w:rPr>
          <w:sz w:val="20"/>
          <w:szCs w:val="20"/>
        </w:rPr>
      </w:pPr>
      <w:r w:rsidRPr="00D71476">
        <w:rPr>
          <w:sz w:val="20"/>
          <w:szCs w:val="20"/>
        </w:rPr>
        <w:t xml:space="preserve">* Note that in 2010 – 2012, not all potential parents are included as candidate parents in the genetic parentage analysis. </w:t>
      </w:r>
    </w:p>
    <w:p w14:paraId="6569976E" w14:textId="77777777" w:rsidR="00CF047D" w:rsidRPr="00CF047D" w:rsidRDefault="00CF047D" w:rsidP="00CF047D">
      <w:pPr>
        <w:ind w:right="360"/>
        <w:rPr>
          <w:sz w:val="20"/>
          <w:szCs w:val="20"/>
        </w:rPr>
      </w:pPr>
    </w:p>
    <w:tbl>
      <w:tblPr>
        <w:tblW w:w="9000" w:type="dxa"/>
        <w:tblLook w:val="04A0" w:firstRow="1" w:lastRow="0" w:firstColumn="1" w:lastColumn="0" w:noHBand="0" w:noVBand="1"/>
      </w:tblPr>
      <w:tblGrid>
        <w:gridCol w:w="806"/>
        <w:gridCol w:w="903"/>
        <w:gridCol w:w="902"/>
        <w:gridCol w:w="1117"/>
        <w:gridCol w:w="378"/>
        <w:gridCol w:w="57"/>
        <w:gridCol w:w="910"/>
        <w:gridCol w:w="11"/>
        <w:gridCol w:w="1376"/>
        <w:gridCol w:w="1190"/>
        <w:gridCol w:w="1350"/>
      </w:tblGrid>
      <w:tr w:rsidR="000A6649" w:rsidRPr="00D71476" w14:paraId="330F03C7" w14:textId="77777777" w:rsidTr="009570A4">
        <w:trPr>
          <w:trHeight w:val="320"/>
        </w:trPr>
        <w:tc>
          <w:tcPr>
            <w:tcW w:w="806" w:type="dxa"/>
            <w:tcBorders>
              <w:top w:val="single" w:sz="4" w:space="0" w:color="auto"/>
              <w:left w:val="nil"/>
              <w:bottom w:val="single" w:sz="4" w:space="0" w:color="auto"/>
              <w:right w:val="nil"/>
            </w:tcBorders>
            <w:shd w:val="clear" w:color="auto" w:fill="auto"/>
            <w:noWrap/>
            <w:vAlign w:val="center"/>
          </w:tcPr>
          <w:p w14:paraId="5204C430" w14:textId="77777777" w:rsidR="00DC39BA" w:rsidRPr="00D71476" w:rsidRDefault="00DC39BA" w:rsidP="009975A3">
            <w:pPr>
              <w:jc w:val="center"/>
              <w:rPr>
                <w:b/>
                <w:bCs/>
                <w:color w:val="000000"/>
                <w:sz w:val="20"/>
                <w:szCs w:val="20"/>
              </w:rPr>
            </w:pPr>
          </w:p>
        </w:tc>
        <w:tc>
          <w:tcPr>
            <w:tcW w:w="2922" w:type="dxa"/>
            <w:gridSpan w:val="3"/>
            <w:tcBorders>
              <w:top w:val="single" w:sz="4" w:space="0" w:color="auto"/>
              <w:left w:val="nil"/>
              <w:bottom w:val="single" w:sz="4" w:space="0" w:color="auto"/>
              <w:right w:val="nil"/>
            </w:tcBorders>
            <w:shd w:val="clear" w:color="auto" w:fill="auto"/>
            <w:noWrap/>
            <w:vAlign w:val="center"/>
          </w:tcPr>
          <w:p w14:paraId="40114854" w14:textId="15AD4C71" w:rsidR="00DC39BA" w:rsidRPr="00D71476" w:rsidRDefault="00DC39BA" w:rsidP="00DC39BA">
            <w:pPr>
              <w:jc w:val="center"/>
              <w:rPr>
                <w:b/>
                <w:bCs/>
                <w:color w:val="000000"/>
                <w:sz w:val="20"/>
                <w:szCs w:val="20"/>
              </w:rPr>
            </w:pPr>
            <w:r w:rsidRPr="00D71476">
              <w:rPr>
                <w:b/>
                <w:bCs/>
                <w:color w:val="000000"/>
                <w:sz w:val="20"/>
                <w:szCs w:val="20"/>
              </w:rPr>
              <w:t>Overall</w:t>
            </w:r>
          </w:p>
        </w:tc>
        <w:tc>
          <w:tcPr>
            <w:tcW w:w="378" w:type="dxa"/>
            <w:tcBorders>
              <w:top w:val="single" w:sz="4" w:space="0" w:color="auto"/>
              <w:left w:val="nil"/>
              <w:right w:val="nil"/>
            </w:tcBorders>
          </w:tcPr>
          <w:p w14:paraId="704C5F23" w14:textId="0A8282A0" w:rsidR="00DC39BA" w:rsidRPr="00D71476" w:rsidRDefault="00DC39BA" w:rsidP="00DC39BA">
            <w:pPr>
              <w:jc w:val="center"/>
              <w:rPr>
                <w:b/>
                <w:bCs/>
                <w:color w:val="000000"/>
                <w:sz w:val="20"/>
                <w:szCs w:val="20"/>
              </w:rPr>
            </w:pPr>
            <w:r w:rsidRPr="00D71476">
              <w:rPr>
                <w:b/>
                <w:bCs/>
                <w:color w:val="000000"/>
                <w:sz w:val="20"/>
                <w:szCs w:val="20"/>
              </w:rPr>
              <w:t xml:space="preserve"> </w:t>
            </w:r>
          </w:p>
        </w:tc>
        <w:tc>
          <w:tcPr>
            <w:tcW w:w="4894" w:type="dxa"/>
            <w:gridSpan w:val="6"/>
            <w:tcBorders>
              <w:top w:val="single" w:sz="4" w:space="0" w:color="auto"/>
              <w:left w:val="nil"/>
              <w:bottom w:val="single" w:sz="4" w:space="0" w:color="auto"/>
              <w:right w:val="nil"/>
            </w:tcBorders>
            <w:vAlign w:val="center"/>
          </w:tcPr>
          <w:p w14:paraId="5FC8BD32" w14:textId="5E85B019" w:rsidR="00DC39BA" w:rsidRPr="00D71476" w:rsidRDefault="00B8490A" w:rsidP="00DC39BA">
            <w:pPr>
              <w:jc w:val="center"/>
              <w:rPr>
                <w:b/>
                <w:bCs/>
                <w:color w:val="000000"/>
                <w:sz w:val="20"/>
                <w:szCs w:val="20"/>
              </w:rPr>
            </w:pPr>
            <w:r>
              <w:rPr>
                <w:b/>
                <w:bCs/>
                <w:color w:val="000000"/>
                <w:sz w:val="20"/>
                <w:szCs w:val="20"/>
              </w:rPr>
              <w:t>Cougar Trap</w:t>
            </w:r>
          </w:p>
        </w:tc>
      </w:tr>
      <w:tr w:rsidR="000A6649" w:rsidRPr="00D71476" w14:paraId="366DCBC8" w14:textId="77777777" w:rsidTr="009570A4">
        <w:trPr>
          <w:trHeight w:val="320"/>
        </w:trPr>
        <w:tc>
          <w:tcPr>
            <w:tcW w:w="806" w:type="dxa"/>
            <w:tcBorders>
              <w:left w:val="nil"/>
              <w:bottom w:val="single" w:sz="4" w:space="0" w:color="auto"/>
              <w:right w:val="nil"/>
            </w:tcBorders>
            <w:shd w:val="clear" w:color="auto" w:fill="auto"/>
            <w:noWrap/>
            <w:vAlign w:val="center"/>
            <w:hideMark/>
          </w:tcPr>
          <w:p w14:paraId="7409FAA7" w14:textId="77777777" w:rsidR="00DC39BA" w:rsidRPr="00D71476" w:rsidRDefault="00DC39BA" w:rsidP="009975A3">
            <w:pPr>
              <w:jc w:val="center"/>
              <w:rPr>
                <w:b/>
                <w:bCs/>
                <w:color w:val="000000"/>
                <w:sz w:val="20"/>
                <w:szCs w:val="20"/>
              </w:rPr>
            </w:pPr>
            <w:r w:rsidRPr="00D71476">
              <w:rPr>
                <w:b/>
                <w:bCs/>
                <w:color w:val="000000"/>
                <w:sz w:val="20"/>
                <w:szCs w:val="20"/>
              </w:rPr>
              <w:t>Year</w:t>
            </w:r>
          </w:p>
        </w:tc>
        <w:tc>
          <w:tcPr>
            <w:tcW w:w="903" w:type="dxa"/>
            <w:tcBorders>
              <w:left w:val="nil"/>
              <w:bottom w:val="single" w:sz="4" w:space="0" w:color="auto"/>
              <w:right w:val="nil"/>
            </w:tcBorders>
            <w:shd w:val="clear" w:color="auto" w:fill="auto"/>
            <w:noWrap/>
            <w:vAlign w:val="center"/>
            <w:hideMark/>
          </w:tcPr>
          <w:p w14:paraId="3DE1C816"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w:t>
            </w:r>
          </w:p>
        </w:tc>
        <w:tc>
          <w:tcPr>
            <w:tcW w:w="902" w:type="dxa"/>
            <w:tcBorders>
              <w:left w:val="nil"/>
              <w:bottom w:val="single" w:sz="4" w:space="0" w:color="auto"/>
              <w:right w:val="nil"/>
            </w:tcBorders>
            <w:shd w:val="clear" w:color="auto" w:fill="auto"/>
            <w:noWrap/>
            <w:vAlign w:val="center"/>
            <w:hideMark/>
          </w:tcPr>
          <w:p w14:paraId="19C5D1BB"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p>
        </w:tc>
        <w:tc>
          <w:tcPr>
            <w:tcW w:w="1117" w:type="dxa"/>
            <w:tcBorders>
              <w:left w:val="nil"/>
              <w:bottom w:val="single" w:sz="4" w:space="0" w:color="auto"/>
              <w:right w:val="nil"/>
            </w:tcBorders>
            <w:shd w:val="clear" w:color="auto" w:fill="auto"/>
            <w:noWrap/>
            <w:vAlign w:val="center"/>
            <w:hideMark/>
          </w:tcPr>
          <w:p w14:paraId="550BAF53" w14:textId="0140EAA8" w:rsidR="00DC39BA" w:rsidRPr="00D71476" w:rsidRDefault="00DC39BA" w:rsidP="009975A3">
            <w:pPr>
              <w:jc w:val="center"/>
              <w:rPr>
                <w:b/>
                <w:bCs/>
                <w:color w:val="000000"/>
                <w:sz w:val="20"/>
                <w:szCs w:val="20"/>
              </w:rPr>
            </w:pPr>
            <w:r w:rsidRPr="00D71476">
              <w:rPr>
                <w:b/>
                <w:bCs/>
                <w:color w:val="000000"/>
                <w:sz w:val="20"/>
                <w:szCs w:val="20"/>
              </w:rPr>
              <w:t>% Assigned</w:t>
            </w:r>
          </w:p>
        </w:tc>
        <w:tc>
          <w:tcPr>
            <w:tcW w:w="435" w:type="dxa"/>
            <w:gridSpan w:val="2"/>
            <w:tcBorders>
              <w:left w:val="nil"/>
              <w:bottom w:val="single" w:sz="4" w:space="0" w:color="auto"/>
              <w:right w:val="nil"/>
            </w:tcBorders>
          </w:tcPr>
          <w:p w14:paraId="4F75E0F1" w14:textId="77777777" w:rsidR="00DC39BA" w:rsidRPr="00D71476" w:rsidRDefault="00DC39BA" w:rsidP="009975A3">
            <w:pPr>
              <w:jc w:val="center"/>
              <w:rPr>
                <w:b/>
                <w:bCs/>
                <w:i/>
                <w:iCs/>
                <w:color w:val="000000"/>
                <w:sz w:val="20"/>
                <w:szCs w:val="20"/>
              </w:rPr>
            </w:pPr>
          </w:p>
        </w:tc>
        <w:tc>
          <w:tcPr>
            <w:tcW w:w="921" w:type="dxa"/>
            <w:gridSpan w:val="2"/>
            <w:tcBorders>
              <w:left w:val="nil"/>
              <w:bottom w:val="single" w:sz="4" w:space="0" w:color="auto"/>
              <w:right w:val="nil"/>
            </w:tcBorders>
            <w:vAlign w:val="center"/>
          </w:tcPr>
          <w:p w14:paraId="374B8D68" w14:textId="39AC025E" w:rsidR="00DC39BA" w:rsidRPr="00D71476" w:rsidRDefault="00DC39BA" w:rsidP="00DC39BA">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 </w:t>
            </w:r>
          </w:p>
        </w:tc>
        <w:tc>
          <w:tcPr>
            <w:tcW w:w="1376" w:type="dxa"/>
            <w:tcBorders>
              <w:left w:val="nil"/>
              <w:bottom w:val="single" w:sz="4" w:space="0" w:color="auto"/>
              <w:right w:val="nil"/>
            </w:tcBorders>
            <w:vAlign w:val="center"/>
          </w:tcPr>
          <w:p w14:paraId="214455CF" w14:textId="22FC072D" w:rsidR="00DC39BA" w:rsidRPr="00D71476" w:rsidRDefault="00DC39BA" w:rsidP="00DC39BA">
            <w:pPr>
              <w:jc w:val="center"/>
              <w:rPr>
                <w:b/>
                <w:b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r w:rsidRPr="00D71476">
              <w:rPr>
                <w:b/>
                <w:bCs/>
                <w:color w:val="000000"/>
                <w:sz w:val="20"/>
                <w:szCs w:val="20"/>
              </w:rPr>
              <w:t xml:space="preserve"> </w:t>
            </w:r>
          </w:p>
        </w:tc>
        <w:tc>
          <w:tcPr>
            <w:tcW w:w="1190" w:type="dxa"/>
            <w:tcBorders>
              <w:left w:val="nil"/>
              <w:bottom w:val="single" w:sz="4" w:space="0" w:color="auto"/>
              <w:right w:val="nil"/>
            </w:tcBorders>
            <w:shd w:val="clear" w:color="auto" w:fill="auto"/>
            <w:noWrap/>
            <w:vAlign w:val="center"/>
            <w:hideMark/>
          </w:tcPr>
          <w:p w14:paraId="3C51EC6D" w14:textId="384D7174" w:rsidR="00DC39BA" w:rsidRPr="00D71476" w:rsidRDefault="00DC39BA" w:rsidP="00DC39BA">
            <w:pPr>
              <w:jc w:val="center"/>
              <w:rPr>
                <w:b/>
                <w:bCs/>
                <w:color w:val="000000"/>
                <w:sz w:val="20"/>
                <w:szCs w:val="20"/>
              </w:rPr>
            </w:pPr>
            <w:r w:rsidRPr="00D71476">
              <w:rPr>
                <w:b/>
                <w:bCs/>
                <w:color w:val="000000"/>
                <w:sz w:val="20"/>
                <w:szCs w:val="20"/>
              </w:rPr>
              <w:t xml:space="preserve">% Assigned </w:t>
            </w:r>
          </w:p>
        </w:tc>
        <w:tc>
          <w:tcPr>
            <w:tcW w:w="1350" w:type="dxa"/>
            <w:tcBorders>
              <w:left w:val="nil"/>
              <w:bottom w:val="single" w:sz="4" w:space="0" w:color="auto"/>
              <w:right w:val="nil"/>
            </w:tcBorders>
            <w:shd w:val="clear" w:color="auto" w:fill="auto"/>
            <w:noWrap/>
            <w:vAlign w:val="center"/>
            <w:hideMark/>
          </w:tcPr>
          <w:p w14:paraId="2DE7F34E" w14:textId="16E3B2C2" w:rsidR="00DC39BA" w:rsidRPr="00D71476" w:rsidRDefault="00DC39BA" w:rsidP="00DC39BA">
            <w:pPr>
              <w:jc w:val="center"/>
              <w:rPr>
                <w:b/>
                <w:bCs/>
                <w:color w:val="000000"/>
                <w:sz w:val="20"/>
                <w:szCs w:val="20"/>
              </w:rPr>
            </w:pPr>
            <w:r w:rsidRPr="00D71476">
              <w:rPr>
                <w:b/>
                <w:bCs/>
                <w:color w:val="000000"/>
                <w:sz w:val="20"/>
                <w:szCs w:val="20"/>
              </w:rPr>
              <w:t xml:space="preserve">Previous % Assigned </w:t>
            </w:r>
          </w:p>
        </w:tc>
      </w:tr>
      <w:tr w:rsidR="000A6649" w:rsidRPr="00D71476" w14:paraId="639696A2" w14:textId="39AB04E1" w:rsidTr="009570A4">
        <w:trPr>
          <w:trHeight w:val="320"/>
        </w:trPr>
        <w:tc>
          <w:tcPr>
            <w:tcW w:w="806" w:type="dxa"/>
            <w:tcBorders>
              <w:top w:val="single" w:sz="4" w:space="0" w:color="auto"/>
              <w:left w:val="nil"/>
              <w:bottom w:val="nil"/>
              <w:right w:val="nil"/>
            </w:tcBorders>
            <w:shd w:val="clear" w:color="auto" w:fill="auto"/>
            <w:noWrap/>
            <w:vAlign w:val="center"/>
            <w:hideMark/>
          </w:tcPr>
          <w:p w14:paraId="2D2F8655" w14:textId="76E6982F" w:rsidR="00DC39BA" w:rsidRPr="00D71476" w:rsidRDefault="00DC39BA" w:rsidP="00DC39BA">
            <w:pPr>
              <w:jc w:val="center"/>
              <w:rPr>
                <w:color w:val="000000"/>
                <w:sz w:val="20"/>
                <w:szCs w:val="20"/>
              </w:rPr>
            </w:pPr>
            <w:r w:rsidRPr="00D71476">
              <w:rPr>
                <w:color w:val="000000"/>
                <w:sz w:val="20"/>
                <w:szCs w:val="20"/>
              </w:rPr>
              <w:t>2010*</w:t>
            </w:r>
          </w:p>
        </w:tc>
        <w:tc>
          <w:tcPr>
            <w:tcW w:w="903" w:type="dxa"/>
            <w:tcBorders>
              <w:top w:val="single" w:sz="4" w:space="0" w:color="auto"/>
              <w:left w:val="nil"/>
              <w:bottom w:val="nil"/>
              <w:right w:val="nil"/>
            </w:tcBorders>
            <w:shd w:val="clear" w:color="auto" w:fill="auto"/>
            <w:noWrap/>
            <w:vAlign w:val="center"/>
            <w:hideMark/>
          </w:tcPr>
          <w:p w14:paraId="13413A15" w14:textId="77777777" w:rsidR="00DC39BA" w:rsidRPr="00D71476" w:rsidRDefault="00DC39BA" w:rsidP="00DC39BA">
            <w:pPr>
              <w:jc w:val="center"/>
              <w:rPr>
                <w:color w:val="000000"/>
                <w:sz w:val="20"/>
                <w:szCs w:val="20"/>
              </w:rPr>
            </w:pPr>
            <w:r w:rsidRPr="00D71476">
              <w:rPr>
                <w:color w:val="000000"/>
                <w:sz w:val="20"/>
                <w:szCs w:val="20"/>
              </w:rPr>
              <w:t>221</w:t>
            </w:r>
          </w:p>
        </w:tc>
        <w:tc>
          <w:tcPr>
            <w:tcW w:w="902" w:type="dxa"/>
            <w:tcBorders>
              <w:top w:val="single" w:sz="4" w:space="0" w:color="auto"/>
              <w:left w:val="nil"/>
              <w:bottom w:val="nil"/>
              <w:right w:val="nil"/>
            </w:tcBorders>
            <w:shd w:val="clear" w:color="auto" w:fill="auto"/>
            <w:noWrap/>
            <w:vAlign w:val="center"/>
            <w:hideMark/>
          </w:tcPr>
          <w:p w14:paraId="485DEAE1" w14:textId="77777777" w:rsidR="00DC39BA" w:rsidRPr="00D71476" w:rsidRDefault="00DC39BA" w:rsidP="00DC39BA">
            <w:pPr>
              <w:jc w:val="center"/>
              <w:rPr>
                <w:color w:val="000000"/>
                <w:sz w:val="20"/>
                <w:szCs w:val="20"/>
              </w:rPr>
            </w:pPr>
            <w:r w:rsidRPr="00D71476">
              <w:rPr>
                <w:color w:val="000000"/>
                <w:sz w:val="20"/>
                <w:szCs w:val="20"/>
              </w:rPr>
              <w:t>14</w:t>
            </w:r>
          </w:p>
        </w:tc>
        <w:tc>
          <w:tcPr>
            <w:tcW w:w="1117" w:type="dxa"/>
            <w:tcBorders>
              <w:top w:val="single" w:sz="4" w:space="0" w:color="auto"/>
              <w:left w:val="nil"/>
              <w:bottom w:val="nil"/>
              <w:right w:val="nil"/>
            </w:tcBorders>
            <w:shd w:val="clear" w:color="auto" w:fill="auto"/>
            <w:noWrap/>
            <w:vAlign w:val="center"/>
            <w:hideMark/>
          </w:tcPr>
          <w:p w14:paraId="56089CDE" w14:textId="563F6CDF" w:rsidR="00DC39BA" w:rsidRPr="00D71476" w:rsidRDefault="00DC39BA" w:rsidP="00DC39BA">
            <w:pPr>
              <w:jc w:val="center"/>
              <w:rPr>
                <w:color w:val="000000"/>
                <w:sz w:val="20"/>
                <w:szCs w:val="20"/>
              </w:rPr>
            </w:pPr>
            <w:r w:rsidRPr="00D71476">
              <w:rPr>
                <w:color w:val="000000"/>
                <w:sz w:val="20"/>
                <w:szCs w:val="20"/>
              </w:rPr>
              <w:t>6%</w:t>
            </w:r>
          </w:p>
        </w:tc>
        <w:tc>
          <w:tcPr>
            <w:tcW w:w="435" w:type="dxa"/>
            <w:gridSpan w:val="2"/>
            <w:tcBorders>
              <w:top w:val="single" w:sz="4" w:space="0" w:color="auto"/>
              <w:left w:val="nil"/>
              <w:bottom w:val="nil"/>
              <w:right w:val="nil"/>
            </w:tcBorders>
            <w:vAlign w:val="bottom"/>
          </w:tcPr>
          <w:p w14:paraId="0E866E28" w14:textId="12134ED7" w:rsidR="00DC39BA" w:rsidRPr="00D71476" w:rsidRDefault="00DC39BA" w:rsidP="00DC39BA">
            <w:pPr>
              <w:jc w:val="center"/>
              <w:rPr>
                <w:color w:val="000000"/>
                <w:sz w:val="20"/>
                <w:szCs w:val="20"/>
              </w:rPr>
            </w:pPr>
          </w:p>
        </w:tc>
        <w:tc>
          <w:tcPr>
            <w:tcW w:w="910" w:type="dxa"/>
            <w:tcBorders>
              <w:top w:val="single" w:sz="4" w:space="0" w:color="auto"/>
              <w:left w:val="nil"/>
              <w:bottom w:val="nil"/>
              <w:right w:val="nil"/>
            </w:tcBorders>
            <w:vAlign w:val="center"/>
          </w:tcPr>
          <w:p w14:paraId="77526A64" w14:textId="6AB3C617" w:rsidR="00DC39BA" w:rsidRPr="00D71476" w:rsidRDefault="00DC39BA" w:rsidP="00DC39BA">
            <w:pPr>
              <w:jc w:val="center"/>
              <w:rPr>
                <w:color w:val="000000"/>
                <w:sz w:val="20"/>
                <w:szCs w:val="20"/>
              </w:rPr>
            </w:pPr>
            <w:r w:rsidRPr="00D71476">
              <w:rPr>
                <w:color w:val="000000"/>
                <w:sz w:val="20"/>
                <w:szCs w:val="20"/>
              </w:rPr>
              <w:t>221</w:t>
            </w:r>
          </w:p>
        </w:tc>
        <w:tc>
          <w:tcPr>
            <w:tcW w:w="1387" w:type="dxa"/>
            <w:gridSpan w:val="2"/>
            <w:tcBorders>
              <w:top w:val="single" w:sz="4" w:space="0" w:color="auto"/>
              <w:left w:val="nil"/>
              <w:bottom w:val="nil"/>
              <w:right w:val="nil"/>
            </w:tcBorders>
            <w:shd w:val="clear" w:color="auto" w:fill="auto"/>
            <w:noWrap/>
            <w:vAlign w:val="center"/>
          </w:tcPr>
          <w:p w14:paraId="2376D667" w14:textId="0DC3497C" w:rsidR="00DC39BA" w:rsidRPr="00D71476" w:rsidRDefault="00DC39BA" w:rsidP="00DC39BA">
            <w:pPr>
              <w:jc w:val="center"/>
              <w:rPr>
                <w:color w:val="000000"/>
                <w:sz w:val="20"/>
                <w:szCs w:val="20"/>
              </w:rPr>
            </w:pPr>
            <w:r w:rsidRPr="00D71476">
              <w:rPr>
                <w:color w:val="000000"/>
                <w:sz w:val="20"/>
                <w:szCs w:val="20"/>
              </w:rPr>
              <w:t>14</w:t>
            </w:r>
          </w:p>
        </w:tc>
        <w:tc>
          <w:tcPr>
            <w:tcW w:w="1190" w:type="dxa"/>
            <w:tcBorders>
              <w:top w:val="single" w:sz="4" w:space="0" w:color="auto"/>
              <w:left w:val="nil"/>
              <w:bottom w:val="nil"/>
              <w:right w:val="nil"/>
            </w:tcBorders>
            <w:shd w:val="clear" w:color="auto" w:fill="auto"/>
            <w:noWrap/>
            <w:vAlign w:val="center"/>
          </w:tcPr>
          <w:p w14:paraId="210BFA85" w14:textId="17E6C775" w:rsidR="00DC39BA" w:rsidRPr="00D71476" w:rsidRDefault="00DC39BA" w:rsidP="00DC39BA">
            <w:pPr>
              <w:jc w:val="center"/>
              <w:rPr>
                <w:color w:val="000000"/>
                <w:sz w:val="20"/>
                <w:szCs w:val="20"/>
              </w:rPr>
            </w:pPr>
            <w:r w:rsidRPr="00D71476">
              <w:rPr>
                <w:color w:val="000000"/>
                <w:sz w:val="20"/>
                <w:szCs w:val="20"/>
              </w:rPr>
              <w:t>6%</w:t>
            </w:r>
          </w:p>
        </w:tc>
        <w:tc>
          <w:tcPr>
            <w:tcW w:w="1350" w:type="dxa"/>
            <w:vAlign w:val="center"/>
          </w:tcPr>
          <w:p w14:paraId="70E70B92" w14:textId="0B7E89D5" w:rsidR="00DC39BA" w:rsidRPr="00D71476" w:rsidRDefault="00DC39BA" w:rsidP="00DC39BA">
            <w:pPr>
              <w:jc w:val="center"/>
              <w:rPr>
                <w:sz w:val="20"/>
                <w:szCs w:val="20"/>
              </w:rPr>
            </w:pPr>
            <w:r w:rsidRPr="00D71476">
              <w:rPr>
                <w:color w:val="000000"/>
                <w:sz w:val="20"/>
                <w:szCs w:val="20"/>
              </w:rPr>
              <w:t>6%</w:t>
            </w:r>
          </w:p>
        </w:tc>
      </w:tr>
      <w:tr w:rsidR="000A6649" w:rsidRPr="00D71476" w14:paraId="32FC6B4D" w14:textId="107A57F2" w:rsidTr="009570A4">
        <w:trPr>
          <w:trHeight w:val="320"/>
        </w:trPr>
        <w:tc>
          <w:tcPr>
            <w:tcW w:w="806" w:type="dxa"/>
            <w:tcBorders>
              <w:top w:val="nil"/>
              <w:left w:val="nil"/>
              <w:bottom w:val="nil"/>
              <w:right w:val="nil"/>
            </w:tcBorders>
            <w:shd w:val="clear" w:color="auto" w:fill="auto"/>
            <w:noWrap/>
            <w:vAlign w:val="center"/>
            <w:hideMark/>
          </w:tcPr>
          <w:p w14:paraId="231DA849" w14:textId="0769472D" w:rsidR="00DC39BA" w:rsidRPr="00D71476" w:rsidRDefault="00DC39BA" w:rsidP="00DC39BA">
            <w:pPr>
              <w:jc w:val="center"/>
              <w:rPr>
                <w:color w:val="000000"/>
                <w:sz w:val="20"/>
                <w:szCs w:val="20"/>
              </w:rPr>
            </w:pPr>
            <w:r w:rsidRPr="00D71476">
              <w:rPr>
                <w:color w:val="000000"/>
                <w:sz w:val="20"/>
                <w:szCs w:val="20"/>
              </w:rPr>
              <w:t>2011*</w:t>
            </w:r>
          </w:p>
        </w:tc>
        <w:tc>
          <w:tcPr>
            <w:tcW w:w="903" w:type="dxa"/>
            <w:tcBorders>
              <w:top w:val="nil"/>
              <w:left w:val="nil"/>
              <w:bottom w:val="nil"/>
              <w:right w:val="nil"/>
            </w:tcBorders>
            <w:shd w:val="clear" w:color="auto" w:fill="auto"/>
            <w:noWrap/>
            <w:vAlign w:val="center"/>
            <w:hideMark/>
          </w:tcPr>
          <w:p w14:paraId="43CDAD6B" w14:textId="77777777" w:rsidR="00DC39BA" w:rsidRPr="00D71476" w:rsidRDefault="00DC39BA" w:rsidP="00DC39BA">
            <w:pPr>
              <w:jc w:val="center"/>
              <w:rPr>
                <w:color w:val="000000"/>
                <w:sz w:val="20"/>
                <w:szCs w:val="20"/>
              </w:rPr>
            </w:pPr>
            <w:r w:rsidRPr="00D71476">
              <w:rPr>
                <w:color w:val="000000"/>
                <w:sz w:val="20"/>
                <w:szCs w:val="20"/>
              </w:rPr>
              <w:t>401</w:t>
            </w:r>
          </w:p>
        </w:tc>
        <w:tc>
          <w:tcPr>
            <w:tcW w:w="902" w:type="dxa"/>
            <w:tcBorders>
              <w:top w:val="nil"/>
              <w:left w:val="nil"/>
              <w:bottom w:val="nil"/>
              <w:right w:val="nil"/>
            </w:tcBorders>
            <w:shd w:val="clear" w:color="auto" w:fill="auto"/>
            <w:noWrap/>
            <w:vAlign w:val="center"/>
            <w:hideMark/>
          </w:tcPr>
          <w:p w14:paraId="4482C4DA" w14:textId="77777777" w:rsidR="00DC39BA" w:rsidRPr="00D71476" w:rsidRDefault="00DC39BA" w:rsidP="00DC39BA">
            <w:pPr>
              <w:jc w:val="center"/>
              <w:rPr>
                <w:color w:val="000000"/>
                <w:sz w:val="20"/>
                <w:szCs w:val="20"/>
              </w:rPr>
            </w:pPr>
            <w:r w:rsidRPr="00D71476">
              <w:rPr>
                <w:color w:val="000000"/>
                <w:sz w:val="20"/>
                <w:szCs w:val="20"/>
              </w:rPr>
              <w:t>140</w:t>
            </w:r>
          </w:p>
        </w:tc>
        <w:tc>
          <w:tcPr>
            <w:tcW w:w="1117" w:type="dxa"/>
            <w:tcBorders>
              <w:top w:val="nil"/>
              <w:left w:val="nil"/>
              <w:bottom w:val="nil"/>
              <w:right w:val="nil"/>
            </w:tcBorders>
            <w:shd w:val="clear" w:color="auto" w:fill="auto"/>
            <w:noWrap/>
            <w:vAlign w:val="center"/>
            <w:hideMark/>
          </w:tcPr>
          <w:p w14:paraId="67C6B702" w14:textId="5A4093F5" w:rsidR="00DC39BA" w:rsidRPr="00D71476" w:rsidRDefault="00DC39BA" w:rsidP="00DC39BA">
            <w:pPr>
              <w:jc w:val="center"/>
              <w:rPr>
                <w:color w:val="000000"/>
                <w:sz w:val="20"/>
                <w:szCs w:val="20"/>
              </w:rPr>
            </w:pPr>
            <w:r w:rsidRPr="00D71476">
              <w:rPr>
                <w:color w:val="000000"/>
                <w:sz w:val="20"/>
                <w:szCs w:val="20"/>
              </w:rPr>
              <w:t>35%</w:t>
            </w:r>
          </w:p>
        </w:tc>
        <w:tc>
          <w:tcPr>
            <w:tcW w:w="435" w:type="dxa"/>
            <w:gridSpan w:val="2"/>
            <w:tcBorders>
              <w:top w:val="nil"/>
              <w:left w:val="nil"/>
              <w:bottom w:val="nil"/>
              <w:right w:val="nil"/>
            </w:tcBorders>
            <w:vAlign w:val="bottom"/>
          </w:tcPr>
          <w:p w14:paraId="70FA7B67" w14:textId="67FA739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8AE0489" w14:textId="6B4EDE35" w:rsidR="00DC39BA" w:rsidRPr="00D71476" w:rsidRDefault="00DC39BA" w:rsidP="00DC39BA">
            <w:pPr>
              <w:jc w:val="center"/>
              <w:rPr>
                <w:color w:val="000000"/>
                <w:sz w:val="20"/>
                <w:szCs w:val="20"/>
              </w:rPr>
            </w:pPr>
            <w:r w:rsidRPr="00D71476">
              <w:rPr>
                <w:color w:val="000000"/>
                <w:sz w:val="20"/>
                <w:szCs w:val="20"/>
              </w:rPr>
              <w:t>356</w:t>
            </w:r>
          </w:p>
        </w:tc>
        <w:tc>
          <w:tcPr>
            <w:tcW w:w="1387" w:type="dxa"/>
            <w:gridSpan w:val="2"/>
            <w:tcBorders>
              <w:top w:val="nil"/>
              <w:left w:val="nil"/>
              <w:bottom w:val="nil"/>
              <w:right w:val="nil"/>
            </w:tcBorders>
            <w:shd w:val="clear" w:color="auto" w:fill="auto"/>
            <w:noWrap/>
            <w:vAlign w:val="center"/>
          </w:tcPr>
          <w:p w14:paraId="4D67C36F" w14:textId="4BAF76A3" w:rsidR="00DC39BA" w:rsidRPr="00D71476" w:rsidRDefault="00DC39BA" w:rsidP="00DC39BA">
            <w:pPr>
              <w:jc w:val="center"/>
              <w:rPr>
                <w:color w:val="000000"/>
                <w:sz w:val="20"/>
                <w:szCs w:val="20"/>
              </w:rPr>
            </w:pPr>
            <w:r w:rsidRPr="00D71476">
              <w:rPr>
                <w:color w:val="000000"/>
                <w:sz w:val="20"/>
                <w:szCs w:val="20"/>
              </w:rPr>
              <w:t>138</w:t>
            </w:r>
          </w:p>
        </w:tc>
        <w:tc>
          <w:tcPr>
            <w:tcW w:w="1190" w:type="dxa"/>
            <w:tcBorders>
              <w:top w:val="nil"/>
              <w:left w:val="nil"/>
              <w:bottom w:val="nil"/>
              <w:right w:val="nil"/>
            </w:tcBorders>
            <w:shd w:val="clear" w:color="auto" w:fill="auto"/>
            <w:noWrap/>
            <w:vAlign w:val="center"/>
          </w:tcPr>
          <w:p w14:paraId="20C14EE5" w14:textId="25672DE6" w:rsidR="00DC39BA" w:rsidRPr="00D71476" w:rsidRDefault="00DC39BA" w:rsidP="00DC39BA">
            <w:pPr>
              <w:jc w:val="center"/>
              <w:rPr>
                <w:color w:val="000000"/>
                <w:sz w:val="20"/>
                <w:szCs w:val="20"/>
              </w:rPr>
            </w:pPr>
            <w:r w:rsidRPr="00D71476">
              <w:rPr>
                <w:color w:val="000000"/>
                <w:sz w:val="20"/>
                <w:szCs w:val="20"/>
              </w:rPr>
              <w:t>39%</w:t>
            </w:r>
          </w:p>
        </w:tc>
        <w:tc>
          <w:tcPr>
            <w:tcW w:w="1350" w:type="dxa"/>
            <w:vAlign w:val="center"/>
          </w:tcPr>
          <w:p w14:paraId="408C8ECB" w14:textId="02588C80" w:rsidR="00DC39BA" w:rsidRPr="00D71476" w:rsidRDefault="00DC39BA" w:rsidP="00DC39BA">
            <w:pPr>
              <w:jc w:val="center"/>
              <w:rPr>
                <w:sz w:val="20"/>
                <w:szCs w:val="20"/>
              </w:rPr>
            </w:pPr>
            <w:r w:rsidRPr="00D71476">
              <w:rPr>
                <w:color w:val="000000"/>
                <w:sz w:val="20"/>
                <w:szCs w:val="20"/>
              </w:rPr>
              <w:t>38%</w:t>
            </w:r>
          </w:p>
        </w:tc>
      </w:tr>
      <w:tr w:rsidR="000A6649" w:rsidRPr="00D71476" w14:paraId="38B6575D" w14:textId="1A12C9F8" w:rsidTr="009570A4">
        <w:trPr>
          <w:trHeight w:val="320"/>
        </w:trPr>
        <w:tc>
          <w:tcPr>
            <w:tcW w:w="806" w:type="dxa"/>
            <w:tcBorders>
              <w:top w:val="nil"/>
              <w:left w:val="nil"/>
              <w:bottom w:val="nil"/>
              <w:right w:val="nil"/>
            </w:tcBorders>
            <w:shd w:val="clear" w:color="auto" w:fill="auto"/>
            <w:noWrap/>
            <w:vAlign w:val="center"/>
            <w:hideMark/>
          </w:tcPr>
          <w:p w14:paraId="18AD4716" w14:textId="6CDC45D0" w:rsidR="00DC39BA" w:rsidRPr="00D71476" w:rsidRDefault="00DC39BA" w:rsidP="00DC39BA">
            <w:pPr>
              <w:jc w:val="center"/>
              <w:rPr>
                <w:color w:val="000000"/>
                <w:sz w:val="20"/>
                <w:szCs w:val="20"/>
              </w:rPr>
            </w:pPr>
            <w:r w:rsidRPr="00D71476">
              <w:rPr>
                <w:color w:val="000000"/>
                <w:sz w:val="20"/>
                <w:szCs w:val="20"/>
              </w:rPr>
              <w:t>2012*</w:t>
            </w:r>
          </w:p>
        </w:tc>
        <w:tc>
          <w:tcPr>
            <w:tcW w:w="903" w:type="dxa"/>
            <w:tcBorders>
              <w:top w:val="nil"/>
              <w:left w:val="nil"/>
              <w:bottom w:val="nil"/>
              <w:right w:val="nil"/>
            </w:tcBorders>
            <w:shd w:val="clear" w:color="auto" w:fill="auto"/>
            <w:noWrap/>
            <w:vAlign w:val="center"/>
            <w:hideMark/>
          </w:tcPr>
          <w:p w14:paraId="4A8CCFDD" w14:textId="77777777" w:rsidR="00DC39BA" w:rsidRPr="00D71476" w:rsidRDefault="00DC39BA" w:rsidP="00DC39BA">
            <w:pPr>
              <w:jc w:val="center"/>
              <w:rPr>
                <w:color w:val="000000"/>
                <w:sz w:val="20"/>
                <w:szCs w:val="20"/>
              </w:rPr>
            </w:pPr>
            <w:r w:rsidRPr="00D71476">
              <w:rPr>
                <w:color w:val="000000"/>
                <w:sz w:val="20"/>
                <w:szCs w:val="20"/>
              </w:rPr>
              <w:t>510</w:t>
            </w:r>
          </w:p>
        </w:tc>
        <w:tc>
          <w:tcPr>
            <w:tcW w:w="902" w:type="dxa"/>
            <w:tcBorders>
              <w:top w:val="nil"/>
              <w:left w:val="nil"/>
              <w:bottom w:val="nil"/>
              <w:right w:val="nil"/>
            </w:tcBorders>
            <w:shd w:val="clear" w:color="auto" w:fill="auto"/>
            <w:noWrap/>
            <w:vAlign w:val="center"/>
            <w:hideMark/>
          </w:tcPr>
          <w:p w14:paraId="170F25F5" w14:textId="77777777" w:rsidR="00DC39BA" w:rsidRPr="00D71476" w:rsidRDefault="00DC39BA" w:rsidP="00DC39BA">
            <w:pPr>
              <w:jc w:val="center"/>
              <w:rPr>
                <w:color w:val="000000"/>
                <w:sz w:val="20"/>
                <w:szCs w:val="20"/>
              </w:rPr>
            </w:pPr>
            <w:r w:rsidRPr="00D71476">
              <w:rPr>
                <w:color w:val="000000"/>
                <w:sz w:val="20"/>
                <w:szCs w:val="20"/>
              </w:rPr>
              <w:t>328</w:t>
            </w:r>
          </w:p>
        </w:tc>
        <w:tc>
          <w:tcPr>
            <w:tcW w:w="1117" w:type="dxa"/>
            <w:tcBorders>
              <w:top w:val="nil"/>
              <w:left w:val="nil"/>
              <w:bottom w:val="nil"/>
              <w:right w:val="nil"/>
            </w:tcBorders>
            <w:shd w:val="clear" w:color="auto" w:fill="auto"/>
            <w:noWrap/>
            <w:vAlign w:val="center"/>
            <w:hideMark/>
          </w:tcPr>
          <w:p w14:paraId="3B2FE539" w14:textId="7A78FBE3" w:rsidR="00DC39BA" w:rsidRPr="00D71476" w:rsidRDefault="00DC39BA" w:rsidP="00DC39BA">
            <w:pPr>
              <w:jc w:val="center"/>
              <w:rPr>
                <w:color w:val="000000"/>
                <w:sz w:val="20"/>
                <w:szCs w:val="20"/>
              </w:rPr>
            </w:pPr>
            <w:r w:rsidRPr="00D71476">
              <w:rPr>
                <w:color w:val="000000"/>
                <w:sz w:val="20"/>
                <w:szCs w:val="20"/>
              </w:rPr>
              <w:t>64%</w:t>
            </w:r>
          </w:p>
        </w:tc>
        <w:tc>
          <w:tcPr>
            <w:tcW w:w="435" w:type="dxa"/>
            <w:gridSpan w:val="2"/>
            <w:tcBorders>
              <w:top w:val="nil"/>
              <w:left w:val="nil"/>
              <w:bottom w:val="nil"/>
              <w:right w:val="nil"/>
            </w:tcBorders>
            <w:vAlign w:val="bottom"/>
          </w:tcPr>
          <w:p w14:paraId="129AB507" w14:textId="19398E8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4CC4D" w14:textId="30558DAC" w:rsidR="00DC39BA" w:rsidRPr="00D71476" w:rsidRDefault="00DC39BA" w:rsidP="00DC39BA">
            <w:pPr>
              <w:jc w:val="center"/>
              <w:rPr>
                <w:color w:val="000000"/>
                <w:sz w:val="20"/>
                <w:szCs w:val="20"/>
              </w:rPr>
            </w:pPr>
            <w:r w:rsidRPr="00D71476">
              <w:rPr>
                <w:color w:val="000000"/>
                <w:sz w:val="20"/>
                <w:szCs w:val="20"/>
              </w:rPr>
              <w:t>500</w:t>
            </w:r>
          </w:p>
        </w:tc>
        <w:tc>
          <w:tcPr>
            <w:tcW w:w="1387" w:type="dxa"/>
            <w:gridSpan w:val="2"/>
            <w:tcBorders>
              <w:top w:val="nil"/>
              <w:left w:val="nil"/>
              <w:bottom w:val="nil"/>
              <w:right w:val="nil"/>
            </w:tcBorders>
            <w:shd w:val="clear" w:color="auto" w:fill="auto"/>
            <w:noWrap/>
            <w:vAlign w:val="center"/>
          </w:tcPr>
          <w:p w14:paraId="37797E8B" w14:textId="5D28DA39" w:rsidR="00DC39BA" w:rsidRPr="00D71476" w:rsidRDefault="00DC39BA" w:rsidP="00DC39BA">
            <w:pPr>
              <w:jc w:val="center"/>
              <w:rPr>
                <w:color w:val="000000"/>
                <w:sz w:val="20"/>
                <w:szCs w:val="20"/>
              </w:rPr>
            </w:pPr>
            <w:r w:rsidRPr="00D71476">
              <w:rPr>
                <w:color w:val="000000"/>
                <w:sz w:val="20"/>
                <w:szCs w:val="20"/>
              </w:rPr>
              <w:t>326</w:t>
            </w:r>
          </w:p>
        </w:tc>
        <w:tc>
          <w:tcPr>
            <w:tcW w:w="1190" w:type="dxa"/>
            <w:tcBorders>
              <w:top w:val="nil"/>
              <w:left w:val="nil"/>
              <w:bottom w:val="nil"/>
              <w:right w:val="nil"/>
            </w:tcBorders>
            <w:shd w:val="clear" w:color="auto" w:fill="auto"/>
            <w:noWrap/>
            <w:vAlign w:val="center"/>
          </w:tcPr>
          <w:p w14:paraId="4AF8753C" w14:textId="03489547" w:rsidR="00DC39BA" w:rsidRPr="00D71476" w:rsidRDefault="00DC39BA" w:rsidP="00DC39BA">
            <w:pPr>
              <w:jc w:val="center"/>
              <w:rPr>
                <w:color w:val="000000"/>
                <w:sz w:val="20"/>
                <w:szCs w:val="20"/>
              </w:rPr>
            </w:pPr>
            <w:r w:rsidRPr="00D71476">
              <w:rPr>
                <w:color w:val="000000"/>
                <w:sz w:val="20"/>
                <w:szCs w:val="20"/>
              </w:rPr>
              <w:t>65%</w:t>
            </w:r>
          </w:p>
        </w:tc>
        <w:tc>
          <w:tcPr>
            <w:tcW w:w="1350" w:type="dxa"/>
            <w:vAlign w:val="center"/>
          </w:tcPr>
          <w:p w14:paraId="5DDADCCD" w14:textId="12936CBC" w:rsidR="00DC39BA" w:rsidRPr="00D71476" w:rsidRDefault="00DC39BA" w:rsidP="00DC39BA">
            <w:pPr>
              <w:jc w:val="center"/>
              <w:rPr>
                <w:sz w:val="20"/>
                <w:szCs w:val="20"/>
              </w:rPr>
            </w:pPr>
            <w:r w:rsidRPr="00D71476">
              <w:rPr>
                <w:color w:val="000000"/>
                <w:sz w:val="20"/>
                <w:szCs w:val="20"/>
              </w:rPr>
              <w:t>64%</w:t>
            </w:r>
          </w:p>
        </w:tc>
      </w:tr>
      <w:tr w:rsidR="000A6649" w:rsidRPr="00D71476" w14:paraId="3A01944A" w14:textId="3CBF14A8" w:rsidTr="009570A4">
        <w:trPr>
          <w:trHeight w:val="320"/>
        </w:trPr>
        <w:tc>
          <w:tcPr>
            <w:tcW w:w="806" w:type="dxa"/>
            <w:tcBorders>
              <w:top w:val="nil"/>
              <w:left w:val="nil"/>
              <w:bottom w:val="nil"/>
              <w:right w:val="nil"/>
            </w:tcBorders>
            <w:shd w:val="clear" w:color="auto" w:fill="auto"/>
            <w:noWrap/>
            <w:vAlign w:val="center"/>
            <w:hideMark/>
          </w:tcPr>
          <w:p w14:paraId="46425916" w14:textId="77777777" w:rsidR="00DC39BA" w:rsidRPr="00D71476" w:rsidRDefault="00DC39BA" w:rsidP="00DC39BA">
            <w:pPr>
              <w:jc w:val="center"/>
              <w:rPr>
                <w:color w:val="000000"/>
                <w:sz w:val="20"/>
                <w:szCs w:val="20"/>
              </w:rPr>
            </w:pPr>
            <w:r w:rsidRPr="00D71476">
              <w:rPr>
                <w:color w:val="000000"/>
                <w:sz w:val="20"/>
                <w:szCs w:val="20"/>
              </w:rPr>
              <w:t>2013</w:t>
            </w:r>
          </w:p>
        </w:tc>
        <w:tc>
          <w:tcPr>
            <w:tcW w:w="903" w:type="dxa"/>
            <w:tcBorders>
              <w:top w:val="nil"/>
              <w:left w:val="nil"/>
              <w:bottom w:val="nil"/>
              <w:right w:val="nil"/>
            </w:tcBorders>
            <w:shd w:val="clear" w:color="auto" w:fill="auto"/>
            <w:noWrap/>
            <w:vAlign w:val="center"/>
            <w:hideMark/>
          </w:tcPr>
          <w:p w14:paraId="7A6073B6" w14:textId="77777777" w:rsidR="00DC39BA" w:rsidRPr="00D71476" w:rsidRDefault="00DC39BA" w:rsidP="00DC39BA">
            <w:pPr>
              <w:jc w:val="center"/>
              <w:rPr>
                <w:color w:val="000000"/>
                <w:sz w:val="20"/>
                <w:szCs w:val="20"/>
              </w:rPr>
            </w:pPr>
            <w:r w:rsidRPr="00D71476">
              <w:rPr>
                <w:color w:val="000000"/>
                <w:sz w:val="20"/>
                <w:szCs w:val="20"/>
              </w:rPr>
              <w:t>228</w:t>
            </w:r>
          </w:p>
        </w:tc>
        <w:tc>
          <w:tcPr>
            <w:tcW w:w="902" w:type="dxa"/>
            <w:tcBorders>
              <w:top w:val="nil"/>
              <w:left w:val="nil"/>
              <w:bottom w:val="nil"/>
              <w:right w:val="nil"/>
            </w:tcBorders>
            <w:shd w:val="clear" w:color="auto" w:fill="auto"/>
            <w:noWrap/>
            <w:vAlign w:val="center"/>
            <w:hideMark/>
          </w:tcPr>
          <w:p w14:paraId="6143FB56" w14:textId="77777777" w:rsidR="00DC39BA" w:rsidRPr="00D71476" w:rsidRDefault="00DC39BA" w:rsidP="00DC39BA">
            <w:pPr>
              <w:jc w:val="center"/>
              <w:rPr>
                <w:color w:val="000000"/>
                <w:sz w:val="20"/>
                <w:szCs w:val="20"/>
              </w:rPr>
            </w:pPr>
            <w:r w:rsidRPr="00D71476">
              <w:rPr>
                <w:color w:val="000000"/>
                <w:sz w:val="20"/>
                <w:szCs w:val="20"/>
              </w:rPr>
              <w:t>153</w:t>
            </w:r>
          </w:p>
        </w:tc>
        <w:tc>
          <w:tcPr>
            <w:tcW w:w="1117" w:type="dxa"/>
            <w:tcBorders>
              <w:top w:val="nil"/>
              <w:left w:val="nil"/>
              <w:bottom w:val="nil"/>
              <w:right w:val="nil"/>
            </w:tcBorders>
            <w:shd w:val="clear" w:color="auto" w:fill="auto"/>
            <w:noWrap/>
            <w:vAlign w:val="center"/>
            <w:hideMark/>
          </w:tcPr>
          <w:p w14:paraId="080DF394" w14:textId="0E642429" w:rsidR="00DC39BA" w:rsidRPr="00D71476" w:rsidRDefault="00DC39BA" w:rsidP="00DC39BA">
            <w:pPr>
              <w:jc w:val="center"/>
              <w:rPr>
                <w:color w:val="000000"/>
                <w:sz w:val="20"/>
                <w:szCs w:val="20"/>
              </w:rPr>
            </w:pPr>
            <w:r w:rsidRPr="00D71476">
              <w:rPr>
                <w:color w:val="000000"/>
                <w:sz w:val="20"/>
                <w:szCs w:val="20"/>
              </w:rPr>
              <w:t>67%</w:t>
            </w:r>
          </w:p>
        </w:tc>
        <w:tc>
          <w:tcPr>
            <w:tcW w:w="435" w:type="dxa"/>
            <w:gridSpan w:val="2"/>
            <w:tcBorders>
              <w:top w:val="nil"/>
              <w:left w:val="nil"/>
              <w:bottom w:val="nil"/>
              <w:right w:val="nil"/>
            </w:tcBorders>
            <w:vAlign w:val="bottom"/>
          </w:tcPr>
          <w:p w14:paraId="58C201AF" w14:textId="2FD5C194"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02CED084" w14:textId="4D6DB605" w:rsidR="00DC39BA" w:rsidRPr="00D71476" w:rsidRDefault="00DC39BA" w:rsidP="00DC39BA">
            <w:pPr>
              <w:jc w:val="center"/>
              <w:rPr>
                <w:color w:val="000000"/>
                <w:sz w:val="20"/>
                <w:szCs w:val="20"/>
              </w:rPr>
            </w:pPr>
            <w:r w:rsidRPr="00D71476">
              <w:rPr>
                <w:color w:val="000000"/>
                <w:sz w:val="20"/>
                <w:szCs w:val="20"/>
              </w:rPr>
              <w:t>223</w:t>
            </w:r>
          </w:p>
        </w:tc>
        <w:tc>
          <w:tcPr>
            <w:tcW w:w="1387" w:type="dxa"/>
            <w:gridSpan w:val="2"/>
            <w:tcBorders>
              <w:top w:val="nil"/>
              <w:left w:val="nil"/>
              <w:bottom w:val="nil"/>
              <w:right w:val="nil"/>
            </w:tcBorders>
            <w:shd w:val="clear" w:color="auto" w:fill="auto"/>
            <w:noWrap/>
            <w:vAlign w:val="center"/>
          </w:tcPr>
          <w:p w14:paraId="1A46265F" w14:textId="04ECAFA4" w:rsidR="00DC39BA" w:rsidRPr="00D71476" w:rsidRDefault="00DC39BA" w:rsidP="00DC39BA">
            <w:pPr>
              <w:jc w:val="center"/>
              <w:rPr>
                <w:color w:val="000000"/>
                <w:sz w:val="20"/>
                <w:szCs w:val="20"/>
              </w:rPr>
            </w:pPr>
            <w:r w:rsidRPr="00D71476">
              <w:rPr>
                <w:color w:val="000000"/>
                <w:sz w:val="20"/>
                <w:szCs w:val="20"/>
              </w:rPr>
              <w:t>153</w:t>
            </w:r>
          </w:p>
        </w:tc>
        <w:tc>
          <w:tcPr>
            <w:tcW w:w="1190" w:type="dxa"/>
            <w:tcBorders>
              <w:top w:val="nil"/>
              <w:left w:val="nil"/>
              <w:bottom w:val="nil"/>
              <w:right w:val="nil"/>
            </w:tcBorders>
            <w:shd w:val="clear" w:color="auto" w:fill="auto"/>
            <w:noWrap/>
            <w:vAlign w:val="center"/>
          </w:tcPr>
          <w:p w14:paraId="103AC76F" w14:textId="071AE78B" w:rsidR="00DC39BA" w:rsidRPr="00D71476" w:rsidRDefault="00DC39BA" w:rsidP="00DC39BA">
            <w:pPr>
              <w:jc w:val="center"/>
              <w:rPr>
                <w:color w:val="000000"/>
                <w:sz w:val="20"/>
                <w:szCs w:val="20"/>
              </w:rPr>
            </w:pPr>
            <w:r w:rsidRPr="00D71476">
              <w:rPr>
                <w:color w:val="000000"/>
                <w:sz w:val="20"/>
                <w:szCs w:val="20"/>
              </w:rPr>
              <w:t>69%</w:t>
            </w:r>
          </w:p>
        </w:tc>
        <w:tc>
          <w:tcPr>
            <w:tcW w:w="1350" w:type="dxa"/>
            <w:vAlign w:val="center"/>
          </w:tcPr>
          <w:p w14:paraId="09884FE5" w14:textId="423F7C7E" w:rsidR="00DC39BA" w:rsidRPr="00D71476" w:rsidRDefault="00DC39BA" w:rsidP="00DC39BA">
            <w:pPr>
              <w:jc w:val="center"/>
              <w:rPr>
                <w:sz w:val="20"/>
                <w:szCs w:val="20"/>
              </w:rPr>
            </w:pPr>
            <w:r w:rsidRPr="00D71476">
              <w:rPr>
                <w:color w:val="000000"/>
                <w:sz w:val="20"/>
                <w:szCs w:val="20"/>
              </w:rPr>
              <w:t>6</w:t>
            </w:r>
            <w:r w:rsidR="006A449E">
              <w:rPr>
                <w:color w:val="000000"/>
                <w:sz w:val="20"/>
                <w:szCs w:val="20"/>
              </w:rPr>
              <w:t>8</w:t>
            </w:r>
            <w:r w:rsidRPr="00D71476">
              <w:rPr>
                <w:color w:val="000000"/>
                <w:sz w:val="20"/>
                <w:szCs w:val="20"/>
              </w:rPr>
              <w:t>%</w:t>
            </w:r>
          </w:p>
        </w:tc>
      </w:tr>
      <w:tr w:rsidR="000A6649" w:rsidRPr="00D71476" w14:paraId="60F7D310" w14:textId="3CDA8C30" w:rsidTr="009570A4">
        <w:trPr>
          <w:trHeight w:val="320"/>
        </w:trPr>
        <w:tc>
          <w:tcPr>
            <w:tcW w:w="806" w:type="dxa"/>
            <w:tcBorders>
              <w:top w:val="nil"/>
              <w:left w:val="nil"/>
              <w:bottom w:val="nil"/>
              <w:right w:val="nil"/>
            </w:tcBorders>
            <w:shd w:val="clear" w:color="auto" w:fill="auto"/>
            <w:noWrap/>
            <w:vAlign w:val="center"/>
            <w:hideMark/>
          </w:tcPr>
          <w:p w14:paraId="69A29FBD" w14:textId="77777777" w:rsidR="00DC39BA" w:rsidRPr="00D71476" w:rsidRDefault="00DC39BA" w:rsidP="00DC39BA">
            <w:pPr>
              <w:jc w:val="center"/>
              <w:rPr>
                <w:color w:val="000000"/>
                <w:sz w:val="20"/>
                <w:szCs w:val="20"/>
              </w:rPr>
            </w:pPr>
            <w:r w:rsidRPr="00D71476">
              <w:rPr>
                <w:color w:val="000000"/>
                <w:sz w:val="20"/>
                <w:szCs w:val="20"/>
              </w:rPr>
              <w:t>2014</w:t>
            </w:r>
          </w:p>
        </w:tc>
        <w:tc>
          <w:tcPr>
            <w:tcW w:w="903" w:type="dxa"/>
            <w:tcBorders>
              <w:top w:val="nil"/>
              <w:left w:val="nil"/>
              <w:bottom w:val="nil"/>
              <w:right w:val="nil"/>
            </w:tcBorders>
            <w:shd w:val="clear" w:color="auto" w:fill="auto"/>
            <w:noWrap/>
            <w:vAlign w:val="center"/>
            <w:hideMark/>
          </w:tcPr>
          <w:p w14:paraId="1ED71318" w14:textId="77777777" w:rsidR="00DC39BA" w:rsidRPr="00D71476" w:rsidRDefault="00DC39BA" w:rsidP="00DC39BA">
            <w:pPr>
              <w:jc w:val="center"/>
              <w:rPr>
                <w:color w:val="000000"/>
                <w:sz w:val="20"/>
                <w:szCs w:val="20"/>
              </w:rPr>
            </w:pPr>
            <w:r w:rsidRPr="00D71476">
              <w:rPr>
                <w:color w:val="000000"/>
                <w:sz w:val="20"/>
                <w:szCs w:val="20"/>
              </w:rPr>
              <w:t>218</w:t>
            </w:r>
          </w:p>
        </w:tc>
        <w:tc>
          <w:tcPr>
            <w:tcW w:w="902" w:type="dxa"/>
            <w:tcBorders>
              <w:top w:val="nil"/>
              <w:left w:val="nil"/>
              <w:bottom w:val="nil"/>
              <w:right w:val="nil"/>
            </w:tcBorders>
            <w:shd w:val="clear" w:color="auto" w:fill="auto"/>
            <w:noWrap/>
            <w:vAlign w:val="center"/>
            <w:hideMark/>
          </w:tcPr>
          <w:p w14:paraId="3C0435BE" w14:textId="77777777" w:rsidR="00DC39BA" w:rsidRPr="00D71476" w:rsidRDefault="00DC39BA" w:rsidP="00DC39BA">
            <w:pPr>
              <w:jc w:val="center"/>
              <w:rPr>
                <w:color w:val="000000"/>
                <w:sz w:val="20"/>
                <w:szCs w:val="20"/>
              </w:rPr>
            </w:pPr>
            <w:r w:rsidRPr="00D71476">
              <w:rPr>
                <w:color w:val="000000"/>
                <w:sz w:val="20"/>
                <w:szCs w:val="20"/>
              </w:rPr>
              <w:t>118</w:t>
            </w:r>
          </w:p>
        </w:tc>
        <w:tc>
          <w:tcPr>
            <w:tcW w:w="1117" w:type="dxa"/>
            <w:tcBorders>
              <w:top w:val="nil"/>
              <w:left w:val="nil"/>
              <w:bottom w:val="nil"/>
              <w:right w:val="nil"/>
            </w:tcBorders>
            <w:shd w:val="clear" w:color="auto" w:fill="auto"/>
            <w:noWrap/>
            <w:vAlign w:val="center"/>
            <w:hideMark/>
          </w:tcPr>
          <w:p w14:paraId="088E9271" w14:textId="32CBF391" w:rsidR="00DC39BA" w:rsidRPr="00D71476" w:rsidRDefault="00DC39BA" w:rsidP="00DC39BA">
            <w:pPr>
              <w:jc w:val="center"/>
              <w:rPr>
                <w:color w:val="000000"/>
                <w:sz w:val="20"/>
                <w:szCs w:val="20"/>
              </w:rPr>
            </w:pPr>
            <w:r w:rsidRPr="00D71476">
              <w:rPr>
                <w:color w:val="000000"/>
                <w:sz w:val="20"/>
                <w:szCs w:val="20"/>
              </w:rPr>
              <w:t>54%</w:t>
            </w:r>
          </w:p>
        </w:tc>
        <w:tc>
          <w:tcPr>
            <w:tcW w:w="435" w:type="dxa"/>
            <w:gridSpan w:val="2"/>
            <w:tcBorders>
              <w:top w:val="nil"/>
              <w:left w:val="nil"/>
              <w:bottom w:val="nil"/>
              <w:right w:val="nil"/>
            </w:tcBorders>
            <w:vAlign w:val="bottom"/>
          </w:tcPr>
          <w:p w14:paraId="7138ACC5" w14:textId="51E82143"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FD57C" w14:textId="7CD3648B" w:rsidR="00DC39BA" w:rsidRPr="00D71476" w:rsidRDefault="00DC39BA" w:rsidP="00DC39BA">
            <w:pPr>
              <w:jc w:val="center"/>
              <w:rPr>
                <w:color w:val="000000"/>
                <w:sz w:val="20"/>
                <w:szCs w:val="20"/>
              </w:rPr>
            </w:pPr>
            <w:r w:rsidRPr="00D71476">
              <w:rPr>
                <w:color w:val="000000"/>
                <w:sz w:val="20"/>
                <w:szCs w:val="20"/>
              </w:rPr>
              <w:t>191</w:t>
            </w:r>
          </w:p>
        </w:tc>
        <w:tc>
          <w:tcPr>
            <w:tcW w:w="1387" w:type="dxa"/>
            <w:gridSpan w:val="2"/>
            <w:tcBorders>
              <w:top w:val="nil"/>
              <w:left w:val="nil"/>
              <w:bottom w:val="nil"/>
              <w:right w:val="nil"/>
            </w:tcBorders>
            <w:shd w:val="clear" w:color="auto" w:fill="auto"/>
            <w:noWrap/>
            <w:vAlign w:val="center"/>
          </w:tcPr>
          <w:p w14:paraId="6094B96A" w14:textId="54C52720" w:rsidR="00DC39BA" w:rsidRPr="00D71476" w:rsidRDefault="00DC39BA" w:rsidP="00DC39BA">
            <w:pPr>
              <w:jc w:val="center"/>
              <w:rPr>
                <w:color w:val="000000"/>
                <w:sz w:val="20"/>
                <w:szCs w:val="20"/>
              </w:rPr>
            </w:pPr>
            <w:r w:rsidRPr="00D71476">
              <w:rPr>
                <w:color w:val="000000"/>
                <w:sz w:val="20"/>
                <w:szCs w:val="20"/>
              </w:rPr>
              <w:t>117</w:t>
            </w:r>
          </w:p>
        </w:tc>
        <w:tc>
          <w:tcPr>
            <w:tcW w:w="1190" w:type="dxa"/>
            <w:tcBorders>
              <w:top w:val="nil"/>
              <w:left w:val="nil"/>
              <w:bottom w:val="nil"/>
              <w:right w:val="nil"/>
            </w:tcBorders>
            <w:shd w:val="clear" w:color="auto" w:fill="auto"/>
            <w:noWrap/>
            <w:vAlign w:val="center"/>
          </w:tcPr>
          <w:p w14:paraId="4499F279" w14:textId="2A7ACF91" w:rsidR="00DC39BA" w:rsidRPr="00D71476" w:rsidRDefault="00DC39BA" w:rsidP="00DC39BA">
            <w:pPr>
              <w:jc w:val="center"/>
              <w:rPr>
                <w:color w:val="000000"/>
                <w:sz w:val="20"/>
                <w:szCs w:val="20"/>
              </w:rPr>
            </w:pPr>
            <w:r w:rsidRPr="00D71476">
              <w:rPr>
                <w:color w:val="000000"/>
                <w:sz w:val="20"/>
                <w:szCs w:val="20"/>
              </w:rPr>
              <w:t>61%</w:t>
            </w:r>
          </w:p>
        </w:tc>
        <w:tc>
          <w:tcPr>
            <w:tcW w:w="1350" w:type="dxa"/>
            <w:vAlign w:val="center"/>
          </w:tcPr>
          <w:p w14:paraId="2740D260" w14:textId="7EFA6CA6" w:rsidR="00DC39BA" w:rsidRPr="00D71476" w:rsidRDefault="00DC39BA" w:rsidP="00DC39BA">
            <w:pPr>
              <w:jc w:val="center"/>
              <w:rPr>
                <w:sz w:val="20"/>
                <w:szCs w:val="20"/>
              </w:rPr>
            </w:pPr>
            <w:r w:rsidRPr="00D71476">
              <w:rPr>
                <w:color w:val="000000"/>
                <w:sz w:val="20"/>
                <w:szCs w:val="20"/>
              </w:rPr>
              <w:t>6</w:t>
            </w:r>
            <w:r w:rsidR="00216690">
              <w:rPr>
                <w:color w:val="000000"/>
                <w:sz w:val="20"/>
                <w:szCs w:val="20"/>
              </w:rPr>
              <w:t>1</w:t>
            </w:r>
            <w:r w:rsidRPr="00D71476">
              <w:rPr>
                <w:color w:val="000000"/>
                <w:sz w:val="20"/>
                <w:szCs w:val="20"/>
              </w:rPr>
              <w:t>%</w:t>
            </w:r>
          </w:p>
        </w:tc>
      </w:tr>
      <w:tr w:rsidR="000A6649" w:rsidRPr="00D71476" w14:paraId="12E11C71" w14:textId="0CA61E9F" w:rsidTr="009570A4">
        <w:trPr>
          <w:trHeight w:val="320"/>
        </w:trPr>
        <w:tc>
          <w:tcPr>
            <w:tcW w:w="806" w:type="dxa"/>
            <w:tcBorders>
              <w:top w:val="nil"/>
              <w:left w:val="nil"/>
              <w:bottom w:val="nil"/>
              <w:right w:val="nil"/>
            </w:tcBorders>
            <w:shd w:val="clear" w:color="auto" w:fill="auto"/>
            <w:noWrap/>
            <w:vAlign w:val="center"/>
            <w:hideMark/>
          </w:tcPr>
          <w:p w14:paraId="1E68F51D" w14:textId="77777777" w:rsidR="00DC39BA" w:rsidRPr="00D71476" w:rsidRDefault="00DC39BA" w:rsidP="00DC39BA">
            <w:pPr>
              <w:jc w:val="center"/>
              <w:rPr>
                <w:color w:val="000000"/>
                <w:sz w:val="20"/>
                <w:szCs w:val="20"/>
              </w:rPr>
            </w:pPr>
            <w:r w:rsidRPr="00D71476">
              <w:rPr>
                <w:color w:val="000000"/>
                <w:sz w:val="20"/>
                <w:szCs w:val="20"/>
              </w:rPr>
              <w:t>2015</w:t>
            </w:r>
          </w:p>
        </w:tc>
        <w:tc>
          <w:tcPr>
            <w:tcW w:w="903" w:type="dxa"/>
            <w:tcBorders>
              <w:top w:val="nil"/>
              <w:left w:val="nil"/>
              <w:bottom w:val="nil"/>
              <w:right w:val="nil"/>
            </w:tcBorders>
            <w:shd w:val="clear" w:color="auto" w:fill="auto"/>
            <w:noWrap/>
            <w:vAlign w:val="center"/>
            <w:hideMark/>
          </w:tcPr>
          <w:p w14:paraId="3B902D61" w14:textId="77777777" w:rsidR="00DC39BA" w:rsidRPr="00D71476" w:rsidRDefault="00DC39BA" w:rsidP="00DC39BA">
            <w:pPr>
              <w:jc w:val="center"/>
              <w:rPr>
                <w:color w:val="000000"/>
                <w:sz w:val="20"/>
                <w:szCs w:val="20"/>
              </w:rPr>
            </w:pPr>
            <w:r w:rsidRPr="00D71476">
              <w:rPr>
                <w:color w:val="000000"/>
                <w:sz w:val="20"/>
                <w:szCs w:val="20"/>
              </w:rPr>
              <w:t>265</w:t>
            </w:r>
          </w:p>
        </w:tc>
        <w:tc>
          <w:tcPr>
            <w:tcW w:w="902" w:type="dxa"/>
            <w:tcBorders>
              <w:top w:val="nil"/>
              <w:left w:val="nil"/>
              <w:bottom w:val="nil"/>
              <w:right w:val="nil"/>
            </w:tcBorders>
            <w:shd w:val="clear" w:color="auto" w:fill="auto"/>
            <w:noWrap/>
            <w:vAlign w:val="center"/>
            <w:hideMark/>
          </w:tcPr>
          <w:p w14:paraId="2529C5E5" w14:textId="77777777" w:rsidR="00DC39BA" w:rsidRPr="00D71476" w:rsidRDefault="00DC39BA" w:rsidP="00DC39BA">
            <w:pPr>
              <w:jc w:val="center"/>
              <w:rPr>
                <w:color w:val="000000"/>
                <w:sz w:val="20"/>
                <w:szCs w:val="20"/>
              </w:rPr>
            </w:pPr>
            <w:r w:rsidRPr="00D71476">
              <w:rPr>
                <w:color w:val="000000"/>
                <w:sz w:val="20"/>
                <w:szCs w:val="20"/>
              </w:rPr>
              <w:t>179</w:t>
            </w:r>
          </w:p>
        </w:tc>
        <w:tc>
          <w:tcPr>
            <w:tcW w:w="1117" w:type="dxa"/>
            <w:tcBorders>
              <w:top w:val="nil"/>
              <w:left w:val="nil"/>
              <w:bottom w:val="nil"/>
              <w:right w:val="nil"/>
            </w:tcBorders>
            <w:shd w:val="clear" w:color="auto" w:fill="auto"/>
            <w:noWrap/>
            <w:vAlign w:val="center"/>
            <w:hideMark/>
          </w:tcPr>
          <w:p w14:paraId="4E99ABFF" w14:textId="554BBDC4" w:rsidR="00DC39BA" w:rsidRPr="00D71476" w:rsidRDefault="00DC39BA" w:rsidP="00DC39BA">
            <w:pPr>
              <w:jc w:val="center"/>
              <w:rPr>
                <w:color w:val="000000"/>
                <w:sz w:val="20"/>
                <w:szCs w:val="20"/>
              </w:rPr>
            </w:pPr>
            <w:r w:rsidRPr="00D71476">
              <w:rPr>
                <w:color w:val="000000"/>
                <w:sz w:val="20"/>
                <w:szCs w:val="20"/>
              </w:rPr>
              <w:t>68%</w:t>
            </w:r>
          </w:p>
        </w:tc>
        <w:tc>
          <w:tcPr>
            <w:tcW w:w="435" w:type="dxa"/>
            <w:gridSpan w:val="2"/>
            <w:tcBorders>
              <w:top w:val="nil"/>
              <w:left w:val="nil"/>
              <w:bottom w:val="nil"/>
              <w:right w:val="nil"/>
            </w:tcBorders>
            <w:vAlign w:val="bottom"/>
          </w:tcPr>
          <w:p w14:paraId="5737F285" w14:textId="3C7136CF"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743DF156" w14:textId="5B4E486C" w:rsidR="00DC39BA" w:rsidRPr="00D71476" w:rsidRDefault="00DC39BA" w:rsidP="00DC39BA">
            <w:pPr>
              <w:jc w:val="center"/>
              <w:rPr>
                <w:color w:val="000000"/>
                <w:sz w:val="20"/>
                <w:szCs w:val="20"/>
              </w:rPr>
            </w:pPr>
            <w:r w:rsidRPr="00D71476">
              <w:rPr>
                <w:color w:val="000000"/>
                <w:sz w:val="20"/>
                <w:szCs w:val="20"/>
              </w:rPr>
              <w:t>241</w:t>
            </w:r>
          </w:p>
        </w:tc>
        <w:tc>
          <w:tcPr>
            <w:tcW w:w="1387" w:type="dxa"/>
            <w:gridSpan w:val="2"/>
            <w:tcBorders>
              <w:top w:val="nil"/>
              <w:left w:val="nil"/>
              <w:bottom w:val="nil"/>
              <w:right w:val="nil"/>
            </w:tcBorders>
            <w:shd w:val="clear" w:color="auto" w:fill="auto"/>
            <w:noWrap/>
            <w:vAlign w:val="center"/>
          </w:tcPr>
          <w:p w14:paraId="78682C40" w14:textId="653D344B" w:rsidR="00DC39BA" w:rsidRPr="00D71476" w:rsidRDefault="00DC39BA" w:rsidP="00DC39BA">
            <w:pPr>
              <w:jc w:val="center"/>
              <w:rPr>
                <w:color w:val="000000"/>
                <w:sz w:val="20"/>
                <w:szCs w:val="20"/>
              </w:rPr>
            </w:pPr>
            <w:r w:rsidRPr="00D71476">
              <w:rPr>
                <w:color w:val="000000"/>
                <w:sz w:val="20"/>
                <w:szCs w:val="20"/>
              </w:rPr>
              <w:t>176</w:t>
            </w:r>
          </w:p>
        </w:tc>
        <w:tc>
          <w:tcPr>
            <w:tcW w:w="1190" w:type="dxa"/>
            <w:tcBorders>
              <w:top w:val="nil"/>
              <w:left w:val="nil"/>
              <w:bottom w:val="nil"/>
              <w:right w:val="nil"/>
            </w:tcBorders>
            <w:shd w:val="clear" w:color="auto" w:fill="auto"/>
            <w:noWrap/>
            <w:vAlign w:val="center"/>
          </w:tcPr>
          <w:p w14:paraId="4F76928D" w14:textId="780C1203" w:rsidR="00DC39BA" w:rsidRPr="00D71476" w:rsidRDefault="00DC39BA" w:rsidP="00DC39BA">
            <w:pPr>
              <w:jc w:val="center"/>
              <w:rPr>
                <w:color w:val="000000"/>
                <w:sz w:val="20"/>
                <w:szCs w:val="20"/>
              </w:rPr>
            </w:pPr>
            <w:r w:rsidRPr="00D71476">
              <w:rPr>
                <w:color w:val="000000"/>
                <w:sz w:val="20"/>
                <w:szCs w:val="20"/>
              </w:rPr>
              <w:t>73%</w:t>
            </w:r>
          </w:p>
        </w:tc>
        <w:tc>
          <w:tcPr>
            <w:tcW w:w="1350" w:type="dxa"/>
            <w:vAlign w:val="center"/>
          </w:tcPr>
          <w:p w14:paraId="5BF1837D" w14:textId="021BE518" w:rsidR="00DC39BA" w:rsidRPr="00D71476" w:rsidRDefault="00DC39BA" w:rsidP="00DC39BA">
            <w:pPr>
              <w:jc w:val="center"/>
              <w:rPr>
                <w:sz w:val="20"/>
                <w:szCs w:val="20"/>
              </w:rPr>
            </w:pPr>
            <w:r w:rsidRPr="00D71476">
              <w:rPr>
                <w:color w:val="000000"/>
                <w:sz w:val="20"/>
                <w:szCs w:val="20"/>
              </w:rPr>
              <w:t>72%</w:t>
            </w:r>
          </w:p>
        </w:tc>
      </w:tr>
      <w:tr w:rsidR="000A6649" w:rsidRPr="00D71476" w14:paraId="5856B19E" w14:textId="033081B2" w:rsidTr="009570A4">
        <w:trPr>
          <w:trHeight w:val="320"/>
        </w:trPr>
        <w:tc>
          <w:tcPr>
            <w:tcW w:w="806" w:type="dxa"/>
            <w:tcBorders>
              <w:top w:val="nil"/>
              <w:left w:val="nil"/>
              <w:bottom w:val="nil"/>
              <w:right w:val="nil"/>
            </w:tcBorders>
            <w:shd w:val="clear" w:color="auto" w:fill="auto"/>
            <w:noWrap/>
            <w:vAlign w:val="center"/>
            <w:hideMark/>
          </w:tcPr>
          <w:p w14:paraId="610CE022" w14:textId="77777777" w:rsidR="00DC39BA" w:rsidRPr="00D71476" w:rsidRDefault="00DC39BA" w:rsidP="00DC39BA">
            <w:pPr>
              <w:jc w:val="center"/>
              <w:rPr>
                <w:color w:val="000000"/>
                <w:sz w:val="20"/>
                <w:szCs w:val="20"/>
              </w:rPr>
            </w:pPr>
            <w:r w:rsidRPr="00D71476">
              <w:rPr>
                <w:color w:val="000000"/>
                <w:sz w:val="20"/>
                <w:szCs w:val="20"/>
              </w:rPr>
              <w:t>2016</w:t>
            </w:r>
          </w:p>
        </w:tc>
        <w:tc>
          <w:tcPr>
            <w:tcW w:w="903" w:type="dxa"/>
            <w:tcBorders>
              <w:top w:val="nil"/>
              <w:left w:val="nil"/>
              <w:bottom w:val="nil"/>
              <w:right w:val="nil"/>
            </w:tcBorders>
            <w:shd w:val="clear" w:color="auto" w:fill="auto"/>
            <w:noWrap/>
            <w:vAlign w:val="center"/>
            <w:hideMark/>
          </w:tcPr>
          <w:p w14:paraId="45FF6453" w14:textId="77777777" w:rsidR="00DC39BA" w:rsidRPr="00D71476" w:rsidRDefault="00DC39BA" w:rsidP="00DC39BA">
            <w:pPr>
              <w:jc w:val="center"/>
              <w:rPr>
                <w:color w:val="000000"/>
                <w:sz w:val="20"/>
                <w:szCs w:val="20"/>
              </w:rPr>
            </w:pPr>
            <w:r w:rsidRPr="00D71476">
              <w:rPr>
                <w:color w:val="000000"/>
                <w:sz w:val="20"/>
                <w:szCs w:val="20"/>
              </w:rPr>
              <w:t>330</w:t>
            </w:r>
          </w:p>
        </w:tc>
        <w:tc>
          <w:tcPr>
            <w:tcW w:w="902" w:type="dxa"/>
            <w:tcBorders>
              <w:top w:val="nil"/>
              <w:left w:val="nil"/>
              <w:bottom w:val="nil"/>
              <w:right w:val="nil"/>
            </w:tcBorders>
            <w:shd w:val="clear" w:color="auto" w:fill="auto"/>
            <w:noWrap/>
            <w:vAlign w:val="center"/>
            <w:hideMark/>
          </w:tcPr>
          <w:p w14:paraId="71B8942C" w14:textId="77777777" w:rsidR="00DC39BA" w:rsidRPr="00D71476" w:rsidRDefault="00DC39BA" w:rsidP="00DC39BA">
            <w:pPr>
              <w:jc w:val="center"/>
              <w:rPr>
                <w:color w:val="000000"/>
                <w:sz w:val="20"/>
                <w:szCs w:val="20"/>
              </w:rPr>
            </w:pPr>
            <w:r w:rsidRPr="00D71476">
              <w:rPr>
                <w:color w:val="000000"/>
                <w:sz w:val="20"/>
                <w:szCs w:val="20"/>
              </w:rPr>
              <w:t>228</w:t>
            </w:r>
          </w:p>
        </w:tc>
        <w:tc>
          <w:tcPr>
            <w:tcW w:w="1117" w:type="dxa"/>
            <w:tcBorders>
              <w:top w:val="nil"/>
              <w:left w:val="nil"/>
              <w:bottom w:val="nil"/>
              <w:right w:val="nil"/>
            </w:tcBorders>
            <w:shd w:val="clear" w:color="auto" w:fill="auto"/>
            <w:noWrap/>
            <w:vAlign w:val="center"/>
            <w:hideMark/>
          </w:tcPr>
          <w:p w14:paraId="51195BE3" w14:textId="55BBFBF7" w:rsidR="00DC39BA" w:rsidRPr="00D71476" w:rsidRDefault="00DC39BA" w:rsidP="00DC39BA">
            <w:pPr>
              <w:jc w:val="center"/>
              <w:rPr>
                <w:color w:val="000000"/>
                <w:sz w:val="20"/>
                <w:szCs w:val="20"/>
              </w:rPr>
            </w:pPr>
            <w:r w:rsidRPr="00D71476">
              <w:rPr>
                <w:color w:val="000000"/>
                <w:sz w:val="20"/>
                <w:szCs w:val="20"/>
              </w:rPr>
              <w:t>69%</w:t>
            </w:r>
          </w:p>
        </w:tc>
        <w:tc>
          <w:tcPr>
            <w:tcW w:w="435" w:type="dxa"/>
            <w:gridSpan w:val="2"/>
            <w:tcBorders>
              <w:top w:val="nil"/>
              <w:left w:val="nil"/>
              <w:bottom w:val="nil"/>
              <w:right w:val="nil"/>
            </w:tcBorders>
            <w:vAlign w:val="bottom"/>
          </w:tcPr>
          <w:p w14:paraId="2C7300FC" w14:textId="6F7E8228"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1B0E486C" w14:textId="5E23AB91" w:rsidR="00DC39BA" w:rsidRPr="00D71476" w:rsidRDefault="00DC39BA" w:rsidP="00DC39BA">
            <w:pPr>
              <w:jc w:val="center"/>
              <w:rPr>
                <w:color w:val="000000"/>
                <w:sz w:val="20"/>
                <w:szCs w:val="20"/>
              </w:rPr>
            </w:pPr>
            <w:r w:rsidRPr="00D71476">
              <w:rPr>
                <w:color w:val="000000"/>
                <w:sz w:val="20"/>
                <w:szCs w:val="20"/>
              </w:rPr>
              <w:t>295</w:t>
            </w:r>
          </w:p>
        </w:tc>
        <w:tc>
          <w:tcPr>
            <w:tcW w:w="1387" w:type="dxa"/>
            <w:gridSpan w:val="2"/>
            <w:tcBorders>
              <w:top w:val="nil"/>
              <w:left w:val="nil"/>
              <w:bottom w:val="nil"/>
              <w:right w:val="nil"/>
            </w:tcBorders>
            <w:shd w:val="clear" w:color="auto" w:fill="auto"/>
            <w:noWrap/>
            <w:vAlign w:val="center"/>
          </w:tcPr>
          <w:p w14:paraId="54E6EFB3" w14:textId="1979D430" w:rsidR="00DC39BA" w:rsidRPr="00D71476" w:rsidRDefault="00DC39BA" w:rsidP="00DC39BA">
            <w:pPr>
              <w:jc w:val="center"/>
              <w:rPr>
                <w:color w:val="000000"/>
                <w:sz w:val="20"/>
                <w:szCs w:val="20"/>
              </w:rPr>
            </w:pPr>
            <w:r w:rsidRPr="00D71476">
              <w:rPr>
                <w:color w:val="000000"/>
                <w:sz w:val="20"/>
                <w:szCs w:val="20"/>
              </w:rPr>
              <w:t>212</w:t>
            </w:r>
          </w:p>
        </w:tc>
        <w:tc>
          <w:tcPr>
            <w:tcW w:w="1190" w:type="dxa"/>
            <w:tcBorders>
              <w:top w:val="nil"/>
              <w:left w:val="nil"/>
              <w:bottom w:val="nil"/>
              <w:right w:val="nil"/>
            </w:tcBorders>
            <w:shd w:val="clear" w:color="auto" w:fill="auto"/>
            <w:noWrap/>
            <w:vAlign w:val="center"/>
          </w:tcPr>
          <w:p w14:paraId="3A8696DF" w14:textId="71CDE83C" w:rsidR="00DC39BA" w:rsidRPr="00D71476" w:rsidRDefault="00DC39BA" w:rsidP="00DC39BA">
            <w:pPr>
              <w:jc w:val="center"/>
              <w:rPr>
                <w:color w:val="000000"/>
                <w:sz w:val="20"/>
                <w:szCs w:val="20"/>
              </w:rPr>
            </w:pPr>
            <w:r w:rsidRPr="00D71476">
              <w:rPr>
                <w:color w:val="000000"/>
                <w:sz w:val="20"/>
                <w:szCs w:val="20"/>
              </w:rPr>
              <w:t>72%</w:t>
            </w:r>
          </w:p>
        </w:tc>
        <w:tc>
          <w:tcPr>
            <w:tcW w:w="1350" w:type="dxa"/>
            <w:vAlign w:val="center"/>
          </w:tcPr>
          <w:p w14:paraId="76EC3113" w14:textId="77777777" w:rsidR="00DC39BA" w:rsidRPr="00D71476" w:rsidRDefault="00DC39BA" w:rsidP="00DC39BA">
            <w:pPr>
              <w:jc w:val="center"/>
              <w:rPr>
                <w:sz w:val="20"/>
                <w:szCs w:val="20"/>
              </w:rPr>
            </w:pPr>
          </w:p>
        </w:tc>
      </w:tr>
      <w:tr w:rsidR="000A6649" w:rsidRPr="00D71476" w14:paraId="461A12FA" w14:textId="03534BD9" w:rsidTr="009570A4">
        <w:trPr>
          <w:trHeight w:val="320"/>
        </w:trPr>
        <w:tc>
          <w:tcPr>
            <w:tcW w:w="806" w:type="dxa"/>
            <w:tcBorders>
              <w:top w:val="nil"/>
              <w:left w:val="nil"/>
              <w:bottom w:val="nil"/>
              <w:right w:val="nil"/>
            </w:tcBorders>
            <w:shd w:val="clear" w:color="auto" w:fill="auto"/>
            <w:noWrap/>
            <w:vAlign w:val="center"/>
            <w:hideMark/>
          </w:tcPr>
          <w:p w14:paraId="10E8D49E" w14:textId="77777777" w:rsidR="00DC39BA" w:rsidRPr="00D71476" w:rsidRDefault="00DC39BA" w:rsidP="00DC39BA">
            <w:pPr>
              <w:jc w:val="center"/>
              <w:rPr>
                <w:color w:val="000000"/>
                <w:sz w:val="20"/>
                <w:szCs w:val="20"/>
              </w:rPr>
            </w:pPr>
            <w:r w:rsidRPr="00D71476">
              <w:rPr>
                <w:color w:val="000000"/>
                <w:sz w:val="20"/>
                <w:szCs w:val="20"/>
              </w:rPr>
              <w:t>2017</w:t>
            </w:r>
          </w:p>
        </w:tc>
        <w:tc>
          <w:tcPr>
            <w:tcW w:w="903" w:type="dxa"/>
            <w:tcBorders>
              <w:top w:val="nil"/>
              <w:left w:val="nil"/>
              <w:bottom w:val="nil"/>
              <w:right w:val="nil"/>
            </w:tcBorders>
            <w:shd w:val="clear" w:color="auto" w:fill="auto"/>
            <w:noWrap/>
            <w:vAlign w:val="center"/>
            <w:hideMark/>
          </w:tcPr>
          <w:p w14:paraId="4F31592F" w14:textId="77777777" w:rsidR="00DC39BA" w:rsidRPr="00D71476" w:rsidRDefault="00DC39BA" w:rsidP="00DC39BA">
            <w:pPr>
              <w:jc w:val="center"/>
              <w:rPr>
                <w:color w:val="000000"/>
                <w:sz w:val="20"/>
                <w:szCs w:val="20"/>
              </w:rPr>
            </w:pPr>
            <w:r w:rsidRPr="00D71476">
              <w:rPr>
                <w:color w:val="000000"/>
                <w:sz w:val="20"/>
                <w:szCs w:val="20"/>
              </w:rPr>
              <w:t>252</w:t>
            </w:r>
          </w:p>
        </w:tc>
        <w:tc>
          <w:tcPr>
            <w:tcW w:w="902" w:type="dxa"/>
            <w:tcBorders>
              <w:top w:val="nil"/>
              <w:left w:val="nil"/>
              <w:bottom w:val="nil"/>
              <w:right w:val="nil"/>
            </w:tcBorders>
            <w:shd w:val="clear" w:color="auto" w:fill="auto"/>
            <w:noWrap/>
            <w:vAlign w:val="center"/>
            <w:hideMark/>
          </w:tcPr>
          <w:p w14:paraId="33374B39" w14:textId="77777777" w:rsidR="00DC39BA" w:rsidRPr="00D71476" w:rsidRDefault="00DC39BA" w:rsidP="00DC39BA">
            <w:pPr>
              <w:jc w:val="center"/>
              <w:rPr>
                <w:color w:val="000000"/>
                <w:sz w:val="20"/>
                <w:szCs w:val="20"/>
              </w:rPr>
            </w:pPr>
            <w:r w:rsidRPr="00D71476">
              <w:rPr>
                <w:color w:val="000000"/>
                <w:sz w:val="20"/>
                <w:szCs w:val="20"/>
              </w:rPr>
              <w:t>173</w:t>
            </w:r>
          </w:p>
        </w:tc>
        <w:tc>
          <w:tcPr>
            <w:tcW w:w="1117" w:type="dxa"/>
            <w:tcBorders>
              <w:top w:val="nil"/>
              <w:left w:val="nil"/>
              <w:bottom w:val="nil"/>
              <w:right w:val="nil"/>
            </w:tcBorders>
            <w:shd w:val="clear" w:color="auto" w:fill="auto"/>
            <w:noWrap/>
            <w:vAlign w:val="center"/>
            <w:hideMark/>
          </w:tcPr>
          <w:p w14:paraId="6B4D99CE" w14:textId="27BE24EC" w:rsidR="00DC39BA" w:rsidRPr="00D71476" w:rsidRDefault="00DC39BA" w:rsidP="00DC39BA">
            <w:pPr>
              <w:jc w:val="center"/>
              <w:rPr>
                <w:color w:val="000000"/>
                <w:sz w:val="20"/>
                <w:szCs w:val="20"/>
              </w:rPr>
            </w:pPr>
            <w:r w:rsidRPr="00D71476">
              <w:rPr>
                <w:color w:val="000000"/>
                <w:sz w:val="20"/>
                <w:szCs w:val="20"/>
              </w:rPr>
              <w:t>69%</w:t>
            </w:r>
          </w:p>
        </w:tc>
        <w:tc>
          <w:tcPr>
            <w:tcW w:w="435" w:type="dxa"/>
            <w:gridSpan w:val="2"/>
            <w:tcBorders>
              <w:top w:val="nil"/>
              <w:left w:val="nil"/>
              <w:bottom w:val="nil"/>
              <w:right w:val="nil"/>
            </w:tcBorders>
            <w:vAlign w:val="bottom"/>
          </w:tcPr>
          <w:p w14:paraId="4D540DEC" w14:textId="7BC48F9C"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F209ED5" w14:textId="405BA638" w:rsidR="00DC39BA" w:rsidRPr="00D71476" w:rsidRDefault="00DC39BA" w:rsidP="00DC39BA">
            <w:pPr>
              <w:jc w:val="center"/>
              <w:rPr>
                <w:color w:val="000000"/>
                <w:sz w:val="20"/>
                <w:szCs w:val="20"/>
              </w:rPr>
            </w:pPr>
            <w:r w:rsidRPr="00D71476">
              <w:rPr>
                <w:color w:val="000000"/>
                <w:sz w:val="20"/>
                <w:szCs w:val="20"/>
              </w:rPr>
              <w:t>239</w:t>
            </w:r>
          </w:p>
        </w:tc>
        <w:tc>
          <w:tcPr>
            <w:tcW w:w="1387" w:type="dxa"/>
            <w:gridSpan w:val="2"/>
            <w:tcBorders>
              <w:top w:val="nil"/>
              <w:left w:val="nil"/>
              <w:bottom w:val="nil"/>
              <w:right w:val="nil"/>
            </w:tcBorders>
            <w:shd w:val="clear" w:color="auto" w:fill="auto"/>
            <w:noWrap/>
            <w:vAlign w:val="center"/>
          </w:tcPr>
          <w:p w14:paraId="1B125459" w14:textId="17048A50" w:rsidR="00DC39BA" w:rsidRPr="00D71476" w:rsidRDefault="00DC39BA" w:rsidP="00DC39BA">
            <w:pPr>
              <w:jc w:val="center"/>
              <w:rPr>
                <w:color w:val="000000"/>
                <w:sz w:val="20"/>
                <w:szCs w:val="20"/>
              </w:rPr>
            </w:pPr>
            <w:r w:rsidRPr="00D71476">
              <w:rPr>
                <w:color w:val="000000"/>
                <w:sz w:val="20"/>
                <w:szCs w:val="20"/>
              </w:rPr>
              <w:t>169</w:t>
            </w:r>
          </w:p>
        </w:tc>
        <w:tc>
          <w:tcPr>
            <w:tcW w:w="1190" w:type="dxa"/>
            <w:tcBorders>
              <w:top w:val="nil"/>
              <w:left w:val="nil"/>
              <w:bottom w:val="nil"/>
              <w:right w:val="nil"/>
            </w:tcBorders>
            <w:shd w:val="clear" w:color="auto" w:fill="auto"/>
            <w:noWrap/>
            <w:vAlign w:val="center"/>
          </w:tcPr>
          <w:p w14:paraId="293A8C03" w14:textId="243ADBFB" w:rsidR="00DC39BA" w:rsidRPr="00D71476" w:rsidRDefault="00DC39BA" w:rsidP="00DC39BA">
            <w:pPr>
              <w:jc w:val="center"/>
              <w:rPr>
                <w:color w:val="000000"/>
                <w:sz w:val="20"/>
                <w:szCs w:val="20"/>
              </w:rPr>
            </w:pPr>
            <w:r w:rsidRPr="00D71476">
              <w:rPr>
                <w:color w:val="000000"/>
                <w:sz w:val="20"/>
                <w:szCs w:val="20"/>
              </w:rPr>
              <w:t>71%</w:t>
            </w:r>
          </w:p>
        </w:tc>
        <w:tc>
          <w:tcPr>
            <w:tcW w:w="1350" w:type="dxa"/>
            <w:vAlign w:val="center"/>
          </w:tcPr>
          <w:p w14:paraId="2D9175A9" w14:textId="77777777" w:rsidR="00DC39BA" w:rsidRPr="00D71476" w:rsidRDefault="00DC39BA" w:rsidP="00DC39BA">
            <w:pPr>
              <w:jc w:val="center"/>
              <w:rPr>
                <w:sz w:val="20"/>
                <w:szCs w:val="20"/>
              </w:rPr>
            </w:pPr>
          </w:p>
        </w:tc>
      </w:tr>
      <w:tr w:rsidR="000A6649" w:rsidRPr="00D71476" w14:paraId="58C61075" w14:textId="0115F984" w:rsidTr="009570A4">
        <w:trPr>
          <w:trHeight w:val="320"/>
        </w:trPr>
        <w:tc>
          <w:tcPr>
            <w:tcW w:w="806" w:type="dxa"/>
            <w:tcBorders>
              <w:top w:val="nil"/>
              <w:left w:val="nil"/>
              <w:bottom w:val="nil"/>
              <w:right w:val="nil"/>
            </w:tcBorders>
            <w:shd w:val="clear" w:color="auto" w:fill="auto"/>
            <w:noWrap/>
            <w:vAlign w:val="center"/>
            <w:hideMark/>
          </w:tcPr>
          <w:p w14:paraId="7156CA06" w14:textId="77777777" w:rsidR="00DC39BA" w:rsidRPr="00D71476" w:rsidRDefault="00DC39BA" w:rsidP="00DC39BA">
            <w:pPr>
              <w:jc w:val="center"/>
              <w:rPr>
                <w:color w:val="000000"/>
                <w:sz w:val="20"/>
                <w:szCs w:val="20"/>
              </w:rPr>
            </w:pPr>
            <w:r w:rsidRPr="00D71476">
              <w:rPr>
                <w:color w:val="000000"/>
                <w:sz w:val="20"/>
                <w:szCs w:val="20"/>
              </w:rPr>
              <w:t>2018</w:t>
            </w:r>
          </w:p>
        </w:tc>
        <w:tc>
          <w:tcPr>
            <w:tcW w:w="903" w:type="dxa"/>
            <w:tcBorders>
              <w:top w:val="nil"/>
              <w:left w:val="nil"/>
              <w:bottom w:val="nil"/>
              <w:right w:val="nil"/>
            </w:tcBorders>
            <w:shd w:val="clear" w:color="auto" w:fill="auto"/>
            <w:noWrap/>
            <w:vAlign w:val="center"/>
            <w:hideMark/>
          </w:tcPr>
          <w:p w14:paraId="299133C7" w14:textId="77777777" w:rsidR="00DC39BA" w:rsidRPr="00D71476" w:rsidRDefault="00DC39BA" w:rsidP="00DC39BA">
            <w:pPr>
              <w:jc w:val="center"/>
              <w:rPr>
                <w:color w:val="000000"/>
                <w:sz w:val="20"/>
                <w:szCs w:val="20"/>
              </w:rPr>
            </w:pPr>
            <w:r w:rsidRPr="00D71476">
              <w:rPr>
                <w:color w:val="000000"/>
                <w:sz w:val="20"/>
                <w:szCs w:val="20"/>
              </w:rPr>
              <w:t>155</w:t>
            </w:r>
          </w:p>
        </w:tc>
        <w:tc>
          <w:tcPr>
            <w:tcW w:w="902" w:type="dxa"/>
            <w:tcBorders>
              <w:top w:val="nil"/>
              <w:left w:val="nil"/>
              <w:bottom w:val="nil"/>
              <w:right w:val="nil"/>
            </w:tcBorders>
            <w:shd w:val="clear" w:color="auto" w:fill="auto"/>
            <w:noWrap/>
            <w:vAlign w:val="center"/>
            <w:hideMark/>
          </w:tcPr>
          <w:p w14:paraId="427C2CD7" w14:textId="77777777" w:rsidR="00DC39BA" w:rsidRPr="00D71476" w:rsidRDefault="00DC39BA" w:rsidP="00DC39BA">
            <w:pPr>
              <w:jc w:val="center"/>
              <w:rPr>
                <w:color w:val="000000"/>
                <w:sz w:val="20"/>
                <w:szCs w:val="20"/>
              </w:rPr>
            </w:pPr>
            <w:r w:rsidRPr="00D71476">
              <w:rPr>
                <w:color w:val="000000"/>
                <w:sz w:val="20"/>
                <w:szCs w:val="20"/>
              </w:rPr>
              <w:t>100</w:t>
            </w:r>
          </w:p>
        </w:tc>
        <w:tc>
          <w:tcPr>
            <w:tcW w:w="1117" w:type="dxa"/>
            <w:tcBorders>
              <w:top w:val="nil"/>
              <w:left w:val="nil"/>
              <w:bottom w:val="nil"/>
              <w:right w:val="nil"/>
            </w:tcBorders>
            <w:shd w:val="clear" w:color="auto" w:fill="auto"/>
            <w:noWrap/>
            <w:vAlign w:val="center"/>
            <w:hideMark/>
          </w:tcPr>
          <w:p w14:paraId="30D0FBE3" w14:textId="449B44AE" w:rsidR="00DC39BA" w:rsidRPr="00D71476" w:rsidRDefault="00DC39BA" w:rsidP="00DC39BA">
            <w:pPr>
              <w:jc w:val="center"/>
              <w:rPr>
                <w:color w:val="000000"/>
                <w:sz w:val="20"/>
                <w:szCs w:val="20"/>
              </w:rPr>
            </w:pPr>
            <w:r w:rsidRPr="00D71476">
              <w:rPr>
                <w:color w:val="000000"/>
                <w:sz w:val="20"/>
                <w:szCs w:val="20"/>
              </w:rPr>
              <w:t>65%</w:t>
            </w:r>
          </w:p>
        </w:tc>
        <w:tc>
          <w:tcPr>
            <w:tcW w:w="435" w:type="dxa"/>
            <w:gridSpan w:val="2"/>
            <w:tcBorders>
              <w:top w:val="nil"/>
              <w:left w:val="nil"/>
              <w:bottom w:val="nil"/>
              <w:right w:val="nil"/>
            </w:tcBorders>
            <w:vAlign w:val="bottom"/>
          </w:tcPr>
          <w:p w14:paraId="19DE3ACB" w14:textId="46C03A45"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27DE6940" w14:textId="1F1CA1D9" w:rsidR="00DC39BA" w:rsidRPr="00D71476" w:rsidRDefault="00DC39BA" w:rsidP="00DC39BA">
            <w:pPr>
              <w:jc w:val="center"/>
              <w:rPr>
                <w:color w:val="000000"/>
                <w:sz w:val="20"/>
                <w:szCs w:val="20"/>
              </w:rPr>
            </w:pPr>
            <w:r w:rsidRPr="00D71476">
              <w:rPr>
                <w:color w:val="000000"/>
                <w:sz w:val="20"/>
                <w:szCs w:val="20"/>
              </w:rPr>
              <w:t>120</w:t>
            </w:r>
          </w:p>
        </w:tc>
        <w:tc>
          <w:tcPr>
            <w:tcW w:w="1387" w:type="dxa"/>
            <w:gridSpan w:val="2"/>
            <w:tcBorders>
              <w:top w:val="nil"/>
              <w:left w:val="nil"/>
              <w:bottom w:val="nil"/>
              <w:right w:val="nil"/>
            </w:tcBorders>
            <w:shd w:val="clear" w:color="auto" w:fill="auto"/>
            <w:noWrap/>
            <w:vAlign w:val="center"/>
          </w:tcPr>
          <w:p w14:paraId="5C5C0DC1" w14:textId="2879C352" w:rsidR="00DC39BA" w:rsidRPr="00D71476" w:rsidRDefault="00DC39BA" w:rsidP="00DC39BA">
            <w:pPr>
              <w:jc w:val="center"/>
              <w:rPr>
                <w:color w:val="000000"/>
                <w:sz w:val="20"/>
                <w:szCs w:val="20"/>
              </w:rPr>
            </w:pPr>
            <w:r w:rsidRPr="00D71476">
              <w:rPr>
                <w:color w:val="000000"/>
                <w:sz w:val="20"/>
                <w:szCs w:val="20"/>
              </w:rPr>
              <w:t>92</w:t>
            </w:r>
          </w:p>
        </w:tc>
        <w:tc>
          <w:tcPr>
            <w:tcW w:w="1190" w:type="dxa"/>
            <w:tcBorders>
              <w:top w:val="nil"/>
              <w:left w:val="nil"/>
              <w:bottom w:val="nil"/>
              <w:right w:val="nil"/>
            </w:tcBorders>
            <w:shd w:val="clear" w:color="auto" w:fill="auto"/>
            <w:noWrap/>
            <w:vAlign w:val="center"/>
          </w:tcPr>
          <w:p w14:paraId="52887A3B" w14:textId="6246F12F" w:rsidR="00DC39BA" w:rsidRPr="00D71476" w:rsidRDefault="00DC39BA" w:rsidP="00DC39BA">
            <w:pPr>
              <w:jc w:val="center"/>
              <w:rPr>
                <w:color w:val="000000"/>
                <w:sz w:val="20"/>
                <w:szCs w:val="20"/>
              </w:rPr>
            </w:pPr>
            <w:r w:rsidRPr="00D71476">
              <w:rPr>
                <w:color w:val="000000"/>
                <w:sz w:val="20"/>
                <w:szCs w:val="20"/>
              </w:rPr>
              <w:t>77%</w:t>
            </w:r>
          </w:p>
        </w:tc>
        <w:tc>
          <w:tcPr>
            <w:tcW w:w="1350" w:type="dxa"/>
            <w:vAlign w:val="center"/>
          </w:tcPr>
          <w:p w14:paraId="4311DB73" w14:textId="77777777" w:rsidR="00DC39BA" w:rsidRPr="00D71476" w:rsidRDefault="00DC39BA" w:rsidP="00DC39BA">
            <w:pPr>
              <w:jc w:val="center"/>
              <w:rPr>
                <w:sz w:val="20"/>
                <w:szCs w:val="20"/>
              </w:rPr>
            </w:pPr>
          </w:p>
        </w:tc>
      </w:tr>
      <w:tr w:rsidR="000A6649" w:rsidRPr="00D71476" w14:paraId="30FDAE5B" w14:textId="569F9474" w:rsidTr="009570A4">
        <w:trPr>
          <w:trHeight w:val="320"/>
        </w:trPr>
        <w:tc>
          <w:tcPr>
            <w:tcW w:w="806" w:type="dxa"/>
            <w:tcBorders>
              <w:top w:val="nil"/>
              <w:left w:val="nil"/>
              <w:right w:val="nil"/>
            </w:tcBorders>
            <w:shd w:val="clear" w:color="auto" w:fill="auto"/>
            <w:noWrap/>
            <w:vAlign w:val="center"/>
            <w:hideMark/>
          </w:tcPr>
          <w:p w14:paraId="41724F57" w14:textId="77777777" w:rsidR="00DC39BA" w:rsidRPr="00D71476" w:rsidRDefault="00DC39BA" w:rsidP="00DC39BA">
            <w:pPr>
              <w:jc w:val="center"/>
              <w:rPr>
                <w:color w:val="000000"/>
                <w:sz w:val="20"/>
                <w:szCs w:val="20"/>
              </w:rPr>
            </w:pPr>
            <w:r w:rsidRPr="00D71476">
              <w:rPr>
                <w:color w:val="000000"/>
                <w:sz w:val="20"/>
                <w:szCs w:val="20"/>
              </w:rPr>
              <w:t>2019</w:t>
            </w:r>
          </w:p>
        </w:tc>
        <w:tc>
          <w:tcPr>
            <w:tcW w:w="903" w:type="dxa"/>
            <w:tcBorders>
              <w:top w:val="nil"/>
              <w:left w:val="nil"/>
              <w:right w:val="nil"/>
            </w:tcBorders>
            <w:shd w:val="clear" w:color="auto" w:fill="auto"/>
            <w:noWrap/>
            <w:vAlign w:val="center"/>
            <w:hideMark/>
          </w:tcPr>
          <w:p w14:paraId="595A9997" w14:textId="77777777" w:rsidR="00DC39BA" w:rsidRPr="00D71476" w:rsidRDefault="00DC39BA" w:rsidP="00DC39BA">
            <w:pPr>
              <w:jc w:val="center"/>
              <w:rPr>
                <w:color w:val="000000"/>
                <w:sz w:val="20"/>
                <w:szCs w:val="20"/>
              </w:rPr>
            </w:pPr>
            <w:r w:rsidRPr="00D71476">
              <w:rPr>
                <w:color w:val="000000"/>
                <w:sz w:val="20"/>
                <w:szCs w:val="20"/>
              </w:rPr>
              <w:t>173</w:t>
            </w:r>
          </w:p>
        </w:tc>
        <w:tc>
          <w:tcPr>
            <w:tcW w:w="902" w:type="dxa"/>
            <w:tcBorders>
              <w:top w:val="nil"/>
              <w:left w:val="nil"/>
              <w:right w:val="nil"/>
            </w:tcBorders>
            <w:shd w:val="clear" w:color="auto" w:fill="auto"/>
            <w:noWrap/>
            <w:vAlign w:val="center"/>
            <w:hideMark/>
          </w:tcPr>
          <w:p w14:paraId="03C31FA9" w14:textId="77777777" w:rsidR="00DC39BA" w:rsidRPr="00D71476" w:rsidRDefault="00DC39BA" w:rsidP="00DC39BA">
            <w:pPr>
              <w:jc w:val="center"/>
              <w:rPr>
                <w:color w:val="000000"/>
                <w:sz w:val="20"/>
                <w:szCs w:val="20"/>
              </w:rPr>
            </w:pPr>
            <w:r w:rsidRPr="00D71476">
              <w:rPr>
                <w:color w:val="000000"/>
                <w:sz w:val="20"/>
                <w:szCs w:val="20"/>
              </w:rPr>
              <w:t>84</w:t>
            </w:r>
          </w:p>
        </w:tc>
        <w:tc>
          <w:tcPr>
            <w:tcW w:w="1117" w:type="dxa"/>
            <w:tcBorders>
              <w:top w:val="nil"/>
              <w:left w:val="nil"/>
              <w:right w:val="nil"/>
            </w:tcBorders>
            <w:shd w:val="clear" w:color="auto" w:fill="auto"/>
            <w:noWrap/>
            <w:vAlign w:val="center"/>
            <w:hideMark/>
          </w:tcPr>
          <w:p w14:paraId="6FA235C9" w14:textId="13A6A3FA" w:rsidR="00DC39BA" w:rsidRPr="00D71476" w:rsidRDefault="00DC39BA" w:rsidP="00DC39BA">
            <w:pPr>
              <w:jc w:val="center"/>
              <w:rPr>
                <w:color w:val="000000"/>
                <w:sz w:val="20"/>
                <w:szCs w:val="20"/>
              </w:rPr>
            </w:pPr>
            <w:r w:rsidRPr="00D71476">
              <w:rPr>
                <w:color w:val="000000"/>
                <w:sz w:val="20"/>
                <w:szCs w:val="20"/>
              </w:rPr>
              <w:t>49%</w:t>
            </w:r>
          </w:p>
        </w:tc>
        <w:tc>
          <w:tcPr>
            <w:tcW w:w="435" w:type="dxa"/>
            <w:gridSpan w:val="2"/>
            <w:tcBorders>
              <w:top w:val="nil"/>
              <w:left w:val="nil"/>
              <w:right w:val="nil"/>
            </w:tcBorders>
            <w:vAlign w:val="bottom"/>
          </w:tcPr>
          <w:p w14:paraId="0AB4DAB2" w14:textId="23E9ED4A" w:rsidR="00DC39BA" w:rsidRPr="00D71476" w:rsidRDefault="00DC39BA" w:rsidP="00DC39BA">
            <w:pPr>
              <w:jc w:val="center"/>
              <w:rPr>
                <w:color w:val="000000"/>
                <w:sz w:val="20"/>
                <w:szCs w:val="20"/>
              </w:rPr>
            </w:pPr>
          </w:p>
        </w:tc>
        <w:tc>
          <w:tcPr>
            <w:tcW w:w="910" w:type="dxa"/>
            <w:tcBorders>
              <w:top w:val="nil"/>
              <w:left w:val="nil"/>
              <w:right w:val="nil"/>
            </w:tcBorders>
            <w:vAlign w:val="center"/>
          </w:tcPr>
          <w:p w14:paraId="1A9C5626" w14:textId="34816F32" w:rsidR="00DC39BA" w:rsidRPr="00D71476" w:rsidRDefault="00DC39BA" w:rsidP="00DC39BA">
            <w:pPr>
              <w:jc w:val="center"/>
              <w:rPr>
                <w:color w:val="000000"/>
                <w:sz w:val="20"/>
                <w:szCs w:val="20"/>
              </w:rPr>
            </w:pPr>
            <w:r w:rsidRPr="00D71476">
              <w:rPr>
                <w:color w:val="000000"/>
                <w:sz w:val="20"/>
                <w:szCs w:val="20"/>
              </w:rPr>
              <w:t>158</w:t>
            </w:r>
          </w:p>
        </w:tc>
        <w:tc>
          <w:tcPr>
            <w:tcW w:w="1387" w:type="dxa"/>
            <w:gridSpan w:val="2"/>
            <w:tcBorders>
              <w:top w:val="nil"/>
              <w:left w:val="nil"/>
              <w:right w:val="nil"/>
            </w:tcBorders>
            <w:shd w:val="clear" w:color="auto" w:fill="auto"/>
            <w:noWrap/>
            <w:vAlign w:val="center"/>
          </w:tcPr>
          <w:p w14:paraId="3CF66458" w14:textId="6493B2A5" w:rsidR="00DC39BA" w:rsidRPr="00D71476" w:rsidRDefault="00DC39BA" w:rsidP="00DC39BA">
            <w:pPr>
              <w:jc w:val="center"/>
              <w:rPr>
                <w:color w:val="000000"/>
                <w:sz w:val="20"/>
                <w:szCs w:val="20"/>
              </w:rPr>
            </w:pPr>
            <w:r w:rsidRPr="00D71476">
              <w:rPr>
                <w:color w:val="000000"/>
                <w:sz w:val="20"/>
                <w:szCs w:val="20"/>
              </w:rPr>
              <w:t>80</w:t>
            </w:r>
          </w:p>
        </w:tc>
        <w:tc>
          <w:tcPr>
            <w:tcW w:w="1190" w:type="dxa"/>
            <w:tcBorders>
              <w:top w:val="nil"/>
              <w:left w:val="nil"/>
              <w:right w:val="nil"/>
            </w:tcBorders>
            <w:shd w:val="clear" w:color="auto" w:fill="auto"/>
            <w:noWrap/>
            <w:vAlign w:val="center"/>
          </w:tcPr>
          <w:p w14:paraId="5374556A" w14:textId="113949D9" w:rsidR="00DC39BA" w:rsidRPr="00D71476" w:rsidRDefault="00DC39BA" w:rsidP="00DC39BA">
            <w:pPr>
              <w:jc w:val="center"/>
              <w:rPr>
                <w:color w:val="000000"/>
                <w:sz w:val="20"/>
                <w:szCs w:val="20"/>
              </w:rPr>
            </w:pPr>
            <w:r w:rsidRPr="00D71476">
              <w:rPr>
                <w:color w:val="000000"/>
                <w:sz w:val="20"/>
                <w:szCs w:val="20"/>
              </w:rPr>
              <w:t>51%</w:t>
            </w:r>
          </w:p>
        </w:tc>
        <w:tc>
          <w:tcPr>
            <w:tcW w:w="1350" w:type="dxa"/>
            <w:vAlign w:val="center"/>
          </w:tcPr>
          <w:p w14:paraId="430F1410" w14:textId="77777777" w:rsidR="00DC39BA" w:rsidRPr="00D71476" w:rsidRDefault="00DC39BA" w:rsidP="00DC39BA">
            <w:pPr>
              <w:jc w:val="center"/>
              <w:rPr>
                <w:sz w:val="20"/>
                <w:szCs w:val="20"/>
              </w:rPr>
            </w:pPr>
          </w:p>
        </w:tc>
      </w:tr>
      <w:tr w:rsidR="000A6649" w:rsidRPr="00D71476" w14:paraId="21FF3275" w14:textId="5DD2BE81" w:rsidTr="009570A4">
        <w:trPr>
          <w:trHeight w:val="320"/>
        </w:trPr>
        <w:tc>
          <w:tcPr>
            <w:tcW w:w="806" w:type="dxa"/>
            <w:tcBorders>
              <w:top w:val="nil"/>
              <w:left w:val="nil"/>
              <w:bottom w:val="single" w:sz="4" w:space="0" w:color="auto"/>
              <w:right w:val="nil"/>
            </w:tcBorders>
            <w:shd w:val="clear" w:color="auto" w:fill="auto"/>
            <w:noWrap/>
            <w:vAlign w:val="center"/>
            <w:hideMark/>
          </w:tcPr>
          <w:p w14:paraId="0F16B3A6" w14:textId="77777777" w:rsidR="00DC39BA" w:rsidRPr="00D71476" w:rsidRDefault="00DC39BA" w:rsidP="00DC39BA">
            <w:pPr>
              <w:jc w:val="center"/>
              <w:rPr>
                <w:color w:val="000000"/>
                <w:sz w:val="20"/>
                <w:szCs w:val="20"/>
              </w:rPr>
            </w:pPr>
            <w:r w:rsidRPr="00D71476">
              <w:rPr>
                <w:color w:val="000000"/>
                <w:sz w:val="20"/>
                <w:szCs w:val="20"/>
              </w:rPr>
              <w:t>2020</w:t>
            </w:r>
          </w:p>
        </w:tc>
        <w:tc>
          <w:tcPr>
            <w:tcW w:w="903" w:type="dxa"/>
            <w:tcBorders>
              <w:top w:val="nil"/>
              <w:left w:val="nil"/>
              <w:bottom w:val="single" w:sz="4" w:space="0" w:color="auto"/>
              <w:right w:val="nil"/>
            </w:tcBorders>
            <w:shd w:val="clear" w:color="auto" w:fill="auto"/>
            <w:noWrap/>
            <w:vAlign w:val="center"/>
            <w:hideMark/>
          </w:tcPr>
          <w:p w14:paraId="74F6B1EE" w14:textId="77777777" w:rsidR="00DC39BA" w:rsidRPr="00D71476" w:rsidRDefault="00DC39BA" w:rsidP="00DC39BA">
            <w:pPr>
              <w:jc w:val="center"/>
              <w:rPr>
                <w:color w:val="000000"/>
                <w:sz w:val="20"/>
                <w:szCs w:val="20"/>
              </w:rPr>
            </w:pPr>
            <w:r w:rsidRPr="00D71476">
              <w:rPr>
                <w:color w:val="000000"/>
                <w:sz w:val="20"/>
                <w:szCs w:val="20"/>
              </w:rPr>
              <w:t>162</w:t>
            </w:r>
          </w:p>
        </w:tc>
        <w:tc>
          <w:tcPr>
            <w:tcW w:w="902" w:type="dxa"/>
            <w:tcBorders>
              <w:top w:val="nil"/>
              <w:left w:val="nil"/>
              <w:bottom w:val="single" w:sz="4" w:space="0" w:color="auto"/>
              <w:right w:val="nil"/>
            </w:tcBorders>
            <w:shd w:val="clear" w:color="auto" w:fill="auto"/>
            <w:noWrap/>
            <w:vAlign w:val="center"/>
            <w:hideMark/>
          </w:tcPr>
          <w:p w14:paraId="3714F45E" w14:textId="77777777" w:rsidR="00DC39BA" w:rsidRPr="00D71476" w:rsidRDefault="00DC39BA" w:rsidP="00DC39BA">
            <w:pPr>
              <w:jc w:val="center"/>
              <w:rPr>
                <w:color w:val="000000"/>
                <w:sz w:val="20"/>
                <w:szCs w:val="20"/>
              </w:rPr>
            </w:pPr>
            <w:r w:rsidRPr="00D71476">
              <w:rPr>
                <w:color w:val="000000"/>
                <w:sz w:val="20"/>
                <w:szCs w:val="20"/>
              </w:rPr>
              <w:t>152</w:t>
            </w:r>
          </w:p>
        </w:tc>
        <w:tc>
          <w:tcPr>
            <w:tcW w:w="1117" w:type="dxa"/>
            <w:tcBorders>
              <w:top w:val="nil"/>
              <w:left w:val="nil"/>
              <w:bottom w:val="single" w:sz="4" w:space="0" w:color="auto"/>
              <w:right w:val="nil"/>
            </w:tcBorders>
            <w:shd w:val="clear" w:color="auto" w:fill="auto"/>
            <w:noWrap/>
            <w:vAlign w:val="center"/>
            <w:hideMark/>
          </w:tcPr>
          <w:p w14:paraId="39EF8C32" w14:textId="7AED5C59" w:rsidR="00DC39BA" w:rsidRPr="00D71476" w:rsidRDefault="00DC39BA" w:rsidP="00DC39BA">
            <w:pPr>
              <w:jc w:val="center"/>
              <w:rPr>
                <w:color w:val="000000"/>
                <w:sz w:val="20"/>
                <w:szCs w:val="20"/>
              </w:rPr>
            </w:pPr>
            <w:r w:rsidRPr="00D71476">
              <w:rPr>
                <w:color w:val="000000"/>
                <w:sz w:val="20"/>
                <w:szCs w:val="20"/>
              </w:rPr>
              <w:t>94%</w:t>
            </w:r>
          </w:p>
        </w:tc>
        <w:tc>
          <w:tcPr>
            <w:tcW w:w="435" w:type="dxa"/>
            <w:gridSpan w:val="2"/>
            <w:tcBorders>
              <w:top w:val="nil"/>
              <w:left w:val="nil"/>
              <w:bottom w:val="single" w:sz="4" w:space="0" w:color="auto"/>
              <w:right w:val="nil"/>
            </w:tcBorders>
            <w:vAlign w:val="bottom"/>
          </w:tcPr>
          <w:p w14:paraId="64C7B2C8" w14:textId="12D9E851" w:rsidR="00DC39BA" w:rsidRPr="00D71476" w:rsidRDefault="00DC39BA" w:rsidP="00DC39BA">
            <w:pPr>
              <w:jc w:val="center"/>
              <w:rPr>
                <w:color w:val="000000"/>
                <w:sz w:val="20"/>
                <w:szCs w:val="20"/>
              </w:rPr>
            </w:pPr>
          </w:p>
        </w:tc>
        <w:tc>
          <w:tcPr>
            <w:tcW w:w="910" w:type="dxa"/>
            <w:tcBorders>
              <w:top w:val="nil"/>
              <w:left w:val="nil"/>
              <w:bottom w:val="single" w:sz="4" w:space="0" w:color="auto"/>
              <w:right w:val="nil"/>
            </w:tcBorders>
            <w:vAlign w:val="center"/>
          </w:tcPr>
          <w:p w14:paraId="279CE056" w14:textId="43662127" w:rsidR="00DC39BA" w:rsidRPr="00D71476" w:rsidRDefault="00DC39BA" w:rsidP="00DC39BA">
            <w:pPr>
              <w:jc w:val="center"/>
              <w:rPr>
                <w:color w:val="000000"/>
                <w:sz w:val="20"/>
                <w:szCs w:val="20"/>
              </w:rPr>
            </w:pPr>
            <w:r w:rsidRPr="00D71476">
              <w:rPr>
                <w:color w:val="000000"/>
                <w:sz w:val="20"/>
                <w:szCs w:val="20"/>
              </w:rPr>
              <w:t>162</w:t>
            </w:r>
          </w:p>
        </w:tc>
        <w:tc>
          <w:tcPr>
            <w:tcW w:w="1387" w:type="dxa"/>
            <w:gridSpan w:val="2"/>
            <w:tcBorders>
              <w:top w:val="nil"/>
              <w:left w:val="nil"/>
              <w:bottom w:val="single" w:sz="4" w:space="0" w:color="auto"/>
              <w:right w:val="nil"/>
            </w:tcBorders>
            <w:shd w:val="clear" w:color="auto" w:fill="auto"/>
            <w:noWrap/>
            <w:vAlign w:val="center"/>
          </w:tcPr>
          <w:p w14:paraId="35E23008" w14:textId="4012A976" w:rsidR="00DC39BA" w:rsidRPr="00D71476" w:rsidRDefault="00DC39BA" w:rsidP="00DC39BA">
            <w:pPr>
              <w:jc w:val="center"/>
              <w:rPr>
                <w:color w:val="000000"/>
                <w:sz w:val="20"/>
                <w:szCs w:val="20"/>
              </w:rPr>
            </w:pPr>
            <w:r w:rsidRPr="00D71476">
              <w:rPr>
                <w:color w:val="000000"/>
                <w:sz w:val="20"/>
                <w:szCs w:val="20"/>
              </w:rPr>
              <w:t>152</w:t>
            </w:r>
          </w:p>
        </w:tc>
        <w:tc>
          <w:tcPr>
            <w:tcW w:w="1190" w:type="dxa"/>
            <w:tcBorders>
              <w:top w:val="nil"/>
              <w:left w:val="nil"/>
              <w:bottom w:val="single" w:sz="4" w:space="0" w:color="auto"/>
              <w:right w:val="nil"/>
            </w:tcBorders>
            <w:shd w:val="clear" w:color="auto" w:fill="auto"/>
            <w:noWrap/>
            <w:vAlign w:val="center"/>
          </w:tcPr>
          <w:p w14:paraId="415982E4" w14:textId="26FBFAF8" w:rsidR="00DC39BA" w:rsidRPr="00D71476" w:rsidRDefault="00DC39BA" w:rsidP="00DC39BA">
            <w:pPr>
              <w:jc w:val="center"/>
              <w:rPr>
                <w:color w:val="000000"/>
                <w:sz w:val="20"/>
                <w:szCs w:val="20"/>
              </w:rPr>
            </w:pPr>
            <w:r w:rsidRPr="00D71476">
              <w:rPr>
                <w:color w:val="000000"/>
                <w:sz w:val="20"/>
                <w:szCs w:val="20"/>
              </w:rPr>
              <w:t>94%</w:t>
            </w:r>
          </w:p>
        </w:tc>
        <w:tc>
          <w:tcPr>
            <w:tcW w:w="1350" w:type="dxa"/>
            <w:tcBorders>
              <w:bottom w:val="single" w:sz="4" w:space="0" w:color="auto"/>
            </w:tcBorders>
            <w:vAlign w:val="center"/>
          </w:tcPr>
          <w:p w14:paraId="78E34F4C" w14:textId="77777777" w:rsidR="00DC39BA" w:rsidRPr="00D71476" w:rsidRDefault="00DC39BA" w:rsidP="00DC39BA">
            <w:pPr>
              <w:jc w:val="center"/>
              <w:rPr>
                <w:sz w:val="20"/>
                <w:szCs w:val="20"/>
              </w:rPr>
            </w:pPr>
          </w:p>
        </w:tc>
      </w:tr>
    </w:tbl>
    <w:p w14:paraId="49FB8CB8" w14:textId="2046BA0A" w:rsidR="00704616" w:rsidRDefault="00704616" w:rsidP="005741DF">
      <w:pPr>
        <w:spacing w:line="360" w:lineRule="auto"/>
        <w:rPr>
          <w:sz w:val="20"/>
          <w:szCs w:val="20"/>
        </w:rPr>
      </w:pPr>
    </w:p>
    <w:p w14:paraId="39F1D0CA" w14:textId="77777777" w:rsidR="00704616" w:rsidRPr="00D71476" w:rsidRDefault="00704616" w:rsidP="005741DF">
      <w:pPr>
        <w:spacing w:line="360" w:lineRule="auto"/>
        <w:rPr>
          <w:sz w:val="20"/>
          <w:szCs w:val="20"/>
        </w:rPr>
      </w:pPr>
    </w:p>
    <w:p w14:paraId="3C7B312D" w14:textId="1CD09A15" w:rsidR="00A83BF3" w:rsidRDefault="00704616" w:rsidP="00704616">
      <w:pPr>
        <w:spacing w:line="360" w:lineRule="auto"/>
        <w:ind w:firstLine="720"/>
        <w:rPr>
          <w:color w:val="000000" w:themeColor="text1"/>
        </w:rPr>
      </w:pPr>
      <w:r w:rsidRPr="00D71476">
        <w:t xml:space="preserve">Considering only </w:t>
      </w:r>
      <w:r w:rsidR="00712404">
        <w:t xml:space="preserve">offspring </w:t>
      </w:r>
      <w:r w:rsidRPr="00D71476">
        <w:t>years whe</w:t>
      </w:r>
      <w:r w:rsidR="00526817">
        <w:t>n</w:t>
      </w:r>
      <w:r w:rsidRPr="00D71476">
        <w:t xml:space="preserve"> all </w:t>
      </w:r>
      <w:r w:rsidR="00712404">
        <w:t xml:space="preserve">candidate </w:t>
      </w:r>
      <w:r w:rsidRPr="00D71476">
        <w:t>parents</w:t>
      </w:r>
      <w:r w:rsidR="00CB0200">
        <w:t xml:space="preserve"> that returned three to six years prior</w:t>
      </w:r>
      <w:r w:rsidRPr="00D71476">
        <w:t xml:space="preserve"> </w:t>
      </w:r>
      <w:r w:rsidR="00712404">
        <w:t>were sampled</w:t>
      </w:r>
      <w:r w:rsidRPr="00D71476">
        <w:t xml:space="preserve"> (2013</w:t>
      </w:r>
      <w:r w:rsidR="006D2397">
        <w:t xml:space="preserve"> –</w:t>
      </w:r>
      <w:r w:rsidRPr="00D71476">
        <w:t xml:space="preserve"> 2020), the average proportion of individuals assigned to at least one parent above </w:t>
      </w:r>
      <w:r w:rsidR="00B8490A">
        <w:t>Cougar Dam</w:t>
      </w:r>
      <w:r w:rsidRPr="00D71476">
        <w:t xml:space="preserve"> was 71%. Assuming individuals that d</w:t>
      </w:r>
      <w:r w:rsidR="00712404">
        <w:t>id</w:t>
      </w:r>
      <w:r w:rsidRPr="00D71476">
        <w:t xml:space="preserve"> not assign to a</w:t>
      </w:r>
      <w:r w:rsidR="00900606" w:rsidRPr="00D71476">
        <w:t>t least one</w:t>
      </w:r>
      <w:r w:rsidRPr="00D71476">
        <w:t xml:space="preserve"> parent above the dam were not produced above the dam, this suggests 29% of NOR salmon collected at</w:t>
      </w:r>
      <w:r w:rsidR="000E4776">
        <w:t xml:space="preserve"> the</w:t>
      </w:r>
      <w:r w:rsidRPr="00D71476">
        <w:t xml:space="preserve"> </w:t>
      </w:r>
      <w:r w:rsidR="00B8490A">
        <w:t>Cougar</w:t>
      </w:r>
      <w:r w:rsidR="000E4776">
        <w:t xml:space="preserve"> Trap</w:t>
      </w:r>
      <w:r w:rsidR="00B8490A">
        <w:t xml:space="preserve"> </w:t>
      </w:r>
      <w:r w:rsidR="00712404">
        <w:t>we</w:t>
      </w:r>
      <w:r w:rsidRPr="00D71476">
        <w:t>re</w:t>
      </w:r>
      <w:r w:rsidR="007309CB">
        <w:t xml:space="preserve"> </w:t>
      </w:r>
      <w:r w:rsidR="00DE4036">
        <w:t>NOR immigrants</w:t>
      </w:r>
      <w:r w:rsidRPr="00D71476">
        <w:t>.</w:t>
      </w:r>
      <w:r w:rsidR="00FB5A9F" w:rsidRPr="00D71476">
        <w:t xml:space="preserve"> We found that the </w:t>
      </w:r>
      <w:r w:rsidR="002A45D2">
        <w:t>proportion of</w:t>
      </w:r>
      <w:r w:rsidR="007309CB">
        <w:t xml:space="preserve"> NOR immigrants </w:t>
      </w:r>
      <w:r w:rsidR="002A45D2">
        <w:t xml:space="preserve">collected </w:t>
      </w:r>
      <w:r w:rsidR="007309CB">
        <w:t xml:space="preserve">at the </w:t>
      </w:r>
      <w:r w:rsidR="00B8490A">
        <w:t>Cougar Trap</w:t>
      </w:r>
      <w:r w:rsidR="00FB5A9F" w:rsidRPr="00D71476">
        <w:t xml:space="preserve"> </w:t>
      </w:r>
      <w:r w:rsidR="007309CB">
        <w:t>in</w:t>
      </w:r>
      <w:r w:rsidR="00FB5A9F" w:rsidRPr="00D71476">
        <w:t>creased through</w:t>
      </w:r>
      <w:r w:rsidR="00900606" w:rsidRPr="00D71476">
        <w:t>out</w:t>
      </w:r>
      <w:r w:rsidR="00FB5A9F" w:rsidRPr="00D71476">
        <w:t xml:space="preserve"> the season</w:t>
      </w:r>
      <w:r w:rsidR="0065541C">
        <w:t xml:space="preserve"> </w:t>
      </w:r>
      <w:r w:rsidR="00FB5A9F" w:rsidRPr="00D71476">
        <w:t xml:space="preserve">(Table 5, </w:t>
      </w:r>
      <w:r w:rsidR="00A21707">
        <w:t>Figure</w:t>
      </w:r>
      <w:r w:rsidR="00FB5A9F" w:rsidRPr="00D71476">
        <w:t xml:space="preserve"> </w:t>
      </w:r>
      <w:r w:rsidR="004F6A0D" w:rsidRPr="00D71476">
        <w:t>4</w:t>
      </w:r>
      <w:r w:rsidR="00FB5A9F" w:rsidRPr="0076259D">
        <w:rPr>
          <w:color w:val="000000" w:themeColor="text1"/>
        </w:rPr>
        <w:t>).</w:t>
      </w:r>
      <w:r w:rsidR="007A0D87" w:rsidRPr="0076259D">
        <w:rPr>
          <w:color w:val="000000" w:themeColor="text1"/>
        </w:rPr>
        <w:t xml:space="preserve"> </w:t>
      </w:r>
      <w:r w:rsidR="007309CB" w:rsidRPr="0076259D">
        <w:rPr>
          <w:color w:val="000000" w:themeColor="text1"/>
        </w:rPr>
        <w:t>In our model</w:t>
      </w:r>
      <w:r w:rsidR="002A45D2">
        <w:rPr>
          <w:color w:val="000000" w:themeColor="text1"/>
        </w:rPr>
        <w:t xml:space="preserve"> (</w:t>
      </w:r>
      <w:proofErr w:type="spellStart"/>
      <w:r w:rsidR="002A45D2">
        <w:rPr>
          <w:color w:val="000000" w:themeColor="text1"/>
        </w:rPr>
        <w:t>GLMM</w:t>
      </w:r>
      <w:r w:rsidR="002A45D2">
        <w:rPr>
          <w:color w:val="000000" w:themeColor="text1"/>
          <w:vertAlign w:val="subscript"/>
        </w:rPr>
        <w:t>immigrant</w:t>
      </w:r>
      <w:proofErr w:type="spellEnd"/>
      <w:r w:rsidR="002A45D2">
        <w:rPr>
          <w:color w:val="000000" w:themeColor="text1"/>
        </w:rPr>
        <w:t>)</w:t>
      </w:r>
      <w:r w:rsidR="007309CB" w:rsidRPr="0076259D">
        <w:rPr>
          <w:color w:val="000000" w:themeColor="text1"/>
        </w:rPr>
        <w:t>, t</w:t>
      </w:r>
      <w:r w:rsidR="007A0D87" w:rsidRPr="0076259D">
        <w:rPr>
          <w:color w:val="000000" w:themeColor="text1"/>
        </w:rPr>
        <w:t xml:space="preserve">he proportion of NOR immigrants collected at </w:t>
      </w:r>
      <w:r w:rsidR="00B8490A">
        <w:rPr>
          <w:color w:val="000000" w:themeColor="text1"/>
        </w:rPr>
        <w:t>Cougar Trap</w:t>
      </w:r>
      <w:r w:rsidR="007A0D87" w:rsidRPr="0076259D">
        <w:rPr>
          <w:color w:val="000000" w:themeColor="text1"/>
        </w:rPr>
        <w:t xml:space="preserve"> was estimated to increase from less than </w:t>
      </w:r>
      <w:r w:rsidR="00E12367" w:rsidRPr="0076259D">
        <w:rPr>
          <w:color w:val="000000" w:themeColor="text1"/>
        </w:rPr>
        <w:t>5</w:t>
      </w:r>
      <w:r w:rsidR="007A0D87" w:rsidRPr="0076259D">
        <w:rPr>
          <w:color w:val="000000" w:themeColor="text1"/>
        </w:rPr>
        <w:t xml:space="preserve">% early in the season to </w:t>
      </w:r>
      <w:r w:rsidR="0065541C" w:rsidRPr="0076259D">
        <w:rPr>
          <w:color w:val="000000" w:themeColor="text1"/>
        </w:rPr>
        <w:t>~</w:t>
      </w:r>
      <w:r w:rsidR="00E12367" w:rsidRPr="0076259D">
        <w:rPr>
          <w:color w:val="000000" w:themeColor="text1"/>
        </w:rPr>
        <w:t>50</w:t>
      </w:r>
      <w:r w:rsidR="007A0D87" w:rsidRPr="0076259D">
        <w:rPr>
          <w:color w:val="000000" w:themeColor="text1"/>
        </w:rPr>
        <w:t>% by September 1</w:t>
      </w:r>
      <w:r w:rsidR="007A0D87" w:rsidRPr="00712404">
        <w:rPr>
          <w:color w:val="000000" w:themeColor="text1"/>
          <w:vertAlign w:val="superscript"/>
        </w:rPr>
        <w:t>st</w:t>
      </w:r>
      <w:r w:rsidR="00D733D9" w:rsidRPr="0076259D">
        <w:rPr>
          <w:color w:val="000000" w:themeColor="text1"/>
        </w:rPr>
        <w:t>.</w:t>
      </w:r>
      <w:r w:rsidR="001930BA" w:rsidRPr="0076259D">
        <w:rPr>
          <w:color w:val="000000" w:themeColor="text1"/>
        </w:rPr>
        <w:t xml:space="preserve"> </w:t>
      </w:r>
      <w:r w:rsidR="00D733D9" w:rsidRPr="0076259D">
        <w:rPr>
          <w:color w:val="000000" w:themeColor="text1"/>
        </w:rPr>
        <w:t xml:space="preserve">However, </w:t>
      </w:r>
      <w:r w:rsidR="001930BA" w:rsidRPr="0076259D">
        <w:rPr>
          <w:color w:val="000000" w:themeColor="text1"/>
        </w:rPr>
        <w:t>there was substantial variation among years in the relationship between time and the</w:t>
      </w:r>
      <w:r w:rsidR="007A0D87" w:rsidRPr="0076259D">
        <w:rPr>
          <w:color w:val="000000" w:themeColor="text1"/>
        </w:rPr>
        <w:t xml:space="preserve"> </w:t>
      </w:r>
      <w:r w:rsidR="001930BA" w:rsidRPr="0076259D">
        <w:rPr>
          <w:color w:val="000000" w:themeColor="text1"/>
        </w:rPr>
        <w:t xml:space="preserve">proportion of NOR immigrants collected at </w:t>
      </w:r>
      <w:r w:rsidR="00B8490A">
        <w:rPr>
          <w:color w:val="000000" w:themeColor="text1"/>
        </w:rPr>
        <w:t>Cougar Trap</w:t>
      </w:r>
      <w:r w:rsidR="001930BA" w:rsidRPr="0076259D">
        <w:rPr>
          <w:color w:val="000000" w:themeColor="text1"/>
        </w:rPr>
        <w:t xml:space="preserve">. </w:t>
      </w:r>
      <w:r w:rsidR="000539A7" w:rsidRPr="0076259D">
        <w:rPr>
          <w:color w:val="000000" w:themeColor="text1"/>
        </w:rPr>
        <w:t xml:space="preserve">The 95% confidence interval of the </w:t>
      </w:r>
      <w:r w:rsidR="00630C19">
        <w:rPr>
          <w:color w:val="000000" w:themeColor="text1"/>
        </w:rPr>
        <w:t>predicted</w:t>
      </w:r>
      <w:r w:rsidR="00ED707C">
        <w:rPr>
          <w:color w:val="000000" w:themeColor="text1"/>
        </w:rPr>
        <w:t xml:space="preserve"> proportion of NOR immigrants</w:t>
      </w:r>
      <w:r w:rsidR="000539A7" w:rsidRPr="0076259D">
        <w:rPr>
          <w:color w:val="000000" w:themeColor="text1"/>
        </w:rPr>
        <w:t xml:space="preserve"> on September 1</w:t>
      </w:r>
      <w:r w:rsidR="000539A7" w:rsidRPr="00712404">
        <w:rPr>
          <w:color w:val="000000" w:themeColor="text1"/>
          <w:vertAlign w:val="superscript"/>
        </w:rPr>
        <w:t>st</w:t>
      </w:r>
      <w:r w:rsidR="000539A7" w:rsidRPr="0076259D">
        <w:rPr>
          <w:color w:val="000000" w:themeColor="text1"/>
        </w:rPr>
        <w:t xml:space="preserve"> spanned from ~ </w:t>
      </w:r>
      <w:r w:rsidR="00E95373" w:rsidRPr="0076259D">
        <w:rPr>
          <w:color w:val="000000" w:themeColor="text1"/>
        </w:rPr>
        <w:t>38</w:t>
      </w:r>
      <w:r w:rsidR="000539A7" w:rsidRPr="0076259D">
        <w:rPr>
          <w:color w:val="000000" w:themeColor="text1"/>
        </w:rPr>
        <w:t xml:space="preserve">% – </w:t>
      </w:r>
      <w:r w:rsidR="00E95373" w:rsidRPr="0076259D">
        <w:rPr>
          <w:color w:val="000000" w:themeColor="text1"/>
        </w:rPr>
        <w:t>63</w:t>
      </w:r>
      <w:r w:rsidR="000539A7" w:rsidRPr="0076259D">
        <w:rPr>
          <w:color w:val="000000" w:themeColor="text1"/>
        </w:rPr>
        <w:t xml:space="preserve">%. </w:t>
      </w:r>
    </w:p>
    <w:p w14:paraId="332392FE" w14:textId="77777777" w:rsidR="00675128" w:rsidRPr="0076259D" w:rsidRDefault="00675128" w:rsidP="00704616">
      <w:pPr>
        <w:spacing w:line="360" w:lineRule="auto"/>
        <w:ind w:firstLine="720"/>
        <w:rPr>
          <w:color w:val="000000" w:themeColor="text1"/>
        </w:rPr>
      </w:pPr>
    </w:p>
    <w:p w14:paraId="1EB54641" w14:textId="5D7AB3EE" w:rsidR="0065541C" w:rsidRDefault="00675128" w:rsidP="00675128">
      <w:pPr>
        <w:ind w:left="810" w:right="720"/>
        <w:rPr>
          <w:sz w:val="20"/>
          <w:szCs w:val="20"/>
        </w:rPr>
      </w:pPr>
      <w:r w:rsidRPr="009A340C">
        <w:rPr>
          <w:b/>
          <w:bCs/>
          <w:sz w:val="20"/>
          <w:szCs w:val="20"/>
        </w:rPr>
        <w:t>Table 5</w:t>
      </w:r>
      <w:r>
        <w:rPr>
          <w:b/>
          <w:bCs/>
          <w:sz w:val="20"/>
          <w:szCs w:val="20"/>
        </w:rPr>
        <w:t>.</w:t>
      </w:r>
      <w:r w:rsidRPr="009A340C">
        <w:rPr>
          <w:b/>
          <w:bCs/>
          <w:sz w:val="20"/>
          <w:szCs w:val="20"/>
        </w:rPr>
        <w:t xml:space="preserve"> </w:t>
      </w:r>
      <w:proofErr w:type="spellStart"/>
      <w:r>
        <w:rPr>
          <w:sz w:val="20"/>
          <w:szCs w:val="20"/>
        </w:rPr>
        <w:t>GLMM</w:t>
      </w:r>
      <w:r>
        <w:rPr>
          <w:sz w:val="20"/>
          <w:szCs w:val="20"/>
          <w:vertAlign w:val="subscript"/>
        </w:rPr>
        <w:t>immigrant</w:t>
      </w:r>
      <w:proofErr w:type="spellEnd"/>
      <w:r>
        <w:rPr>
          <w:sz w:val="20"/>
          <w:szCs w:val="20"/>
          <w:vertAlign w:val="subscript"/>
        </w:rPr>
        <w:t xml:space="preserve"> </w:t>
      </w:r>
      <w:r>
        <w:rPr>
          <w:sz w:val="20"/>
          <w:szCs w:val="20"/>
        </w:rPr>
        <w:t xml:space="preserve">model fit. </w:t>
      </w:r>
      <w:r w:rsidRPr="009A340C">
        <w:rPr>
          <w:sz w:val="20"/>
          <w:szCs w:val="20"/>
        </w:rPr>
        <w:t xml:space="preserve">Results of generalized linear </w:t>
      </w:r>
      <w:r>
        <w:rPr>
          <w:sz w:val="20"/>
          <w:szCs w:val="20"/>
        </w:rPr>
        <w:t xml:space="preserve">mixed </w:t>
      </w:r>
      <w:r w:rsidRPr="009A340C">
        <w:rPr>
          <w:sz w:val="20"/>
          <w:szCs w:val="20"/>
        </w:rPr>
        <w:t xml:space="preserve">model examining the influence of </w:t>
      </w:r>
      <w:r w:rsidRPr="009A340C">
        <w:rPr>
          <w:i/>
          <w:iCs/>
          <w:sz w:val="20"/>
          <w:szCs w:val="20"/>
        </w:rPr>
        <w:t xml:space="preserve">sex, Julian </w:t>
      </w:r>
      <w:r>
        <w:rPr>
          <w:i/>
          <w:iCs/>
          <w:sz w:val="20"/>
          <w:szCs w:val="20"/>
        </w:rPr>
        <w:t>d</w:t>
      </w:r>
      <w:r w:rsidRPr="009A340C">
        <w:rPr>
          <w:i/>
          <w:iCs/>
          <w:sz w:val="20"/>
          <w:szCs w:val="20"/>
        </w:rPr>
        <w:t>ay</w:t>
      </w:r>
      <w:r>
        <w:rPr>
          <w:i/>
          <w:iCs/>
          <w:sz w:val="20"/>
          <w:szCs w:val="20"/>
        </w:rPr>
        <w:t xml:space="preserve"> of sampling</w:t>
      </w:r>
      <w:r w:rsidRPr="009A340C">
        <w:rPr>
          <w:sz w:val="20"/>
          <w:szCs w:val="20"/>
        </w:rPr>
        <w:t xml:space="preserve"> on whether or not a NOR salmon sampled at </w:t>
      </w:r>
      <w:r>
        <w:rPr>
          <w:sz w:val="20"/>
          <w:szCs w:val="20"/>
        </w:rPr>
        <w:t>Cougar Trap</w:t>
      </w:r>
      <w:r w:rsidRPr="009A340C">
        <w:rPr>
          <w:sz w:val="20"/>
          <w:szCs w:val="20"/>
        </w:rPr>
        <w:t xml:space="preserve"> was assigned to at least one parent from above the dam.</w:t>
      </w:r>
      <w:r>
        <w:rPr>
          <w:sz w:val="20"/>
          <w:szCs w:val="20"/>
        </w:rPr>
        <w:t xml:space="preserve"> Only the first observation of an individual is used.</w:t>
      </w:r>
      <w:r w:rsidRPr="009A340C">
        <w:rPr>
          <w:sz w:val="20"/>
          <w:szCs w:val="20"/>
        </w:rPr>
        <w:t xml:space="preserve"> Estimated effect (β) and standard error (</w:t>
      </w:r>
      <w:proofErr w:type="spellStart"/>
      <w:r w:rsidRPr="009A340C">
        <w:rPr>
          <w:sz w:val="20"/>
          <w:szCs w:val="20"/>
        </w:rPr>
        <w:t>s.e.</w:t>
      </w:r>
      <w:proofErr w:type="spellEnd"/>
      <w:r w:rsidRPr="009A340C">
        <w:rPr>
          <w:sz w:val="20"/>
          <w:szCs w:val="20"/>
        </w:rPr>
        <w:t xml:space="preserve">) of each fixed predictor on the link (logit) scale for predictors that were retained in the final model are presented. </w:t>
      </w:r>
      <w:r>
        <w:rPr>
          <w:sz w:val="20"/>
          <w:szCs w:val="20"/>
        </w:rPr>
        <w:t>Variance (</w:t>
      </w:r>
      <w:r w:rsidRPr="0087067D">
        <w:rPr>
          <w:sz w:val="20"/>
          <w:szCs w:val="20"/>
        </w:rPr>
        <w:t>σ</w:t>
      </w:r>
      <w:r>
        <w:rPr>
          <w:sz w:val="20"/>
          <w:szCs w:val="20"/>
          <w:vertAlign w:val="superscript"/>
        </w:rPr>
        <w:t>2</w:t>
      </w:r>
      <w:r>
        <w:rPr>
          <w:sz w:val="20"/>
          <w:szCs w:val="20"/>
        </w:rPr>
        <w:t>) and standard deviation (</w:t>
      </w:r>
      <w:proofErr w:type="spellStart"/>
      <w:r>
        <w:rPr>
          <w:sz w:val="20"/>
          <w:szCs w:val="20"/>
        </w:rPr>
        <w:t>s.d.</w:t>
      </w:r>
      <w:proofErr w:type="spellEnd"/>
      <w:r>
        <w:rPr>
          <w:sz w:val="20"/>
          <w:szCs w:val="20"/>
        </w:rPr>
        <w:t xml:space="preserve">) for random intercepts for year and random slope </w:t>
      </w:r>
      <w:r w:rsidRPr="0087067D">
        <w:rPr>
          <w:i/>
          <w:iCs/>
          <w:sz w:val="20"/>
          <w:szCs w:val="20"/>
        </w:rPr>
        <w:t>Julian day of sampling</w:t>
      </w:r>
      <w:r>
        <w:rPr>
          <w:sz w:val="20"/>
          <w:szCs w:val="20"/>
        </w:rPr>
        <w:t xml:space="preserve"> per year and their correlation </w:t>
      </w:r>
      <w:r w:rsidRPr="0087067D">
        <w:rPr>
          <w:sz w:val="20"/>
          <w:szCs w:val="20"/>
        </w:rPr>
        <w:t>(ρ)</w:t>
      </w:r>
      <w:r>
        <w:rPr>
          <w:sz w:val="20"/>
          <w:szCs w:val="20"/>
        </w:rPr>
        <w:t xml:space="preserve"> are also presented. </w:t>
      </w:r>
      <w:r w:rsidRPr="009A340C">
        <w:rPr>
          <w:sz w:val="20"/>
          <w:szCs w:val="20"/>
        </w:rPr>
        <w:t>The null hypothesis that each predictor did not significantly improve the model effect was tested with a likelihood ratio test (LRT p-value). The null hypothesis that each predictor has an effect significantly different than zero was evaluated with the Wald test (Wald p-value).</w:t>
      </w:r>
    </w:p>
    <w:p w14:paraId="475588E7" w14:textId="77777777" w:rsidR="00675128" w:rsidRPr="00675128" w:rsidRDefault="00675128" w:rsidP="00675128">
      <w:pPr>
        <w:ind w:left="810" w:right="720"/>
        <w:rPr>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0A6649" w:rsidRPr="005F41AF" w14:paraId="6C49B388" w14:textId="77777777" w:rsidTr="00675128">
        <w:trPr>
          <w:jc w:val="center"/>
        </w:trPr>
        <w:tc>
          <w:tcPr>
            <w:tcW w:w="3325" w:type="dxa"/>
            <w:tcBorders>
              <w:top w:val="single" w:sz="4" w:space="0" w:color="auto"/>
              <w:bottom w:val="single" w:sz="4" w:space="0" w:color="auto"/>
            </w:tcBorders>
            <w:shd w:val="clear" w:color="auto" w:fill="E7E6E6" w:themeFill="background2"/>
          </w:tcPr>
          <w:p w14:paraId="6D71CD84" w14:textId="77777777" w:rsidR="0065541C" w:rsidRPr="005F41AF" w:rsidRDefault="0065541C" w:rsidP="00D46780">
            <w:pPr>
              <w:spacing w:after="112" w:line="259" w:lineRule="auto"/>
              <w:rPr>
                <w:b/>
                <w:bCs/>
                <w:sz w:val="20"/>
                <w:szCs w:val="20"/>
              </w:rPr>
            </w:pPr>
            <w:r w:rsidRPr="005F41AF">
              <w:rPr>
                <w:b/>
                <w:bCs/>
                <w:sz w:val="20"/>
                <w:szCs w:val="20"/>
              </w:rPr>
              <w:t>Fixed effects</w:t>
            </w:r>
          </w:p>
        </w:tc>
        <w:tc>
          <w:tcPr>
            <w:tcW w:w="1080" w:type="dxa"/>
            <w:tcBorders>
              <w:top w:val="single" w:sz="4" w:space="0" w:color="auto"/>
              <w:bottom w:val="single" w:sz="4" w:space="0" w:color="auto"/>
            </w:tcBorders>
            <w:shd w:val="clear" w:color="auto" w:fill="E7E6E6" w:themeFill="background2"/>
          </w:tcPr>
          <w:p w14:paraId="41E64547" w14:textId="77777777" w:rsidR="0065541C" w:rsidRPr="005F41AF" w:rsidRDefault="0065541C" w:rsidP="00D46780">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9FC863E" w14:textId="77777777" w:rsidR="0065541C" w:rsidRPr="005F41AF" w:rsidRDefault="0065541C" w:rsidP="00D46780">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27B6BD02" w14:textId="77777777" w:rsidR="0065541C" w:rsidRPr="005F41AF" w:rsidRDefault="0065541C" w:rsidP="00D46780">
            <w:pPr>
              <w:jc w:val="center"/>
              <w:rPr>
                <w:b/>
                <w:bCs/>
                <w:sz w:val="20"/>
                <w:szCs w:val="20"/>
              </w:rPr>
            </w:pPr>
            <w:r w:rsidRPr="005F41AF">
              <w:rPr>
                <w:b/>
                <w:bCs/>
                <w:sz w:val="20"/>
                <w:szCs w:val="20"/>
              </w:rPr>
              <w:t>LRT</w:t>
            </w:r>
          </w:p>
          <w:p w14:paraId="287DD051" w14:textId="77777777" w:rsidR="0065541C" w:rsidRPr="005F41AF" w:rsidRDefault="0065541C" w:rsidP="00D46780">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7DAD7E0D" w14:textId="77777777" w:rsidR="0065541C" w:rsidRPr="005F41AF" w:rsidRDefault="0065541C" w:rsidP="00D46780">
            <w:pPr>
              <w:jc w:val="center"/>
              <w:rPr>
                <w:b/>
                <w:bCs/>
                <w:sz w:val="20"/>
                <w:szCs w:val="20"/>
              </w:rPr>
            </w:pPr>
            <w:r w:rsidRPr="005F41AF">
              <w:rPr>
                <w:b/>
                <w:bCs/>
                <w:sz w:val="20"/>
                <w:szCs w:val="20"/>
              </w:rPr>
              <w:t>Wald</w:t>
            </w:r>
          </w:p>
          <w:p w14:paraId="03C9B5A2" w14:textId="77777777" w:rsidR="0065541C" w:rsidRPr="005F41AF" w:rsidRDefault="0065541C" w:rsidP="00D46780">
            <w:pPr>
              <w:jc w:val="center"/>
              <w:rPr>
                <w:b/>
                <w:bCs/>
                <w:sz w:val="20"/>
                <w:szCs w:val="20"/>
              </w:rPr>
            </w:pPr>
            <w:r w:rsidRPr="005F41AF">
              <w:rPr>
                <w:b/>
                <w:bCs/>
                <w:sz w:val="20"/>
                <w:szCs w:val="20"/>
              </w:rPr>
              <w:t>p-value</w:t>
            </w:r>
          </w:p>
        </w:tc>
      </w:tr>
      <w:tr w:rsidR="0065541C" w:rsidRPr="005F41AF" w14:paraId="76B2321F" w14:textId="77777777" w:rsidTr="00675128">
        <w:trPr>
          <w:jc w:val="center"/>
        </w:trPr>
        <w:tc>
          <w:tcPr>
            <w:tcW w:w="3325" w:type="dxa"/>
            <w:tcBorders>
              <w:top w:val="single" w:sz="4" w:space="0" w:color="auto"/>
            </w:tcBorders>
          </w:tcPr>
          <w:p w14:paraId="627964A3" w14:textId="77777777" w:rsidR="0065541C" w:rsidRPr="00E95373" w:rsidRDefault="0065541C" w:rsidP="00D46780">
            <w:pPr>
              <w:spacing w:after="112" w:line="259" w:lineRule="auto"/>
              <w:rPr>
                <w:color w:val="000000" w:themeColor="text1"/>
                <w:sz w:val="20"/>
                <w:szCs w:val="20"/>
              </w:rPr>
            </w:pPr>
            <w:r w:rsidRPr="00E95373">
              <w:rPr>
                <w:color w:val="000000" w:themeColor="text1"/>
                <w:sz w:val="20"/>
                <w:szCs w:val="20"/>
              </w:rPr>
              <w:t>(Intercept)</w:t>
            </w:r>
          </w:p>
        </w:tc>
        <w:tc>
          <w:tcPr>
            <w:tcW w:w="1080" w:type="dxa"/>
            <w:tcBorders>
              <w:top w:val="single" w:sz="4" w:space="0" w:color="auto"/>
            </w:tcBorders>
          </w:tcPr>
          <w:p w14:paraId="6616A159" w14:textId="70EFD98B" w:rsidR="0065541C" w:rsidRPr="00E95373" w:rsidRDefault="00E95373" w:rsidP="00D46780">
            <w:pPr>
              <w:jc w:val="center"/>
              <w:rPr>
                <w:color w:val="000000" w:themeColor="text1"/>
                <w:sz w:val="20"/>
                <w:szCs w:val="20"/>
              </w:rPr>
            </w:pPr>
            <w:r w:rsidRPr="00E95373">
              <w:rPr>
                <w:color w:val="000000" w:themeColor="text1"/>
                <w:sz w:val="20"/>
                <w:szCs w:val="20"/>
              </w:rPr>
              <w:t>7</w:t>
            </w:r>
            <w:r w:rsidR="00481161" w:rsidRPr="00E95373">
              <w:rPr>
                <w:color w:val="000000" w:themeColor="text1"/>
                <w:sz w:val="20"/>
                <w:szCs w:val="20"/>
              </w:rPr>
              <w:t>.</w:t>
            </w:r>
            <w:r w:rsidRPr="00E95373">
              <w:rPr>
                <w:color w:val="000000" w:themeColor="text1"/>
                <w:sz w:val="20"/>
                <w:szCs w:val="20"/>
              </w:rPr>
              <w:t>130</w:t>
            </w:r>
          </w:p>
        </w:tc>
        <w:tc>
          <w:tcPr>
            <w:tcW w:w="1080" w:type="dxa"/>
            <w:tcBorders>
              <w:top w:val="single" w:sz="4" w:space="0" w:color="auto"/>
            </w:tcBorders>
          </w:tcPr>
          <w:p w14:paraId="0D38AEE6" w14:textId="5F284DB9"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sidRPr="00E95373">
              <w:rPr>
                <w:color w:val="000000" w:themeColor="text1"/>
                <w:sz w:val="20"/>
                <w:szCs w:val="20"/>
              </w:rPr>
              <w:t>930</w:t>
            </w:r>
          </w:p>
        </w:tc>
        <w:tc>
          <w:tcPr>
            <w:tcW w:w="1080" w:type="dxa"/>
            <w:tcBorders>
              <w:top w:val="single" w:sz="4" w:space="0" w:color="auto"/>
            </w:tcBorders>
          </w:tcPr>
          <w:p w14:paraId="529A5FAE" w14:textId="77777777" w:rsidR="0065541C" w:rsidRPr="00E95373" w:rsidRDefault="0065541C" w:rsidP="00D46780">
            <w:pPr>
              <w:spacing w:after="112" w:line="259" w:lineRule="auto"/>
              <w:jc w:val="center"/>
              <w:rPr>
                <w:color w:val="000000" w:themeColor="text1"/>
                <w:sz w:val="20"/>
                <w:szCs w:val="20"/>
              </w:rPr>
            </w:pPr>
          </w:p>
        </w:tc>
        <w:tc>
          <w:tcPr>
            <w:tcW w:w="1223" w:type="dxa"/>
            <w:tcBorders>
              <w:top w:val="single" w:sz="4" w:space="0" w:color="auto"/>
            </w:tcBorders>
          </w:tcPr>
          <w:p w14:paraId="075583E9" w14:textId="2B5002D9"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1.7 x 10</w:t>
            </w:r>
            <w:r w:rsidRPr="00E95373">
              <w:rPr>
                <w:b/>
                <w:bCs/>
                <w:color w:val="000000" w:themeColor="text1"/>
                <w:sz w:val="20"/>
                <w:szCs w:val="20"/>
                <w:vertAlign w:val="superscript"/>
              </w:rPr>
              <w:t>-14</w:t>
            </w:r>
          </w:p>
        </w:tc>
      </w:tr>
      <w:tr w:rsidR="0065541C" w:rsidRPr="005F41AF" w14:paraId="2D8210D6" w14:textId="77777777" w:rsidTr="00675128">
        <w:trPr>
          <w:jc w:val="center"/>
        </w:trPr>
        <w:tc>
          <w:tcPr>
            <w:tcW w:w="3325" w:type="dxa"/>
          </w:tcPr>
          <w:p w14:paraId="2D39BD1C" w14:textId="00C7790D"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Julian day of sampling</w:t>
            </w:r>
          </w:p>
        </w:tc>
        <w:tc>
          <w:tcPr>
            <w:tcW w:w="1080" w:type="dxa"/>
          </w:tcPr>
          <w:p w14:paraId="1B1899BD" w14:textId="6CEEC7E4"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29</w:t>
            </w:r>
          </w:p>
        </w:tc>
        <w:tc>
          <w:tcPr>
            <w:tcW w:w="1080" w:type="dxa"/>
          </w:tcPr>
          <w:p w14:paraId="19CEB4D7" w14:textId="3DE944C5" w:rsidR="0065541C" w:rsidRPr="00E95373" w:rsidRDefault="00481161" w:rsidP="00D46780">
            <w:pPr>
              <w:jc w:val="center"/>
              <w:rPr>
                <w:color w:val="000000" w:themeColor="text1"/>
                <w:sz w:val="20"/>
                <w:szCs w:val="20"/>
              </w:rPr>
            </w:pPr>
            <w:r w:rsidRPr="00E95373">
              <w:rPr>
                <w:color w:val="000000" w:themeColor="text1"/>
                <w:sz w:val="20"/>
                <w:szCs w:val="20"/>
              </w:rPr>
              <w:t>0.004</w:t>
            </w:r>
          </w:p>
        </w:tc>
        <w:tc>
          <w:tcPr>
            <w:tcW w:w="1080" w:type="dxa"/>
          </w:tcPr>
          <w:p w14:paraId="29FC5308" w14:textId="057D1B23"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4.7 x 10</w:t>
            </w:r>
            <w:r w:rsidRPr="00E95373">
              <w:rPr>
                <w:b/>
                <w:bCs/>
                <w:color w:val="000000" w:themeColor="text1"/>
                <w:sz w:val="20"/>
                <w:szCs w:val="20"/>
                <w:vertAlign w:val="superscript"/>
              </w:rPr>
              <w:t>-5</w:t>
            </w:r>
          </w:p>
        </w:tc>
        <w:tc>
          <w:tcPr>
            <w:tcW w:w="1223" w:type="dxa"/>
          </w:tcPr>
          <w:p w14:paraId="500A12DA" w14:textId="3789FF45" w:rsidR="0065541C" w:rsidRPr="00E95373" w:rsidRDefault="00E95373" w:rsidP="00D46780">
            <w:pPr>
              <w:jc w:val="center"/>
              <w:rPr>
                <w:color w:val="000000" w:themeColor="text1"/>
                <w:sz w:val="20"/>
                <w:szCs w:val="20"/>
              </w:rPr>
            </w:pPr>
            <w:r w:rsidRPr="00E95373">
              <w:rPr>
                <w:b/>
                <w:bCs/>
                <w:color w:val="000000" w:themeColor="text1"/>
                <w:sz w:val="20"/>
                <w:szCs w:val="20"/>
              </w:rPr>
              <w:t>1.3 x 10</w:t>
            </w:r>
            <w:r w:rsidRPr="00E95373">
              <w:rPr>
                <w:b/>
                <w:bCs/>
                <w:color w:val="000000" w:themeColor="text1"/>
                <w:sz w:val="20"/>
                <w:szCs w:val="20"/>
                <w:vertAlign w:val="superscript"/>
              </w:rPr>
              <w:t>-12</w:t>
            </w:r>
          </w:p>
        </w:tc>
      </w:tr>
      <w:tr w:rsidR="0065541C" w:rsidRPr="005F41AF" w14:paraId="52A9241C" w14:textId="77777777" w:rsidTr="00675128">
        <w:trPr>
          <w:jc w:val="center"/>
        </w:trPr>
        <w:tc>
          <w:tcPr>
            <w:tcW w:w="3325" w:type="dxa"/>
          </w:tcPr>
          <w:p w14:paraId="71CC9AD6" w14:textId="5A8FB579"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Sex</w:t>
            </w:r>
            <w:r w:rsidRPr="00E95373">
              <w:rPr>
                <w:color w:val="000000" w:themeColor="text1"/>
                <w:sz w:val="20"/>
                <w:szCs w:val="20"/>
              </w:rPr>
              <w:t>[Male]</w:t>
            </w:r>
          </w:p>
        </w:tc>
        <w:tc>
          <w:tcPr>
            <w:tcW w:w="1080" w:type="dxa"/>
          </w:tcPr>
          <w:p w14:paraId="515CED51" w14:textId="659D953E"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Pr>
                <w:color w:val="000000" w:themeColor="text1"/>
                <w:sz w:val="20"/>
                <w:szCs w:val="20"/>
              </w:rPr>
              <w:t>261</w:t>
            </w:r>
          </w:p>
        </w:tc>
        <w:tc>
          <w:tcPr>
            <w:tcW w:w="1080" w:type="dxa"/>
          </w:tcPr>
          <w:p w14:paraId="750913B7" w14:textId="41280A95" w:rsidR="0065541C" w:rsidRPr="00E95373" w:rsidRDefault="00481161" w:rsidP="00D46780">
            <w:pPr>
              <w:jc w:val="center"/>
              <w:rPr>
                <w:color w:val="000000" w:themeColor="text1"/>
                <w:sz w:val="20"/>
                <w:szCs w:val="20"/>
              </w:rPr>
            </w:pPr>
            <w:r w:rsidRPr="00E95373">
              <w:rPr>
                <w:color w:val="000000" w:themeColor="text1"/>
                <w:sz w:val="20"/>
                <w:szCs w:val="20"/>
              </w:rPr>
              <w:t>0.1</w:t>
            </w:r>
            <w:r w:rsidR="00E95373">
              <w:rPr>
                <w:color w:val="000000" w:themeColor="text1"/>
                <w:sz w:val="20"/>
                <w:szCs w:val="20"/>
              </w:rPr>
              <w:t>35</w:t>
            </w:r>
          </w:p>
        </w:tc>
        <w:tc>
          <w:tcPr>
            <w:tcW w:w="1080" w:type="dxa"/>
          </w:tcPr>
          <w:p w14:paraId="784644C5" w14:textId="68D042B3"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53</w:t>
            </w:r>
          </w:p>
        </w:tc>
        <w:tc>
          <w:tcPr>
            <w:tcW w:w="1223" w:type="dxa"/>
          </w:tcPr>
          <w:p w14:paraId="3AC92BFC" w14:textId="0749B94D"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54</w:t>
            </w:r>
          </w:p>
        </w:tc>
      </w:tr>
      <w:tr w:rsidR="000A6649" w:rsidRPr="005F41AF" w14:paraId="3C962BDF" w14:textId="77777777" w:rsidTr="00675128">
        <w:trPr>
          <w:jc w:val="center"/>
        </w:trPr>
        <w:tc>
          <w:tcPr>
            <w:tcW w:w="3325" w:type="dxa"/>
            <w:tcBorders>
              <w:top w:val="single" w:sz="4" w:space="0" w:color="auto"/>
              <w:bottom w:val="single" w:sz="4" w:space="0" w:color="auto"/>
            </w:tcBorders>
            <w:shd w:val="clear" w:color="auto" w:fill="E7E6E6" w:themeFill="background2"/>
          </w:tcPr>
          <w:p w14:paraId="3DDB1D8A" w14:textId="69364316" w:rsidR="0065541C" w:rsidRPr="00E95373" w:rsidRDefault="0065541C" w:rsidP="00D46780">
            <w:pPr>
              <w:spacing w:after="112" w:line="259" w:lineRule="auto"/>
              <w:rPr>
                <w:i/>
                <w:iCs/>
                <w:color w:val="000000" w:themeColor="text1"/>
                <w:sz w:val="20"/>
                <w:szCs w:val="20"/>
              </w:rPr>
            </w:pPr>
            <w:r w:rsidRPr="00E95373">
              <w:rPr>
                <w:b/>
                <w:bCs/>
                <w:iCs/>
                <w:color w:val="000000" w:themeColor="text1"/>
                <w:sz w:val="20"/>
                <w:szCs w:val="20"/>
              </w:rPr>
              <w:t>Random effects</w:t>
            </w:r>
          </w:p>
        </w:tc>
        <w:tc>
          <w:tcPr>
            <w:tcW w:w="1080" w:type="dxa"/>
            <w:tcBorders>
              <w:top w:val="single" w:sz="4" w:space="0" w:color="auto"/>
              <w:bottom w:val="single" w:sz="4" w:space="0" w:color="auto"/>
            </w:tcBorders>
            <w:shd w:val="clear" w:color="auto" w:fill="E7E6E6" w:themeFill="background2"/>
          </w:tcPr>
          <w:p w14:paraId="1A090908" w14:textId="5A752B05" w:rsidR="0065541C" w:rsidRPr="00E95373" w:rsidRDefault="00007022" w:rsidP="00D46780">
            <w:pPr>
              <w:jc w:val="center"/>
              <w:rPr>
                <w:b/>
                <w:bCs/>
                <w:color w:val="000000" w:themeColor="text1"/>
                <w:sz w:val="20"/>
                <w:szCs w:val="20"/>
              </w:rPr>
            </w:pPr>
            <w:r w:rsidRPr="00E95373">
              <w:rPr>
                <w:b/>
                <w:bCs/>
                <w:color w:val="000000" w:themeColor="text1"/>
                <w:sz w:val="20"/>
                <w:szCs w:val="20"/>
              </w:rPr>
              <w:t>σ</w:t>
            </w:r>
            <w:r w:rsidRPr="00E95373">
              <w:rPr>
                <w:b/>
                <w:bCs/>
                <w:color w:val="000000" w:themeColor="text1"/>
                <w:sz w:val="20"/>
                <w:szCs w:val="20"/>
                <w:vertAlign w:val="superscript"/>
              </w:rPr>
              <w:t>2</w:t>
            </w:r>
          </w:p>
        </w:tc>
        <w:tc>
          <w:tcPr>
            <w:tcW w:w="1080" w:type="dxa"/>
            <w:tcBorders>
              <w:top w:val="single" w:sz="4" w:space="0" w:color="auto"/>
              <w:bottom w:val="single" w:sz="4" w:space="0" w:color="auto"/>
            </w:tcBorders>
            <w:shd w:val="clear" w:color="auto" w:fill="E7E6E6" w:themeFill="background2"/>
          </w:tcPr>
          <w:p w14:paraId="67AC3FD6" w14:textId="23B87856" w:rsidR="0065541C" w:rsidRPr="00E95373" w:rsidRDefault="0065541C" w:rsidP="00D46780">
            <w:pPr>
              <w:jc w:val="center"/>
              <w:rPr>
                <w:color w:val="000000" w:themeColor="text1"/>
                <w:sz w:val="20"/>
                <w:szCs w:val="20"/>
              </w:rPr>
            </w:pPr>
            <w:proofErr w:type="spellStart"/>
            <w:r w:rsidRPr="00E95373">
              <w:rPr>
                <w:b/>
                <w:bCs/>
                <w:color w:val="000000" w:themeColor="text1"/>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5619DCF7" w14:textId="6D593D5C" w:rsidR="0065541C" w:rsidRPr="00E95373" w:rsidRDefault="0087067D" w:rsidP="00D46780">
            <w:pPr>
              <w:spacing w:after="112" w:line="259" w:lineRule="auto"/>
              <w:jc w:val="center"/>
              <w:rPr>
                <w:b/>
                <w:bCs/>
                <w:color w:val="000000" w:themeColor="text1"/>
                <w:sz w:val="20"/>
                <w:szCs w:val="20"/>
              </w:rPr>
            </w:pPr>
            <w:r w:rsidRPr="00E95373">
              <w:rPr>
                <w:b/>
                <w:bCs/>
                <w:color w:val="000000" w:themeColor="text1"/>
                <w:sz w:val="20"/>
                <w:szCs w:val="20"/>
              </w:rPr>
              <w:t>ρ</w:t>
            </w:r>
          </w:p>
        </w:tc>
        <w:tc>
          <w:tcPr>
            <w:tcW w:w="1223" w:type="dxa"/>
            <w:tcBorders>
              <w:top w:val="single" w:sz="4" w:space="0" w:color="auto"/>
              <w:bottom w:val="single" w:sz="4" w:space="0" w:color="auto"/>
            </w:tcBorders>
            <w:shd w:val="clear" w:color="auto" w:fill="E7E6E6" w:themeFill="background2"/>
          </w:tcPr>
          <w:p w14:paraId="393EE2F9" w14:textId="082E0C17" w:rsidR="0065541C" w:rsidRPr="00E95373" w:rsidRDefault="0065541C" w:rsidP="00D46780">
            <w:pPr>
              <w:jc w:val="center"/>
              <w:rPr>
                <w:b/>
                <w:bCs/>
                <w:color w:val="000000" w:themeColor="text1"/>
                <w:sz w:val="20"/>
                <w:szCs w:val="20"/>
              </w:rPr>
            </w:pPr>
          </w:p>
        </w:tc>
      </w:tr>
      <w:tr w:rsidR="0065541C" w:rsidRPr="005F41AF" w14:paraId="7D0CC150" w14:textId="77777777" w:rsidTr="00675128">
        <w:trPr>
          <w:jc w:val="center"/>
        </w:trPr>
        <w:tc>
          <w:tcPr>
            <w:tcW w:w="3325" w:type="dxa"/>
            <w:tcBorders>
              <w:top w:val="single" w:sz="4" w:space="0" w:color="auto"/>
            </w:tcBorders>
          </w:tcPr>
          <w:p w14:paraId="681DD370" w14:textId="0718A48F" w:rsidR="0065541C" w:rsidRPr="00E95373" w:rsidRDefault="0065541C" w:rsidP="00D46780">
            <w:pPr>
              <w:spacing w:after="112" w:line="259" w:lineRule="auto"/>
              <w:rPr>
                <w:color w:val="000000" w:themeColor="text1"/>
                <w:sz w:val="20"/>
                <w:szCs w:val="20"/>
              </w:rPr>
            </w:pPr>
            <w:r w:rsidRPr="00E95373">
              <w:rPr>
                <w:i/>
                <w:color w:val="000000" w:themeColor="text1"/>
                <w:sz w:val="20"/>
                <w:szCs w:val="20"/>
              </w:rPr>
              <w:t>year</w:t>
            </w:r>
            <w:r w:rsidR="0087067D" w:rsidRPr="00E95373">
              <w:rPr>
                <w:iCs/>
                <w:color w:val="000000" w:themeColor="text1"/>
                <w:sz w:val="20"/>
                <w:szCs w:val="20"/>
              </w:rPr>
              <w:t>(Intercept)</w:t>
            </w:r>
          </w:p>
        </w:tc>
        <w:tc>
          <w:tcPr>
            <w:tcW w:w="1080" w:type="dxa"/>
            <w:tcBorders>
              <w:top w:val="single" w:sz="4" w:space="0" w:color="auto"/>
            </w:tcBorders>
          </w:tcPr>
          <w:p w14:paraId="5B457030" w14:textId="1E9E6799" w:rsidR="0065541C" w:rsidRPr="00E95373" w:rsidRDefault="00481161" w:rsidP="00D46780">
            <w:pPr>
              <w:jc w:val="center"/>
              <w:rPr>
                <w:color w:val="000000" w:themeColor="text1"/>
                <w:sz w:val="20"/>
                <w:szCs w:val="20"/>
              </w:rPr>
            </w:pPr>
            <w:r w:rsidRPr="00E95373">
              <w:rPr>
                <w:color w:val="000000" w:themeColor="text1"/>
                <w:sz w:val="20"/>
                <w:szCs w:val="20"/>
              </w:rPr>
              <w:t>4.</w:t>
            </w:r>
            <w:r w:rsidR="00E95373">
              <w:rPr>
                <w:color w:val="000000" w:themeColor="text1"/>
                <w:sz w:val="20"/>
                <w:szCs w:val="20"/>
              </w:rPr>
              <w:t>88</w:t>
            </w:r>
            <w:r w:rsidRPr="00E95373">
              <w:rPr>
                <w:color w:val="000000" w:themeColor="text1"/>
                <w:sz w:val="20"/>
                <w:szCs w:val="20"/>
              </w:rPr>
              <w:t>3</w:t>
            </w:r>
          </w:p>
        </w:tc>
        <w:tc>
          <w:tcPr>
            <w:tcW w:w="1080" w:type="dxa"/>
            <w:tcBorders>
              <w:top w:val="single" w:sz="4" w:space="0" w:color="auto"/>
            </w:tcBorders>
          </w:tcPr>
          <w:p w14:paraId="11EDCEFC" w14:textId="19B13FF3" w:rsidR="0065541C" w:rsidRPr="00E95373" w:rsidRDefault="00481161" w:rsidP="00D46780">
            <w:pPr>
              <w:jc w:val="center"/>
              <w:rPr>
                <w:color w:val="000000" w:themeColor="text1"/>
                <w:sz w:val="20"/>
                <w:szCs w:val="20"/>
              </w:rPr>
            </w:pPr>
            <w:r w:rsidRPr="00E95373">
              <w:rPr>
                <w:color w:val="000000" w:themeColor="text1"/>
                <w:sz w:val="20"/>
                <w:szCs w:val="20"/>
              </w:rPr>
              <w:t>2.</w:t>
            </w:r>
            <w:r w:rsidR="00E95373">
              <w:rPr>
                <w:color w:val="000000" w:themeColor="text1"/>
                <w:sz w:val="20"/>
                <w:szCs w:val="20"/>
              </w:rPr>
              <w:t>209</w:t>
            </w:r>
          </w:p>
        </w:tc>
        <w:tc>
          <w:tcPr>
            <w:tcW w:w="1080" w:type="dxa"/>
            <w:tcBorders>
              <w:top w:val="single" w:sz="4" w:space="0" w:color="auto"/>
            </w:tcBorders>
          </w:tcPr>
          <w:p w14:paraId="6B2A6273" w14:textId="7DCAE71B"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-0.95</w:t>
            </w:r>
          </w:p>
        </w:tc>
        <w:tc>
          <w:tcPr>
            <w:tcW w:w="1223" w:type="dxa"/>
            <w:tcBorders>
              <w:top w:val="single" w:sz="4" w:space="0" w:color="auto"/>
            </w:tcBorders>
          </w:tcPr>
          <w:p w14:paraId="540FCBDD" w14:textId="2BDED01E" w:rsidR="0065541C" w:rsidRPr="00E95373" w:rsidRDefault="0065541C" w:rsidP="00D46780">
            <w:pPr>
              <w:jc w:val="center"/>
              <w:rPr>
                <w:b/>
                <w:bCs/>
                <w:color w:val="000000" w:themeColor="text1"/>
                <w:sz w:val="20"/>
                <w:szCs w:val="20"/>
              </w:rPr>
            </w:pPr>
          </w:p>
        </w:tc>
      </w:tr>
      <w:tr w:rsidR="0087067D" w:rsidRPr="005F41AF" w14:paraId="06BC3884" w14:textId="77777777" w:rsidTr="00675128">
        <w:trPr>
          <w:jc w:val="center"/>
        </w:trPr>
        <w:tc>
          <w:tcPr>
            <w:tcW w:w="3325" w:type="dxa"/>
            <w:tcBorders>
              <w:bottom w:val="single" w:sz="4" w:space="0" w:color="auto"/>
            </w:tcBorders>
          </w:tcPr>
          <w:p w14:paraId="7C177883" w14:textId="70A9FC35" w:rsidR="0087067D" w:rsidRPr="00E95373" w:rsidRDefault="0087067D" w:rsidP="00D46780">
            <w:pPr>
              <w:spacing w:after="112" w:line="259" w:lineRule="auto"/>
              <w:rPr>
                <w:i/>
                <w:color w:val="000000" w:themeColor="text1"/>
                <w:sz w:val="20"/>
                <w:szCs w:val="20"/>
              </w:rPr>
            </w:pPr>
            <w:r w:rsidRPr="00E95373">
              <w:rPr>
                <w:i/>
                <w:color w:val="000000" w:themeColor="text1"/>
                <w:sz w:val="20"/>
                <w:szCs w:val="20"/>
              </w:rPr>
              <w:t>year *</w:t>
            </w:r>
            <w:r w:rsidRPr="00E95373">
              <w:rPr>
                <w:i/>
                <w:iCs/>
                <w:color w:val="000000" w:themeColor="text1"/>
                <w:sz w:val="20"/>
                <w:szCs w:val="20"/>
              </w:rPr>
              <w:t xml:space="preserve"> Julian day of sampling</w:t>
            </w:r>
          </w:p>
        </w:tc>
        <w:tc>
          <w:tcPr>
            <w:tcW w:w="1080" w:type="dxa"/>
            <w:tcBorders>
              <w:bottom w:val="single" w:sz="4" w:space="0" w:color="auto"/>
            </w:tcBorders>
          </w:tcPr>
          <w:p w14:paraId="2B77391F" w14:textId="6B4E8584" w:rsidR="0087067D" w:rsidRPr="008F0BC2" w:rsidRDefault="008F0BC2" w:rsidP="00D46780">
            <w:pPr>
              <w:jc w:val="center"/>
              <w:rPr>
                <w:color w:val="000000" w:themeColor="text1"/>
                <w:sz w:val="20"/>
                <w:szCs w:val="20"/>
              </w:rPr>
            </w:pPr>
            <w:r w:rsidRPr="008F0BC2">
              <w:rPr>
                <w:color w:val="000000" w:themeColor="text1"/>
                <w:sz w:val="20"/>
                <w:szCs w:val="20"/>
              </w:rPr>
              <w:t>8.5 x 10</w:t>
            </w:r>
            <w:r w:rsidRPr="008F0BC2">
              <w:rPr>
                <w:color w:val="000000" w:themeColor="text1"/>
                <w:sz w:val="20"/>
                <w:szCs w:val="20"/>
                <w:vertAlign w:val="superscript"/>
              </w:rPr>
              <w:t>-5</w:t>
            </w:r>
          </w:p>
        </w:tc>
        <w:tc>
          <w:tcPr>
            <w:tcW w:w="1080" w:type="dxa"/>
            <w:tcBorders>
              <w:bottom w:val="single" w:sz="4" w:space="0" w:color="auto"/>
            </w:tcBorders>
          </w:tcPr>
          <w:p w14:paraId="17D713BC" w14:textId="4B1D0138" w:rsidR="0087067D" w:rsidRPr="00E95373" w:rsidRDefault="008F0BC2" w:rsidP="00D46780">
            <w:pPr>
              <w:jc w:val="center"/>
              <w:rPr>
                <w:color w:val="000000" w:themeColor="text1"/>
                <w:sz w:val="20"/>
                <w:szCs w:val="20"/>
              </w:rPr>
            </w:pPr>
            <w:r w:rsidRPr="008F0BC2">
              <w:rPr>
                <w:color w:val="000000" w:themeColor="text1"/>
                <w:sz w:val="20"/>
                <w:szCs w:val="20"/>
              </w:rPr>
              <w:t>0.009</w:t>
            </w:r>
          </w:p>
        </w:tc>
        <w:tc>
          <w:tcPr>
            <w:tcW w:w="1080" w:type="dxa"/>
            <w:tcBorders>
              <w:bottom w:val="single" w:sz="4" w:space="0" w:color="auto"/>
            </w:tcBorders>
          </w:tcPr>
          <w:p w14:paraId="311CD2FD" w14:textId="77777777" w:rsidR="0087067D" w:rsidRPr="00E95373" w:rsidRDefault="0087067D" w:rsidP="00D46780">
            <w:pPr>
              <w:spacing w:after="112" w:line="259" w:lineRule="auto"/>
              <w:jc w:val="center"/>
              <w:rPr>
                <w:b/>
                <w:bCs/>
                <w:color w:val="000000" w:themeColor="text1"/>
                <w:sz w:val="20"/>
                <w:szCs w:val="20"/>
              </w:rPr>
            </w:pPr>
          </w:p>
        </w:tc>
        <w:tc>
          <w:tcPr>
            <w:tcW w:w="1223" w:type="dxa"/>
            <w:tcBorders>
              <w:bottom w:val="single" w:sz="4" w:space="0" w:color="auto"/>
            </w:tcBorders>
          </w:tcPr>
          <w:p w14:paraId="39D6F686" w14:textId="77777777" w:rsidR="0087067D" w:rsidRPr="00E95373" w:rsidRDefault="0087067D" w:rsidP="00D46780">
            <w:pPr>
              <w:jc w:val="center"/>
              <w:rPr>
                <w:b/>
                <w:bCs/>
                <w:color w:val="000000" w:themeColor="text1"/>
                <w:sz w:val="20"/>
                <w:szCs w:val="20"/>
              </w:rPr>
            </w:pPr>
          </w:p>
        </w:tc>
      </w:tr>
    </w:tbl>
    <w:p w14:paraId="1DC6C49F" w14:textId="629B37E5" w:rsidR="0065541C" w:rsidRDefault="0065541C" w:rsidP="00704616">
      <w:pPr>
        <w:spacing w:line="360" w:lineRule="auto"/>
        <w:ind w:firstLine="720"/>
      </w:pPr>
    </w:p>
    <w:p w14:paraId="77BC273A" w14:textId="1CFBFDEA" w:rsidR="003B1343" w:rsidRPr="00D71476" w:rsidRDefault="003B1343" w:rsidP="00704616">
      <w:pPr>
        <w:spacing w:line="360" w:lineRule="auto"/>
        <w:ind w:firstLine="720"/>
      </w:pPr>
      <w:r>
        <w:t xml:space="preserve"> </w:t>
      </w:r>
    </w:p>
    <w:p w14:paraId="1F8393AF" w14:textId="139AA381" w:rsidR="00FB5A9F" w:rsidRPr="00D71476" w:rsidRDefault="00BF78E1" w:rsidP="00715942">
      <w:pPr>
        <w:spacing w:line="360" w:lineRule="auto"/>
        <w:jc w:val="center"/>
      </w:pPr>
      <w:r>
        <w:rPr>
          <w:noProof/>
        </w:rPr>
        <w:lastRenderedPageBreak/>
        <w:drawing>
          <wp:inline distT="0" distB="0" distL="0" distR="0" wp14:anchorId="2E7F5538" wp14:editId="399514D8">
            <wp:extent cx="5943600" cy="367855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0D86ADB5" w14:textId="69688FC7" w:rsidR="004F6A0D" w:rsidRPr="007309CB" w:rsidRDefault="004F6A0D" w:rsidP="009A340C">
      <w:pPr>
        <w:ind w:left="720" w:right="630"/>
        <w:rPr>
          <w:sz w:val="20"/>
          <w:szCs w:val="20"/>
        </w:rPr>
      </w:pPr>
      <w:r w:rsidRPr="00D71476">
        <w:rPr>
          <w:b/>
          <w:bCs/>
          <w:sz w:val="20"/>
          <w:szCs w:val="20"/>
        </w:rPr>
        <w:t>Figure 4</w:t>
      </w:r>
      <w:r w:rsidR="00213091">
        <w:rPr>
          <w:b/>
          <w:bCs/>
          <w:sz w:val="20"/>
          <w:szCs w:val="20"/>
        </w:rPr>
        <w:t>.</w:t>
      </w:r>
      <w:r w:rsidRPr="00D71476">
        <w:rPr>
          <w:b/>
          <w:bCs/>
          <w:sz w:val="20"/>
          <w:szCs w:val="20"/>
        </w:rPr>
        <w:t xml:space="preserve"> </w:t>
      </w:r>
      <w:r w:rsidR="001930BA">
        <w:rPr>
          <w:sz w:val="20"/>
          <w:szCs w:val="20"/>
        </w:rPr>
        <w:t>Effect</w:t>
      </w:r>
      <w:r w:rsidRPr="00D71476">
        <w:rPr>
          <w:sz w:val="20"/>
          <w:szCs w:val="20"/>
        </w:rPr>
        <w:t xml:space="preserve"> of </w:t>
      </w:r>
      <w:r w:rsidRPr="00481161">
        <w:rPr>
          <w:i/>
          <w:iCs/>
          <w:sz w:val="20"/>
          <w:szCs w:val="20"/>
        </w:rPr>
        <w:t xml:space="preserve">Julian </w:t>
      </w:r>
      <w:r w:rsidR="007309CB">
        <w:rPr>
          <w:i/>
          <w:iCs/>
          <w:sz w:val="20"/>
          <w:szCs w:val="20"/>
        </w:rPr>
        <w:t>d</w:t>
      </w:r>
      <w:r w:rsidRPr="00481161">
        <w:rPr>
          <w:i/>
          <w:iCs/>
          <w:sz w:val="20"/>
          <w:szCs w:val="20"/>
        </w:rPr>
        <w:t>ay</w:t>
      </w:r>
      <w:r w:rsidR="00481161" w:rsidRPr="00481161">
        <w:rPr>
          <w:i/>
          <w:iCs/>
          <w:sz w:val="20"/>
          <w:szCs w:val="20"/>
        </w:rPr>
        <w:t xml:space="preserve"> of sampling</w:t>
      </w:r>
      <w:r w:rsidRPr="00D71476">
        <w:rPr>
          <w:sz w:val="20"/>
          <w:szCs w:val="20"/>
        </w:rPr>
        <w:t xml:space="preserve"> on the pr</w:t>
      </w:r>
      <w:r w:rsidR="00481161">
        <w:rPr>
          <w:sz w:val="20"/>
          <w:szCs w:val="20"/>
        </w:rPr>
        <w:t xml:space="preserve">edicted proportion of NOR salmon collected at </w:t>
      </w:r>
      <w:r w:rsidR="00B8490A">
        <w:rPr>
          <w:sz w:val="20"/>
          <w:szCs w:val="20"/>
        </w:rPr>
        <w:t>Cougar Trap</w:t>
      </w:r>
      <w:r w:rsidRPr="00D71476">
        <w:rPr>
          <w:sz w:val="20"/>
          <w:szCs w:val="20"/>
        </w:rPr>
        <w:t xml:space="preserve"> </w:t>
      </w:r>
      <w:r w:rsidR="00481161">
        <w:rPr>
          <w:sz w:val="20"/>
          <w:szCs w:val="20"/>
        </w:rPr>
        <w:t>was produced above the dam (heavy black line)</w:t>
      </w:r>
      <w:r w:rsidR="001930BA">
        <w:rPr>
          <w:sz w:val="20"/>
          <w:szCs w:val="20"/>
        </w:rPr>
        <w:t xml:space="preserve"> as predicted by </w:t>
      </w:r>
      <w:proofErr w:type="spellStart"/>
      <w:r w:rsidR="001930BA">
        <w:rPr>
          <w:sz w:val="20"/>
          <w:szCs w:val="20"/>
        </w:rPr>
        <w:t>GLMM</w:t>
      </w:r>
      <w:r w:rsidR="001930BA">
        <w:rPr>
          <w:sz w:val="20"/>
          <w:szCs w:val="20"/>
          <w:vertAlign w:val="subscript"/>
        </w:rPr>
        <w:t>immigrant</w:t>
      </w:r>
      <w:proofErr w:type="spellEnd"/>
      <w:r w:rsidR="00481161">
        <w:rPr>
          <w:sz w:val="20"/>
          <w:szCs w:val="20"/>
        </w:rPr>
        <w:t>.</w:t>
      </w:r>
      <w:r w:rsidRPr="00D71476">
        <w:rPr>
          <w:sz w:val="20"/>
          <w:szCs w:val="20"/>
        </w:rPr>
        <w:t xml:space="preserve"> </w:t>
      </w:r>
      <w:r w:rsidR="00A8498A">
        <w:rPr>
          <w:sz w:val="20"/>
          <w:szCs w:val="20"/>
        </w:rPr>
        <w:t xml:space="preserve">Only the first observation of a salmon at the </w:t>
      </w:r>
      <w:r w:rsidR="00B8490A">
        <w:rPr>
          <w:sz w:val="20"/>
          <w:szCs w:val="20"/>
        </w:rPr>
        <w:t>Cougar Trap</w:t>
      </w:r>
      <w:r w:rsidR="00A8498A">
        <w:rPr>
          <w:sz w:val="20"/>
          <w:szCs w:val="20"/>
        </w:rPr>
        <w:t xml:space="preserve"> is used. </w:t>
      </w:r>
      <w:r w:rsidRPr="00D71476">
        <w:rPr>
          <w:sz w:val="20"/>
          <w:szCs w:val="20"/>
        </w:rPr>
        <w:t>Vertical dash</w:t>
      </w:r>
      <w:r w:rsidR="00FD3720" w:rsidRPr="00D71476">
        <w:rPr>
          <w:sz w:val="20"/>
          <w:szCs w:val="20"/>
        </w:rPr>
        <w:t>ed</w:t>
      </w:r>
      <w:r w:rsidRPr="00D71476">
        <w:rPr>
          <w:sz w:val="20"/>
          <w:szCs w:val="20"/>
        </w:rPr>
        <w:t xml:space="preserve"> red line is Julian Day 245, which corresponds to either September 1</w:t>
      </w:r>
      <w:r w:rsidRPr="00675128">
        <w:rPr>
          <w:sz w:val="20"/>
          <w:vertAlign w:val="superscript"/>
        </w:rPr>
        <w:t>st</w:t>
      </w:r>
      <w:r w:rsidRPr="00D71476">
        <w:rPr>
          <w:sz w:val="20"/>
          <w:szCs w:val="20"/>
        </w:rPr>
        <w:t xml:space="preserve"> or October 31</w:t>
      </w:r>
      <w:r w:rsidRPr="00675128">
        <w:rPr>
          <w:sz w:val="20"/>
          <w:vertAlign w:val="superscript"/>
        </w:rPr>
        <w:t>st</w:t>
      </w:r>
      <w:r w:rsidRPr="00D71476">
        <w:rPr>
          <w:sz w:val="20"/>
          <w:szCs w:val="20"/>
        </w:rPr>
        <w:t>, depending on the year.</w:t>
      </w:r>
      <w:r w:rsidR="00481161">
        <w:rPr>
          <w:sz w:val="20"/>
          <w:szCs w:val="20"/>
        </w:rPr>
        <w:t xml:space="preserve"> Light </w:t>
      </w:r>
      <w:r w:rsidR="001930BA">
        <w:rPr>
          <w:sz w:val="20"/>
          <w:szCs w:val="20"/>
        </w:rPr>
        <w:t>colored</w:t>
      </w:r>
      <w:r w:rsidR="00481161">
        <w:rPr>
          <w:sz w:val="20"/>
          <w:szCs w:val="20"/>
        </w:rPr>
        <w:t xml:space="preserve"> lines show </w:t>
      </w:r>
      <w:r w:rsidR="007309CB">
        <w:rPr>
          <w:sz w:val="20"/>
          <w:szCs w:val="20"/>
        </w:rPr>
        <w:t xml:space="preserve">predicted effect of </w:t>
      </w:r>
      <w:r w:rsidR="007309CB" w:rsidRPr="00481161">
        <w:rPr>
          <w:i/>
          <w:iCs/>
          <w:sz w:val="20"/>
          <w:szCs w:val="20"/>
        </w:rPr>
        <w:t xml:space="preserve">Julian </w:t>
      </w:r>
      <w:r w:rsidR="007309CB">
        <w:rPr>
          <w:i/>
          <w:iCs/>
          <w:sz w:val="20"/>
          <w:szCs w:val="20"/>
        </w:rPr>
        <w:t>d</w:t>
      </w:r>
      <w:r w:rsidR="007309CB" w:rsidRPr="00481161">
        <w:rPr>
          <w:i/>
          <w:iCs/>
          <w:sz w:val="20"/>
          <w:szCs w:val="20"/>
        </w:rPr>
        <w:t>ay of sampling</w:t>
      </w:r>
      <w:r w:rsidR="007309CB">
        <w:rPr>
          <w:i/>
          <w:iCs/>
          <w:sz w:val="20"/>
          <w:szCs w:val="20"/>
        </w:rPr>
        <w:t xml:space="preserve"> </w:t>
      </w:r>
      <w:r w:rsidR="007309CB">
        <w:rPr>
          <w:sz w:val="20"/>
          <w:szCs w:val="20"/>
        </w:rPr>
        <w:t>in from binomial GLMs fit to data from each year.</w:t>
      </w:r>
    </w:p>
    <w:p w14:paraId="582E70BF" w14:textId="1230260B" w:rsidR="00900606" w:rsidRDefault="00900606" w:rsidP="005741DF">
      <w:pPr>
        <w:spacing w:line="360" w:lineRule="auto"/>
      </w:pPr>
    </w:p>
    <w:p w14:paraId="5780D661" w14:textId="4C1AA55D" w:rsidR="00304913" w:rsidRDefault="00C12CFA" w:rsidP="005741DF">
      <w:pPr>
        <w:spacing w:line="360" w:lineRule="auto"/>
      </w:pPr>
      <w:r>
        <w:tab/>
        <w:t xml:space="preserve">In </w:t>
      </w:r>
      <w:r w:rsidR="00526817">
        <w:t>2015 – 2020</w:t>
      </w:r>
      <w:r w:rsidR="000E4776">
        <w:t>,</w:t>
      </w:r>
      <w:r w:rsidR="00526817">
        <w:t xml:space="preserve"> when</w:t>
      </w:r>
      <w:r>
        <w:t xml:space="preserve"> </w:t>
      </w:r>
      <w:r w:rsidR="00D206B8">
        <w:t>downstream recycling was implemented</w:t>
      </w:r>
      <w:r w:rsidR="00BE2449">
        <w:t>,</w:t>
      </w:r>
      <w:r w:rsidR="00F96547">
        <w:t xml:space="preserve"> 875 NOR salmon produced above the dam were collected at the </w:t>
      </w:r>
      <w:r w:rsidR="00675128">
        <w:t>Cougar T</w:t>
      </w:r>
      <w:r w:rsidR="00F96547">
        <w:t>rap</w:t>
      </w:r>
      <w:r w:rsidR="00D206B8">
        <w:t xml:space="preserve">. </w:t>
      </w:r>
      <w:r w:rsidR="00540A41">
        <w:t xml:space="preserve">The mean interval between first and second collection at the Cougar Trap for NOR salmon produced above the dam was </w:t>
      </w:r>
      <w:r w:rsidR="00540A41" w:rsidRPr="00BE2449">
        <w:t>30.9 days (</w:t>
      </w:r>
      <w:proofErr w:type="spellStart"/>
      <w:r w:rsidR="00540A41" w:rsidRPr="00BE2449">
        <w:t>s.d.</w:t>
      </w:r>
      <w:proofErr w:type="spellEnd"/>
      <w:r w:rsidR="00540A41" w:rsidRPr="00BE2449">
        <w:t xml:space="preserve"> = 28.3)</w:t>
      </w:r>
      <w:r w:rsidR="00540A41">
        <w:t xml:space="preserve">. </w:t>
      </w:r>
      <w:r w:rsidR="00D206B8">
        <w:t>Of the</w:t>
      </w:r>
      <w:r w:rsidR="00540A41">
        <w:t xml:space="preserve"> 875 NOR salmon produced above the dam that were recycled downstream</w:t>
      </w:r>
      <w:r w:rsidR="00D206B8">
        <w:t>,</w:t>
      </w:r>
      <w:r w:rsidR="00F96547">
        <w:t xml:space="preserve"> 275 (31%) did not return to the trap, and 600 (69%) returned a second time. During the same period, 334 NOR immigrants were collected at the trap</w:t>
      </w:r>
      <w:r w:rsidR="00D206B8">
        <w:t>. Of these,</w:t>
      </w:r>
      <w:r w:rsidR="00F96547">
        <w:t xml:space="preserve"> 252 (75%) did not return to the trap a second time, and 82 (25%) returned a second time. </w:t>
      </w:r>
      <w:r w:rsidR="00006716">
        <w:t>In summary, NOR salmon produced above the dam were significantly more likely to return a second time than NOR immigrants (odds ratio = 6.7, Fisher’s exact test, p = 2.2 x 10</w:t>
      </w:r>
      <w:r w:rsidR="00006716">
        <w:rPr>
          <w:vertAlign w:val="superscript"/>
        </w:rPr>
        <w:t>-16</w:t>
      </w:r>
      <w:r w:rsidR="00006716">
        <w:t>).</w:t>
      </w:r>
      <w:r w:rsidR="00991BA1">
        <w:t xml:space="preserve"> If LSDR</w:t>
      </w:r>
      <w:r w:rsidR="00675128">
        <w:t xml:space="preserve"> </w:t>
      </w:r>
      <w:r w:rsidR="00991BA1">
        <w:t>h</w:t>
      </w:r>
      <w:r w:rsidR="00304913">
        <w:t xml:space="preserve">ad been implemented during these years </w:t>
      </w:r>
      <w:r w:rsidR="00991BA1">
        <w:t xml:space="preserve">instead </w:t>
      </w:r>
      <w:r w:rsidR="00304913">
        <w:t xml:space="preserve">of </w:t>
      </w:r>
      <w:r w:rsidR="00D206B8">
        <w:t>downstream recycling</w:t>
      </w:r>
      <w:r w:rsidR="00304913">
        <w:t xml:space="preserve">, </w:t>
      </w:r>
      <w:r w:rsidR="004068B0">
        <w:t>834 (</w:t>
      </w:r>
      <w:r w:rsidR="00B2108F" w:rsidRPr="00675128">
        <w:t>95</w:t>
      </w:r>
      <w:r w:rsidR="004068B0" w:rsidRPr="00675128">
        <w:t>%)</w:t>
      </w:r>
      <w:r w:rsidR="004068B0">
        <w:t xml:space="preserve"> </w:t>
      </w:r>
      <w:r w:rsidR="00991BA1">
        <w:t>NOR salmon</w:t>
      </w:r>
      <w:r w:rsidR="00675128">
        <w:t xml:space="preserve"> produced above the dam </w:t>
      </w:r>
      <w:r w:rsidR="004068B0">
        <w:t xml:space="preserve"> </w:t>
      </w:r>
      <w:r w:rsidR="00991BA1">
        <w:t>and</w:t>
      </w:r>
      <w:r w:rsidR="004068B0">
        <w:t xml:space="preserve"> 212 (63%) </w:t>
      </w:r>
      <w:r w:rsidR="00991BA1">
        <w:t>NO</w:t>
      </w:r>
      <w:r w:rsidR="00675128">
        <w:t>R</w:t>
      </w:r>
      <w:r w:rsidR="00991BA1">
        <w:t xml:space="preserve"> immigrants </w:t>
      </w:r>
      <w:r w:rsidR="004068B0">
        <w:t>would have been released above the dam.</w:t>
      </w:r>
    </w:p>
    <w:p w14:paraId="0EBEA228" w14:textId="77777777" w:rsidR="004046CB" w:rsidRPr="00D71476" w:rsidRDefault="004046CB" w:rsidP="005741DF">
      <w:pPr>
        <w:spacing w:line="360" w:lineRule="auto"/>
      </w:pPr>
    </w:p>
    <w:p w14:paraId="77E52D72" w14:textId="77777777" w:rsidR="00D92125" w:rsidRPr="00D71476" w:rsidRDefault="00D92125" w:rsidP="00D92125">
      <w:pPr>
        <w:spacing w:line="360" w:lineRule="auto"/>
        <w:rPr>
          <w:u w:val="single"/>
        </w:rPr>
      </w:pPr>
      <w:r w:rsidRPr="00D71476">
        <w:rPr>
          <w:u w:val="single"/>
        </w:rPr>
        <w:lastRenderedPageBreak/>
        <w:t>Demography</w:t>
      </w:r>
    </w:p>
    <w:p w14:paraId="2E0D742A" w14:textId="77777777" w:rsidR="00D92125" w:rsidRPr="00D71476" w:rsidRDefault="00D92125" w:rsidP="00D92125">
      <w:pPr>
        <w:spacing w:line="360" w:lineRule="auto"/>
      </w:pPr>
      <w:r w:rsidRPr="00D71476">
        <w:rPr>
          <w:i/>
          <w:iCs/>
        </w:rPr>
        <w:t>Age at Maturity</w:t>
      </w:r>
      <w:r w:rsidRPr="00D71476">
        <w:t xml:space="preserve"> </w:t>
      </w:r>
    </w:p>
    <w:p w14:paraId="552E2B93" w14:textId="1F794951" w:rsidR="00D92125" w:rsidRPr="00D71476" w:rsidRDefault="00715942" w:rsidP="00D92125">
      <w:pPr>
        <w:spacing w:line="360" w:lineRule="auto"/>
        <w:ind w:firstLine="720"/>
      </w:pPr>
      <w:r w:rsidRPr="00D71476">
        <w:t>Most salmon were age</w:t>
      </w:r>
      <w:r w:rsidR="00113D3A">
        <w:t>-</w:t>
      </w:r>
      <w:r w:rsidRPr="00D71476">
        <w:t xml:space="preserve">4 or </w:t>
      </w:r>
      <w:r w:rsidR="00113D3A">
        <w:t>age-</w:t>
      </w:r>
      <w:r w:rsidRPr="00D71476">
        <w:t xml:space="preserve">5 </w:t>
      </w:r>
      <w:r w:rsidRPr="00675128">
        <w:t>(54.6%</w:t>
      </w:r>
      <w:r w:rsidRPr="00D71476">
        <w:t xml:space="preserve"> and 42.0%, respectively), with few returning at age</w:t>
      </w:r>
      <w:r w:rsidR="00113D3A">
        <w:t>-</w:t>
      </w:r>
      <w:r w:rsidRPr="00D71476">
        <w:t xml:space="preserve">3 or </w:t>
      </w:r>
      <w:r w:rsidR="00A357CF">
        <w:t>age</w:t>
      </w:r>
      <w:r w:rsidR="00113D3A">
        <w:t>-</w:t>
      </w:r>
      <w:r w:rsidRPr="00D71476">
        <w:t>6</w:t>
      </w:r>
      <w:r w:rsidR="00A357CF">
        <w:t xml:space="preserve"> (</w:t>
      </w:r>
      <w:r w:rsidRPr="00D71476">
        <w:t>1.6% and 1.8%, respectively</w:t>
      </w:r>
      <w:r w:rsidR="00A357CF">
        <w:t>)</w:t>
      </w:r>
      <w:r w:rsidRPr="00D71476">
        <w:t xml:space="preserve">. This pattern was consistent across all offspring years </w:t>
      </w:r>
      <w:r w:rsidR="00A357CF">
        <w:t>when</w:t>
      </w:r>
      <w:r w:rsidRPr="00D71476">
        <w:t xml:space="preserve"> we </w:t>
      </w:r>
      <w:r w:rsidR="00020F82">
        <w:t>could</w:t>
      </w:r>
      <w:r w:rsidRPr="00D71476">
        <w:t xml:space="preserve"> identify all age</w:t>
      </w:r>
      <w:r w:rsidR="00113D3A">
        <w:t>-</w:t>
      </w:r>
      <w:r w:rsidRPr="00D71476">
        <w:t xml:space="preserve">3, </w:t>
      </w:r>
      <w:r w:rsidR="00020F82">
        <w:t>age-</w:t>
      </w:r>
      <w:r w:rsidRPr="00D71476">
        <w:t xml:space="preserve">4, </w:t>
      </w:r>
      <w:r w:rsidR="00020F82">
        <w:t>age-5</w:t>
      </w:r>
      <w:r w:rsidRPr="00D71476">
        <w:t xml:space="preserve">, and </w:t>
      </w:r>
      <w:r w:rsidR="00020F82">
        <w:t>age-</w:t>
      </w:r>
      <w:r w:rsidRPr="00D71476">
        <w:t>6 salmon (</w:t>
      </w:r>
      <w:r w:rsidR="00D92125" w:rsidRPr="00D71476">
        <w:t>2013 – 2020</w:t>
      </w:r>
      <w:r w:rsidRPr="00D71476">
        <w:t>)</w:t>
      </w:r>
      <w:r w:rsidR="00D92125" w:rsidRPr="00D71476">
        <w:t xml:space="preserve">. </w:t>
      </w:r>
      <w:r w:rsidRPr="00D71476">
        <w:t>However, there was substantial variation in the proportion of age</w:t>
      </w:r>
      <w:r w:rsidR="00020F82">
        <w:t>-</w:t>
      </w:r>
      <w:r w:rsidRPr="00D71476">
        <w:t>4 and age</w:t>
      </w:r>
      <w:r w:rsidR="00020F82">
        <w:t>-</w:t>
      </w:r>
      <w:r w:rsidRPr="00D71476">
        <w:t>5 returns from year to year (</w:t>
      </w:r>
      <w:r w:rsidR="00A21707">
        <w:t>Figure</w:t>
      </w:r>
      <w:r w:rsidRPr="00D71476">
        <w:t xml:space="preserve"> 5).</w:t>
      </w:r>
      <w:r w:rsidR="006A214B">
        <w:t xml:space="preserve"> </w:t>
      </w:r>
    </w:p>
    <w:p w14:paraId="7A9D64D8" w14:textId="1CBD7CD5" w:rsidR="00715942" w:rsidRPr="00D71476" w:rsidRDefault="00715942" w:rsidP="00715942">
      <w:pPr>
        <w:spacing w:line="360" w:lineRule="auto"/>
        <w:jc w:val="center"/>
      </w:pPr>
      <w:r w:rsidRPr="00D71476">
        <w:rPr>
          <w:noProof/>
        </w:rPr>
        <w:drawing>
          <wp:inline distT="0" distB="0" distL="0" distR="0" wp14:anchorId="615119D5" wp14:editId="36DC4826">
            <wp:extent cx="5943600" cy="439801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398010"/>
                    </a:xfrm>
                    <a:prstGeom prst="rect">
                      <a:avLst/>
                    </a:prstGeom>
                  </pic:spPr>
                </pic:pic>
              </a:graphicData>
            </a:graphic>
          </wp:inline>
        </w:drawing>
      </w:r>
    </w:p>
    <w:p w14:paraId="2C6ABD10" w14:textId="0934713D" w:rsidR="00715942" w:rsidRPr="00D71476" w:rsidRDefault="00715942" w:rsidP="009A340C">
      <w:pPr>
        <w:rPr>
          <w:sz w:val="20"/>
          <w:szCs w:val="20"/>
        </w:rPr>
      </w:pPr>
      <w:r w:rsidRPr="00D71476">
        <w:rPr>
          <w:b/>
          <w:bCs/>
          <w:sz w:val="20"/>
          <w:szCs w:val="20"/>
        </w:rPr>
        <w:t>Figure 5</w:t>
      </w:r>
      <w:r w:rsidR="00213091">
        <w:rPr>
          <w:b/>
          <w:bCs/>
          <w:sz w:val="20"/>
          <w:szCs w:val="20"/>
        </w:rPr>
        <w:t>.</w:t>
      </w:r>
      <w:r w:rsidRPr="00D71476">
        <w:rPr>
          <w:b/>
          <w:bCs/>
          <w:sz w:val="20"/>
          <w:szCs w:val="20"/>
        </w:rPr>
        <w:t xml:space="preserve"> </w:t>
      </w:r>
      <w:r w:rsidR="00FD3720" w:rsidRPr="00D71476">
        <w:rPr>
          <w:sz w:val="20"/>
          <w:szCs w:val="20"/>
        </w:rPr>
        <w:t xml:space="preserve">Inferred age at maturity for NOR salmon sampled in South Fork McKenzie River from 2010 – 2020. </w:t>
      </w:r>
    </w:p>
    <w:p w14:paraId="7E0F2DFF" w14:textId="159CE7AE" w:rsidR="00FD3720" w:rsidRPr="00D71476" w:rsidRDefault="00FD3720" w:rsidP="009A340C">
      <w:pPr>
        <w:rPr>
          <w:sz w:val="20"/>
          <w:szCs w:val="20"/>
        </w:rPr>
      </w:pPr>
      <w:r w:rsidRPr="00D71476">
        <w:rPr>
          <w:sz w:val="20"/>
          <w:szCs w:val="20"/>
        </w:rPr>
        <w:t xml:space="preserve">* </w:t>
      </w:r>
      <w:r w:rsidR="00A357CF">
        <w:rPr>
          <w:sz w:val="20"/>
          <w:szCs w:val="20"/>
        </w:rPr>
        <w:t>P</w:t>
      </w:r>
      <w:r w:rsidRPr="00D71476">
        <w:rPr>
          <w:sz w:val="20"/>
          <w:szCs w:val="20"/>
        </w:rPr>
        <w:t xml:space="preserve">arents prior to 2007 are not included as candidate parents in the genetic parentage analysis. </w:t>
      </w:r>
      <w:r w:rsidR="00BD3596" w:rsidRPr="00D71476">
        <w:rPr>
          <w:sz w:val="20"/>
          <w:szCs w:val="20"/>
        </w:rPr>
        <w:t>Therefore,</w:t>
      </w:r>
      <w:r w:rsidRPr="00D71476">
        <w:rPr>
          <w:sz w:val="20"/>
          <w:szCs w:val="20"/>
        </w:rPr>
        <w:t xml:space="preserve"> offspring in years 2010, 2011, and 2012 cannot be identified across the full range of potential ages.</w:t>
      </w:r>
    </w:p>
    <w:p w14:paraId="674A88B5" w14:textId="77777777" w:rsidR="00D92125" w:rsidRPr="00D71476" w:rsidRDefault="00D92125" w:rsidP="00D92125">
      <w:pPr>
        <w:spacing w:line="360" w:lineRule="auto"/>
        <w:rPr>
          <w:i/>
          <w:iCs/>
        </w:rPr>
      </w:pPr>
    </w:p>
    <w:p w14:paraId="316B6D95" w14:textId="1F548A44" w:rsidR="00D92125" w:rsidRDefault="00D92125" w:rsidP="00D92125">
      <w:pPr>
        <w:spacing w:line="360" w:lineRule="auto"/>
        <w:rPr>
          <w:i/>
          <w:iCs/>
        </w:rPr>
      </w:pPr>
      <w:r w:rsidRPr="00D71476">
        <w:rPr>
          <w:i/>
          <w:iCs/>
        </w:rPr>
        <w:t>Total Lifetime Fitness</w:t>
      </w:r>
    </w:p>
    <w:p w14:paraId="6BF13B41" w14:textId="6B22A7BF" w:rsidR="002F4D52" w:rsidRPr="00310607" w:rsidRDefault="007A0D87" w:rsidP="00310607">
      <w:pPr>
        <w:spacing w:line="360" w:lineRule="auto"/>
      </w:pPr>
      <w:r>
        <w:tab/>
      </w:r>
      <w:r w:rsidR="006A214B">
        <w:t xml:space="preserve">We present the mean TLF for candidate parents as well as its range and standard deviation by year, </w:t>
      </w:r>
      <w:r w:rsidR="00785D1E">
        <w:t>sex,</w:t>
      </w:r>
      <w:r w:rsidR="006A214B">
        <w:t xml:space="preserve"> and origin in Table 6.</w:t>
      </w:r>
      <w:r w:rsidR="00013BAD">
        <w:t xml:space="preserve"> </w:t>
      </w:r>
      <w:r w:rsidR="00774A21">
        <w:t xml:space="preserve">From 2007 – 2015, there were 7,453 candidate parents, and only 1,511 (20%) produced at least one offspring that returned to the Cougar Trap or </w:t>
      </w:r>
      <w:r w:rsidR="00774A21">
        <w:lastRenderedPageBreak/>
        <w:t>was sampled as a carcass below the dam.</w:t>
      </w:r>
      <w:r w:rsidR="00675128">
        <w:t xml:space="preserve"> </w:t>
      </w:r>
      <w:r w:rsidR="003239BB">
        <w:t xml:space="preserve">For </w:t>
      </w:r>
      <w:r w:rsidR="00C86C17">
        <w:t xml:space="preserve">parental cohort </w:t>
      </w:r>
      <w:r w:rsidR="003239BB">
        <w:t>years when all (2007 – 2014</w:t>
      </w:r>
      <w:r w:rsidR="00013BAD">
        <w:t>)</w:t>
      </w:r>
      <w:r w:rsidR="003239BB">
        <w:t>, or most (2015) offspring are expected to have returned, the</w:t>
      </w:r>
      <w:r w:rsidR="00C86C17">
        <w:t xml:space="preserve"> overall</w:t>
      </w:r>
      <w:r w:rsidR="003239BB">
        <w:t xml:space="preserve"> m</w:t>
      </w:r>
      <w:r>
        <w:t xml:space="preserve">ean </w:t>
      </w:r>
      <w:r w:rsidR="00C86C17">
        <w:t xml:space="preserve">TLF </w:t>
      </w:r>
      <w:r>
        <w:t xml:space="preserve">was </w:t>
      </w:r>
      <w:r w:rsidR="00013BAD">
        <w:t>0.36</w:t>
      </w:r>
      <w:r w:rsidR="006A214B">
        <w:t xml:space="preserve"> and ranged from 0 - 17. </w:t>
      </w:r>
      <w:r w:rsidR="00774A21">
        <w:t xml:space="preserve">However, there was substantial variation in TLF among parental cohort years. </w:t>
      </w:r>
      <w:r w:rsidR="006A214B">
        <w:t xml:space="preserve">Mean TLF was greater for NOR than HOR salmon </w:t>
      </w:r>
      <w:r w:rsidR="003239BB">
        <w:t xml:space="preserve">(0.49 </w:t>
      </w:r>
      <w:r w:rsidR="003239BB" w:rsidRPr="003239BB">
        <w:rPr>
          <w:i/>
          <w:iCs/>
        </w:rPr>
        <w:t>vs.</w:t>
      </w:r>
      <w:r w:rsidR="003239BB">
        <w:t xml:space="preserve"> 0.32, respectively) and for females than males (0.38 </w:t>
      </w:r>
      <w:r w:rsidR="003239BB" w:rsidRPr="003239BB">
        <w:rPr>
          <w:i/>
          <w:iCs/>
        </w:rPr>
        <w:t>vs</w:t>
      </w:r>
      <w:r w:rsidR="003239BB">
        <w:t>. 0.34).</w:t>
      </w:r>
      <w:r w:rsidR="004D2C50">
        <w:t xml:space="preserve"> </w:t>
      </w:r>
    </w:p>
    <w:p w14:paraId="57F0F098" w14:textId="0425D5FD" w:rsidR="00997BBA" w:rsidRDefault="00997BBA" w:rsidP="001C4128">
      <w:pPr>
        <w:spacing w:line="360" w:lineRule="auto"/>
        <w:ind w:right="2340"/>
        <w:rPr>
          <w:sz w:val="20"/>
          <w:szCs w:val="20"/>
        </w:rPr>
      </w:pPr>
    </w:p>
    <w:p w14:paraId="4DFFC61D" w14:textId="77777777" w:rsidR="00675128" w:rsidRPr="00D71476" w:rsidRDefault="00675128" w:rsidP="00675128">
      <w:pPr>
        <w:ind w:left="1440" w:right="1260"/>
        <w:rPr>
          <w:sz w:val="20"/>
          <w:szCs w:val="20"/>
        </w:rPr>
      </w:pPr>
      <w:r w:rsidRPr="00D71476">
        <w:rPr>
          <w:b/>
          <w:bCs/>
          <w:sz w:val="20"/>
          <w:szCs w:val="20"/>
        </w:rPr>
        <w:t>Table 6</w:t>
      </w:r>
      <w:r>
        <w:rPr>
          <w:b/>
          <w:bCs/>
          <w:sz w:val="20"/>
          <w:szCs w:val="20"/>
        </w:rPr>
        <w:t>.</w:t>
      </w:r>
      <w:r w:rsidRPr="00D71476">
        <w:rPr>
          <w:b/>
          <w:bCs/>
          <w:sz w:val="20"/>
          <w:szCs w:val="20"/>
        </w:rPr>
        <w:t xml:space="preserve"> </w:t>
      </w:r>
      <w:r>
        <w:rPr>
          <w:sz w:val="20"/>
          <w:szCs w:val="20"/>
        </w:rPr>
        <w:t>Mean</w:t>
      </w:r>
      <w:r w:rsidRPr="00D71476">
        <w:rPr>
          <w:sz w:val="20"/>
          <w:szCs w:val="20"/>
        </w:rPr>
        <w:t xml:space="preserve"> TLF</w:t>
      </w:r>
      <w:r>
        <w:rPr>
          <w:sz w:val="20"/>
          <w:szCs w:val="20"/>
        </w:rPr>
        <w:t>,</w:t>
      </w:r>
      <w:r w:rsidRPr="00D71476">
        <w:rPr>
          <w:sz w:val="20"/>
          <w:szCs w:val="20"/>
        </w:rPr>
        <w:t xml:space="preserve"> standard deviation</w:t>
      </w:r>
      <w:r>
        <w:rPr>
          <w:sz w:val="20"/>
          <w:szCs w:val="20"/>
        </w:rPr>
        <w:t xml:space="preserve"> and range</w:t>
      </w:r>
      <w:r w:rsidRPr="00D71476">
        <w:rPr>
          <w:sz w:val="20"/>
          <w:szCs w:val="20"/>
        </w:rPr>
        <w:t xml:space="preserve"> per parent year, sex, and origin.</w:t>
      </w:r>
    </w:p>
    <w:p w14:paraId="68601E0D" w14:textId="77777777" w:rsidR="00675128" w:rsidRPr="00D71476" w:rsidRDefault="00675128" w:rsidP="00675128">
      <w:pPr>
        <w:ind w:left="1440" w:right="1260"/>
        <w:rPr>
          <w:sz w:val="20"/>
          <w:szCs w:val="20"/>
        </w:rPr>
      </w:pPr>
      <w:r w:rsidRPr="00D71476">
        <w:rPr>
          <w:sz w:val="20"/>
          <w:szCs w:val="20"/>
        </w:rPr>
        <w:t xml:space="preserve">* Note that 2015 estimates do not include potential </w:t>
      </w:r>
      <w:r>
        <w:rPr>
          <w:sz w:val="20"/>
          <w:szCs w:val="20"/>
        </w:rPr>
        <w:t>age-</w:t>
      </w:r>
      <w:r w:rsidRPr="00D71476">
        <w:rPr>
          <w:sz w:val="20"/>
          <w:szCs w:val="20"/>
        </w:rPr>
        <w:t>6 offspring. However, we expect these offspring to contribute very little to TLF (&lt; 2%)</w:t>
      </w:r>
    </w:p>
    <w:p w14:paraId="3A8F0E32" w14:textId="54568EEA" w:rsidR="00A357CF" w:rsidRDefault="00675128" w:rsidP="00675128">
      <w:pPr>
        <w:ind w:left="1440" w:right="1260"/>
        <w:rPr>
          <w:sz w:val="20"/>
          <w:szCs w:val="20"/>
        </w:rPr>
      </w:pPr>
      <w:r w:rsidRPr="00D71476">
        <w:rPr>
          <w:sz w:val="20"/>
          <w:szCs w:val="20"/>
        </w:rPr>
        <w:t xml:space="preserve">** Note that 2016 and 2017 offspring do not include potential </w:t>
      </w:r>
      <w:r>
        <w:rPr>
          <w:sz w:val="20"/>
          <w:szCs w:val="20"/>
        </w:rPr>
        <w:t>age-</w:t>
      </w:r>
      <w:r w:rsidRPr="00D71476">
        <w:rPr>
          <w:sz w:val="20"/>
          <w:szCs w:val="20"/>
        </w:rPr>
        <w:t>5 and</w:t>
      </w:r>
      <w:r>
        <w:rPr>
          <w:sz w:val="20"/>
          <w:szCs w:val="20"/>
        </w:rPr>
        <w:t xml:space="preserve"> age-</w:t>
      </w:r>
      <w:r w:rsidRPr="00D71476">
        <w:rPr>
          <w:sz w:val="20"/>
          <w:szCs w:val="20"/>
        </w:rPr>
        <w:t xml:space="preserve">6 offspring, and potential </w:t>
      </w:r>
      <w:r>
        <w:rPr>
          <w:sz w:val="20"/>
          <w:szCs w:val="20"/>
        </w:rPr>
        <w:t>age-</w:t>
      </w:r>
      <w:r w:rsidRPr="00D71476">
        <w:rPr>
          <w:sz w:val="20"/>
          <w:szCs w:val="20"/>
        </w:rPr>
        <w:t>4</w:t>
      </w:r>
      <w:r>
        <w:rPr>
          <w:sz w:val="20"/>
          <w:szCs w:val="20"/>
        </w:rPr>
        <w:t>,</w:t>
      </w:r>
      <w:r w:rsidRPr="00D71476">
        <w:rPr>
          <w:sz w:val="20"/>
          <w:szCs w:val="20"/>
        </w:rPr>
        <w:t xml:space="preserve"> </w:t>
      </w:r>
      <w:r>
        <w:rPr>
          <w:sz w:val="20"/>
          <w:szCs w:val="20"/>
        </w:rPr>
        <w:t>age-</w:t>
      </w:r>
      <w:r w:rsidRPr="00D71476">
        <w:rPr>
          <w:sz w:val="20"/>
          <w:szCs w:val="20"/>
        </w:rPr>
        <w:t xml:space="preserve">5 and </w:t>
      </w:r>
      <w:r>
        <w:rPr>
          <w:sz w:val="20"/>
          <w:szCs w:val="20"/>
        </w:rPr>
        <w:t>age-</w:t>
      </w:r>
      <w:r w:rsidRPr="00D71476">
        <w:rPr>
          <w:sz w:val="20"/>
          <w:szCs w:val="20"/>
        </w:rPr>
        <w:t>6 offspring</w:t>
      </w:r>
      <w:r>
        <w:rPr>
          <w:sz w:val="20"/>
          <w:szCs w:val="20"/>
        </w:rPr>
        <w:t>, respectively</w:t>
      </w:r>
      <w:r w:rsidRPr="00D71476">
        <w:rPr>
          <w:sz w:val="20"/>
          <w:szCs w:val="20"/>
        </w:rPr>
        <w:t>, which are expected to substantially contribute to TLF for these parents’ years</w:t>
      </w:r>
    </w:p>
    <w:p w14:paraId="17B589D7" w14:textId="77777777" w:rsidR="00675128" w:rsidRPr="00D71476" w:rsidRDefault="00675128" w:rsidP="00675128">
      <w:pPr>
        <w:ind w:left="1440" w:right="1260"/>
        <w:rPr>
          <w:sz w:val="20"/>
          <w:szCs w:val="20"/>
        </w:rPr>
      </w:pPr>
    </w:p>
    <w:tbl>
      <w:tblPr>
        <w:tblW w:w="6210" w:type="dxa"/>
        <w:jc w:val="center"/>
        <w:tblLook w:val="04A0" w:firstRow="1" w:lastRow="0" w:firstColumn="1" w:lastColumn="0" w:noHBand="0" w:noVBand="1"/>
      </w:tblPr>
      <w:tblGrid>
        <w:gridCol w:w="860"/>
        <w:gridCol w:w="516"/>
        <w:gridCol w:w="516"/>
        <w:gridCol w:w="722"/>
        <w:gridCol w:w="566"/>
        <w:gridCol w:w="727"/>
        <w:gridCol w:w="222"/>
        <w:gridCol w:w="551"/>
        <w:gridCol w:w="672"/>
        <w:gridCol w:w="588"/>
        <w:gridCol w:w="661"/>
      </w:tblGrid>
      <w:tr w:rsidR="000A6649" w:rsidRPr="004D2C50" w14:paraId="37CFCE2F" w14:textId="77777777" w:rsidTr="00675128">
        <w:trPr>
          <w:trHeight w:val="320"/>
          <w:jc w:val="center"/>
        </w:trPr>
        <w:tc>
          <w:tcPr>
            <w:tcW w:w="860" w:type="dxa"/>
            <w:tcBorders>
              <w:top w:val="single" w:sz="4" w:space="0" w:color="auto"/>
              <w:left w:val="nil"/>
              <w:bottom w:val="nil"/>
              <w:right w:val="nil"/>
            </w:tcBorders>
            <w:shd w:val="clear" w:color="auto" w:fill="auto"/>
            <w:noWrap/>
            <w:vAlign w:val="center"/>
            <w:hideMark/>
          </w:tcPr>
          <w:p w14:paraId="206EC9AC" w14:textId="77777777" w:rsidR="004D2C50" w:rsidRPr="004D2C50" w:rsidRDefault="004D2C50" w:rsidP="004D2C50">
            <w:pPr>
              <w:jc w:val="center"/>
              <w:rPr>
                <w:b/>
                <w:bCs/>
                <w:color w:val="000000"/>
                <w:sz w:val="20"/>
                <w:szCs w:val="20"/>
              </w:rPr>
            </w:pPr>
            <w:r w:rsidRPr="004D2C50">
              <w:rPr>
                <w:b/>
                <w:bCs/>
                <w:color w:val="000000"/>
                <w:sz w:val="20"/>
                <w:szCs w:val="20"/>
              </w:rPr>
              <w:t>Year</w:t>
            </w:r>
          </w:p>
        </w:tc>
        <w:tc>
          <w:tcPr>
            <w:tcW w:w="516" w:type="dxa"/>
            <w:tcBorders>
              <w:top w:val="single" w:sz="4" w:space="0" w:color="auto"/>
              <w:left w:val="nil"/>
              <w:bottom w:val="nil"/>
              <w:right w:val="nil"/>
            </w:tcBorders>
            <w:shd w:val="clear" w:color="auto" w:fill="auto"/>
            <w:noWrap/>
            <w:vAlign w:val="center"/>
            <w:hideMark/>
          </w:tcPr>
          <w:p w14:paraId="553B997C" w14:textId="77777777" w:rsidR="004D2C50" w:rsidRPr="004D2C50" w:rsidRDefault="004D2C50" w:rsidP="004D2C50">
            <w:pPr>
              <w:jc w:val="center"/>
              <w:rPr>
                <w:b/>
                <w:bCs/>
                <w:color w:val="000000"/>
                <w:sz w:val="20"/>
                <w:szCs w:val="20"/>
              </w:rPr>
            </w:pPr>
            <w:r w:rsidRPr="004D2C50">
              <w:rPr>
                <w:b/>
                <w:bCs/>
                <w:color w:val="000000"/>
                <w:sz w:val="20"/>
                <w:szCs w:val="20"/>
              </w:rPr>
              <w:t>Sex</w:t>
            </w:r>
          </w:p>
        </w:tc>
        <w:tc>
          <w:tcPr>
            <w:tcW w:w="2531" w:type="dxa"/>
            <w:gridSpan w:val="4"/>
            <w:tcBorders>
              <w:top w:val="single" w:sz="4" w:space="0" w:color="auto"/>
              <w:left w:val="nil"/>
              <w:bottom w:val="single" w:sz="4" w:space="0" w:color="auto"/>
              <w:right w:val="nil"/>
            </w:tcBorders>
            <w:shd w:val="clear" w:color="auto" w:fill="auto"/>
            <w:noWrap/>
            <w:vAlign w:val="center"/>
            <w:hideMark/>
          </w:tcPr>
          <w:p w14:paraId="6A7C0741" w14:textId="77777777" w:rsidR="004D2C50" w:rsidRPr="004D2C50" w:rsidRDefault="004D2C50" w:rsidP="004D2C50">
            <w:pPr>
              <w:jc w:val="center"/>
              <w:rPr>
                <w:b/>
                <w:bCs/>
                <w:color w:val="000000"/>
                <w:sz w:val="20"/>
                <w:szCs w:val="20"/>
              </w:rPr>
            </w:pPr>
            <w:r w:rsidRPr="004D2C50">
              <w:rPr>
                <w:b/>
                <w:bCs/>
                <w:color w:val="000000"/>
                <w:sz w:val="20"/>
                <w:szCs w:val="20"/>
              </w:rPr>
              <w:t>HOR</w:t>
            </w:r>
          </w:p>
        </w:tc>
        <w:tc>
          <w:tcPr>
            <w:tcW w:w="222" w:type="dxa"/>
            <w:tcBorders>
              <w:top w:val="single" w:sz="4" w:space="0" w:color="auto"/>
              <w:left w:val="nil"/>
              <w:bottom w:val="nil"/>
              <w:right w:val="nil"/>
            </w:tcBorders>
          </w:tcPr>
          <w:p w14:paraId="52512E69" w14:textId="77777777" w:rsidR="004D2C50" w:rsidRPr="004D2C50" w:rsidRDefault="004D2C50" w:rsidP="004D2C50">
            <w:pPr>
              <w:jc w:val="center"/>
              <w:rPr>
                <w:b/>
                <w:bCs/>
                <w:color w:val="000000"/>
                <w:sz w:val="20"/>
                <w:szCs w:val="20"/>
              </w:rPr>
            </w:pPr>
          </w:p>
        </w:tc>
        <w:tc>
          <w:tcPr>
            <w:tcW w:w="2081" w:type="dxa"/>
            <w:gridSpan w:val="4"/>
            <w:tcBorders>
              <w:top w:val="single" w:sz="4" w:space="0" w:color="auto"/>
              <w:left w:val="nil"/>
              <w:bottom w:val="single" w:sz="4" w:space="0" w:color="auto"/>
              <w:right w:val="nil"/>
            </w:tcBorders>
            <w:shd w:val="clear" w:color="auto" w:fill="auto"/>
            <w:noWrap/>
            <w:vAlign w:val="center"/>
            <w:hideMark/>
          </w:tcPr>
          <w:p w14:paraId="332F4751" w14:textId="185099FF" w:rsidR="004D2C50" w:rsidRPr="004D2C50" w:rsidRDefault="004D2C50" w:rsidP="004D2C50">
            <w:pPr>
              <w:jc w:val="center"/>
              <w:rPr>
                <w:b/>
                <w:bCs/>
                <w:color w:val="000000"/>
                <w:sz w:val="20"/>
                <w:szCs w:val="20"/>
              </w:rPr>
            </w:pPr>
            <w:r w:rsidRPr="004D2C50">
              <w:rPr>
                <w:b/>
                <w:bCs/>
                <w:color w:val="000000"/>
                <w:sz w:val="20"/>
                <w:szCs w:val="20"/>
              </w:rPr>
              <w:t>NOR</w:t>
            </w:r>
          </w:p>
        </w:tc>
      </w:tr>
      <w:tr w:rsidR="000A6649" w:rsidRPr="004D2C50" w14:paraId="7F83693D" w14:textId="77777777" w:rsidTr="00675128">
        <w:trPr>
          <w:trHeight w:val="320"/>
          <w:jc w:val="center"/>
        </w:trPr>
        <w:tc>
          <w:tcPr>
            <w:tcW w:w="860" w:type="dxa"/>
            <w:tcBorders>
              <w:top w:val="nil"/>
              <w:left w:val="nil"/>
              <w:bottom w:val="single" w:sz="4" w:space="0" w:color="auto"/>
              <w:right w:val="nil"/>
            </w:tcBorders>
            <w:shd w:val="clear" w:color="auto" w:fill="auto"/>
            <w:noWrap/>
            <w:vAlign w:val="center"/>
            <w:hideMark/>
          </w:tcPr>
          <w:p w14:paraId="3A25C029" w14:textId="77777777" w:rsidR="004D2C50" w:rsidRPr="004D2C50" w:rsidRDefault="004D2C50" w:rsidP="004D2C50">
            <w:pPr>
              <w:jc w:val="center"/>
              <w:rPr>
                <w:color w:val="000000"/>
                <w:sz w:val="20"/>
                <w:szCs w:val="20"/>
              </w:rPr>
            </w:pPr>
          </w:p>
        </w:tc>
        <w:tc>
          <w:tcPr>
            <w:tcW w:w="516" w:type="dxa"/>
            <w:tcBorders>
              <w:top w:val="nil"/>
              <w:left w:val="nil"/>
              <w:bottom w:val="single" w:sz="4" w:space="0" w:color="auto"/>
              <w:right w:val="nil"/>
            </w:tcBorders>
            <w:shd w:val="clear" w:color="auto" w:fill="auto"/>
            <w:noWrap/>
            <w:vAlign w:val="center"/>
            <w:hideMark/>
          </w:tcPr>
          <w:p w14:paraId="5549ABA0" w14:textId="77777777" w:rsidR="004D2C50" w:rsidRPr="004D2C50" w:rsidRDefault="004D2C50" w:rsidP="004D2C50">
            <w:pPr>
              <w:jc w:val="center"/>
              <w:rPr>
                <w:sz w:val="20"/>
                <w:szCs w:val="20"/>
              </w:rPr>
            </w:pPr>
          </w:p>
        </w:tc>
        <w:tc>
          <w:tcPr>
            <w:tcW w:w="516" w:type="dxa"/>
            <w:tcBorders>
              <w:top w:val="single" w:sz="4" w:space="0" w:color="auto"/>
              <w:left w:val="nil"/>
              <w:bottom w:val="single" w:sz="4" w:space="0" w:color="auto"/>
              <w:right w:val="nil"/>
            </w:tcBorders>
            <w:shd w:val="clear" w:color="auto" w:fill="auto"/>
            <w:noWrap/>
            <w:vAlign w:val="center"/>
            <w:hideMark/>
          </w:tcPr>
          <w:p w14:paraId="064A04F3" w14:textId="77777777" w:rsidR="004D2C50" w:rsidRPr="004D2C50" w:rsidRDefault="004D2C50" w:rsidP="004D2C50">
            <w:pPr>
              <w:jc w:val="center"/>
              <w:rPr>
                <w:i/>
                <w:iCs/>
                <w:color w:val="000000"/>
                <w:sz w:val="20"/>
                <w:szCs w:val="20"/>
              </w:rPr>
            </w:pPr>
            <w:r w:rsidRPr="004D2C50">
              <w:rPr>
                <w:i/>
                <w:iCs/>
                <w:color w:val="000000"/>
                <w:sz w:val="20"/>
                <w:szCs w:val="20"/>
              </w:rPr>
              <w:t>n</w:t>
            </w:r>
          </w:p>
        </w:tc>
        <w:tc>
          <w:tcPr>
            <w:tcW w:w="722" w:type="dxa"/>
            <w:tcBorders>
              <w:top w:val="single" w:sz="4" w:space="0" w:color="auto"/>
              <w:left w:val="nil"/>
              <w:bottom w:val="single" w:sz="4" w:space="0" w:color="auto"/>
              <w:right w:val="nil"/>
            </w:tcBorders>
            <w:shd w:val="clear" w:color="auto" w:fill="auto"/>
            <w:noWrap/>
            <w:vAlign w:val="center"/>
            <w:hideMark/>
          </w:tcPr>
          <w:p w14:paraId="60ACA05D" w14:textId="77777777" w:rsidR="004D2C50" w:rsidRPr="004D2C50" w:rsidRDefault="004D2C50" w:rsidP="004D2C50">
            <w:pPr>
              <w:jc w:val="center"/>
              <w:rPr>
                <w:color w:val="000000"/>
                <w:sz w:val="20"/>
                <w:szCs w:val="20"/>
              </w:rPr>
            </w:pPr>
            <w:r w:rsidRPr="004D2C50">
              <w:rPr>
                <w:color w:val="000000"/>
                <w:sz w:val="20"/>
                <w:szCs w:val="20"/>
              </w:rPr>
              <w:t>Mean</w:t>
            </w:r>
          </w:p>
        </w:tc>
        <w:tc>
          <w:tcPr>
            <w:tcW w:w="566" w:type="dxa"/>
            <w:tcBorders>
              <w:top w:val="single" w:sz="4" w:space="0" w:color="auto"/>
              <w:left w:val="nil"/>
              <w:bottom w:val="single" w:sz="4" w:space="0" w:color="auto"/>
              <w:right w:val="nil"/>
            </w:tcBorders>
            <w:shd w:val="clear" w:color="auto" w:fill="auto"/>
            <w:noWrap/>
            <w:vAlign w:val="center"/>
            <w:hideMark/>
          </w:tcPr>
          <w:p w14:paraId="5990F191" w14:textId="27829C06"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727" w:type="dxa"/>
            <w:tcBorders>
              <w:top w:val="single" w:sz="4" w:space="0" w:color="auto"/>
              <w:left w:val="nil"/>
              <w:bottom w:val="single" w:sz="4" w:space="0" w:color="auto"/>
              <w:right w:val="nil"/>
            </w:tcBorders>
            <w:shd w:val="clear" w:color="auto" w:fill="auto"/>
            <w:noWrap/>
            <w:vAlign w:val="center"/>
            <w:hideMark/>
          </w:tcPr>
          <w:p w14:paraId="28902317" w14:textId="77777777" w:rsidR="004D2C50" w:rsidRPr="004D2C50" w:rsidRDefault="004D2C50" w:rsidP="004D2C50">
            <w:pPr>
              <w:jc w:val="center"/>
              <w:rPr>
                <w:color w:val="000000"/>
                <w:sz w:val="20"/>
                <w:szCs w:val="20"/>
              </w:rPr>
            </w:pPr>
            <w:r w:rsidRPr="004D2C50">
              <w:rPr>
                <w:color w:val="000000"/>
                <w:sz w:val="20"/>
                <w:szCs w:val="20"/>
              </w:rPr>
              <w:t>Range</w:t>
            </w:r>
          </w:p>
        </w:tc>
        <w:tc>
          <w:tcPr>
            <w:tcW w:w="222" w:type="dxa"/>
            <w:tcBorders>
              <w:top w:val="nil"/>
              <w:left w:val="nil"/>
              <w:bottom w:val="single" w:sz="4" w:space="0" w:color="auto"/>
              <w:right w:val="nil"/>
            </w:tcBorders>
          </w:tcPr>
          <w:p w14:paraId="17937B22" w14:textId="77777777" w:rsidR="004D2C50" w:rsidRPr="004D2C50" w:rsidRDefault="004D2C50" w:rsidP="004D2C50">
            <w:pPr>
              <w:jc w:val="center"/>
              <w:rPr>
                <w:color w:val="000000"/>
                <w:sz w:val="20"/>
                <w:szCs w:val="20"/>
              </w:rPr>
            </w:pPr>
          </w:p>
        </w:tc>
        <w:tc>
          <w:tcPr>
            <w:tcW w:w="551" w:type="dxa"/>
            <w:tcBorders>
              <w:top w:val="nil"/>
              <w:left w:val="nil"/>
              <w:bottom w:val="single" w:sz="4" w:space="0" w:color="auto"/>
              <w:right w:val="nil"/>
            </w:tcBorders>
            <w:shd w:val="clear" w:color="auto" w:fill="auto"/>
            <w:noWrap/>
            <w:vAlign w:val="center"/>
            <w:hideMark/>
          </w:tcPr>
          <w:p w14:paraId="3C9EF3E9" w14:textId="0F6E5A86" w:rsidR="004D2C50" w:rsidRPr="004D2C50" w:rsidRDefault="004D2C50" w:rsidP="004D2C50">
            <w:pPr>
              <w:jc w:val="center"/>
              <w:rPr>
                <w:i/>
                <w:iCs/>
                <w:color w:val="000000"/>
                <w:sz w:val="20"/>
                <w:szCs w:val="20"/>
              </w:rPr>
            </w:pPr>
            <w:r w:rsidRPr="004D2C50">
              <w:rPr>
                <w:i/>
                <w:iCs/>
                <w:color w:val="000000"/>
                <w:sz w:val="20"/>
                <w:szCs w:val="20"/>
              </w:rPr>
              <w:t>n</w:t>
            </w:r>
          </w:p>
        </w:tc>
        <w:tc>
          <w:tcPr>
            <w:tcW w:w="672" w:type="dxa"/>
            <w:tcBorders>
              <w:top w:val="nil"/>
              <w:left w:val="nil"/>
              <w:bottom w:val="single" w:sz="4" w:space="0" w:color="auto"/>
              <w:right w:val="nil"/>
            </w:tcBorders>
            <w:shd w:val="clear" w:color="auto" w:fill="auto"/>
            <w:noWrap/>
            <w:vAlign w:val="center"/>
            <w:hideMark/>
          </w:tcPr>
          <w:p w14:paraId="39000138" w14:textId="77777777" w:rsidR="004D2C50" w:rsidRPr="004D2C50" w:rsidRDefault="004D2C50" w:rsidP="004D2C50">
            <w:pPr>
              <w:jc w:val="center"/>
              <w:rPr>
                <w:color w:val="000000"/>
                <w:sz w:val="20"/>
                <w:szCs w:val="20"/>
              </w:rPr>
            </w:pPr>
            <w:r w:rsidRPr="004D2C50">
              <w:rPr>
                <w:color w:val="000000"/>
                <w:sz w:val="20"/>
                <w:szCs w:val="20"/>
              </w:rPr>
              <w:t>Mean</w:t>
            </w:r>
          </w:p>
        </w:tc>
        <w:tc>
          <w:tcPr>
            <w:tcW w:w="588" w:type="dxa"/>
            <w:tcBorders>
              <w:top w:val="nil"/>
              <w:left w:val="nil"/>
              <w:bottom w:val="single" w:sz="4" w:space="0" w:color="auto"/>
              <w:right w:val="nil"/>
            </w:tcBorders>
            <w:shd w:val="clear" w:color="auto" w:fill="auto"/>
            <w:noWrap/>
            <w:vAlign w:val="center"/>
            <w:hideMark/>
          </w:tcPr>
          <w:p w14:paraId="503B9770" w14:textId="4F2DFA08"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270" w:type="dxa"/>
            <w:tcBorders>
              <w:top w:val="nil"/>
              <w:left w:val="nil"/>
              <w:bottom w:val="single" w:sz="4" w:space="0" w:color="auto"/>
              <w:right w:val="nil"/>
            </w:tcBorders>
            <w:shd w:val="clear" w:color="auto" w:fill="auto"/>
            <w:noWrap/>
            <w:vAlign w:val="center"/>
            <w:hideMark/>
          </w:tcPr>
          <w:p w14:paraId="192D7237" w14:textId="77777777" w:rsidR="004D2C50" w:rsidRPr="004D2C50" w:rsidRDefault="004D2C50" w:rsidP="004D2C50">
            <w:pPr>
              <w:jc w:val="center"/>
              <w:rPr>
                <w:color w:val="000000"/>
                <w:sz w:val="20"/>
                <w:szCs w:val="20"/>
              </w:rPr>
            </w:pPr>
            <w:r w:rsidRPr="004D2C50">
              <w:rPr>
                <w:color w:val="000000"/>
                <w:sz w:val="20"/>
                <w:szCs w:val="20"/>
              </w:rPr>
              <w:t>range</w:t>
            </w:r>
          </w:p>
        </w:tc>
      </w:tr>
      <w:tr w:rsidR="000A6649" w:rsidRPr="004D2C50" w14:paraId="4C385B63" w14:textId="77777777" w:rsidTr="004D2C50">
        <w:trPr>
          <w:trHeight w:val="320"/>
          <w:jc w:val="center"/>
        </w:trPr>
        <w:tc>
          <w:tcPr>
            <w:tcW w:w="860" w:type="dxa"/>
            <w:tcBorders>
              <w:top w:val="single" w:sz="4" w:space="0" w:color="auto"/>
              <w:left w:val="nil"/>
              <w:bottom w:val="nil"/>
              <w:right w:val="nil"/>
            </w:tcBorders>
            <w:shd w:val="clear" w:color="auto" w:fill="auto"/>
            <w:noWrap/>
            <w:vAlign w:val="center"/>
            <w:hideMark/>
          </w:tcPr>
          <w:p w14:paraId="6F695161" w14:textId="77777777" w:rsidR="004D2C50" w:rsidRPr="004D2C50" w:rsidRDefault="004D2C50" w:rsidP="004D2C50">
            <w:pPr>
              <w:jc w:val="center"/>
              <w:rPr>
                <w:color w:val="000000"/>
                <w:sz w:val="20"/>
                <w:szCs w:val="20"/>
              </w:rPr>
            </w:pPr>
            <w:r w:rsidRPr="004D2C50">
              <w:rPr>
                <w:color w:val="000000"/>
                <w:sz w:val="20"/>
                <w:szCs w:val="20"/>
              </w:rPr>
              <w:t>2007</w:t>
            </w:r>
          </w:p>
        </w:tc>
        <w:tc>
          <w:tcPr>
            <w:tcW w:w="516" w:type="dxa"/>
            <w:tcBorders>
              <w:top w:val="single" w:sz="4" w:space="0" w:color="auto"/>
              <w:left w:val="nil"/>
              <w:bottom w:val="nil"/>
              <w:right w:val="nil"/>
            </w:tcBorders>
            <w:shd w:val="clear" w:color="auto" w:fill="auto"/>
            <w:noWrap/>
            <w:vAlign w:val="center"/>
            <w:hideMark/>
          </w:tcPr>
          <w:p w14:paraId="3663D8C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single" w:sz="4" w:space="0" w:color="auto"/>
              <w:left w:val="nil"/>
              <w:bottom w:val="nil"/>
              <w:right w:val="nil"/>
            </w:tcBorders>
            <w:shd w:val="clear" w:color="auto" w:fill="auto"/>
            <w:noWrap/>
            <w:vAlign w:val="center"/>
            <w:hideMark/>
          </w:tcPr>
          <w:p w14:paraId="2F7FD203" w14:textId="77777777" w:rsidR="004D2C50" w:rsidRPr="004D2C50" w:rsidRDefault="004D2C50" w:rsidP="004D2C50">
            <w:pPr>
              <w:jc w:val="center"/>
              <w:rPr>
                <w:color w:val="000000"/>
                <w:sz w:val="20"/>
                <w:szCs w:val="20"/>
              </w:rPr>
            </w:pPr>
            <w:r w:rsidRPr="004D2C50">
              <w:rPr>
                <w:color w:val="000000"/>
                <w:sz w:val="20"/>
                <w:szCs w:val="20"/>
              </w:rPr>
              <w:t>318</w:t>
            </w:r>
          </w:p>
        </w:tc>
        <w:tc>
          <w:tcPr>
            <w:tcW w:w="722" w:type="dxa"/>
            <w:tcBorders>
              <w:top w:val="single" w:sz="4" w:space="0" w:color="auto"/>
              <w:left w:val="nil"/>
              <w:bottom w:val="nil"/>
              <w:right w:val="nil"/>
            </w:tcBorders>
            <w:shd w:val="clear" w:color="auto" w:fill="auto"/>
            <w:noWrap/>
            <w:vAlign w:val="center"/>
            <w:hideMark/>
          </w:tcPr>
          <w:p w14:paraId="55A88BC3" w14:textId="77777777" w:rsidR="004D2C50" w:rsidRPr="004D2C50" w:rsidRDefault="004D2C50" w:rsidP="004D2C50">
            <w:pPr>
              <w:jc w:val="center"/>
              <w:rPr>
                <w:color w:val="000000"/>
                <w:sz w:val="20"/>
                <w:szCs w:val="20"/>
              </w:rPr>
            </w:pPr>
            <w:r w:rsidRPr="004D2C50">
              <w:rPr>
                <w:color w:val="000000"/>
                <w:sz w:val="20"/>
                <w:szCs w:val="20"/>
              </w:rPr>
              <w:t>0.89</w:t>
            </w:r>
          </w:p>
        </w:tc>
        <w:tc>
          <w:tcPr>
            <w:tcW w:w="566" w:type="dxa"/>
            <w:tcBorders>
              <w:top w:val="single" w:sz="4" w:space="0" w:color="auto"/>
              <w:left w:val="nil"/>
              <w:bottom w:val="nil"/>
              <w:right w:val="nil"/>
            </w:tcBorders>
            <w:shd w:val="clear" w:color="auto" w:fill="auto"/>
            <w:noWrap/>
            <w:vAlign w:val="center"/>
            <w:hideMark/>
          </w:tcPr>
          <w:p w14:paraId="3E06AD67" w14:textId="77777777" w:rsidR="004D2C50" w:rsidRPr="004D2C50" w:rsidRDefault="004D2C50" w:rsidP="004D2C50">
            <w:pPr>
              <w:jc w:val="center"/>
              <w:rPr>
                <w:color w:val="000000"/>
                <w:sz w:val="20"/>
                <w:szCs w:val="20"/>
              </w:rPr>
            </w:pPr>
            <w:r w:rsidRPr="004D2C50">
              <w:rPr>
                <w:color w:val="000000"/>
                <w:sz w:val="20"/>
                <w:szCs w:val="20"/>
              </w:rPr>
              <w:t>1.49</w:t>
            </w:r>
          </w:p>
        </w:tc>
        <w:tc>
          <w:tcPr>
            <w:tcW w:w="727" w:type="dxa"/>
            <w:tcBorders>
              <w:top w:val="single" w:sz="4" w:space="0" w:color="auto"/>
              <w:left w:val="nil"/>
              <w:bottom w:val="nil"/>
              <w:right w:val="nil"/>
            </w:tcBorders>
            <w:shd w:val="clear" w:color="auto" w:fill="auto"/>
            <w:noWrap/>
            <w:vAlign w:val="center"/>
            <w:hideMark/>
          </w:tcPr>
          <w:p w14:paraId="21372209" w14:textId="77777777" w:rsidR="004D2C50" w:rsidRPr="004D2C50" w:rsidRDefault="004D2C50" w:rsidP="004D2C50">
            <w:pPr>
              <w:jc w:val="center"/>
              <w:rPr>
                <w:color w:val="000000"/>
                <w:sz w:val="20"/>
                <w:szCs w:val="20"/>
              </w:rPr>
            </w:pPr>
            <w:r w:rsidRPr="004D2C50">
              <w:rPr>
                <w:color w:val="000000"/>
                <w:sz w:val="20"/>
                <w:szCs w:val="20"/>
              </w:rPr>
              <w:t>0 - 11</w:t>
            </w:r>
          </w:p>
        </w:tc>
        <w:tc>
          <w:tcPr>
            <w:tcW w:w="222" w:type="dxa"/>
            <w:tcBorders>
              <w:top w:val="single" w:sz="4" w:space="0" w:color="auto"/>
              <w:left w:val="nil"/>
              <w:bottom w:val="nil"/>
              <w:right w:val="nil"/>
            </w:tcBorders>
          </w:tcPr>
          <w:p w14:paraId="3F3A5EDC" w14:textId="77777777" w:rsidR="004D2C50" w:rsidRPr="004D2C50" w:rsidRDefault="004D2C50" w:rsidP="004D2C50">
            <w:pPr>
              <w:jc w:val="center"/>
              <w:rPr>
                <w:color w:val="000000"/>
                <w:sz w:val="20"/>
                <w:szCs w:val="20"/>
              </w:rPr>
            </w:pPr>
          </w:p>
        </w:tc>
        <w:tc>
          <w:tcPr>
            <w:tcW w:w="551" w:type="dxa"/>
            <w:tcBorders>
              <w:top w:val="single" w:sz="4" w:space="0" w:color="auto"/>
              <w:left w:val="nil"/>
              <w:bottom w:val="nil"/>
              <w:right w:val="nil"/>
            </w:tcBorders>
            <w:shd w:val="clear" w:color="auto" w:fill="auto"/>
            <w:noWrap/>
            <w:vAlign w:val="center"/>
            <w:hideMark/>
          </w:tcPr>
          <w:p w14:paraId="5B217009" w14:textId="0FE78086" w:rsidR="004D2C50" w:rsidRPr="004D2C50" w:rsidRDefault="004D2C50" w:rsidP="004D2C50">
            <w:pPr>
              <w:jc w:val="center"/>
              <w:rPr>
                <w:color w:val="000000"/>
                <w:sz w:val="20"/>
                <w:szCs w:val="20"/>
              </w:rPr>
            </w:pPr>
          </w:p>
        </w:tc>
        <w:tc>
          <w:tcPr>
            <w:tcW w:w="672" w:type="dxa"/>
            <w:tcBorders>
              <w:top w:val="single" w:sz="4" w:space="0" w:color="auto"/>
              <w:left w:val="nil"/>
              <w:bottom w:val="nil"/>
              <w:right w:val="nil"/>
            </w:tcBorders>
            <w:shd w:val="clear" w:color="auto" w:fill="auto"/>
            <w:noWrap/>
            <w:vAlign w:val="center"/>
            <w:hideMark/>
          </w:tcPr>
          <w:p w14:paraId="2CD3EF06" w14:textId="77777777" w:rsidR="004D2C50" w:rsidRPr="004D2C50" w:rsidRDefault="004D2C50" w:rsidP="004D2C50">
            <w:pPr>
              <w:jc w:val="center"/>
              <w:rPr>
                <w:sz w:val="20"/>
                <w:szCs w:val="20"/>
              </w:rPr>
            </w:pPr>
          </w:p>
        </w:tc>
        <w:tc>
          <w:tcPr>
            <w:tcW w:w="588" w:type="dxa"/>
            <w:tcBorders>
              <w:top w:val="single" w:sz="4" w:space="0" w:color="auto"/>
              <w:left w:val="nil"/>
              <w:bottom w:val="nil"/>
              <w:right w:val="nil"/>
            </w:tcBorders>
            <w:shd w:val="clear" w:color="auto" w:fill="auto"/>
            <w:noWrap/>
            <w:vAlign w:val="center"/>
            <w:hideMark/>
          </w:tcPr>
          <w:p w14:paraId="59858648" w14:textId="77777777" w:rsidR="004D2C50" w:rsidRPr="004D2C50" w:rsidRDefault="004D2C50" w:rsidP="004D2C50">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727D4E79" w14:textId="77777777" w:rsidR="004D2C50" w:rsidRPr="004D2C50" w:rsidRDefault="004D2C50" w:rsidP="004D2C50">
            <w:pPr>
              <w:jc w:val="center"/>
              <w:rPr>
                <w:sz w:val="20"/>
                <w:szCs w:val="20"/>
              </w:rPr>
            </w:pPr>
          </w:p>
        </w:tc>
      </w:tr>
      <w:tr w:rsidR="000A6649" w:rsidRPr="004D2C50" w14:paraId="6A6AEB5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916C04E" w14:textId="721B841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8DC33E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2C0B86D" w14:textId="77777777" w:rsidR="004D2C50" w:rsidRPr="004D2C50" w:rsidRDefault="004D2C50" w:rsidP="004D2C50">
            <w:pPr>
              <w:jc w:val="center"/>
              <w:rPr>
                <w:color w:val="000000"/>
                <w:sz w:val="20"/>
                <w:szCs w:val="20"/>
              </w:rPr>
            </w:pPr>
            <w:r w:rsidRPr="004D2C50">
              <w:rPr>
                <w:color w:val="000000"/>
                <w:sz w:val="20"/>
                <w:szCs w:val="20"/>
              </w:rPr>
              <w:t>427</w:t>
            </w:r>
          </w:p>
        </w:tc>
        <w:tc>
          <w:tcPr>
            <w:tcW w:w="722" w:type="dxa"/>
            <w:tcBorders>
              <w:top w:val="nil"/>
              <w:left w:val="nil"/>
              <w:bottom w:val="nil"/>
              <w:right w:val="nil"/>
            </w:tcBorders>
            <w:shd w:val="clear" w:color="auto" w:fill="auto"/>
            <w:noWrap/>
            <w:vAlign w:val="center"/>
            <w:hideMark/>
          </w:tcPr>
          <w:p w14:paraId="167029AF" w14:textId="77777777" w:rsidR="004D2C50" w:rsidRPr="004D2C50" w:rsidRDefault="004D2C50" w:rsidP="004D2C50">
            <w:pPr>
              <w:jc w:val="center"/>
              <w:rPr>
                <w:color w:val="000000"/>
                <w:sz w:val="20"/>
                <w:szCs w:val="20"/>
              </w:rPr>
            </w:pPr>
            <w:r w:rsidRPr="004D2C50">
              <w:rPr>
                <w:color w:val="000000"/>
                <w:sz w:val="20"/>
                <w:szCs w:val="20"/>
              </w:rPr>
              <w:t>0.72</w:t>
            </w:r>
          </w:p>
        </w:tc>
        <w:tc>
          <w:tcPr>
            <w:tcW w:w="566" w:type="dxa"/>
            <w:tcBorders>
              <w:top w:val="nil"/>
              <w:left w:val="nil"/>
              <w:bottom w:val="nil"/>
              <w:right w:val="nil"/>
            </w:tcBorders>
            <w:shd w:val="clear" w:color="auto" w:fill="auto"/>
            <w:noWrap/>
            <w:vAlign w:val="center"/>
            <w:hideMark/>
          </w:tcPr>
          <w:p w14:paraId="67FBCA41" w14:textId="77777777" w:rsidR="004D2C50" w:rsidRPr="004D2C50" w:rsidRDefault="004D2C50" w:rsidP="004D2C50">
            <w:pPr>
              <w:jc w:val="center"/>
              <w:rPr>
                <w:color w:val="000000"/>
                <w:sz w:val="20"/>
                <w:szCs w:val="20"/>
              </w:rPr>
            </w:pPr>
            <w:r w:rsidRPr="004D2C50">
              <w:rPr>
                <w:color w:val="000000"/>
                <w:sz w:val="20"/>
                <w:szCs w:val="20"/>
              </w:rPr>
              <w:t>1.56</w:t>
            </w:r>
          </w:p>
        </w:tc>
        <w:tc>
          <w:tcPr>
            <w:tcW w:w="727" w:type="dxa"/>
            <w:tcBorders>
              <w:top w:val="nil"/>
              <w:left w:val="nil"/>
              <w:bottom w:val="nil"/>
              <w:right w:val="nil"/>
            </w:tcBorders>
            <w:shd w:val="clear" w:color="auto" w:fill="auto"/>
            <w:noWrap/>
            <w:vAlign w:val="center"/>
            <w:hideMark/>
          </w:tcPr>
          <w:p w14:paraId="418B1BD8" w14:textId="77777777" w:rsidR="004D2C50" w:rsidRPr="004D2C50" w:rsidRDefault="004D2C50" w:rsidP="004D2C50">
            <w:pPr>
              <w:jc w:val="center"/>
              <w:rPr>
                <w:color w:val="000000"/>
                <w:sz w:val="20"/>
                <w:szCs w:val="20"/>
              </w:rPr>
            </w:pPr>
            <w:r w:rsidRPr="004D2C50">
              <w:rPr>
                <w:color w:val="000000"/>
                <w:sz w:val="20"/>
                <w:szCs w:val="20"/>
              </w:rPr>
              <w:t>0 - 17</w:t>
            </w:r>
          </w:p>
        </w:tc>
        <w:tc>
          <w:tcPr>
            <w:tcW w:w="222" w:type="dxa"/>
            <w:tcBorders>
              <w:top w:val="nil"/>
              <w:left w:val="nil"/>
              <w:bottom w:val="nil"/>
              <w:right w:val="nil"/>
            </w:tcBorders>
          </w:tcPr>
          <w:p w14:paraId="250C112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0B80D75" w14:textId="3D55F105"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7FE8E8C3"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53687F0"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3809C8D8" w14:textId="77777777" w:rsidR="004D2C50" w:rsidRPr="004D2C50" w:rsidRDefault="004D2C50" w:rsidP="004D2C50">
            <w:pPr>
              <w:jc w:val="center"/>
              <w:rPr>
                <w:sz w:val="20"/>
                <w:szCs w:val="20"/>
              </w:rPr>
            </w:pPr>
          </w:p>
        </w:tc>
      </w:tr>
      <w:tr w:rsidR="000A6649" w:rsidRPr="004D2C50" w14:paraId="4243713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2D2955D" w14:textId="77777777" w:rsidR="004D2C50" w:rsidRPr="004D2C50" w:rsidRDefault="004D2C50" w:rsidP="004D2C50">
            <w:pPr>
              <w:jc w:val="center"/>
              <w:rPr>
                <w:color w:val="000000"/>
                <w:sz w:val="20"/>
                <w:szCs w:val="20"/>
              </w:rPr>
            </w:pPr>
            <w:r w:rsidRPr="004D2C50">
              <w:rPr>
                <w:color w:val="000000"/>
                <w:sz w:val="20"/>
                <w:szCs w:val="20"/>
              </w:rPr>
              <w:t>2008</w:t>
            </w:r>
          </w:p>
        </w:tc>
        <w:tc>
          <w:tcPr>
            <w:tcW w:w="516" w:type="dxa"/>
            <w:tcBorders>
              <w:top w:val="nil"/>
              <w:left w:val="nil"/>
              <w:bottom w:val="nil"/>
              <w:right w:val="nil"/>
            </w:tcBorders>
            <w:shd w:val="clear" w:color="auto" w:fill="auto"/>
            <w:noWrap/>
            <w:vAlign w:val="center"/>
            <w:hideMark/>
          </w:tcPr>
          <w:p w14:paraId="03B8CBD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37062F3" w14:textId="77777777" w:rsidR="004D2C50" w:rsidRPr="004D2C50" w:rsidRDefault="004D2C50" w:rsidP="004D2C50">
            <w:pPr>
              <w:jc w:val="center"/>
              <w:rPr>
                <w:color w:val="000000"/>
                <w:sz w:val="20"/>
                <w:szCs w:val="20"/>
              </w:rPr>
            </w:pPr>
            <w:r w:rsidRPr="004D2C50">
              <w:rPr>
                <w:color w:val="000000"/>
                <w:sz w:val="20"/>
                <w:szCs w:val="20"/>
              </w:rPr>
              <w:t>288</w:t>
            </w:r>
          </w:p>
        </w:tc>
        <w:tc>
          <w:tcPr>
            <w:tcW w:w="722" w:type="dxa"/>
            <w:tcBorders>
              <w:top w:val="nil"/>
              <w:left w:val="nil"/>
              <w:bottom w:val="nil"/>
              <w:right w:val="nil"/>
            </w:tcBorders>
            <w:shd w:val="clear" w:color="auto" w:fill="auto"/>
            <w:noWrap/>
            <w:vAlign w:val="center"/>
            <w:hideMark/>
          </w:tcPr>
          <w:p w14:paraId="6990E36F" w14:textId="31FE162E" w:rsidR="004D2C50" w:rsidRPr="004D2C50" w:rsidRDefault="004D2C50" w:rsidP="004D2C50">
            <w:pPr>
              <w:jc w:val="center"/>
              <w:rPr>
                <w:color w:val="000000"/>
                <w:sz w:val="20"/>
                <w:szCs w:val="20"/>
              </w:rPr>
            </w:pPr>
            <w:r w:rsidRPr="004D2C50">
              <w:rPr>
                <w:color w:val="000000"/>
                <w:sz w:val="20"/>
                <w:szCs w:val="20"/>
              </w:rPr>
              <w:t>0.8</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76720D63" w14:textId="77777777" w:rsidR="004D2C50" w:rsidRPr="004D2C50" w:rsidRDefault="004D2C50" w:rsidP="004D2C50">
            <w:pPr>
              <w:jc w:val="center"/>
              <w:rPr>
                <w:color w:val="000000"/>
                <w:sz w:val="20"/>
                <w:szCs w:val="20"/>
              </w:rPr>
            </w:pPr>
            <w:r w:rsidRPr="004D2C50">
              <w:rPr>
                <w:color w:val="000000"/>
                <w:sz w:val="20"/>
                <w:szCs w:val="20"/>
              </w:rPr>
              <w:t>1.46</w:t>
            </w:r>
          </w:p>
        </w:tc>
        <w:tc>
          <w:tcPr>
            <w:tcW w:w="727" w:type="dxa"/>
            <w:tcBorders>
              <w:top w:val="nil"/>
              <w:left w:val="nil"/>
              <w:bottom w:val="nil"/>
              <w:right w:val="nil"/>
            </w:tcBorders>
            <w:shd w:val="clear" w:color="auto" w:fill="auto"/>
            <w:noWrap/>
            <w:vAlign w:val="center"/>
            <w:hideMark/>
          </w:tcPr>
          <w:p w14:paraId="107876AB" w14:textId="77777777" w:rsidR="004D2C50" w:rsidRPr="004D2C50" w:rsidRDefault="004D2C50" w:rsidP="004D2C50">
            <w:pPr>
              <w:jc w:val="center"/>
              <w:rPr>
                <w:color w:val="000000"/>
                <w:sz w:val="20"/>
                <w:szCs w:val="20"/>
              </w:rPr>
            </w:pPr>
            <w:r w:rsidRPr="004D2C50">
              <w:rPr>
                <w:color w:val="000000"/>
                <w:sz w:val="20"/>
                <w:szCs w:val="20"/>
              </w:rPr>
              <w:t>0 - 12</w:t>
            </w:r>
          </w:p>
        </w:tc>
        <w:tc>
          <w:tcPr>
            <w:tcW w:w="222" w:type="dxa"/>
            <w:tcBorders>
              <w:top w:val="nil"/>
              <w:left w:val="nil"/>
              <w:bottom w:val="nil"/>
              <w:right w:val="nil"/>
            </w:tcBorders>
          </w:tcPr>
          <w:p w14:paraId="63503828"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86D4094" w14:textId="5AFAD1D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2537264"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6582D4A"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FCE23E3" w14:textId="77777777" w:rsidR="004D2C50" w:rsidRPr="004D2C50" w:rsidRDefault="004D2C50" w:rsidP="004D2C50">
            <w:pPr>
              <w:jc w:val="center"/>
              <w:rPr>
                <w:sz w:val="20"/>
                <w:szCs w:val="20"/>
              </w:rPr>
            </w:pPr>
          </w:p>
        </w:tc>
      </w:tr>
      <w:tr w:rsidR="000A6649" w:rsidRPr="004D2C50" w14:paraId="642476D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5A2158" w14:textId="24A84A44"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BDFDD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FBF1463" w14:textId="77777777" w:rsidR="004D2C50" w:rsidRPr="004D2C50" w:rsidRDefault="004D2C50" w:rsidP="004D2C50">
            <w:pPr>
              <w:jc w:val="center"/>
              <w:rPr>
                <w:color w:val="000000"/>
                <w:sz w:val="20"/>
                <w:szCs w:val="20"/>
              </w:rPr>
            </w:pPr>
            <w:r w:rsidRPr="004D2C50">
              <w:rPr>
                <w:color w:val="000000"/>
                <w:sz w:val="20"/>
                <w:szCs w:val="20"/>
              </w:rPr>
              <w:t>585</w:t>
            </w:r>
          </w:p>
        </w:tc>
        <w:tc>
          <w:tcPr>
            <w:tcW w:w="722" w:type="dxa"/>
            <w:tcBorders>
              <w:top w:val="nil"/>
              <w:left w:val="nil"/>
              <w:bottom w:val="nil"/>
              <w:right w:val="nil"/>
            </w:tcBorders>
            <w:shd w:val="clear" w:color="auto" w:fill="auto"/>
            <w:noWrap/>
            <w:vAlign w:val="center"/>
            <w:hideMark/>
          </w:tcPr>
          <w:p w14:paraId="107E1586" w14:textId="7BA5B19B" w:rsidR="004D2C50" w:rsidRPr="004D2C50" w:rsidRDefault="004D2C50" w:rsidP="004D2C50">
            <w:pPr>
              <w:jc w:val="center"/>
              <w:rPr>
                <w:color w:val="000000"/>
                <w:sz w:val="20"/>
                <w:szCs w:val="20"/>
              </w:rPr>
            </w:pPr>
            <w:r w:rsidRPr="004D2C50">
              <w:rPr>
                <w:color w:val="000000"/>
                <w:sz w:val="20"/>
                <w:szCs w:val="20"/>
              </w:rPr>
              <w:t>0.4</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500C7D63" w14:textId="77777777" w:rsidR="004D2C50" w:rsidRPr="004D2C50" w:rsidRDefault="004D2C50" w:rsidP="004D2C50">
            <w:pPr>
              <w:jc w:val="center"/>
              <w:rPr>
                <w:color w:val="000000"/>
                <w:sz w:val="20"/>
                <w:szCs w:val="20"/>
              </w:rPr>
            </w:pPr>
            <w:r w:rsidRPr="004D2C50">
              <w:rPr>
                <w:color w:val="000000"/>
                <w:sz w:val="20"/>
                <w:szCs w:val="20"/>
              </w:rPr>
              <w:t>1.03</w:t>
            </w:r>
          </w:p>
        </w:tc>
        <w:tc>
          <w:tcPr>
            <w:tcW w:w="727" w:type="dxa"/>
            <w:tcBorders>
              <w:top w:val="nil"/>
              <w:left w:val="nil"/>
              <w:bottom w:val="nil"/>
              <w:right w:val="nil"/>
            </w:tcBorders>
            <w:shd w:val="clear" w:color="auto" w:fill="auto"/>
            <w:noWrap/>
            <w:vAlign w:val="center"/>
            <w:hideMark/>
          </w:tcPr>
          <w:p w14:paraId="0A33124A"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3D7C02F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45153C2" w14:textId="178752B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F0720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6F6865FB"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31D3FC7" w14:textId="77777777" w:rsidR="004D2C50" w:rsidRPr="004D2C50" w:rsidRDefault="004D2C50" w:rsidP="004D2C50">
            <w:pPr>
              <w:jc w:val="center"/>
              <w:rPr>
                <w:sz w:val="20"/>
                <w:szCs w:val="20"/>
              </w:rPr>
            </w:pPr>
          </w:p>
        </w:tc>
      </w:tr>
      <w:tr w:rsidR="000A6649" w:rsidRPr="004D2C50" w14:paraId="6FA8FE8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5F086EC" w14:textId="77777777" w:rsidR="004D2C50" w:rsidRPr="004D2C50" w:rsidRDefault="004D2C50" w:rsidP="004D2C50">
            <w:pPr>
              <w:jc w:val="center"/>
              <w:rPr>
                <w:color w:val="000000"/>
                <w:sz w:val="20"/>
                <w:szCs w:val="20"/>
              </w:rPr>
            </w:pPr>
            <w:r w:rsidRPr="004D2C50">
              <w:rPr>
                <w:color w:val="000000"/>
                <w:sz w:val="20"/>
                <w:szCs w:val="20"/>
              </w:rPr>
              <w:t>2009</w:t>
            </w:r>
          </w:p>
        </w:tc>
        <w:tc>
          <w:tcPr>
            <w:tcW w:w="516" w:type="dxa"/>
            <w:tcBorders>
              <w:top w:val="nil"/>
              <w:left w:val="nil"/>
              <w:bottom w:val="nil"/>
              <w:right w:val="nil"/>
            </w:tcBorders>
            <w:shd w:val="clear" w:color="auto" w:fill="auto"/>
            <w:noWrap/>
            <w:vAlign w:val="center"/>
            <w:hideMark/>
          </w:tcPr>
          <w:p w14:paraId="577503F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3F271591" w14:textId="77777777" w:rsidR="004D2C50" w:rsidRPr="004D2C50" w:rsidRDefault="004D2C50" w:rsidP="004D2C50">
            <w:pPr>
              <w:jc w:val="center"/>
              <w:rPr>
                <w:color w:val="000000"/>
                <w:sz w:val="20"/>
                <w:szCs w:val="20"/>
              </w:rPr>
            </w:pPr>
            <w:r w:rsidRPr="004D2C50">
              <w:rPr>
                <w:color w:val="000000"/>
                <w:sz w:val="20"/>
                <w:szCs w:val="20"/>
              </w:rPr>
              <w:t>603</w:t>
            </w:r>
          </w:p>
        </w:tc>
        <w:tc>
          <w:tcPr>
            <w:tcW w:w="722" w:type="dxa"/>
            <w:tcBorders>
              <w:top w:val="nil"/>
              <w:left w:val="nil"/>
              <w:bottom w:val="nil"/>
              <w:right w:val="nil"/>
            </w:tcBorders>
            <w:shd w:val="clear" w:color="auto" w:fill="auto"/>
            <w:noWrap/>
            <w:vAlign w:val="center"/>
            <w:hideMark/>
          </w:tcPr>
          <w:p w14:paraId="597343E6" w14:textId="77777777" w:rsidR="004D2C50" w:rsidRPr="004D2C50" w:rsidRDefault="004D2C50" w:rsidP="004D2C50">
            <w:pPr>
              <w:jc w:val="center"/>
              <w:rPr>
                <w:color w:val="000000"/>
                <w:sz w:val="20"/>
                <w:szCs w:val="20"/>
              </w:rPr>
            </w:pPr>
            <w:r w:rsidRPr="004D2C50">
              <w:rPr>
                <w:color w:val="000000"/>
                <w:sz w:val="20"/>
                <w:szCs w:val="20"/>
              </w:rPr>
              <w:t>0.16</w:t>
            </w:r>
          </w:p>
        </w:tc>
        <w:tc>
          <w:tcPr>
            <w:tcW w:w="566" w:type="dxa"/>
            <w:tcBorders>
              <w:top w:val="nil"/>
              <w:left w:val="nil"/>
              <w:bottom w:val="nil"/>
              <w:right w:val="nil"/>
            </w:tcBorders>
            <w:shd w:val="clear" w:color="auto" w:fill="auto"/>
            <w:noWrap/>
            <w:vAlign w:val="center"/>
            <w:hideMark/>
          </w:tcPr>
          <w:p w14:paraId="3600C1CC" w14:textId="77777777" w:rsidR="004D2C50" w:rsidRPr="004D2C50" w:rsidRDefault="004D2C50" w:rsidP="004D2C50">
            <w:pPr>
              <w:jc w:val="center"/>
              <w:rPr>
                <w:color w:val="000000"/>
                <w:sz w:val="20"/>
                <w:szCs w:val="20"/>
              </w:rPr>
            </w:pPr>
            <w:r w:rsidRPr="004D2C50">
              <w:rPr>
                <w:color w:val="000000"/>
                <w:sz w:val="20"/>
                <w:szCs w:val="20"/>
              </w:rPr>
              <w:t>0.47</w:t>
            </w:r>
          </w:p>
        </w:tc>
        <w:tc>
          <w:tcPr>
            <w:tcW w:w="727" w:type="dxa"/>
            <w:tcBorders>
              <w:top w:val="nil"/>
              <w:left w:val="nil"/>
              <w:bottom w:val="nil"/>
              <w:right w:val="nil"/>
            </w:tcBorders>
            <w:shd w:val="clear" w:color="auto" w:fill="auto"/>
            <w:noWrap/>
            <w:vAlign w:val="center"/>
            <w:hideMark/>
          </w:tcPr>
          <w:p w14:paraId="56177085"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226FE25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C448E1C" w14:textId="598A1C63"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4D0CA24F"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78BB9E3E"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50B29FCB" w14:textId="77777777" w:rsidR="004D2C50" w:rsidRPr="004D2C50" w:rsidRDefault="004D2C50" w:rsidP="004D2C50">
            <w:pPr>
              <w:jc w:val="center"/>
              <w:rPr>
                <w:sz w:val="20"/>
                <w:szCs w:val="20"/>
              </w:rPr>
            </w:pPr>
          </w:p>
        </w:tc>
      </w:tr>
      <w:tr w:rsidR="000A6649" w:rsidRPr="004D2C50" w14:paraId="3CB5D2E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13A057E" w14:textId="6735E4B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9F19B4C"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74DF9B5B" w14:textId="77777777" w:rsidR="004D2C50" w:rsidRPr="004D2C50" w:rsidRDefault="004D2C50" w:rsidP="004D2C50">
            <w:pPr>
              <w:jc w:val="center"/>
              <w:rPr>
                <w:color w:val="000000"/>
                <w:sz w:val="20"/>
                <w:szCs w:val="20"/>
              </w:rPr>
            </w:pPr>
            <w:r w:rsidRPr="004D2C50">
              <w:rPr>
                <w:color w:val="000000"/>
                <w:sz w:val="20"/>
                <w:szCs w:val="20"/>
              </w:rPr>
              <w:t>780</w:t>
            </w:r>
          </w:p>
        </w:tc>
        <w:tc>
          <w:tcPr>
            <w:tcW w:w="722" w:type="dxa"/>
            <w:tcBorders>
              <w:top w:val="nil"/>
              <w:left w:val="nil"/>
              <w:bottom w:val="nil"/>
              <w:right w:val="nil"/>
            </w:tcBorders>
            <w:shd w:val="clear" w:color="auto" w:fill="auto"/>
            <w:noWrap/>
            <w:vAlign w:val="center"/>
            <w:hideMark/>
          </w:tcPr>
          <w:p w14:paraId="4157EFB7"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65940A7B" w14:textId="77777777" w:rsidR="004D2C50" w:rsidRPr="004D2C50" w:rsidRDefault="004D2C50" w:rsidP="004D2C50">
            <w:pPr>
              <w:jc w:val="center"/>
              <w:rPr>
                <w:color w:val="000000"/>
                <w:sz w:val="20"/>
                <w:szCs w:val="20"/>
              </w:rPr>
            </w:pPr>
            <w:r w:rsidRPr="004D2C50">
              <w:rPr>
                <w:color w:val="000000"/>
                <w:sz w:val="20"/>
                <w:szCs w:val="20"/>
              </w:rPr>
              <w:t>0.43</w:t>
            </w:r>
          </w:p>
        </w:tc>
        <w:tc>
          <w:tcPr>
            <w:tcW w:w="727" w:type="dxa"/>
            <w:tcBorders>
              <w:top w:val="nil"/>
              <w:left w:val="nil"/>
              <w:bottom w:val="nil"/>
              <w:right w:val="nil"/>
            </w:tcBorders>
            <w:shd w:val="clear" w:color="auto" w:fill="auto"/>
            <w:noWrap/>
            <w:vAlign w:val="center"/>
            <w:hideMark/>
          </w:tcPr>
          <w:p w14:paraId="7B630A10"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38F341A"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8611E8" w14:textId="394A5442"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2F69C2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07494575"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20FA4856" w14:textId="77777777" w:rsidR="004D2C50" w:rsidRPr="004D2C50" w:rsidRDefault="004D2C50" w:rsidP="004D2C50">
            <w:pPr>
              <w:jc w:val="center"/>
              <w:rPr>
                <w:sz w:val="20"/>
                <w:szCs w:val="20"/>
              </w:rPr>
            </w:pPr>
          </w:p>
        </w:tc>
      </w:tr>
      <w:tr w:rsidR="000A6649" w:rsidRPr="004D2C50" w14:paraId="396DC295"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667A7BB" w14:textId="77777777" w:rsidR="004D2C50" w:rsidRPr="004D2C50" w:rsidRDefault="004D2C50" w:rsidP="004D2C50">
            <w:pPr>
              <w:jc w:val="center"/>
              <w:rPr>
                <w:color w:val="000000"/>
                <w:sz w:val="20"/>
                <w:szCs w:val="20"/>
              </w:rPr>
            </w:pPr>
            <w:r w:rsidRPr="004D2C50">
              <w:rPr>
                <w:color w:val="000000"/>
                <w:sz w:val="20"/>
                <w:szCs w:val="20"/>
              </w:rPr>
              <w:t>2010</w:t>
            </w:r>
          </w:p>
        </w:tc>
        <w:tc>
          <w:tcPr>
            <w:tcW w:w="516" w:type="dxa"/>
            <w:tcBorders>
              <w:top w:val="nil"/>
              <w:left w:val="nil"/>
              <w:bottom w:val="nil"/>
              <w:right w:val="nil"/>
            </w:tcBorders>
            <w:shd w:val="clear" w:color="auto" w:fill="auto"/>
            <w:noWrap/>
            <w:vAlign w:val="center"/>
            <w:hideMark/>
          </w:tcPr>
          <w:p w14:paraId="719A67E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B91FBBD" w14:textId="77777777" w:rsidR="004D2C50" w:rsidRPr="004D2C50" w:rsidRDefault="004D2C50" w:rsidP="004D2C50">
            <w:pPr>
              <w:jc w:val="center"/>
              <w:rPr>
                <w:color w:val="000000"/>
                <w:sz w:val="20"/>
                <w:szCs w:val="20"/>
              </w:rPr>
            </w:pPr>
            <w:r w:rsidRPr="004D2C50">
              <w:rPr>
                <w:color w:val="000000"/>
                <w:sz w:val="20"/>
                <w:szCs w:val="20"/>
              </w:rPr>
              <w:t>206</w:t>
            </w:r>
          </w:p>
        </w:tc>
        <w:tc>
          <w:tcPr>
            <w:tcW w:w="722" w:type="dxa"/>
            <w:tcBorders>
              <w:top w:val="nil"/>
              <w:left w:val="nil"/>
              <w:bottom w:val="nil"/>
              <w:right w:val="nil"/>
            </w:tcBorders>
            <w:shd w:val="clear" w:color="auto" w:fill="auto"/>
            <w:noWrap/>
            <w:vAlign w:val="center"/>
            <w:hideMark/>
          </w:tcPr>
          <w:p w14:paraId="3A735941" w14:textId="77777777" w:rsidR="004D2C50" w:rsidRPr="004D2C50" w:rsidRDefault="004D2C50" w:rsidP="004D2C50">
            <w:pPr>
              <w:jc w:val="center"/>
              <w:rPr>
                <w:color w:val="000000"/>
                <w:sz w:val="20"/>
                <w:szCs w:val="20"/>
              </w:rPr>
            </w:pPr>
            <w:r w:rsidRPr="004D2C50">
              <w:rPr>
                <w:color w:val="000000"/>
                <w:sz w:val="20"/>
                <w:szCs w:val="20"/>
              </w:rPr>
              <w:t>0.29</w:t>
            </w:r>
          </w:p>
        </w:tc>
        <w:tc>
          <w:tcPr>
            <w:tcW w:w="566" w:type="dxa"/>
            <w:tcBorders>
              <w:top w:val="nil"/>
              <w:left w:val="nil"/>
              <w:bottom w:val="nil"/>
              <w:right w:val="nil"/>
            </w:tcBorders>
            <w:shd w:val="clear" w:color="auto" w:fill="auto"/>
            <w:noWrap/>
            <w:vAlign w:val="center"/>
            <w:hideMark/>
          </w:tcPr>
          <w:p w14:paraId="7633D30C" w14:textId="77777777" w:rsidR="004D2C50" w:rsidRPr="004D2C50" w:rsidRDefault="004D2C50" w:rsidP="004D2C50">
            <w:pPr>
              <w:jc w:val="center"/>
              <w:rPr>
                <w:color w:val="000000"/>
                <w:sz w:val="20"/>
                <w:szCs w:val="20"/>
              </w:rPr>
            </w:pPr>
            <w:r w:rsidRPr="004D2C50">
              <w:rPr>
                <w:color w:val="000000"/>
                <w:sz w:val="20"/>
                <w:szCs w:val="20"/>
              </w:rPr>
              <w:t>0.73</w:t>
            </w:r>
          </w:p>
        </w:tc>
        <w:tc>
          <w:tcPr>
            <w:tcW w:w="727" w:type="dxa"/>
            <w:tcBorders>
              <w:top w:val="nil"/>
              <w:left w:val="nil"/>
              <w:bottom w:val="nil"/>
              <w:right w:val="nil"/>
            </w:tcBorders>
            <w:shd w:val="clear" w:color="auto" w:fill="auto"/>
            <w:noWrap/>
            <w:vAlign w:val="center"/>
            <w:hideMark/>
          </w:tcPr>
          <w:p w14:paraId="3D347BA8"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307FD50E"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789F18" w14:textId="57CEB843" w:rsidR="004D2C50" w:rsidRPr="004D2C50" w:rsidRDefault="004D2C50" w:rsidP="004D2C50">
            <w:pPr>
              <w:jc w:val="center"/>
              <w:rPr>
                <w:color w:val="000000"/>
                <w:sz w:val="20"/>
                <w:szCs w:val="20"/>
              </w:rPr>
            </w:pPr>
            <w:r w:rsidRPr="004D2C50">
              <w:rPr>
                <w:color w:val="000000"/>
                <w:sz w:val="20"/>
                <w:szCs w:val="20"/>
              </w:rPr>
              <w:t>57</w:t>
            </w:r>
          </w:p>
        </w:tc>
        <w:tc>
          <w:tcPr>
            <w:tcW w:w="672" w:type="dxa"/>
            <w:tcBorders>
              <w:top w:val="nil"/>
              <w:left w:val="nil"/>
              <w:bottom w:val="nil"/>
              <w:right w:val="nil"/>
            </w:tcBorders>
            <w:shd w:val="clear" w:color="auto" w:fill="auto"/>
            <w:noWrap/>
            <w:vAlign w:val="center"/>
            <w:hideMark/>
          </w:tcPr>
          <w:p w14:paraId="2B7C2500" w14:textId="77777777" w:rsidR="004D2C50" w:rsidRPr="004D2C50" w:rsidRDefault="004D2C50" w:rsidP="004D2C50">
            <w:pPr>
              <w:jc w:val="center"/>
              <w:rPr>
                <w:color w:val="000000"/>
                <w:sz w:val="20"/>
                <w:szCs w:val="20"/>
              </w:rPr>
            </w:pPr>
            <w:r w:rsidRPr="004D2C50">
              <w:rPr>
                <w:color w:val="000000"/>
                <w:sz w:val="20"/>
                <w:szCs w:val="20"/>
              </w:rPr>
              <w:t>0.25</w:t>
            </w:r>
          </w:p>
        </w:tc>
        <w:tc>
          <w:tcPr>
            <w:tcW w:w="588" w:type="dxa"/>
            <w:tcBorders>
              <w:top w:val="nil"/>
              <w:left w:val="nil"/>
              <w:bottom w:val="nil"/>
              <w:right w:val="nil"/>
            </w:tcBorders>
            <w:shd w:val="clear" w:color="auto" w:fill="auto"/>
            <w:noWrap/>
            <w:vAlign w:val="center"/>
            <w:hideMark/>
          </w:tcPr>
          <w:p w14:paraId="54A43D33"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3BCCC351" w14:textId="77777777" w:rsidR="004D2C50" w:rsidRPr="004D2C50" w:rsidRDefault="004D2C50" w:rsidP="004D2C50">
            <w:pPr>
              <w:jc w:val="center"/>
              <w:rPr>
                <w:color w:val="000000"/>
                <w:sz w:val="20"/>
                <w:szCs w:val="20"/>
              </w:rPr>
            </w:pPr>
            <w:r w:rsidRPr="004D2C50">
              <w:rPr>
                <w:color w:val="000000"/>
                <w:sz w:val="20"/>
                <w:szCs w:val="20"/>
              </w:rPr>
              <w:t>0 - 3</w:t>
            </w:r>
          </w:p>
        </w:tc>
      </w:tr>
      <w:tr w:rsidR="000A6649" w:rsidRPr="004D2C50" w14:paraId="2F7E2DAC"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2CEA4E5" w14:textId="19956F9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98CC1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CD99113" w14:textId="77777777" w:rsidR="004D2C50" w:rsidRPr="004D2C50" w:rsidRDefault="004D2C50" w:rsidP="004D2C50">
            <w:pPr>
              <w:jc w:val="center"/>
              <w:rPr>
                <w:color w:val="000000"/>
                <w:sz w:val="20"/>
                <w:szCs w:val="20"/>
              </w:rPr>
            </w:pPr>
            <w:r w:rsidRPr="004D2C50">
              <w:rPr>
                <w:color w:val="000000"/>
                <w:sz w:val="20"/>
                <w:szCs w:val="20"/>
              </w:rPr>
              <w:t>320</w:t>
            </w:r>
          </w:p>
        </w:tc>
        <w:tc>
          <w:tcPr>
            <w:tcW w:w="722" w:type="dxa"/>
            <w:tcBorders>
              <w:top w:val="nil"/>
              <w:left w:val="nil"/>
              <w:bottom w:val="nil"/>
              <w:right w:val="nil"/>
            </w:tcBorders>
            <w:shd w:val="clear" w:color="auto" w:fill="auto"/>
            <w:noWrap/>
            <w:vAlign w:val="center"/>
            <w:hideMark/>
          </w:tcPr>
          <w:p w14:paraId="219F6B22"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7BDDBA09" w14:textId="77777777" w:rsidR="004D2C50" w:rsidRPr="004D2C50" w:rsidRDefault="004D2C50" w:rsidP="004D2C50">
            <w:pPr>
              <w:jc w:val="center"/>
              <w:rPr>
                <w:color w:val="000000"/>
                <w:sz w:val="20"/>
                <w:szCs w:val="20"/>
              </w:rPr>
            </w:pPr>
            <w:r w:rsidRPr="004D2C50">
              <w:rPr>
                <w:color w:val="000000"/>
                <w:sz w:val="20"/>
                <w:szCs w:val="20"/>
              </w:rPr>
              <w:t>0.52</w:t>
            </w:r>
          </w:p>
        </w:tc>
        <w:tc>
          <w:tcPr>
            <w:tcW w:w="727" w:type="dxa"/>
            <w:tcBorders>
              <w:top w:val="nil"/>
              <w:left w:val="nil"/>
              <w:bottom w:val="nil"/>
              <w:right w:val="nil"/>
            </w:tcBorders>
            <w:shd w:val="clear" w:color="auto" w:fill="auto"/>
            <w:noWrap/>
            <w:vAlign w:val="center"/>
            <w:hideMark/>
          </w:tcPr>
          <w:p w14:paraId="0436DE70"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7B096B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8002935" w14:textId="331D5773" w:rsidR="004D2C50" w:rsidRPr="004D2C50" w:rsidRDefault="004D2C50" w:rsidP="004D2C50">
            <w:pPr>
              <w:jc w:val="center"/>
              <w:rPr>
                <w:color w:val="000000"/>
                <w:sz w:val="20"/>
                <w:szCs w:val="20"/>
              </w:rPr>
            </w:pPr>
            <w:r w:rsidRPr="004D2C50">
              <w:rPr>
                <w:color w:val="000000"/>
                <w:sz w:val="20"/>
                <w:szCs w:val="20"/>
              </w:rPr>
              <w:t>164</w:t>
            </w:r>
          </w:p>
        </w:tc>
        <w:tc>
          <w:tcPr>
            <w:tcW w:w="672" w:type="dxa"/>
            <w:tcBorders>
              <w:top w:val="nil"/>
              <w:left w:val="nil"/>
              <w:bottom w:val="nil"/>
              <w:right w:val="nil"/>
            </w:tcBorders>
            <w:shd w:val="clear" w:color="auto" w:fill="auto"/>
            <w:noWrap/>
            <w:vAlign w:val="center"/>
            <w:hideMark/>
          </w:tcPr>
          <w:p w14:paraId="4939AAC6" w14:textId="77777777" w:rsidR="004D2C50" w:rsidRPr="004D2C50" w:rsidRDefault="004D2C50" w:rsidP="004D2C50">
            <w:pPr>
              <w:jc w:val="center"/>
              <w:rPr>
                <w:color w:val="000000"/>
                <w:sz w:val="20"/>
                <w:szCs w:val="20"/>
              </w:rPr>
            </w:pPr>
            <w:r w:rsidRPr="004D2C50">
              <w:rPr>
                <w:color w:val="000000"/>
                <w:sz w:val="20"/>
                <w:szCs w:val="20"/>
              </w:rPr>
              <w:t>0.29</w:t>
            </w:r>
          </w:p>
        </w:tc>
        <w:tc>
          <w:tcPr>
            <w:tcW w:w="588" w:type="dxa"/>
            <w:tcBorders>
              <w:top w:val="nil"/>
              <w:left w:val="nil"/>
              <w:bottom w:val="nil"/>
              <w:right w:val="nil"/>
            </w:tcBorders>
            <w:shd w:val="clear" w:color="auto" w:fill="auto"/>
            <w:noWrap/>
            <w:vAlign w:val="center"/>
            <w:hideMark/>
          </w:tcPr>
          <w:p w14:paraId="44594393" w14:textId="77777777" w:rsidR="004D2C50" w:rsidRPr="004D2C50" w:rsidRDefault="004D2C50" w:rsidP="004D2C50">
            <w:pPr>
              <w:jc w:val="center"/>
              <w:rPr>
                <w:color w:val="000000"/>
                <w:sz w:val="20"/>
                <w:szCs w:val="20"/>
              </w:rPr>
            </w:pPr>
            <w:r w:rsidRPr="004D2C50">
              <w:rPr>
                <w:color w:val="000000"/>
                <w:sz w:val="20"/>
                <w:szCs w:val="20"/>
              </w:rPr>
              <w:t>0.69</w:t>
            </w:r>
          </w:p>
        </w:tc>
        <w:tc>
          <w:tcPr>
            <w:tcW w:w="270" w:type="dxa"/>
            <w:tcBorders>
              <w:top w:val="nil"/>
              <w:left w:val="nil"/>
              <w:bottom w:val="nil"/>
              <w:right w:val="nil"/>
            </w:tcBorders>
            <w:shd w:val="clear" w:color="auto" w:fill="auto"/>
            <w:noWrap/>
            <w:vAlign w:val="center"/>
            <w:hideMark/>
          </w:tcPr>
          <w:p w14:paraId="2F82297B" w14:textId="77777777" w:rsidR="004D2C50" w:rsidRPr="004D2C50" w:rsidRDefault="004D2C50" w:rsidP="004D2C50">
            <w:pPr>
              <w:jc w:val="center"/>
              <w:rPr>
                <w:color w:val="000000"/>
                <w:sz w:val="20"/>
                <w:szCs w:val="20"/>
              </w:rPr>
            </w:pPr>
            <w:r w:rsidRPr="004D2C50">
              <w:rPr>
                <w:color w:val="000000"/>
                <w:sz w:val="20"/>
                <w:szCs w:val="20"/>
              </w:rPr>
              <w:t>0 - 4</w:t>
            </w:r>
          </w:p>
        </w:tc>
      </w:tr>
      <w:tr w:rsidR="000A6649" w:rsidRPr="004D2C50" w14:paraId="0A6D91BF"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6AAFF19" w14:textId="77777777" w:rsidR="004D2C50" w:rsidRPr="004D2C50" w:rsidRDefault="004D2C50" w:rsidP="004D2C50">
            <w:pPr>
              <w:jc w:val="center"/>
              <w:rPr>
                <w:color w:val="000000"/>
                <w:sz w:val="20"/>
                <w:szCs w:val="20"/>
              </w:rPr>
            </w:pPr>
            <w:r w:rsidRPr="004D2C50">
              <w:rPr>
                <w:color w:val="000000"/>
                <w:sz w:val="20"/>
                <w:szCs w:val="20"/>
              </w:rPr>
              <w:t>2011</w:t>
            </w:r>
          </w:p>
        </w:tc>
        <w:tc>
          <w:tcPr>
            <w:tcW w:w="516" w:type="dxa"/>
            <w:tcBorders>
              <w:top w:val="nil"/>
              <w:left w:val="nil"/>
              <w:bottom w:val="nil"/>
              <w:right w:val="nil"/>
            </w:tcBorders>
            <w:shd w:val="clear" w:color="auto" w:fill="auto"/>
            <w:noWrap/>
            <w:vAlign w:val="center"/>
            <w:hideMark/>
          </w:tcPr>
          <w:p w14:paraId="39090CD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B3F6FA0" w14:textId="77777777" w:rsidR="004D2C50" w:rsidRPr="004D2C50" w:rsidRDefault="004D2C50" w:rsidP="004D2C50">
            <w:pPr>
              <w:jc w:val="center"/>
              <w:rPr>
                <w:color w:val="000000"/>
                <w:sz w:val="20"/>
                <w:szCs w:val="20"/>
              </w:rPr>
            </w:pPr>
            <w:r w:rsidRPr="004D2C50">
              <w:rPr>
                <w:color w:val="000000"/>
                <w:sz w:val="20"/>
                <w:szCs w:val="20"/>
              </w:rPr>
              <w:t>176</w:t>
            </w:r>
          </w:p>
        </w:tc>
        <w:tc>
          <w:tcPr>
            <w:tcW w:w="722" w:type="dxa"/>
            <w:tcBorders>
              <w:top w:val="nil"/>
              <w:left w:val="nil"/>
              <w:bottom w:val="nil"/>
              <w:right w:val="nil"/>
            </w:tcBorders>
            <w:shd w:val="clear" w:color="auto" w:fill="auto"/>
            <w:noWrap/>
            <w:vAlign w:val="center"/>
            <w:hideMark/>
          </w:tcPr>
          <w:p w14:paraId="3BAA11D6" w14:textId="77777777" w:rsidR="004D2C50" w:rsidRPr="004D2C50" w:rsidRDefault="004D2C50" w:rsidP="004D2C50">
            <w:pPr>
              <w:jc w:val="center"/>
              <w:rPr>
                <w:color w:val="000000"/>
                <w:sz w:val="20"/>
                <w:szCs w:val="20"/>
              </w:rPr>
            </w:pPr>
            <w:r w:rsidRPr="004D2C50">
              <w:rPr>
                <w:color w:val="000000"/>
                <w:sz w:val="20"/>
                <w:szCs w:val="20"/>
              </w:rPr>
              <w:t>0.76</w:t>
            </w:r>
          </w:p>
        </w:tc>
        <w:tc>
          <w:tcPr>
            <w:tcW w:w="566" w:type="dxa"/>
            <w:tcBorders>
              <w:top w:val="nil"/>
              <w:left w:val="nil"/>
              <w:bottom w:val="nil"/>
              <w:right w:val="nil"/>
            </w:tcBorders>
            <w:shd w:val="clear" w:color="auto" w:fill="auto"/>
            <w:noWrap/>
            <w:vAlign w:val="center"/>
            <w:hideMark/>
          </w:tcPr>
          <w:p w14:paraId="067B07E0" w14:textId="77777777" w:rsidR="004D2C50" w:rsidRPr="004D2C50" w:rsidRDefault="004D2C50" w:rsidP="004D2C50">
            <w:pPr>
              <w:jc w:val="center"/>
              <w:rPr>
                <w:color w:val="000000"/>
                <w:sz w:val="20"/>
                <w:szCs w:val="20"/>
              </w:rPr>
            </w:pPr>
            <w:r w:rsidRPr="004D2C50">
              <w:rPr>
                <w:color w:val="000000"/>
                <w:sz w:val="20"/>
                <w:szCs w:val="20"/>
              </w:rPr>
              <w:t>1.57</w:t>
            </w:r>
          </w:p>
        </w:tc>
        <w:tc>
          <w:tcPr>
            <w:tcW w:w="727" w:type="dxa"/>
            <w:tcBorders>
              <w:top w:val="nil"/>
              <w:left w:val="nil"/>
              <w:bottom w:val="nil"/>
              <w:right w:val="nil"/>
            </w:tcBorders>
            <w:shd w:val="clear" w:color="auto" w:fill="auto"/>
            <w:noWrap/>
            <w:vAlign w:val="center"/>
            <w:hideMark/>
          </w:tcPr>
          <w:p w14:paraId="38E9DAA4"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22AAC0C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E759D3E" w14:textId="1C91DBD2" w:rsidR="004D2C50" w:rsidRPr="004D2C50" w:rsidRDefault="004D2C50" w:rsidP="004D2C50">
            <w:pPr>
              <w:jc w:val="center"/>
              <w:rPr>
                <w:color w:val="000000"/>
                <w:sz w:val="20"/>
                <w:szCs w:val="20"/>
              </w:rPr>
            </w:pPr>
            <w:r w:rsidRPr="004D2C50">
              <w:rPr>
                <w:color w:val="000000"/>
                <w:sz w:val="20"/>
                <w:szCs w:val="20"/>
              </w:rPr>
              <w:t>144</w:t>
            </w:r>
          </w:p>
        </w:tc>
        <w:tc>
          <w:tcPr>
            <w:tcW w:w="672" w:type="dxa"/>
            <w:tcBorders>
              <w:top w:val="nil"/>
              <w:left w:val="nil"/>
              <w:bottom w:val="nil"/>
              <w:right w:val="nil"/>
            </w:tcBorders>
            <w:shd w:val="clear" w:color="auto" w:fill="auto"/>
            <w:noWrap/>
            <w:vAlign w:val="center"/>
            <w:hideMark/>
          </w:tcPr>
          <w:p w14:paraId="011E414C" w14:textId="77777777" w:rsidR="004D2C50" w:rsidRPr="004D2C50" w:rsidRDefault="004D2C50" w:rsidP="004D2C50">
            <w:pPr>
              <w:jc w:val="center"/>
              <w:rPr>
                <w:color w:val="000000"/>
                <w:sz w:val="20"/>
                <w:szCs w:val="20"/>
              </w:rPr>
            </w:pPr>
            <w:r w:rsidRPr="004D2C50">
              <w:rPr>
                <w:color w:val="000000"/>
                <w:sz w:val="20"/>
                <w:szCs w:val="20"/>
              </w:rPr>
              <w:t>0.68</w:t>
            </w:r>
          </w:p>
        </w:tc>
        <w:tc>
          <w:tcPr>
            <w:tcW w:w="588" w:type="dxa"/>
            <w:tcBorders>
              <w:top w:val="nil"/>
              <w:left w:val="nil"/>
              <w:bottom w:val="nil"/>
              <w:right w:val="nil"/>
            </w:tcBorders>
            <w:shd w:val="clear" w:color="auto" w:fill="auto"/>
            <w:noWrap/>
            <w:vAlign w:val="center"/>
            <w:hideMark/>
          </w:tcPr>
          <w:p w14:paraId="00BBB823" w14:textId="77777777" w:rsidR="004D2C50" w:rsidRPr="004D2C50" w:rsidRDefault="004D2C50" w:rsidP="004D2C50">
            <w:pPr>
              <w:jc w:val="center"/>
              <w:rPr>
                <w:color w:val="000000"/>
                <w:sz w:val="20"/>
                <w:szCs w:val="20"/>
              </w:rPr>
            </w:pPr>
            <w:r w:rsidRPr="004D2C50">
              <w:rPr>
                <w:color w:val="000000"/>
                <w:sz w:val="20"/>
                <w:szCs w:val="20"/>
              </w:rPr>
              <w:t>1.33</w:t>
            </w:r>
          </w:p>
        </w:tc>
        <w:tc>
          <w:tcPr>
            <w:tcW w:w="270" w:type="dxa"/>
            <w:tcBorders>
              <w:top w:val="nil"/>
              <w:left w:val="nil"/>
              <w:bottom w:val="nil"/>
              <w:right w:val="nil"/>
            </w:tcBorders>
            <w:shd w:val="clear" w:color="auto" w:fill="auto"/>
            <w:noWrap/>
            <w:vAlign w:val="center"/>
            <w:hideMark/>
          </w:tcPr>
          <w:p w14:paraId="3C93BAAF" w14:textId="77777777" w:rsidR="004D2C50" w:rsidRPr="004D2C50" w:rsidRDefault="004D2C50" w:rsidP="004D2C50">
            <w:pPr>
              <w:jc w:val="center"/>
              <w:rPr>
                <w:color w:val="000000"/>
                <w:sz w:val="20"/>
                <w:szCs w:val="20"/>
              </w:rPr>
            </w:pPr>
            <w:r w:rsidRPr="004D2C50">
              <w:rPr>
                <w:color w:val="000000"/>
                <w:sz w:val="20"/>
                <w:szCs w:val="20"/>
              </w:rPr>
              <w:t>0 - 7</w:t>
            </w:r>
          </w:p>
        </w:tc>
      </w:tr>
      <w:tr w:rsidR="000A6649" w:rsidRPr="004D2C50" w14:paraId="21CC67A8"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87D002A" w14:textId="14E7E06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5E7C1270"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8DC41F4"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14DB23BB" w14:textId="77777777" w:rsidR="004D2C50" w:rsidRPr="004D2C50" w:rsidRDefault="004D2C50" w:rsidP="004D2C50">
            <w:pPr>
              <w:jc w:val="center"/>
              <w:rPr>
                <w:color w:val="000000"/>
                <w:sz w:val="20"/>
                <w:szCs w:val="20"/>
              </w:rPr>
            </w:pPr>
            <w:r w:rsidRPr="004D2C50">
              <w:rPr>
                <w:color w:val="000000"/>
                <w:sz w:val="20"/>
                <w:szCs w:val="20"/>
              </w:rPr>
              <w:t>0.27</w:t>
            </w:r>
          </w:p>
        </w:tc>
        <w:tc>
          <w:tcPr>
            <w:tcW w:w="566" w:type="dxa"/>
            <w:tcBorders>
              <w:top w:val="nil"/>
              <w:left w:val="nil"/>
              <w:bottom w:val="nil"/>
              <w:right w:val="nil"/>
            </w:tcBorders>
            <w:shd w:val="clear" w:color="auto" w:fill="auto"/>
            <w:noWrap/>
            <w:vAlign w:val="center"/>
            <w:hideMark/>
          </w:tcPr>
          <w:p w14:paraId="35F67A9A" w14:textId="77777777" w:rsidR="004D2C50" w:rsidRPr="004D2C50" w:rsidRDefault="004D2C50" w:rsidP="004D2C50">
            <w:pPr>
              <w:jc w:val="center"/>
              <w:rPr>
                <w:color w:val="000000"/>
                <w:sz w:val="20"/>
                <w:szCs w:val="20"/>
              </w:rPr>
            </w:pPr>
            <w:r w:rsidRPr="004D2C50">
              <w:rPr>
                <w:color w:val="000000"/>
                <w:sz w:val="20"/>
                <w:szCs w:val="20"/>
              </w:rPr>
              <w:t>0.69</w:t>
            </w:r>
          </w:p>
        </w:tc>
        <w:tc>
          <w:tcPr>
            <w:tcW w:w="727" w:type="dxa"/>
            <w:tcBorders>
              <w:top w:val="nil"/>
              <w:left w:val="nil"/>
              <w:bottom w:val="nil"/>
              <w:right w:val="nil"/>
            </w:tcBorders>
            <w:shd w:val="clear" w:color="auto" w:fill="auto"/>
            <w:noWrap/>
            <w:vAlign w:val="center"/>
            <w:hideMark/>
          </w:tcPr>
          <w:p w14:paraId="4BCA2C3A"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3C00FC0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60F9573" w14:textId="0BB1B888" w:rsidR="004D2C50" w:rsidRPr="004D2C50" w:rsidRDefault="004D2C50" w:rsidP="004D2C50">
            <w:pPr>
              <w:jc w:val="center"/>
              <w:rPr>
                <w:color w:val="000000"/>
                <w:sz w:val="20"/>
                <w:szCs w:val="20"/>
              </w:rPr>
            </w:pPr>
            <w:r w:rsidRPr="004D2C50">
              <w:rPr>
                <w:color w:val="000000"/>
                <w:sz w:val="20"/>
                <w:szCs w:val="20"/>
              </w:rPr>
              <w:t>212</w:t>
            </w:r>
          </w:p>
        </w:tc>
        <w:tc>
          <w:tcPr>
            <w:tcW w:w="672" w:type="dxa"/>
            <w:tcBorders>
              <w:top w:val="nil"/>
              <w:left w:val="nil"/>
              <w:bottom w:val="nil"/>
              <w:right w:val="nil"/>
            </w:tcBorders>
            <w:shd w:val="clear" w:color="auto" w:fill="auto"/>
            <w:noWrap/>
            <w:vAlign w:val="center"/>
            <w:hideMark/>
          </w:tcPr>
          <w:p w14:paraId="3EE5113A" w14:textId="77777777" w:rsidR="004D2C50" w:rsidRPr="004D2C50" w:rsidRDefault="004D2C50" w:rsidP="004D2C50">
            <w:pPr>
              <w:jc w:val="center"/>
              <w:rPr>
                <w:color w:val="000000"/>
                <w:sz w:val="20"/>
                <w:szCs w:val="20"/>
              </w:rPr>
            </w:pPr>
            <w:r w:rsidRPr="004D2C50">
              <w:rPr>
                <w:color w:val="000000"/>
                <w:sz w:val="20"/>
                <w:szCs w:val="20"/>
              </w:rPr>
              <w:t>0.86</w:t>
            </w:r>
          </w:p>
        </w:tc>
        <w:tc>
          <w:tcPr>
            <w:tcW w:w="588" w:type="dxa"/>
            <w:tcBorders>
              <w:top w:val="nil"/>
              <w:left w:val="nil"/>
              <w:bottom w:val="nil"/>
              <w:right w:val="nil"/>
            </w:tcBorders>
            <w:shd w:val="clear" w:color="auto" w:fill="auto"/>
            <w:noWrap/>
            <w:vAlign w:val="center"/>
            <w:hideMark/>
          </w:tcPr>
          <w:p w14:paraId="74D2BD9A" w14:textId="77777777" w:rsidR="004D2C50" w:rsidRPr="004D2C50" w:rsidRDefault="004D2C50" w:rsidP="004D2C50">
            <w:pPr>
              <w:jc w:val="center"/>
              <w:rPr>
                <w:color w:val="000000"/>
                <w:sz w:val="20"/>
                <w:szCs w:val="20"/>
              </w:rPr>
            </w:pPr>
            <w:r w:rsidRPr="004D2C50">
              <w:rPr>
                <w:color w:val="000000"/>
                <w:sz w:val="20"/>
                <w:szCs w:val="20"/>
              </w:rPr>
              <w:t>1.74</w:t>
            </w:r>
          </w:p>
        </w:tc>
        <w:tc>
          <w:tcPr>
            <w:tcW w:w="270" w:type="dxa"/>
            <w:tcBorders>
              <w:top w:val="nil"/>
              <w:left w:val="nil"/>
              <w:bottom w:val="nil"/>
              <w:right w:val="nil"/>
            </w:tcBorders>
            <w:shd w:val="clear" w:color="auto" w:fill="auto"/>
            <w:noWrap/>
            <w:vAlign w:val="center"/>
            <w:hideMark/>
          </w:tcPr>
          <w:p w14:paraId="53C0AD7D" w14:textId="77777777" w:rsidR="004D2C50" w:rsidRPr="004D2C50" w:rsidRDefault="004D2C50" w:rsidP="004D2C50">
            <w:pPr>
              <w:jc w:val="center"/>
              <w:rPr>
                <w:color w:val="000000"/>
                <w:sz w:val="20"/>
                <w:szCs w:val="20"/>
              </w:rPr>
            </w:pPr>
            <w:r w:rsidRPr="004D2C50">
              <w:rPr>
                <w:color w:val="000000"/>
                <w:sz w:val="20"/>
                <w:szCs w:val="20"/>
              </w:rPr>
              <w:t>0 - 9</w:t>
            </w:r>
          </w:p>
        </w:tc>
      </w:tr>
      <w:tr w:rsidR="000A6649" w:rsidRPr="004D2C50" w14:paraId="7EBC4EF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9B16A4E" w14:textId="77777777" w:rsidR="004D2C50" w:rsidRPr="004D2C50" w:rsidRDefault="004D2C50" w:rsidP="004D2C50">
            <w:pPr>
              <w:jc w:val="center"/>
              <w:rPr>
                <w:color w:val="000000"/>
                <w:sz w:val="20"/>
                <w:szCs w:val="20"/>
              </w:rPr>
            </w:pPr>
            <w:r w:rsidRPr="004D2C50">
              <w:rPr>
                <w:color w:val="000000"/>
                <w:sz w:val="20"/>
                <w:szCs w:val="20"/>
              </w:rPr>
              <w:t>2012</w:t>
            </w:r>
          </w:p>
        </w:tc>
        <w:tc>
          <w:tcPr>
            <w:tcW w:w="516" w:type="dxa"/>
            <w:tcBorders>
              <w:top w:val="nil"/>
              <w:left w:val="nil"/>
              <w:bottom w:val="nil"/>
              <w:right w:val="nil"/>
            </w:tcBorders>
            <w:shd w:val="clear" w:color="auto" w:fill="auto"/>
            <w:noWrap/>
            <w:vAlign w:val="center"/>
            <w:hideMark/>
          </w:tcPr>
          <w:p w14:paraId="6647F6B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71D1D101" w14:textId="77777777" w:rsidR="004D2C50" w:rsidRPr="004D2C50" w:rsidRDefault="004D2C50" w:rsidP="004D2C50">
            <w:pPr>
              <w:jc w:val="center"/>
              <w:rPr>
                <w:color w:val="000000"/>
                <w:sz w:val="20"/>
                <w:szCs w:val="20"/>
              </w:rPr>
            </w:pPr>
            <w:r w:rsidRPr="004D2C50">
              <w:rPr>
                <w:color w:val="000000"/>
                <w:sz w:val="20"/>
                <w:szCs w:val="20"/>
              </w:rPr>
              <w:t>256</w:t>
            </w:r>
          </w:p>
        </w:tc>
        <w:tc>
          <w:tcPr>
            <w:tcW w:w="722" w:type="dxa"/>
            <w:tcBorders>
              <w:top w:val="nil"/>
              <w:left w:val="nil"/>
              <w:bottom w:val="nil"/>
              <w:right w:val="nil"/>
            </w:tcBorders>
            <w:shd w:val="clear" w:color="auto" w:fill="auto"/>
            <w:noWrap/>
            <w:vAlign w:val="center"/>
            <w:hideMark/>
          </w:tcPr>
          <w:p w14:paraId="194C087B" w14:textId="77777777" w:rsidR="004D2C50" w:rsidRPr="004D2C50" w:rsidRDefault="004D2C50" w:rsidP="004D2C50">
            <w:pPr>
              <w:jc w:val="center"/>
              <w:rPr>
                <w:color w:val="000000"/>
                <w:sz w:val="20"/>
                <w:szCs w:val="20"/>
              </w:rPr>
            </w:pPr>
            <w:r w:rsidRPr="004D2C50">
              <w:rPr>
                <w:color w:val="000000"/>
                <w:sz w:val="20"/>
                <w:szCs w:val="20"/>
              </w:rPr>
              <w:t>0.25</w:t>
            </w:r>
          </w:p>
        </w:tc>
        <w:tc>
          <w:tcPr>
            <w:tcW w:w="566" w:type="dxa"/>
            <w:tcBorders>
              <w:top w:val="nil"/>
              <w:left w:val="nil"/>
              <w:bottom w:val="nil"/>
              <w:right w:val="nil"/>
            </w:tcBorders>
            <w:shd w:val="clear" w:color="auto" w:fill="auto"/>
            <w:noWrap/>
            <w:vAlign w:val="center"/>
            <w:hideMark/>
          </w:tcPr>
          <w:p w14:paraId="14EE0691" w14:textId="77777777" w:rsidR="004D2C50" w:rsidRPr="004D2C50" w:rsidRDefault="004D2C50" w:rsidP="004D2C50">
            <w:pPr>
              <w:jc w:val="center"/>
              <w:rPr>
                <w:color w:val="000000"/>
                <w:sz w:val="20"/>
                <w:szCs w:val="20"/>
              </w:rPr>
            </w:pPr>
            <w:r w:rsidRPr="004D2C50">
              <w:rPr>
                <w:color w:val="000000"/>
                <w:sz w:val="20"/>
                <w:szCs w:val="20"/>
              </w:rPr>
              <w:t>0.58</w:t>
            </w:r>
          </w:p>
        </w:tc>
        <w:tc>
          <w:tcPr>
            <w:tcW w:w="727" w:type="dxa"/>
            <w:tcBorders>
              <w:top w:val="nil"/>
              <w:left w:val="nil"/>
              <w:bottom w:val="nil"/>
              <w:right w:val="nil"/>
            </w:tcBorders>
            <w:shd w:val="clear" w:color="auto" w:fill="auto"/>
            <w:noWrap/>
            <w:vAlign w:val="center"/>
            <w:hideMark/>
          </w:tcPr>
          <w:p w14:paraId="0A7E9EC7"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4B9EF23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69DF150" w14:textId="0CD111A7" w:rsidR="004D2C50" w:rsidRPr="004D2C50" w:rsidRDefault="004D2C50" w:rsidP="004D2C50">
            <w:pPr>
              <w:jc w:val="center"/>
              <w:rPr>
                <w:color w:val="000000"/>
                <w:sz w:val="20"/>
                <w:szCs w:val="20"/>
              </w:rPr>
            </w:pPr>
            <w:r w:rsidRPr="004D2C50">
              <w:rPr>
                <w:color w:val="000000"/>
                <w:sz w:val="20"/>
                <w:szCs w:val="20"/>
              </w:rPr>
              <w:t>183</w:t>
            </w:r>
          </w:p>
        </w:tc>
        <w:tc>
          <w:tcPr>
            <w:tcW w:w="672" w:type="dxa"/>
            <w:tcBorders>
              <w:top w:val="nil"/>
              <w:left w:val="nil"/>
              <w:bottom w:val="nil"/>
              <w:right w:val="nil"/>
            </w:tcBorders>
            <w:shd w:val="clear" w:color="auto" w:fill="auto"/>
            <w:noWrap/>
            <w:vAlign w:val="center"/>
            <w:hideMark/>
          </w:tcPr>
          <w:p w14:paraId="643F6CAB" w14:textId="77777777" w:rsidR="004D2C50" w:rsidRPr="004D2C50" w:rsidRDefault="004D2C50" w:rsidP="004D2C50">
            <w:pPr>
              <w:jc w:val="center"/>
              <w:rPr>
                <w:color w:val="000000"/>
                <w:sz w:val="20"/>
                <w:szCs w:val="20"/>
              </w:rPr>
            </w:pPr>
            <w:r w:rsidRPr="004D2C50">
              <w:rPr>
                <w:color w:val="000000"/>
                <w:sz w:val="20"/>
                <w:szCs w:val="20"/>
              </w:rPr>
              <w:t>0.41</w:t>
            </w:r>
          </w:p>
        </w:tc>
        <w:tc>
          <w:tcPr>
            <w:tcW w:w="588" w:type="dxa"/>
            <w:tcBorders>
              <w:top w:val="nil"/>
              <w:left w:val="nil"/>
              <w:bottom w:val="nil"/>
              <w:right w:val="nil"/>
            </w:tcBorders>
            <w:shd w:val="clear" w:color="auto" w:fill="auto"/>
            <w:noWrap/>
            <w:vAlign w:val="center"/>
            <w:hideMark/>
          </w:tcPr>
          <w:p w14:paraId="7038B775" w14:textId="77777777" w:rsidR="004D2C50" w:rsidRPr="004D2C50" w:rsidRDefault="004D2C50" w:rsidP="004D2C50">
            <w:pPr>
              <w:jc w:val="center"/>
              <w:rPr>
                <w:color w:val="000000"/>
                <w:sz w:val="20"/>
                <w:szCs w:val="20"/>
              </w:rPr>
            </w:pPr>
            <w:r w:rsidRPr="004D2C50">
              <w:rPr>
                <w:color w:val="000000"/>
                <w:sz w:val="20"/>
                <w:szCs w:val="20"/>
              </w:rPr>
              <w:t>0.77</w:t>
            </w:r>
          </w:p>
        </w:tc>
        <w:tc>
          <w:tcPr>
            <w:tcW w:w="270" w:type="dxa"/>
            <w:tcBorders>
              <w:top w:val="nil"/>
              <w:left w:val="nil"/>
              <w:bottom w:val="nil"/>
              <w:right w:val="nil"/>
            </w:tcBorders>
            <w:shd w:val="clear" w:color="auto" w:fill="auto"/>
            <w:noWrap/>
            <w:vAlign w:val="center"/>
            <w:hideMark/>
          </w:tcPr>
          <w:p w14:paraId="4AE2ED74" w14:textId="77777777" w:rsidR="004D2C50" w:rsidRPr="004D2C50" w:rsidRDefault="004D2C50" w:rsidP="004D2C50">
            <w:pPr>
              <w:jc w:val="center"/>
              <w:rPr>
                <w:color w:val="000000"/>
                <w:sz w:val="20"/>
                <w:szCs w:val="20"/>
              </w:rPr>
            </w:pPr>
            <w:r w:rsidRPr="004D2C50">
              <w:rPr>
                <w:color w:val="000000"/>
                <w:sz w:val="20"/>
                <w:szCs w:val="20"/>
              </w:rPr>
              <w:t>0 - 5</w:t>
            </w:r>
          </w:p>
        </w:tc>
      </w:tr>
      <w:tr w:rsidR="000A6649" w:rsidRPr="004D2C50" w14:paraId="60B23C3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92EFD34" w14:textId="1E97DD3B"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3AB47DD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94CAC06" w14:textId="77777777" w:rsidR="004D2C50" w:rsidRPr="004D2C50" w:rsidRDefault="004D2C50" w:rsidP="004D2C50">
            <w:pPr>
              <w:jc w:val="center"/>
              <w:rPr>
                <w:color w:val="000000"/>
                <w:sz w:val="20"/>
                <w:szCs w:val="20"/>
              </w:rPr>
            </w:pPr>
            <w:r w:rsidRPr="004D2C50">
              <w:rPr>
                <w:color w:val="000000"/>
                <w:sz w:val="20"/>
                <w:szCs w:val="20"/>
              </w:rPr>
              <w:t>191</w:t>
            </w:r>
          </w:p>
        </w:tc>
        <w:tc>
          <w:tcPr>
            <w:tcW w:w="722" w:type="dxa"/>
            <w:tcBorders>
              <w:top w:val="nil"/>
              <w:left w:val="nil"/>
              <w:bottom w:val="nil"/>
              <w:right w:val="nil"/>
            </w:tcBorders>
            <w:shd w:val="clear" w:color="auto" w:fill="auto"/>
            <w:noWrap/>
            <w:vAlign w:val="center"/>
            <w:hideMark/>
          </w:tcPr>
          <w:p w14:paraId="4D7032E1" w14:textId="77777777" w:rsidR="004D2C50" w:rsidRPr="004D2C50" w:rsidRDefault="004D2C50" w:rsidP="004D2C50">
            <w:pPr>
              <w:jc w:val="center"/>
              <w:rPr>
                <w:color w:val="000000"/>
                <w:sz w:val="20"/>
                <w:szCs w:val="20"/>
              </w:rPr>
            </w:pPr>
            <w:r w:rsidRPr="004D2C50">
              <w:rPr>
                <w:color w:val="000000"/>
                <w:sz w:val="20"/>
                <w:szCs w:val="20"/>
              </w:rPr>
              <w:t>0.18</w:t>
            </w:r>
          </w:p>
        </w:tc>
        <w:tc>
          <w:tcPr>
            <w:tcW w:w="566" w:type="dxa"/>
            <w:tcBorders>
              <w:top w:val="nil"/>
              <w:left w:val="nil"/>
              <w:bottom w:val="nil"/>
              <w:right w:val="nil"/>
            </w:tcBorders>
            <w:shd w:val="clear" w:color="auto" w:fill="auto"/>
            <w:noWrap/>
            <w:vAlign w:val="center"/>
            <w:hideMark/>
          </w:tcPr>
          <w:p w14:paraId="645CAD44" w14:textId="77777777" w:rsidR="004D2C50" w:rsidRPr="004D2C50" w:rsidRDefault="004D2C50" w:rsidP="004D2C50">
            <w:pPr>
              <w:jc w:val="center"/>
              <w:rPr>
                <w:color w:val="000000"/>
                <w:sz w:val="20"/>
                <w:szCs w:val="20"/>
              </w:rPr>
            </w:pPr>
            <w:r w:rsidRPr="004D2C50">
              <w:rPr>
                <w:color w:val="000000"/>
                <w:sz w:val="20"/>
                <w:szCs w:val="20"/>
              </w:rPr>
              <w:t>0.46</w:t>
            </w:r>
          </w:p>
        </w:tc>
        <w:tc>
          <w:tcPr>
            <w:tcW w:w="727" w:type="dxa"/>
            <w:tcBorders>
              <w:top w:val="nil"/>
              <w:left w:val="nil"/>
              <w:bottom w:val="nil"/>
              <w:right w:val="nil"/>
            </w:tcBorders>
            <w:shd w:val="clear" w:color="auto" w:fill="auto"/>
            <w:noWrap/>
            <w:vAlign w:val="center"/>
            <w:hideMark/>
          </w:tcPr>
          <w:p w14:paraId="526FE723"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748E91B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A0316F6" w14:textId="2BBFB4F9" w:rsidR="004D2C50" w:rsidRPr="004D2C50" w:rsidRDefault="004D2C50" w:rsidP="004D2C50">
            <w:pPr>
              <w:jc w:val="center"/>
              <w:rPr>
                <w:color w:val="000000"/>
                <w:sz w:val="20"/>
                <w:szCs w:val="20"/>
              </w:rPr>
            </w:pPr>
            <w:r w:rsidRPr="004D2C50">
              <w:rPr>
                <w:color w:val="000000"/>
                <w:sz w:val="20"/>
                <w:szCs w:val="20"/>
              </w:rPr>
              <w:t>317</w:t>
            </w:r>
          </w:p>
        </w:tc>
        <w:tc>
          <w:tcPr>
            <w:tcW w:w="672" w:type="dxa"/>
            <w:tcBorders>
              <w:top w:val="nil"/>
              <w:left w:val="nil"/>
              <w:bottom w:val="nil"/>
              <w:right w:val="nil"/>
            </w:tcBorders>
            <w:shd w:val="clear" w:color="auto" w:fill="auto"/>
            <w:noWrap/>
            <w:vAlign w:val="center"/>
            <w:hideMark/>
          </w:tcPr>
          <w:p w14:paraId="5394AEC3" w14:textId="77777777" w:rsidR="004D2C50" w:rsidRPr="004D2C50" w:rsidRDefault="004D2C50" w:rsidP="004D2C50">
            <w:pPr>
              <w:jc w:val="center"/>
              <w:rPr>
                <w:color w:val="000000"/>
                <w:sz w:val="20"/>
                <w:szCs w:val="20"/>
              </w:rPr>
            </w:pPr>
            <w:r w:rsidRPr="004D2C50">
              <w:rPr>
                <w:color w:val="000000"/>
                <w:sz w:val="20"/>
                <w:szCs w:val="20"/>
              </w:rPr>
              <w:t>0.37</w:t>
            </w:r>
          </w:p>
        </w:tc>
        <w:tc>
          <w:tcPr>
            <w:tcW w:w="588" w:type="dxa"/>
            <w:tcBorders>
              <w:top w:val="nil"/>
              <w:left w:val="nil"/>
              <w:bottom w:val="nil"/>
              <w:right w:val="nil"/>
            </w:tcBorders>
            <w:shd w:val="clear" w:color="auto" w:fill="auto"/>
            <w:noWrap/>
            <w:vAlign w:val="center"/>
            <w:hideMark/>
          </w:tcPr>
          <w:p w14:paraId="0A014F0D" w14:textId="77777777" w:rsidR="004D2C50" w:rsidRPr="004D2C50" w:rsidRDefault="004D2C50" w:rsidP="004D2C50">
            <w:pPr>
              <w:jc w:val="center"/>
              <w:rPr>
                <w:color w:val="000000"/>
                <w:sz w:val="20"/>
                <w:szCs w:val="20"/>
              </w:rPr>
            </w:pPr>
            <w:r w:rsidRPr="004D2C50">
              <w:rPr>
                <w:color w:val="000000"/>
                <w:sz w:val="20"/>
                <w:szCs w:val="20"/>
              </w:rPr>
              <w:t>0.78</w:t>
            </w:r>
          </w:p>
        </w:tc>
        <w:tc>
          <w:tcPr>
            <w:tcW w:w="270" w:type="dxa"/>
            <w:tcBorders>
              <w:top w:val="nil"/>
              <w:left w:val="nil"/>
              <w:bottom w:val="nil"/>
              <w:right w:val="nil"/>
            </w:tcBorders>
            <w:shd w:val="clear" w:color="auto" w:fill="auto"/>
            <w:noWrap/>
            <w:vAlign w:val="center"/>
            <w:hideMark/>
          </w:tcPr>
          <w:p w14:paraId="6F4261E3" w14:textId="77777777" w:rsidR="004D2C50" w:rsidRPr="004D2C50" w:rsidRDefault="004D2C50" w:rsidP="004D2C50">
            <w:pPr>
              <w:jc w:val="center"/>
              <w:rPr>
                <w:color w:val="000000"/>
                <w:sz w:val="20"/>
                <w:szCs w:val="20"/>
              </w:rPr>
            </w:pPr>
            <w:r w:rsidRPr="004D2C50">
              <w:rPr>
                <w:color w:val="000000"/>
                <w:sz w:val="20"/>
                <w:szCs w:val="20"/>
              </w:rPr>
              <w:t>0 - 5</w:t>
            </w:r>
          </w:p>
        </w:tc>
      </w:tr>
      <w:tr w:rsidR="000A6649" w:rsidRPr="004D2C50" w14:paraId="7687D6D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BC3863" w14:textId="77777777" w:rsidR="004D2C50" w:rsidRPr="004D2C50" w:rsidRDefault="004D2C50" w:rsidP="004D2C50">
            <w:pPr>
              <w:jc w:val="center"/>
              <w:rPr>
                <w:color w:val="000000"/>
                <w:sz w:val="20"/>
                <w:szCs w:val="20"/>
              </w:rPr>
            </w:pPr>
            <w:r w:rsidRPr="004D2C50">
              <w:rPr>
                <w:color w:val="000000"/>
                <w:sz w:val="20"/>
                <w:szCs w:val="20"/>
              </w:rPr>
              <w:t>2013</w:t>
            </w:r>
          </w:p>
        </w:tc>
        <w:tc>
          <w:tcPr>
            <w:tcW w:w="516" w:type="dxa"/>
            <w:tcBorders>
              <w:top w:val="nil"/>
              <w:left w:val="nil"/>
              <w:bottom w:val="nil"/>
              <w:right w:val="nil"/>
            </w:tcBorders>
            <w:shd w:val="clear" w:color="auto" w:fill="auto"/>
            <w:noWrap/>
            <w:vAlign w:val="center"/>
            <w:hideMark/>
          </w:tcPr>
          <w:p w14:paraId="3FCBE8DC"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0CB110EC" w14:textId="77777777" w:rsidR="004D2C50" w:rsidRPr="004D2C50" w:rsidRDefault="004D2C50" w:rsidP="004D2C50">
            <w:pPr>
              <w:jc w:val="center"/>
              <w:rPr>
                <w:color w:val="000000"/>
                <w:sz w:val="20"/>
                <w:szCs w:val="20"/>
              </w:rPr>
            </w:pPr>
            <w:r w:rsidRPr="004D2C50">
              <w:rPr>
                <w:color w:val="000000"/>
                <w:sz w:val="20"/>
                <w:szCs w:val="20"/>
              </w:rPr>
              <w:t>248</w:t>
            </w:r>
          </w:p>
        </w:tc>
        <w:tc>
          <w:tcPr>
            <w:tcW w:w="722" w:type="dxa"/>
            <w:tcBorders>
              <w:top w:val="nil"/>
              <w:left w:val="nil"/>
              <w:bottom w:val="nil"/>
              <w:right w:val="nil"/>
            </w:tcBorders>
            <w:shd w:val="clear" w:color="auto" w:fill="auto"/>
            <w:noWrap/>
            <w:vAlign w:val="center"/>
            <w:hideMark/>
          </w:tcPr>
          <w:p w14:paraId="7FE2EEC5" w14:textId="77777777" w:rsidR="004D2C50" w:rsidRPr="004D2C50" w:rsidRDefault="004D2C50" w:rsidP="004D2C50">
            <w:pPr>
              <w:jc w:val="center"/>
              <w:rPr>
                <w:color w:val="000000"/>
                <w:sz w:val="20"/>
                <w:szCs w:val="20"/>
              </w:rPr>
            </w:pPr>
            <w:r w:rsidRPr="004D2C50">
              <w:rPr>
                <w:color w:val="000000"/>
                <w:sz w:val="20"/>
                <w:szCs w:val="20"/>
              </w:rPr>
              <w:t>0.28</w:t>
            </w:r>
          </w:p>
        </w:tc>
        <w:tc>
          <w:tcPr>
            <w:tcW w:w="566" w:type="dxa"/>
            <w:tcBorders>
              <w:top w:val="nil"/>
              <w:left w:val="nil"/>
              <w:bottom w:val="nil"/>
              <w:right w:val="nil"/>
            </w:tcBorders>
            <w:shd w:val="clear" w:color="auto" w:fill="auto"/>
            <w:noWrap/>
            <w:vAlign w:val="center"/>
            <w:hideMark/>
          </w:tcPr>
          <w:p w14:paraId="3FEEEEE2" w14:textId="77777777" w:rsidR="004D2C50" w:rsidRPr="004D2C50" w:rsidRDefault="004D2C50" w:rsidP="004D2C50">
            <w:pPr>
              <w:jc w:val="center"/>
              <w:rPr>
                <w:color w:val="000000"/>
                <w:sz w:val="20"/>
                <w:szCs w:val="20"/>
              </w:rPr>
            </w:pPr>
            <w:r w:rsidRPr="004D2C50">
              <w:rPr>
                <w:color w:val="000000"/>
                <w:sz w:val="20"/>
                <w:szCs w:val="20"/>
              </w:rPr>
              <w:t>0.7</w:t>
            </w:r>
          </w:p>
        </w:tc>
        <w:tc>
          <w:tcPr>
            <w:tcW w:w="727" w:type="dxa"/>
            <w:tcBorders>
              <w:top w:val="nil"/>
              <w:left w:val="nil"/>
              <w:bottom w:val="nil"/>
              <w:right w:val="nil"/>
            </w:tcBorders>
            <w:shd w:val="clear" w:color="auto" w:fill="auto"/>
            <w:noWrap/>
            <w:vAlign w:val="center"/>
            <w:hideMark/>
          </w:tcPr>
          <w:p w14:paraId="4C4F1C8F"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02B698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207663B" w14:textId="1C7A0556" w:rsidR="004D2C50" w:rsidRPr="004D2C50" w:rsidRDefault="004D2C50" w:rsidP="004D2C50">
            <w:pPr>
              <w:jc w:val="center"/>
              <w:rPr>
                <w:color w:val="000000"/>
                <w:sz w:val="20"/>
                <w:szCs w:val="20"/>
              </w:rPr>
            </w:pPr>
            <w:r w:rsidRPr="004D2C50">
              <w:rPr>
                <w:color w:val="000000"/>
                <w:sz w:val="20"/>
                <w:szCs w:val="20"/>
              </w:rPr>
              <w:t>77</w:t>
            </w:r>
          </w:p>
        </w:tc>
        <w:tc>
          <w:tcPr>
            <w:tcW w:w="672" w:type="dxa"/>
            <w:tcBorders>
              <w:top w:val="nil"/>
              <w:left w:val="nil"/>
              <w:bottom w:val="nil"/>
              <w:right w:val="nil"/>
            </w:tcBorders>
            <w:shd w:val="clear" w:color="auto" w:fill="auto"/>
            <w:noWrap/>
            <w:vAlign w:val="center"/>
            <w:hideMark/>
          </w:tcPr>
          <w:p w14:paraId="40E99577" w14:textId="77777777" w:rsidR="004D2C50" w:rsidRPr="004D2C50" w:rsidRDefault="004D2C50" w:rsidP="004D2C50">
            <w:pPr>
              <w:jc w:val="center"/>
              <w:rPr>
                <w:color w:val="000000"/>
                <w:sz w:val="20"/>
                <w:szCs w:val="20"/>
              </w:rPr>
            </w:pPr>
            <w:r w:rsidRPr="004D2C50">
              <w:rPr>
                <w:color w:val="000000"/>
                <w:sz w:val="20"/>
                <w:szCs w:val="20"/>
              </w:rPr>
              <w:t>0.75</w:t>
            </w:r>
          </w:p>
        </w:tc>
        <w:tc>
          <w:tcPr>
            <w:tcW w:w="588" w:type="dxa"/>
            <w:tcBorders>
              <w:top w:val="nil"/>
              <w:left w:val="nil"/>
              <w:bottom w:val="nil"/>
              <w:right w:val="nil"/>
            </w:tcBorders>
            <w:shd w:val="clear" w:color="auto" w:fill="auto"/>
            <w:noWrap/>
            <w:vAlign w:val="center"/>
            <w:hideMark/>
          </w:tcPr>
          <w:p w14:paraId="5C17BA44" w14:textId="77777777" w:rsidR="004D2C50" w:rsidRPr="004D2C50" w:rsidRDefault="004D2C50" w:rsidP="004D2C50">
            <w:pPr>
              <w:jc w:val="center"/>
              <w:rPr>
                <w:color w:val="000000"/>
                <w:sz w:val="20"/>
                <w:szCs w:val="20"/>
              </w:rPr>
            </w:pPr>
            <w:r w:rsidRPr="004D2C50">
              <w:rPr>
                <w:color w:val="000000"/>
                <w:sz w:val="20"/>
                <w:szCs w:val="20"/>
              </w:rPr>
              <w:t>1.25</w:t>
            </w:r>
          </w:p>
        </w:tc>
        <w:tc>
          <w:tcPr>
            <w:tcW w:w="270" w:type="dxa"/>
            <w:tcBorders>
              <w:top w:val="nil"/>
              <w:left w:val="nil"/>
              <w:bottom w:val="nil"/>
              <w:right w:val="nil"/>
            </w:tcBorders>
            <w:shd w:val="clear" w:color="auto" w:fill="auto"/>
            <w:noWrap/>
            <w:vAlign w:val="center"/>
            <w:hideMark/>
          </w:tcPr>
          <w:p w14:paraId="155199D9" w14:textId="77777777" w:rsidR="004D2C50" w:rsidRPr="004D2C50" w:rsidRDefault="004D2C50" w:rsidP="004D2C50">
            <w:pPr>
              <w:jc w:val="center"/>
              <w:rPr>
                <w:color w:val="000000"/>
                <w:sz w:val="20"/>
                <w:szCs w:val="20"/>
              </w:rPr>
            </w:pPr>
            <w:r w:rsidRPr="004D2C50">
              <w:rPr>
                <w:color w:val="000000"/>
                <w:sz w:val="20"/>
                <w:szCs w:val="20"/>
              </w:rPr>
              <w:t>0 - 6</w:t>
            </w:r>
          </w:p>
        </w:tc>
      </w:tr>
      <w:tr w:rsidR="000A6649" w:rsidRPr="004D2C50" w14:paraId="3A04D65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44930F2" w14:textId="430EDACE"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6E79B1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E359FC4" w14:textId="77777777" w:rsidR="004D2C50" w:rsidRPr="004D2C50" w:rsidRDefault="004D2C50" w:rsidP="004D2C50">
            <w:pPr>
              <w:jc w:val="center"/>
              <w:rPr>
                <w:color w:val="000000"/>
                <w:sz w:val="20"/>
                <w:szCs w:val="20"/>
              </w:rPr>
            </w:pPr>
            <w:r w:rsidRPr="004D2C50">
              <w:rPr>
                <w:color w:val="000000"/>
                <w:sz w:val="20"/>
                <w:szCs w:val="20"/>
              </w:rPr>
              <w:t>207</w:t>
            </w:r>
          </w:p>
        </w:tc>
        <w:tc>
          <w:tcPr>
            <w:tcW w:w="722" w:type="dxa"/>
            <w:tcBorders>
              <w:top w:val="nil"/>
              <w:left w:val="nil"/>
              <w:bottom w:val="nil"/>
              <w:right w:val="nil"/>
            </w:tcBorders>
            <w:shd w:val="clear" w:color="auto" w:fill="auto"/>
            <w:noWrap/>
            <w:vAlign w:val="center"/>
            <w:hideMark/>
          </w:tcPr>
          <w:p w14:paraId="7A3EF6F2" w14:textId="77777777" w:rsidR="004D2C50" w:rsidRPr="004D2C50" w:rsidRDefault="004D2C50" w:rsidP="004D2C50">
            <w:pPr>
              <w:jc w:val="center"/>
              <w:rPr>
                <w:color w:val="000000"/>
                <w:sz w:val="20"/>
                <w:szCs w:val="20"/>
              </w:rPr>
            </w:pPr>
            <w:r w:rsidRPr="004D2C50">
              <w:rPr>
                <w:color w:val="000000"/>
                <w:sz w:val="20"/>
                <w:szCs w:val="20"/>
              </w:rPr>
              <w:t>0.21</w:t>
            </w:r>
          </w:p>
        </w:tc>
        <w:tc>
          <w:tcPr>
            <w:tcW w:w="566" w:type="dxa"/>
            <w:tcBorders>
              <w:top w:val="nil"/>
              <w:left w:val="nil"/>
              <w:bottom w:val="nil"/>
              <w:right w:val="nil"/>
            </w:tcBorders>
            <w:shd w:val="clear" w:color="auto" w:fill="auto"/>
            <w:noWrap/>
            <w:vAlign w:val="center"/>
            <w:hideMark/>
          </w:tcPr>
          <w:p w14:paraId="5C948C76" w14:textId="77777777" w:rsidR="004D2C50" w:rsidRPr="004D2C50" w:rsidRDefault="004D2C50" w:rsidP="004D2C50">
            <w:pPr>
              <w:jc w:val="center"/>
              <w:rPr>
                <w:color w:val="000000"/>
                <w:sz w:val="20"/>
                <w:szCs w:val="20"/>
              </w:rPr>
            </w:pPr>
            <w:r w:rsidRPr="004D2C50">
              <w:rPr>
                <w:color w:val="000000"/>
                <w:sz w:val="20"/>
                <w:szCs w:val="20"/>
              </w:rPr>
              <w:t>0.56</w:t>
            </w:r>
          </w:p>
        </w:tc>
        <w:tc>
          <w:tcPr>
            <w:tcW w:w="727" w:type="dxa"/>
            <w:tcBorders>
              <w:top w:val="nil"/>
              <w:left w:val="nil"/>
              <w:bottom w:val="nil"/>
              <w:right w:val="nil"/>
            </w:tcBorders>
            <w:shd w:val="clear" w:color="auto" w:fill="auto"/>
            <w:noWrap/>
            <w:vAlign w:val="center"/>
            <w:hideMark/>
          </w:tcPr>
          <w:p w14:paraId="49DD7018"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645DC1B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F2231C5" w14:textId="6C7BCC69" w:rsidR="004D2C50" w:rsidRPr="004D2C50" w:rsidRDefault="004D2C50" w:rsidP="004D2C50">
            <w:pPr>
              <w:jc w:val="center"/>
              <w:rPr>
                <w:color w:val="000000"/>
                <w:sz w:val="20"/>
                <w:szCs w:val="20"/>
              </w:rPr>
            </w:pPr>
            <w:r w:rsidRPr="004D2C50">
              <w:rPr>
                <w:color w:val="000000"/>
                <w:sz w:val="20"/>
                <w:szCs w:val="20"/>
              </w:rPr>
              <w:t>95</w:t>
            </w:r>
          </w:p>
        </w:tc>
        <w:tc>
          <w:tcPr>
            <w:tcW w:w="672" w:type="dxa"/>
            <w:tcBorders>
              <w:top w:val="nil"/>
              <w:left w:val="nil"/>
              <w:bottom w:val="nil"/>
              <w:right w:val="nil"/>
            </w:tcBorders>
            <w:shd w:val="clear" w:color="auto" w:fill="auto"/>
            <w:noWrap/>
            <w:vAlign w:val="center"/>
            <w:hideMark/>
          </w:tcPr>
          <w:p w14:paraId="6DDC1F5E" w14:textId="77777777" w:rsidR="004D2C50" w:rsidRPr="004D2C50" w:rsidRDefault="004D2C50" w:rsidP="004D2C50">
            <w:pPr>
              <w:jc w:val="center"/>
              <w:rPr>
                <w:color w:val="000000"/>
                <w:sz w:val="20"/>
                <w:szCs w:val="20"/>
              </w:rPr>
            </w:pPr>
            <w:r w:rsidRPr="004D2C50">
              <w:rPr>
                <w:color w:val="000000"/>
                <w:sz w:val="20"/>
                <w:szCs w:val="20"/>
              </w:rPr>
              <w:t>0.85</w:t>
            </w:r>
          </w:p>
        </w:tc>
        <w:tc>
          <w:tcPr>
            <w:tcW w:w="588" w:type="dxa"/>
            <w:tcBorders>
              <w:top w:val="nil"/>
              <w:left w:val="nil"/>
              <w:bottom w:val="nil"/>
              <w:right w:val="nil"/>
            </w:tcBorders>
            <w:shd w:val="clear" w:color="auto" w:fill="auto"/>
            <w:noWrap/>
            <w:vAlign w:val="center"/>
            <w:hideMark/>
          </w:tcPr>
          <w:p w14:paraId="30AC39F5" w14:textId="77777777" w:rsidR="004D2C50" w:rsidRPr="004D2C50" w:rsidRDefault="004D2C50" w:rsidP="004D2C50">
            <w:pPr>
              <w:jc w:val="center"/>
              <w:rPr>
                <w:color w:val="000000"/>
                <w:sz w:val="20"/>
                <w:szCs w:val="20"/>
              </w:rPr>
            </w:pPr>
            <w:r w:rsidRPr="004D2C50">
              <w:rPr>
                <w:color w:val="000000"/>
                <w:sz w:val="20"/>
                <w:szCs w:val="20"/>
              </w:rPr>
              <w:t>1.41</w:t>
            </w:r>
          </w:p>
        </w:tc>
        <w:tc>
          <w:tcPr>
            <w:tcW w:w="270" w:type="dxa"/>
            <w:tcBorders>
              <w:top w:val="nil"/>
              <w:left w:val="nil"/>
              <w:bottom w:val="nil"/>
              <w:right w:val="nil"/>
            </w:tcBorders>
            <w:shd w:val="clear" w:color="auto" w:fill="auto"/>
            <w:noWrap/>
            <w:vAlign w:val="center"/>
            <w:hideMark/>
          </w:tcPr>
          <w:p w14:paraId="5A38398E" w14:textId="77777777" w:rsidR="004D2C50" w:rsidRPr="004D2C50" w:rsidRDefault="004D2C50" w:rsidP="004D2C50">
            <w:pPr>
              <w:jc w:val="center"/>
              <w:rPr>
                <w:color w:val="000000"/>
                <w:sz w:val="20"/>
                <w:szCs w:val="20"/>
              </w:rPr>
            </w:pPr>
            <w:r w:rsidRPr="004D2C50">
              <w:rPr>
                <w:color w:val="000000"/>
                <w:sz w:val="20"/>
                <w:szCs w:val="20"/>
              </w:rPr>
              <w:t>0 - 8</w:t>
            </w:r>
          </w:p>
        </w:tc>
      </w:tr>
      <w:tr w:rsidR="000A6649" w:rsidRPr="004D2C50" w14:paraId="762A5A91"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6A00566" w14:textId="77777777" w:rsidR="004D2C50" w:rsidRPr="004D2C50" w:rsidRDefault="004D2C50" w:rsidP="004D2C50">
            <w:pPr>
              <w:jc w:val="center"/>
              <w:rPr>
                <w:color w:val="000000"/>
                <w:sz w:val="20"/>
                <w:szCs w:val="20"/>
              </w:rPr>
            </w:pPr>
            <w:r w:rsidRPr="004D2C50">
              <w:rPr>
                <w:color w:val="000000"/>
                <w:sz w:val="20"/>
                <w:szCs w:val="20"/>
              </w:rPr>
              <w:t>2014</w:t>
            </w:r>
          </w:p>
        </w:tc>
        <w:tc>
          <w:tcPr>
            <w:tcW w:w="516" w:type="dxa"/>
            <w:tcBorders>
              <w:top w:val="nil"/>
              <w:left w:val="nil"/>
              <w:bottom w:val="nil"/>
              <w:right w:val="nil"/>
            </w:tcBorders>
            <w:shd w:val="clear" w:color="auto" w:fill="auto"/>
            <w:noWrap/>
            <w:vAlign w:val="center"/>
            <w:hideMark/>
          </w:tcPr>
          <w:p w14:paraId="23FBF791"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14554387" w14:textId="77777777" w:rsidR="004D2C50" w:rsidRPr="004D2C50" w:rsidRDefault="004D2C50" w:rsidP="004D2C50">
            <w:pPr>
              <w:jc w:val="center"/>
              <w:rPr>
                <w:color w:val="000000"/>
                <w:sz w:val="20"/>
                <w:szCs w:val="20"/>
              </w:rPr>
            </w:pPr>
            <w:r w:rsidRPr="004D2C50">
              <w:rPr>
                <w:color w:val="000000"/>
                <w:sz w:val="20"/>
                <w:szCs w:val="20"/>
              </w:rPr>
              <w:t>334</w:t>
            </w:r>
          </w:p>
        </w:tc>
        <w:tc>
          <w:tcPr>
            <w:tcW w:w="722" w:type="dxa"/>
            <w:tcBorders>
              <w:top w:val="nil"/>
              <w:left w:val="nil"/>
              <w:bottom w:val="nil"/>
              <w:right w:val="nil"/>
            </w:tcBorders>
            <w:shd w:val="clear" w:color="auto" w:fill="auto"/>
            <w:noWrap/>
            <w:vAlign w:val="center"/>
            <w:hideMark/>
          </w:tcPr>
          <w:p w14:paraId="260C6152" w14:textId="77777777" w:rsidR="004D2C50" w:rsidRPr="004D2C50" w:rsidRDefault="004D2C50" w:rsidP="004D2C50">
            <w:pPr>
              <w:jc w:val="center"/>
              <w:rPr>
                <w:color w:val="000000"/>
                <w:sz w:val="20"/>
                <w:szCs w:val="20"/>
              </w:rPr>
            </w:pPr>
            <w:r w:rsidRPr="004D2C50">
              <w:rPr>
                <w:color w:val="000000"/>
                <w:sz w:val="20"/>
                <w:szCs w:val="20"/>
              </w:rPr>
              <w:t>0.14</w:t>
            </w:r>
          </w:p>
        </w:tc>
        <w:tc>
          <w:tcPr>
            <w:tcW w:w="566" w:type="dxa"/>
            <w:tcBorders>
              <w:top w:val="nil"/>
              <w:left w:val="nil"/>
              <w:bottom w:val="nil"/>
              <w:right w:val="nil"/>
            </w:tcBorders>
            <w:shd w:val="clear" w:color="auto" w:fill="auto"/>
            <w:noWrap/>
            <w:vAlign w:val="center"/>
            <w:hideMark/>
          </w:tcPr>
          <w:p w14:paraId="43FE4102" w14:textId="77777777" w:rsidR="004D2C50" w:rsidRPr="004D2C50" w:rsidRDefault="004D2C50" w:rsidP="004D2C50">
            <w:pPr>
              <w:jc w:val="center"/>
              <w:rPr>
                <w:color w:val="000000"/>
                <w:sz w:val="20"/>
                <w:szCs w:val="20"/>
              </w:rPr>
            </w:pPr>
            <w:r w:rsidRPr="004D2C50">
              <w:rPr>
                <w:color w:val="000000"/>
                <w:sz w:val="20"/>
                <w:szCs w:val="20"/>
              </w:rPr>
              <w:t>0.45</w:t>
            </w:r>
          </w:p>
        </w:tc>
        <w:tc>
          <w:tcPr>
            <w:tcW w:w="727" w:type="dxa"/>
            <w:tcBorders>
              <w:top w:val="nil"/>
              <w:left w:val="nil"/>
              <w:bottom w:val="nil"/>
              <w:right w:val="nil"/>
            </w:tcBorders>
            <w:shd w:val="clear" w:color="auto" w:fill="auto"/>
            <w:noWrap/>
            <w:vAlign w:val="center"/>
            <w:hideMark/>
          </w:tcPr>
          <w:p w14:paraId="0C10C8BD"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C9614A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AF1BA6C" w14:textId="7BDD8722" w:rsidR="004D2C50" w:rsidRPr="004D2C50" w:rsidRDefault="004D2C50" w:rsidP="004D2C50">
            <w:pPr>
              <w:jc w:val="center"/>
              <w:rPr>
                <w:color w:val="000000"/>
                <w:sz w:val="20"/>
                <w:szCs w:val="20"/>
              </w:rPr>
            </w:pPr>
            <w:r w:rsidRPr="004D2C50">
              <w:rPr>
                <w:color w:val="000000"/>
                <w:sz w:val="20"/>
                <w:szCs w:val="20"/>
              </w:rPr>
              <w:t>52</w:t>
            </w:r>
          </w:p>
        </w:tc>
        <w:tc>
          <w:tcPr>
            <w:tcW w:w="672" w:type="dxa"/>
            <w:tcBorders>
              <w:top w:val="nil"/>
              <w:left w:val="nil"/>
              <w:bottom w:val="nil"/>
              <w:right w:val="nil"/>
            </w:tcBorders>
            <w:shd w:val="clear" w:color="auto" w:fill="auto"/>
            <w:noWrap/>
            <w:vAlign w:val="center"/>
            <w:hideMark/>
          </w:tcPr>
          <w:p w14:paraId="2689B12E" w14:textId="77777777" w:rsidR="004D2C50" w:rsidRPr="004D2C50" w:rsidRDefault="004D2C50" w:rsidP="004D2C50">
            <w:pPr>
              <w:jc w:val="center"/>
              <w:rPr>
                <w:color w:val="000000"/>
                <w:sz w:val="20"/>
                <w:szCs w:val="20"/>
              </w:rPr>
            </w:pPr>
            <w:r w:rsidRPr="004D2C50">
              <w:rPr>
                <w:color w:val="000000"/>
                <w:sz w:val="20"/>
                <w:szCs w:val="20"/>
              </w:rPr>
              <w:t>0.27</w:t>
            </w:r>
          </w:p>
        </w:tc>
        <w:tc>
          <w:tcPr>
            <w:tcW w:w="588" w:type="dxa"/>
            <w:tcBorders>
              <w:top w:val="nil"/>
              <w:left w:val="nil"/>
              <w:bottom w:val="nil"/>
              <w:right w:val="nil"/>
            </w:tcBorders>
            <w:shd w:val="clear" w:color="auto" w:fill="auto"/>
            <w:noWrap/>
            <w:vAlign w:val="center"/>
            <w:hideMark/>
          </w:tcPr>
          <w:p w14:paraId="0B5EF394" w14:textId="77777777" w:rsidR="004D2C50" w:rsidRPr="004D2C50" w:rsidRDefault="004D2C50" w:rsidP="004D2C50">
            <w:pPr>
              <w:jc w:val="center"/>
              <w:rPr>
                <w:color w:val="000000"/>
                <w:sz w:val="20"/>
                <w:szCs w:val="20"/>
              </w:rPr>
            </w:pPr>
            <w:r w:rsidRPr="004D2C50">
              <w:rPr>
                <w:color w:val="000000"/>
                <w:sz w:val="20"/>
                <w:szCs w:val="20"/>
              </w:rPr>
              <w:t>0.79</w:t>
            </w:r>
          </w:p>
        </w:tc>
        <w:tc>
          <w:tcPr>
            <w:tcW w:w="270" w:type="dxa"/>
            <w:tcBorders>
              <w:top w:val="nil"/>
              <w:left w:val="nil"/>
              <w:bottom w:val="nil"/>
              <w:right w:val="nil"/>
            </w:tcBorders>
            <w:shd w:val="clear" w:color="auto" w:fill="auto"/>
            <w:noWrap/>
            <w:vAlign w:val="center"/>
            <w:hideMark/>
          </w:tcPr>
          <w:p w14:paraId="54B31B47" w14:textId="77777777" w:rsidR="004D2C50" w:rsidRPr="004D2C50" w:rsidRDefault="004D2C50" w:rsidP="004D2C50">
            <w:pPr>
              <w:jc w:val="center"/>
              <w:rPr>
                <w:color w:val="000000"/>
                <w:sz w:val="20"/>
                <w:szCs w:val="20"/>
              </w:rPr>
            </w:pPr>
            <w:r w:rsidRPr="004D2C50">
              <w:rPr>
                <w:color w:val="000000"/>
                <w:sz w:val="20"/>
                <w:szCs w:val="20"/>
              </w:rPr>
              <w:t>0 - 4</w:t>
            </w:r>
          </w:p>
        </w:tc>
      </w:tr>
      <w:tr w:rsidR="000A6649" w:rsidRPr="004D2C50" w14:paraId="601D61C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1E15C78" w14:textId="2BECD76C"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4DA541B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7D7907A" w14:textId="77777777" w:rsidR="004D2C50" w:rsidRPr="004D2C50" w:rsidRDefault="004D2C50" w:rsidP="004D2C50">
            <w:pPr>
              <w:jc w:val="center"/>
              <w:rPr>
                <w:color w:val="000000"/>
                <w:sz w:val="20"/>
                <w:szCs w:val="20"/>
              </w:rPr>
            </w:pPr>
            <w:r w:rsidRPr="004D2C50">
              <w:rPr>
                <w:color w:val="000000"/>
                <w:sz w:val="20"/>
                <w:szCs w:val="20"/>
              </w:rPr>
              <w:t>172</w:t>
            </w:r>
          </w:p>
        </w:tc>
        <w:tc>
          <w:tcPr>
            <w:tcW w:w="722" w:type="dxa"/>
            <w:tcBorders>
              <w:top w:val="nil"/>
              <w:left w:val="nil"/>
              <w:bottom w:val="nil"/>
              <w:right w:val="nil"/>
            </w:tcBorders>
            <w:shd w:val="clear" w:color="auto" w:fill="auto"/>
            <w:noWrap/>
            <w:vAlign w:val="center"/>
            <w:hideMark/>
          </w:tcPr>
          <w:p w14:paraId="03CE8798" w14:textId="77777777" w:rsidR="004D2C50" w:rsidRPr="004D2C50" w:rsidRDefault="004D2C50" w:rsidP="004D2C50">
            <w:pPr>
              <w:jc w:val="center"/>
              <w:rPr>
                <w:color w:val="000000"/>
                <w:sz w:val="20"/>
                <w:szCs w:val="20"/>
              </w:rPr>
            </w:pPr>
            <w:r w:rsidRPr="004D2C50">
              <w:rPr>
                <w:color w:val="000000"/>
                <w:sz w:val="20"/>
                <w:szCs w:val="20"/>
              </w:rPr>
              <w:t>0.23</w:t>
            </w:r>
          </w:p>
        </w:tc>
        <w:tc>
          <w:tcPr>
            <w:tcW w:w="566" w:type="dxa"/>
            <w:tcBorders>
              <w:top w:val="nil"/>
              <w:left w:val="nil"/>
              <w:bottom w:val="nil"/>
              <w:right w:val="nil"/>
            </w:tcBorders>
            <w:shd w:val="clear" w:color="auto" w:fill="auto"/>
            <w:noWrap/>
            <w:vAlign w:val="center"/>
            <w:hideMark/>
          </w:tcPr>
          <w:p w14:paraId="25347B95" w14:textId="77777777" w:rsidR="004D2C50" w:rsidRPr="004D2C50" w:rsidRDefault="004D2C50" w:rsidP="004D2C50">
            <w:pPr>
              <w:jc w:val="center"/>
              <w:rPr>
                <w:color w:val="000000"/>
                <w:sz w:val="20"/>
                <w:szCs w:val="20"/>
              </w:rPr>
            </w:pPr>
            <w:r w:rsidRPr="004D2C50">
              <w:rPr>
                <w:color w:val="000000"/>
                <w:sz w:val="20"/>
                <w:szCs w:val="20"/>
              </w:rPr>
              <w:t>0.57</w:t>
            </w:r>
          </w:p>
        </w:tc>
        <w:tc>
          <w:tcPr>
            <w:tcW w:w="727" w:type="dxa"/>
            <w:tcBorders>
              <w:top w:val="nil"/>
              <w:left w:val="nil"/>
              <w:bottom w:val="nil"/>
              <w:right w:val="nil"/>
            </w:tcBorders>
            <w:shd w:val="clear" w:color="auto" w:fill="auto"/>
            <w:noWrap/>
            <w:vAlign w:val="center"/>
            <w:hideMark/>
          </w:tcPr>
          <w:p w14:paraId="6975C0CB"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142BFD3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5721864" w14:textId="24A2C9FF" w:rsidR="004D2C50" w:rsidRPr="004D2C50" w:rsidRDefault="004D2C50" w:rsidP="004D2C50">
            <w:pPr>
              <w:jc w:val="center"/>
              <w:rPr>
                <w:color w:val="000000"/>
                <w:sz w:val="20"/>
                <w:szCs w:val="20"/>
              </w:rPr>
            </w:pPr>
            <w:r w:rsidRPr="004D2C50">
              <w:rPr>
                <w:color w:val="000000"/>
                <w:sz w:val="20"/>
                <w:szCs w:val="20"/>
              </w:rPr>
              <w:t>80</w:t>
            </w:r>
          </w:p>
        </w:tc>
        <w:tc>
          <w:tcPr>
            <w:tcW w:w="672" w:type="dxa"/>
            <w:tcBorders>
              <w:top w:val="nil"/>
              <w:left w:val="nil"/>
              <w:bottom w:val="nil"/>
              <w:right w:val="nil"/>
            </w:tcBorders>
            <w:shd w:val="clear" w:color="auto" w:fill="auto"/>
            <w:noWrap/>
            <w:vAlign w:val="center"/>
            <w:hideMark/>
          </w:tcPr>
          <w:p w14:paraId="651E9CB4" w14:textId="1E9B91C7" w:rsidR="004D2C50" w:rsidRPr="004D2C50" w:rsidRDefault="004D2C50" w:rsidP="004D2C50">
            <w:pPr>
              <w:jc w:val="center"/>
              <w:rPr>
                <w:color w:val="000000"/>
                <w:sz w:val="20"/>
                <w:szCs w:val="20"/>
              </w:rPr>
            </w:pPr>
            <w:r w:rsidRPr="004D2C50">
              <w:rPr>
                <w:color w:val="000000"/>
                <w:sz w:val="20"/>
                <w:szCs w:val="20"/>
              </w:rPr>
              <w:t>0.3</w:t>
            </w:r>
            <w:r w:rsidR="00A15E5C">
              <w:rPr>
                <w:color w:val="000000"/>
                <w:sz w:val="20"/>
                <w:szCs w:val="20"/>
              </w:rPr>
              <w:t>0</w:t>
            </w:r>
          </w:p>
        </w:tc>
        <w:tc>
          <w:tcPr>
            <w:tcW w:w="588" w:type="dxa"/>
            <w:tcBorders>
              <w:top w:val="nil"/>
              <w:left w:val="nil"/>
              <w:bottom w:val="nil"/>
              <w:right w:val="nil"/>
            </w:tcBorders>
            <w:shd w:val="clear" w:color="auto" w:fill="auto"/>
            <w:noWrap/>
            <w:vAlign w:val="center"/>
            <w:hideMark/>
          </w:tcPr>
          <w:p w14:paraId="626E8034" w14:textId="77777777" w:rsidR="004D2C50" w:rsidRPr="004D2C50" w:rsidRDefault="004D2C50" w:rsidP="004D2C50">
            <w:pPr>
              <w:jc w:val="center"/>
              <w:rPr>
                <w:color w:val="000000"/>
                <w:sz w:val="20"/>
                <w:szCs w:val="20"/>
              </w:rPr>
            </w:pPr>
            <w:r w:rsidRPr="004D2C50">
              <w:rPr>
                <w:color w:val="000000"/>
                <w:sz w:val="20"/>
                <w:szCs w:val="20"/>
              </w:rPr>
              <w:t>0.72</w:t>
            </w:r>
          </w:p>
        </w:tc>
        <w:tc>
          <w:tcPr>
            <w:tcW w:w="270" w:type="dxa"/>
            <w:tcBorders>
              <w:top w:val="nil"/>
              <w:left w:val="nil"/>
              <w:bottom w:val="nil"/>
              <w:right w:val="nil"/>
            </w:tcBorders>
            <w:shd w:val="clear" w:color="auto" w:fill="auto"/>
            <w:noWrap/>
            <w:vAlign w:val="center"/>
            <w:hideMark/>
          </w:tcPr>
          <w:p w14:paraId="44392A6D" w14:textId="77777777" w:rsidR="004D2C50" w:rsidRPr="004D2C50" w:rsidRDefault="004D2C50" w:rsidP="004D2C50">
            <w:pPr>
              <w:jc w:val="center"/>
              <w:rPr>
                <w:color w:val="000000"/>
                <w:sz w:val="20"/>
                <w:szCs w:val="20"/>
              </w:rPr>
            </w:pPr>
            <w:r w:rsidRPr="004D2C50">
              <w:rPr>
                <w:color w:val="000000"/>
                <w:sz w:val="20"/>
                <w:szCs w:val="20"/>
              </w:rPr>
              <w:t>0 - 3</w:t>
            </w:r>
          </w:p>
        </w:tc>
      </w:tr>
      <w:tr w:rsidR="000A6649" w:rsidRPr="004D2C50" w14:paraId="33732823"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23CE263" w14:textId="77777777" w:rsidR="004D2C50" w:rsidRPr="004D2C50" w:rsidRDefault="004D2C50" w:rsidP="004D2C50">
            <w:pPr>
              <w:jc w:val="center"/>
              <w:rPr>
                <w:color w:val="000000"/>
                <w:sz w:val="20"/>
                <w:szCs w:val="20"/>
              </w:rPr>
            </w:pPr>
            <w:r w:rsidRPr="004D2C50">
              <w:rPr>
                <w:color w:val="000000"/>
                <w:sz w:val="20"/>
                <w:szCs w:val="20"/>
              </w:rPr>
              <w:t>2015*</w:t>
            </w:r>
          </w:p>
        </w:tc>
        <w:tc>
          <w:tcPr>
            <w:tcW w:w="516" w:type="dxa"/>
            <w:tcBorders>
              <w:top w:val="nil"/>
              <w:left w:val="nil"/>
              <w:bottom w:val="nil"/>
              <w:right w:val="nil"/>
            </w:tcBorders>
            <w:shd w:val="clear" w:color="auto" w:fill="auto"/>
            <w:noWrap/>
            <w:vAlign w:val="center"/>
            <w:hideMark/>
          </w:tcPr>
          <w:p w14:paraId="54C5DAA9"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5627869" w14:textId="77777777" w:rsidR="004D2C50" w:rsidRPr="004D2C50" w:rsidRDefault="004D2C50" w:rsidP="004D2C50">
            <w:pPr>
              <w:jc w:val="center"/>
              <w:rPr>
                <w:color w:val="000000"/>
                <w:sz w:val="20"/>
                <w:szCs w:val="20"/>
              </w:rPr>
            </w:pPr>
            <w:r w:rsidRPr="004D2C50">
              <w:rPr>
                <w:color w:val="000000"/>
                <w:sz w:val="20"/>
                <w:szCs w:val="20"/>
              </w:rPr>
              <w:t>417</w:t>
            </w:r>
          </w:p>
        </w:tc>
        <w:tc>
          <w:tcPr>
            <w:tcW w:w="722" w:type="dxa"/>
            <w:tcBorders>
              <w:top w:val="nil"/>
              <w:left w:val="nil"/>
              <w:bottom w:val="nil"/>
              <w:right w:val="nil"/>
            </w:tcBorders>
            <w:shd w:val="clear" w:color="auto" w:fill="auto"/>
            <w:noWrap/>
            <w:vAlign w:val="center"/>
            <w:hideMark/>
          </w:tcPr>
          <w:p w14:paraId="6DB22703" w14:textId="77777777" w:rsidR="004D2C50" w:rsidRPr="004D2C50" w:rsidRDefault="004D2C50" w:rsidP="004D2C50">
            <w:pPr>
              <w:jc w:val="center"/>
              <w:rPr>
                <w:color w:val="000000"/>
                <w:sz w:val="20"/>
                <w:szCs w:val="20"/>
              </w:rPr>
            </w:pPr>
            <w:r w:rsidRPr="004D2C50">
              <w:rPr>
                <w:color w:val="000000"/>
                <w:sz w:val="20"/>
                <w:szCs w:val="20"/>
              </w:rPr>
              <w:t>0.12</w:t>
            </w:r>
          </w:p>
        </w:tc>
        <w:tc>
          <w:tcPr>
            <w:tcW w:w="566" w:type="dxa"/>
            <w:tcBorders>
              <w:top w:val="nil"/>
              <w:left w:val="nil"/>
              <w:bottom w:val="nil"/>
              <w:right w:val="nil"/>
            </w:tcBorders>
            <w:shd w:val="clear" w:color="auto" w:fill="auto"/>
            <w:noWrap/>
            <w:vAlign w:val="center"/>
            <w:hideMark/>
          </w:tcPr>
          <w:p w14:paraId="668F9A3E" w14:textId="77777777" w:rsidR="004D2C50" w:rsidRPr="004D2C50" w:rsidRDefault="004D2C50" w:rsidP="004D2C50">
            <w:pPr>
              <w:jc w:val="center"/>
              <w:rPr>
                <w:color w:val="000000"/>
                <w:sz w:val="20"/>
                <w:szCs w:val="20"/>
              </w:rPr>
            </w:pPr>
            <w:r w:rsidRPr="004D2C50">
              <w:rPr>
                <w:color w:val="000000"/>
                <w:sz w:val="20"/>
                <w:szCs w:val="20"/>
              </w:rPr>
              <w:t>0.35</w:t>
            </w:r>
          </w:p>
        </w:tc>
        <w:tc>
          <w:tcPr>
            <w:tcW w:w="727" w:type="dxa"/>
            <w:tcBorders>
              <w:top w:val="nil"/>
              <w:left w:val="nil"/>
              <w:bottom w:val="nil"/>
              <w:right w:val="nil"/>
            </w:tcBorders>
            <w:shd w:val="clear" w:color="auto" w:fill="auto"/>
            <w:noWrap/>
            <w:vAlign w:val="center"/>
            <w:hideMark/>
          </w:tcPr>
          <w:p w14:paraId="2E1D3BFA"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0F34771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292BE89" w14:textId="769D64E4" w:rsidR="004D2C50" w:rsidRPr="004D2C50" w:rsidRDefault="004D2C50" w:rsidP="004D2C50">
            <w:pPr>
              <w:jc w:val="center"/>
              <w:rPr>
                <w:color w:val="000000"/>
                <w:sz w:val="20"/>
                <w:szCs w:val="20"/>
              </w:rPr>
            </w:pPr>
            <w:r w:rsidRPr="004D2C50">
              <w:rPr>
                <w:color w:val="000000"/>
                <w:sz w:val="20"/>
                <w:szCs w:val="20"/>
              </w:rPr>
              <w:t>48</w:t>
            </w:r>
          </w:p>
        </w:tc>
        <w:tc>
          <w:tcPr>
            <w:tcW w:w="672" w:type="dxa"/>
            <w:tcBorders>
              <w:top w:val="nil"/>
              <w:left w:val="nil"/>
              <w:bottom w:val="nil"/>
              <w:right w:val="nil"/>
            </w:tcBorders>
            <w:shd w:val="clear" w:color="auto" w:fill="auto"/>
            <w:noWrap/>
            <w:vAlign w:val="center"/>
            <w:hideMark/>
          </w:tcPr>
          <w:p w14:paraId="42A46A02"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38839935" w14:textId="77777777" w:rsidR="004D2C50" w:rsidRPr="004D2C50" w:rsidRDefault="004D2C50" w:rsidP="004D2C50">
            <w:pPr>
              <w:jc w:val="center"/>
              <w:rPr>
                <w:color w:val="000000"/>
                <w:sz w:val="20"/>
                <w:szCs w:val="20"/>
              </w:rPr>
            </w:pPr>
            <w:r w:rsidRPr="004D2C50">
              <w:rPr>
                <w:color w:val="000000"/>
                <w:sz w:val="20"/>
                <w:szCs w:val="20"/>
              </w:rPr>
              <w:t>0.95</w:t>
            </w:r>
          </w:p>
        </w:tc>
        <w:tc>
          <w:tcPr>
            <w:tcW w:w="270" w:type="dxa"/>
            <w:tcBorders>
              <w:top w:val="nil"/>
              <w:left w:val="nil"/>
              <w:bottom w:val="nil"/>
              <w:right w:val="nil"/>
            </w:tcBorders>
            <w:shd w:val="clear" w:color="auto" w:fill="auto"/>
            <w:noWrap/>
            <w:vAlign w:val="center"/>
            <w:hideMark/>
          </w:tcPr>
          <w:p w14:paraId="2B994EDC" w14:textId="77777777" w:rsidR="004D2C50" w:rsidRPr="004D2C50" w:rsidRDefault="004D2C50" w:rsidP="004D2C50">
            <w:pPr>
              <w:jc w:val="center"/>
              <w:rPr>
                <w:color w:val="000000"/>
                <w:sz w:val="20"/>
                <w:szCs w:val="20"/>
              </w:rPr>
            </w:pPr>
            <w:r w:rsidRPr="004D2C50">
              <w:rPr>
                <w:color w:val="000000"/>
                <w:sz w:val="20"/>
                <w:szCs w:val="20"/>
              </w:rPr>
              <w:t>0 - 6</w:t>
            </w:r>
          </w:p>
        </w:tc>
      </w:tr>
      <w:tr w:rsidR="000A6649" w:rsidRPr="004D2C50" w14:paraId="7080B21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3D794DD" w14:textId="381101C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076CD6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8B3EB6C" w14:textId="77777777" w:rsidR="004D2C50" w:rsidRPr="004D2C50" w:rsidRDefault="004D2C50" w:rsidP="004D2C50">
            <w:pPr>
              <w:jc w:val="center"/>
              <w:rPr>
                <w:color w:val="000000"/>
                <w:sz w:val="20"/>
                <w:szCs w:val="20"/>
              </w:rPr>
            </w:pPr>
            <w:r w:rsidRPr="004D2C50">
              <w:rPr>
                <w:color w:val="000000"/>
                <w:sz w:val="20"/>
                <w:szCs w:val="20"/>
              </w:rPr>
              <w:t>202</w:t>
            </w:r>
          </w:p>
        </w:tc>
        <w:tc>
          <w:tcPr>
            <w:tcW w:w="722" w:type="dxa"/>
            <w:tcBorders>
              <w:top w:val="nil"/>
              <w:left w:val="nil"/>
              <w:bottom w:val="nil"/>
              <w:right w:val="nil"/>
            </w:tcBorders>
            <w:shd w:val="clear" w:color="auto" w:fill="auto"/>
            <w:noWrap/>
            <w:vAlign w:val="center"/>
            <w:hideMark/>
          </w:tcPr>
          <w:p w14:paraId="395B6EBE" w14:textId="77777777" w:rsidR="004D2C50" w:rsidRPr="004D2C50" w:rsidRDefault="004D2C50" w:rsidP="004D2C50">
            <w:pPr>
              <w:jc w:val="center"/>
              <w:rPr>
                <w:color w:val="000000"/>
                <w:sz w:val="20"/>
                <w:szCs w:val="20"/>
              </w:rPr>
            </w:pPr>
            <w:r w:rsidRPr="004D2C50">
              <w:rPr>
                <w:color w:val="000000"/>
                <w:sz w:val="20"/>
                <w:szCs w:val="20"/>
              </w:rPr>
              <w:t>0.17</w:t>
            </w:r>
          </w:p>
        </w:tc>
        <w:tc>
          <w:tcPr>
            <w:tcW w:w="566" w:type="dxa"/>
            <w:tcBorders>
              <w:top w:val="nil"/>
              <w:left w:val="nil"/>
              <w:bottom w:val="nil"/>
              <w:right w:val="nil"/>
            </w:tcBorders>
            <w:shd w:val="clear" w:color="auto" w:fill="auto"/>
            <w:noWrap/>
            <w:vAlign w:val="center"/>
            <w:hideMark/>
          </w:tcPr>
          <w:p w14:paraId="03B44711" w14:textId="51344C8B" w:rsidR="004D2C50" w:rsidRPr="004D2C50" w:rsidRDefault="004D2C50" w:rsidP="004D2C50">
            <w:pPr>
              <w:jc w:val="center"/>
              <w:rPr>
                <w:color w:val="000000"/>
                <w:sz w:val="20"/>
                <w:szCs w:val="20"/>
              </w:rPr>
            </w:pPr>
            <w:r w:rsidRPr="004D2C50">
              <w:rPr>
                <w:color w:val="000000"/>
                <w:sz w:val="20"/>
                <w:szCs w:val="20"/>
              </w:rPr>
              <w:t>0.5</w:t>
            </w:r>
            <w:r w:rsidR="00A15E5C">
              <w:rPr>
                <w:color w:val="000000"/>
                <w:sz w:val="20"/>
                <w:szCs w:val="20"/>
              </w:rPr>
              <w:t>0</w:t>
            </w:r>
          </w:p>
        </w:tc>
        <w:tc>
          <w:tcPr>
            <w:tcW w:w="727" w:type="dxa"/>
            <w:tcBorders>
              <w:top w:val="nil"/>
              <w:left w:val="nil"/>
              <w:bottom w:val="nil"/>
              <w:right w:val="nil"/>
            </w:tcBorders>
            <w:shd w:val="clear" w:color="auto" w:fill="auto"/>
            <w:noWrap/>
            <w:vAlign w:val="center"/>
            <w:hideMark/>
          </w:tcPr>
          <w:p w14:paraId="36171B10"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4DA8399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F75FE05" w14:textId="6AC9755C" w:rsidR="004D2C50" w:rsidRPr="004D2C50" w:rsidRDefault="004D2C50" w:rsidP="004D2C50">
            <w:pPr>
              <w:jc w:val="center"/>
              <w:rPr>
                <w:color w:val="000000"/>
                <w:sz w:val="20"/>
                <w:szCs w:val="20"/>
              </w:rPr>
            </w:pPr>
            <w:r w:rsidRPr="004D2C50">
              <w:rPr>
                <w:color w:val="000000"/>
                <w:sz w:val="20"/>
                <w:szCs w:val="20"/>
              </w:rPr>
              <w:t>87</w:t>
            </w:r>
          </w:p>
        </w:tc>
        <w:tc>
          <w:tcPr>
            <w:tcW w:w="672" w:type="dxa"/>
            <w:tcBorders>
              <w:top w:val="nil"/>
              <w:left w:val="nil"/>
              <w:bottom w:val="nil"/>
              <w:right w:val="nil"/>
            </w:tcBorders>
            <w:shd w:val="clear" w:color="auto" w:fill="auto"/>
            <w:noWrap/>
            <w:vAlign w:val="center"/>
            <w:hideMark/>
          </w:tcPr>
          <w:p w14:paraId="5C9ECB0C"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52E08544" w14:textId="77777777" w:rsidR="004D2C50" w:rsidRPr="004D2C50" w:rsidRDefault="004D2C50" w:rsidP="004D2C50">
            <w:pPr>
              <w:jc w:val="center"/>
              <w:rPr>
                <w:color w:val="000000"/>
                <w:sz w:val="20"/>
                <w:szCs w:val="20"/>
              </w:rPr>
            </w:pPr>
            <w:r w:rsidRPr="004D2C50">
              <w:rPr>
                <w:color w:val="000000"/>
                <w:sz w:val="20"/>
                <w:szCs w:val="20"/>
              </w:rPr>
              <w:t>0.58</w:t>
            </w:r>
          </w:p>
        </w:tc>
        <w:tc>
          <w:tcPr>
            <w:tcW w:w="270" w:type="dxa"/>
            <w:tcBorders>
              <w:top w:val="nil"/>
              <w:left w:val="nil"/>
              <w:bottom w:val="nil"/>
              <w:right w:val="nil"/>
            </w:tcBorders>
            <w:shd w:val="clear" w:color="auto" w:fill="auto"/>
            <w:noWrap/>
            <w:vAlign w:val="center"/>
            <w:hideMark/>
          </w:tcPr>
          <w:p w14:paraId="0A656FDA" w14:textId="77777777" w:rsidR="004D2C50" w:rsidRPr="004D2C50" w:rsidRDefault="004D2C50" w:rsidP="004D2C50">
            <w:pPr>
              <w:jc w:val="center"/>
              <w:rPr>
                <w:color w:val="000000"/>
                <w:sz w:val="20"/>
                <w:szCs w:val="20"/>
              </w:rPr>
            </w:pPr>
            <w:r w:rsidRPr="004D2C50">
              <w:rPr>
                <w:color w:val="000000"/>
                <w:sz w:val="20"/>
                <w:szCs w:val="20"/>
              </w:rPr>
              <w:t>0 - 3</w:t>
            </w:r>
          </w:p>
        </w:tc>
      </w:tr>
      <w:tr w:rsidR="000A6649" w:rsidRPr="004D2C50" w14:paraId="77D4D747"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43E2462" w14:textId="77777777" w:rsidR="004D2C50" w:rsidRPr="004D2C50" w:rsidRDefault="004D2C50" w:rsidP="004D2C50">
            <w:pPr>
              <w:jc w:val="center"/>
              <w:rPr>
                <w:color w:val="000000"/>
                <w:sz w:val="20"/>
                <w:szCs w:val="20"/>
              </w:rPr>
            </w:pPr>
            <w:r w:rsidRPr="004D2C50">
              <w:rPr>
                <w:color w:val="000000"/>
                <w:sz w:val="20"/>
                <w:szCs w:val="20"/>
              </w:rPr>
              <w:t>2016**</w:t>
            </w:r>
          </w:p>
        </w:tc>
        <w:tc>
          <w:tcPr>
            <w:tcW w:w="516" w:type="dxa"/>
            <w:tcBorders>
              <w:top w:val="nil"/>
              <w:left w:val="nil"/>
              <w:bottom w:val="nil"/>
              <w:right w:val="nil"/>
            </w:tcBorders>
            <w:shd w:val="clear" w:color="auto" w:fill="auto"/>
            <w:noWrap/>
            <w:vAlign w:val="center"/>
            <w:hideMark/>
          </w:tcPr>
          <w:p w14:paraId="2F068444"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80CF52E" w14:textId="77777777" w:rsidR="004D2C50" w:rsidRPr="004D2C50" w:rsidRDefault="004D2C50" w:rsidP="004D2C50">
            <w:pPr>
              <w:jc w:val="center"/>
              <w:rPr>
                <w:color w:val="000000"/>
                <w:sz w:val="20"/>
                <w:szCs w:val="20"/>
              </w:rPr>
            </w:pPr>
            <w:r w:rsidRPr="004D2C50">
              <w:rPr>
                <w:color w:val="000000"/>
                <w:sz w:val="20"/>
                <w:szCs w:val="20"/>
              </w:rPr>
              <w:t>336</w:t>
            </w:r>
          </w:p>
        </w:tc>
        <w:tc>
          <w:tcPr>
            <w:tcW w:w="722" w:type="dxa"/>
            <w:tcBorders>
              <w:top w:val="nil"/>
              <w:left w:val="nil"/>
              <w:bottom w:val="nil"/>
              <w:right w:val="nil"/>
            </w:tcBorders>
            <w:shd w:val="clear" w:color="auto" w:fill="auto"/>
            <w:noWrap/>
            <w:vAlign w:val="center"/>
            <w:hideMark/>
          </w:tcPr>
          <w:p w14:paraId="14269C56" w14:textId="77777777" w:rsidR="004D2C50" w:rsidRPr="004D2C50" w:rsidRDefault="004D2C50" w:rsidP="004D2C50">
            <w:pPr>
              <w:jc w:val="center"/>
              <w:rPr>
                <w:color w:val="000000"/>
                <w:sz w:val="20"/>
                <w:szCs w:val="20"/>
              </w:rPr>
            </w:pPr>
            <w:r w:rsidRPr="004D2C50">
              <w:rPr>
                <w:color w:val="000000"/>
                <w:sz w:val="20"/>
                <w:szCs w:val="20"/>
              </w:rPr>
              <w:t>0.3</w:t>
            </w:r>
          </w:p>
        </w:tc>
        <w:tc>
          <w:tcPr>
            <w:tcW w:w="566" w:type="dxa"/>
            <w:tcBorders>
              <w:top w:val="nil"/>
              <w:left w:val="nil"/>
              <w:bottom w:val="nil"/>
              <w:right w:val="nil"/>
            </w:tcBorders>
            <w:shd w:val="clear" w:color="auto" w:fill="auto"/>
            <w:noWrap/>
            <w:vAlign w:val="center"/>
            <w:hideMark/>
          </w:tcPr>
          <w:p w14:paraId="284852AE" w14:textId="77777777" w:rsidR="004D2C50" w:rsidRPr="004D2C50" w:rsidRDefault="004D2C50" w:rsidP="004D2C50">
            <w:pPr>
              <w:jc w:val="center"/>
              <w:rPr>
                <w:color w:val="000000"/>
                <w:sz w:val="20"/>
                <w:szCs w:val="20"/>
              </w:rPr>
            </w:pPr>
            <w:r w:rsidRPr="004D2C50">
              <w:rPr>
                <w:color w:val="000000"/>
                <w:sz w:val="20"/>
                <w:szCs w:val="20"/>
              </w:rPr>
              <w:t>0.64</w:t>
            </w:r>
          </w:p>
        </w:tc>
        <w:tc>
          <w:tcPr>
            <w:tcW w:w="727" w:type="dxa"/>
            <w:tcBorders>
              <w:top w:val="nil"/>
              <w:left w:val="nil"/>
              <w:bottom w:val="nil"/>
              <w:right w:val="nil"/>
            </w:tcBorders>
            <w:shd w:val="clear" w:color="auto" w:fill="auto"/>
            <w:noWrap/>
            <w:vAlign w:val="center"/>
            <w:hideMark/>
          </w:tcPr>
          <w:p w14:paraId="7998A2F7"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2FF5F5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FB0E20D" w14:textId="49B72B27" w:rsidR="004D2C50" w:rsidRPr="004D2C50" w:rsidRDefault="004D2C50" w:rsidP="004D2C50">
            <w:pPr>
              <w:jc w:val="center"/>
              <w:rPr>
                <w:color w:val="000000"/>
                <w:sz w:val="20"/>
                <w:szCs w:val="20"/>
              </w:rPr>
            </w:pPr>
            <w:r w:rsidRPr="004D2C50">
              <w:rPr>
                <w:color w:val="000000"/>
                <w:sz w:val="20"/>
                <w:szCs w:val="20"/>
              </w:rPr>
              <w:t>64</w:t>
            </w:r>
          </w:p>
        </w:tc>
        <w:tc>
          <w:tcPr>
            <w:tcW w:w="672" w:type="dxa"/>
            <w:tcBorders>
              <w:top w:val="nil"/>
              <w:left w:val="nil"/>
              <w:bottom w:val="nil"/>
              <w:right w:val="nil"/>
            </w:tcBorders>
            <w:shd w:val="clear" w:color="auto" w:fill="auto"/>
            <w:noWrap/>
            <w:vAlign w:val="center"/>
            <w:hideMark/>
          </w:tcPr>
          <w:p w14:paraId="6FDD0488" w14:textId="77777777" w:rsidR="004D2C50" w:rsidRPr="004D2C50" w:rsidRDefault="004D2C50" w:rsidP="004D2C50">
            <w:pPr>
              <w:jc w:val="center"/>
              <w:rPr>
                <w:color w:val="000000"/>
                <w:sz w:val="20"/>
                <w:szCs w:val="20"/>
              </w:rPr>
            </w:pPr>
            <w:r w:rsidRPr="004D2C50">
              <w:rPr>
                <w:color w:val="000000"/>
                <w:sz w:val="20"/>
                <w:szCs w:val="20"/>
              </w:rPr>
              <w:t>0.39</w:t>
            </w:r>
          </w:p>
        </w:tc>
        <w:tc>
          <w:tcPr>
            <w:tcW w:w="588" w:type="dxa"/>
            <w:tcBorders>
              <w:top w:val="nil"/>
              <w:left w:val="nil"/>
              <w:bottom w:val="nil"/>
              <w:right w:val="nil"/>
            </w:tcBorders>
            <w:shd w:val="clear" w:color="auto" w:fill="auto"/>
            <w:noWrap/>
            <w:vAlign w:val="center"/>
            <w:hideMark/>
          </w:tcPr>
          <w:p w14:paraId="0D03C055"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63F63825" w14:textId="77777777" w:rsidR="004D2C50" w:rsidRPr="004D2C50" w:rsidRDefault="004D2C50" w:rsidP="004D2C50">
            <w:pPr>
              <w:jc w:val="center"/>
              <w:rPr>
                <w:color w:val="000000"/>
                <w:sz w:val="20"/>
                <w:szCs w:val="20"/>
              </w:rPr>
            </w:pPr>
            <w:r w:rsidRPr="004D2C50">
              <w:rPr>
                <w:color w:val="000000"/>
                <w:sz w:val="20"/>
                <w:szCs w:val="20"/>
              </w:rPr>
              <w:t>0 - 2</w:t>
            </w:r>
          </w:p>
        </w:tc>
      </w:tr>
      <w:tr w:rsidR="000A6649" w:rsidRPr="004D2C50" w14:paraId="1FB1CC54"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B53B7F4" w14:textId="7F7D39C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5C4DA8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C00C43D"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0475256A" w14:textId="77777777" w:rsidR="004D2C50" w:rsidRPr="004D2C50" w:rsidRDefault="004D2C50" w:rsidP="004D2C50">
            <w:pPr>
              <w:jc w:val="center"/>
              <w:rPr>
                <w:color w:val="000000"/>
                <w:sz w:val="20"/>
                <w:szCs w:val="20"/>
              </w:rPr>
            </w:pPr>
            <w:r w:rsidRPr="004D2C50">
              <w:rPr>
                <w:color w:val="000000"/>
                <w:sz w:val="20"/>
                <w:szCs w:val="20"/>
              </w:rPr>
              <w:t>0.35</w:t>
            </w:r>
          </w:p>
        </w:tc>
        <w:tc>
          <w:tcPr>
            <w:tcW w:w="566" w:type="dxa"/>
            <w:tcBorders>
              <w:top w:val="nil"/>
              <w:left w:val="nil"/>
              <w:bottom w:val="nil"/>
              <w:right w:val="nil"/>
            </w:tcBorders>
            <w:shd w:val="clear" w:color="auto" w:fill="auto"/>
            <w:noWrap/>
            <w:vAlign w:val="center"/>
            <w:hideMark/>
          </w:tcPr>
          <w:p w14:paraId="1D291167" w14:textId="77777777" w:rsidR="004D2C50" w:rsidRPr="004D2C50" w:rsidRDefault="004D2C50" w:rsidP="004D2C50">
            <w:pPr>
              <w:jc w:val="center"/>
              <w:rPr>
                <w:color w:val="000000"/>
                <w:sz w:val="20"/>
                <w:szCs w:val="20"/>
              </w:rPr>
            </w:pPr>
            <w:r w:rsidRPr="004D2C50">
              <w:rPr>
                <w:color w:val="000000"/>
                <w:sz w:val="20"/>
                <w:szCs w:val="20"/>
              </w:rPr>
              <w:t>0.84</w:t>
            </w:r>
          </w:p>
        </w:tc>
        <w:tc>
          <w:tcPr>
            <w:tcW w:w="727" w:type="dxa"/>
            <w:tcBorders>
              <w:top w:val="nil"/>
              <w:left w:val="nil"/>
              <w:bottom w:val="nil"/>
              <w:right w:val="nil"/>
            </w:tcBorders>
            <w:shd w:val="clear" w:color="auto" w:fill="auto"/>
            <w:noWrap/>
            <w:vAlign w:val="center"/>
            <w:hideMark/>
          </w:tcPr>
          <w:p w14:paraId="4B8D513E"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020A291"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772938A" w14:textId="69F892B2" w:rsidR="004D2C50" w:rsidRPr="004D2C50" w:rsidRDefault="004D2C50" w:rsidP="004D2C50">
            <w:pPr>
              <w:jc w:val="center"/>
              <w:rPr>
                <w:color w:val="000000"/>
                <w:sz w:val="20"/>
                <w:szCs w:val="20"/>
              </w:rPr>
            </w:pPr>
            <w:r w:rsidRPr="004D2C50">
              <w:rPr>
                <w:color w:val="000000"/>
                <w:sz w:val="20"/>
                <w:szCs w:val="20"/>
              </w:rPr>
              <w:t>107</w:t>
            </w:r>
          </w:p>
        </w:tc>
        <w:tc>
          <w:tcPr>
            <w:tcW w:w="672" w:type="dxa"/>
            <w:tcBorders>
              <w:top w:val="nil"/>
              <w:left w:val="nil"/>
              <w:bottom w:val="nil"/>
              <w:right w:val="nil"/>
            </w:tcBorders>
            <w:shd w:val="clear" w:color="auto" w:fill="auto"/>
            <w:noWrap/>
            <w:vAlign w:val="center"/>
            <w:hideMark/>
          </w:tcPr>
          <w:p w14:paraId="5192CAB5" w14:textId="77777777" w:rsidR="004D2C50" w:rsidRPr="004D2C50" w:rsidRDefault="004D2C50" w:rsidP="004D2C50">
            <w:pPr>
              <w:jc w:val="center"/>
              <w:rPr>
                <w:color w:val="000000"/>
                <w:sz w:val="20"/>
                <w:szCs w:val="20"/>
              </w:rPr>
            </w:pPr>
            <w:r w:rsidRPr="004D2C50">
              <w:rPr>
                <w:color w:val="000000"/>
                <w:sz w:val="20"/>
                <w:szCs w:val="20"/>
              </w:rPr>
              <w:t>0.54</w:t>
            </w:r>
          </w:p>
        </w:tc>
        <w:tc>
          <w:tcPr>
            <w:tcW w:w="588" w:type="dxa"/>
            <w:tcBorders>
              <w:top w:val="nil"/>
              <w:left w:val="nil"/>
              <w:bottom w:val="nil"/>
              <w:right w:val="nil"/>
            </w:tcBorders>
            <w:shd w:val="clear" w:color="auto" w:fill="auto"/>
            <w:noWrap/>
            <w:vAlign w:val="center"/>
            <w:hideMark/>
          </w:tcPr>
          <w:p w14:paraId="077756BA" w14:textId="77777777" w:rsidR="004D2C50" w:rsidRPr="004D2C50" w:rsidRDefault="004D2C50" w:rsidP="004D2C50">
            <w:pPr>
              <w:jc w:val="center"/>
              <w:rPr>
                <w:color w:val="000000"/>
                <w:sz w:val="20"/>
                <w:szCs w:val="20"/>
              </w:rPr>
            </w:pPr>
            <w:r w:rsidRPr="004D2C50">
              <w:rPr>
                <w:color w:val="000000"/>
                <w:sz w:val="20"/>
                <w:szCs w:val="20"/>
              </w:rPr>
              <w:t>1.16</w:t>
            </w:r>
          </w:p>
        </w:tc>
        <w:tc>
          <w:tcPr>
            <w:tcW w:w="270" w:type="dxa"/>
            <w:tcBorders>
              <w:top w:val="nil"/>
              <w:left w:val="nil"/>
              <w:bottom w:val="nil"/>
              <w:right w:val="nil"/>
            </w:tcBorders>
            <w:shd w:val="clear" w:color="auto" w:fill="auto"/>
            <w:noWrap/>
            <w:vAlign w:val="center"/>
            <w:hideMark/>
          </w:tcPr>
          <w:p w14:paraId="0846D04D" w14:textId="77777777" w:rsidR="004D2C50" w:rsidRPr="004D2C50" w:rsidRDefault="004D2C50" w:rsidP="004D2C50">
            <w:pPr>
              <w:jc w:val="center"/>
              <w:rPr>
                <w:color w:val="000000"/>
                <w:sz w:val="20"/>
                <w:szCs w:val="20"/>
              </w:rPr>
            </w:pPr>
            <w:r w:rsidRPr="004D2C50">
              <w:rPr>
                <w:color w:val="000000"/>
                <w:sz w:val="20"/>
                <w:szCs w:val="20"/>
              </w:rPr>
              <w:t>0 - 8</w:t>
            </w:r>
          </w:p>
        </w:tc>
      </w:tr>
      <w:tr w:rsidR="000A6649" w:rsidRPr="004D2C50" w14:paraId="685CB9A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02F86865" w14:textId="77777777" w:rsidR="004D2C50" w:rsidRPr="004D2C50" w:rsidRDefault="004D2C50" w:rsidP="004D2C50">
            <w:pPr>
              <w:jc w:val="center"/>
              <w:rPr>
                <w:color w:val="000000"/>
                <w:sz w:val="20"/>
                <w:szCs w:val="20"/>
              </w:rPr>
            </w:pPr>
            <w:r w:rsidRPr="004D2C50">
              <w:rPr>
                <w:color w:val="000000"/>
                <w:sz w:val="20"/>
                <w:szCs w:val="20"/>
              </w:rPr>
              <w:t>2017**</w:t>
            </w:r>
          </w:p>
        </w:tc>
        <w:tc>
          <w:tcPr>
            <w:tcW w:w="516" w:type="dxa"/>
            <w:tcBorders>
              <w:top w:val="nil"/>
              <w:left w:val="nil"/>
              <w:bottom w:val="nil"/>
              <w:right w:val="nil"/>
            </w:tcBorders>
            <w:shd w:val="clear" w:color="auto" w:fill="auto"/>
            <w:noWrap/>
            <w:vAlign w:val="center"/>
            <w:hideMark/>
          </w:tcPr>
          <w:p w14:paraId="0EC98ECF"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57863CE" w14:textId="77777777" w:rsidR="004D2C50" w:rsidRPr="004D2C50" w:rsidRDefault="004D2C50" w:rsidP="004D2C50">
            <w:pPr>
              <w:jc w:val="center"/>
              <w:rPr>
                <w:color w:val="000000"/>
                <w:sz w:val="20"/>
                <w:szCs w:val="20"/>
              </w:rPr>
            </w:pPr>
            <w:r w:rsidRPr="004D2C50">
              <w:rPr>
                <w:color w:val="000000"/>
                <w:sz w:val="20"/>
                <w:szCs w:val="20"/>
              </w:rPr>
              <w:t>328</w:t>
            </w:r>
          </w:p>
        </w:tc>
        <w:tc>
          <w:tcPr>
            <w:tcW w:w="722" w:type="dxa"/>
            <w:tcBorders>
              <w:top w:val="nil"/>
              <w:left w:val="nil"/>
              <w:bottom w:val="nil"/>
              <w:right w:val="nil"/>
            </w:tcBorders>
            <w:shd w:val="clear" w:color="auto" w:fill="auto"/>
            <w:noWrap/>
            <w:vAlign w:val="center"/>
            <w:hideMark/>
          </w:tcPr>
          <w:p w14:paraId="5699C70D"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6476292B"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24164298"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1F9DEED0"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505913F" w14:textId="7F09375D" w:rsidR="004D2C50" w:rsidRPr="004D2C50" w:rsidRDefault="004D2C50" w:rsidP="004D2C50">
            <w:pPr>
              <w:jc w:val="center"/>
              <w:rPr>
                <w:color w:val="000000"/>
                <w:sz w:val="20"/>
                <w:szCs w:val="20"/>
              </w:rPr>
            </w:pPr>
            <w:r w:rsidRPr="004D2C50">
              <w:rPr>
                <w:color w:val="000000"/>
                <w:sz w:val="20"/>
                <w:szCs w:val="20"/>
              </w:rPr>
              <w:t>42</w:t>
            </w:r>
          </w:p>
        </w:tc>
        <w:tc>
          <w:tcPr>
            <w:tcW w:w="672" w:type="dxa"/>
            <w:tcBorders>
              <w:top w:val="nil"/>
              <w:left w:val="nil"/>
              <w:bottom w:val="nil"/>
              <w:right w:val="nil"/>
            </w:tcBorders>
            <w:shd w:val="clear" w:color="auto" w:fill="auto"/>
            <w:noWrap/>
            <w:vAlign w:val="center"/>
            <w:hideMark/>
          </w:tcPr>
          <w:p w14:paraId="41A1D110"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77DE2EF9"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21BCF055" w14:textId="77777777" w:rsidR="004D2C50" w:rsidRPr="004D2C50" w:rsidRDefault="004D2C50" w:rsidP="004D2C50">
            <w:pPr>
              <w:jc w:val="center"/>
              <w:rPr>
                <w:color w:val="000000"/>
                <w:sz w:val="20"/>
                <w:szCs w:val="20"/>
              </w:rPr>
            </w:pPr>
            <w:r w:rsidRPr="004D2C50">
              <w:rPr>
                <w:color w:val="000000"/>
                <w:sz w:val="20"/>
                <w:szCs w:val="20"/>
              </w:rPr>
              <w:t>0 - 0</w:t>
            </w:r>
          </w:p>
        </w:tc>
      </w:tr>
      <w:tr w:rsidR="000A6649" w:rsidRPr="004D2C50" w14:paraId="0F278F2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84C2905" w14:textId="021F74D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2CCE725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070659EB" w14:textId="77777777" w:rsidR="004D2C50" w:rsidRPr="004D2C50" w:rsidRDefault="004D2C50" w:rsidP="004D2C50">
            <w:pPr>
              <w:jc w:val="center"/>
              <w:rPr>
                <w:color w:val="000000"/>
                <w:sz w:val="20"/>
                <w:szCs w:val="20"/>
              </w:rPr>
            </w:pPr>
            <w:r w:rsidRPr="004D2C50">
              <w:rPr>
                <w:color w:val="000000"/>
                <w:sz w:val="20"/>
                <w:szCs w:val="20"/>
              </w:rPr>
              <w:t>125</w:t>
            </w:r>
          </w:p>
        </w:tc>
        <w:tc>
          <w:tcPr>
            <w:tcW w:w="722" w:type="dxa"/>
            <w:tcBorders>
              <w:top w:val="nil"/>
              <w:left w:val="nil"/>
              <w:bottom w:val="nil"/>
              <w:right w:val="nil"/>
            </w:tcBorders>
            <w:shd w:val="clear" w:color="auto" w:fill="auto"/>
            <w:noWrap/>
            <w:vAlign w:val="center"/>
            <w:hideMark/>
          </w:tcPr>
          <w:p w14:paraId="19B430B7"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30BD93A1"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73D55556"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7D40D61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A37B9E1" w14:textId="08DF6560" w:rsidR="004D2C50" w:rsidRPr="004D2C50" w:rsidRDefault="004D2C50" w:rsidP="004D2C50">
            <w:pPr>
              <w:jc w:val="center"/>
              <w:rPr>
                <w:color w:val="000000"/>
                <w:sz w:val="20"/>
                <w:szCs w:val="20"/>
              </w:rPr>
            </w:pPr>
            <w:r w:rsidRPr="004D2C50">
              <w:rPr>
                <w:color w:val="000000"/>
                <w:sz w:val="20"/>
                <w:szCs w:val="20"/>
              </w:rPr>
              <w:t>109</w:t>
            </w:r>
          </w:p>
        </w:tc>
        <w:tc>
          <w:tcPr>
            <w:tcW w:w="672" w:type="dxa"/>
            <w:tcBorders>
              <w:top w:val="nil"/>
              <w:left w:val="nil"/>
              <w:bottom w:val="nil"/>
              <w:right w:val="nil"/>
            </w:tcBorders>
            <w:shd w:val="clear" w:color="auto" w:fill="auto"/>
            <w:noWrap/>
            <w:vAlign w:val="center"/>
            <w:hideMark/>
          </w:tcPr>
          <w:p w14:paraId="26E2CD79"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65F1618A"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7837C904" w14:textId="77777777" w:rsidR="004D2C50" w:rsidRPr="004D2C50" w:rsidRDefault="004D2C50" w:rsidP="004D2C50">
            <w:pPr>
              <w:jc w:val="center"/>
              <w:rPr>
                <w:color w:val="000000"/>
                <w:sz w:val="20"/>
                <w:szCs w:val="20"/>
              </w:rPr>
            </w:pPr>
            <w:r w:rsidRPr="004D2C50">
              <w:rPr>
                <w:color w:val="000000"/>
                <w:sz w:val="20"/>
                <w:szCs w:val="20"/>
              </w:rPr>
              <w:t>0 - 0</w:t>
            </w:r>
          </w:p>
        </w:tc>
      </w:tr>
    </w:tbl>
    <w:p w14:paraId="6AD5F967" w14:textId="77777777" w:rsidR="004D2C50" w:rsidRDefault="004D2C50" w:rsidP="00997BBA">
      <w:pPr>
        <w:spacing w:line="360" w:lineRule="auto"/>
        <w:ind w:left="1890" w:right="1800"/>
        <w:rPr>
          <w:b/>
          <w:bCs/>
          <w:sz w:val="20"/>
          <w:szCs w:val="20"/>
        </w:rPr>
      </w:pPr>
    </w:p>
    <w:p w14:paraId="0157C134" w14:textId="509C38C1" w:rsidR="00D92125" w:rsidRPr="00D71476" w:rsidRDefault="00D92125" w:rsidP="00D92125">
      <w:pPr>
        <w:spacing w:line="360" w:lineRule="auto"/>
      </w:pPr>
    </w:p>
    <w:p w14:paraId="143A2BD1" w14:textId="3889EA79" w:rsidR="00E432FA" w:rsidRPr="00D71476" w:rsidRDefault="004D2C50" w:rsidP="00E432FA">
      <w:pPr>
        <w:spacing w:line="360" w:lineRule="auto"/>
        <w:jc w:val="center"/>
        <w:rPr>
          <w:sz w:val="20"/>
          <w:szCs w:val="20"/>
        </w:rPr>
      </w:pPr>
      <w:r>
        <w:rPr>
          <w:noProof/>
          <w:sz w:val="20"/>
          <w:szCs w:val="20"/>
        </w:rPr>
        <w:lastRenderedPageBreak/>
        <w:drawing>
          <wp:inline distT="0" distB="0" distL="0" distR="0" wp14:anchorId="1DF4E5AC" wp14:editId="3F949311">
            <wp:extent cx="5943600" cy="368617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1286F352" w14:textId="631E486C" w:rsidR="00E432FA" w:rsidRPr="00D71476" w:rsidRDefault="00E432FA" w:rsidP="009A340C">
      <w:pPr>
        <w:rPr>
          <w:sz w:val="20"/>
          <w:szCs w:val="20"/>
        </w:rPr>
      </w:pPr>
      <w:r w:rsidRPr="00D71476">
        <w:rPr>
          <w:b/>
          <w:bCs/>
          <w:sz w:val="20"/>
          <w:szCs w:val="20"/>
        </w:rPr>
        <w:t>Figure 6</w:t>
      </w:r>
      <w:r w:rsidR="00213091">
        <w:rPr>
          <w:b/>
          <w:bCs/>
          <w:sz w:val="20"/>
          <w:szCs w:val="20"/>
        </w:rPr>
        <w:t>.</w:t>
      </w:r>
      <w:r w:rsidRPr="00D71476">
        <w:rPr>
          <w:b/>
          <w:bCs/>
          <w:sz w:val="20"/>
          <w:szCs w:val="20"/>
        </w:rPr>
        <w:t xml:space="preserve"> </w:t>
      </w:r>
      <w:r w:rsidR="00A357CF" w:rsidRPr="00A357CF">
        <w:rPr>
          <w:sz w:val="20"/>
          <w:szCs w:val="20"/>
        </w:rPr>
        <w:t xml:space="preserve">Mean </w:t>
      </w:r>
      <w:r w:rsidRPr="00D71476">
        <w:rPr>
          <w:sz w:val="20"/>
          <w:szCs w:val="20"/>
        </w:rPr>
        <w:t xml:space="preserve">Total lifetime </w:t>
      </w:r>
      <w:r w:rsidR="00A357CF">
        <w:rPr>
          <w:sz w:val="20"/>
          <w:szCs w:val="20"/>
        </w:rPr>
        <w:t>F</w:t>
      </w:r>
      <w:r w:rsidRPr="00D71476">
        <w:rPr>
          <w:sz w:val="20"/>
          <w:szCs w:val="20"/>
        </w:rPr>
        <w:t xml:space="preserve">itness </w:t>
      </w:r>
      <w:r w:rsidR="00A357CF">
        <w:rPr>
          <w:sz w:val="20"/>
          <w:szCs w:val="20"/>
        </w:rPr>
        <w:t xml:space="preserve">and standard deviation </w:t>
      </w:r>
      <w:r w:rsidRPr="00D71476">
        <w:rPr>
          <w:sz w:val="20"/>
          <w:szCs w:val="20"/>
        </w:rPr>
        <w:t xml:space="preserve">from 2007 to 2015, by sex and </w:t>
      </w:r>
      <w:r w:rsidR="004D2C50">
        <w:rPr>
          <w:sz w:val="20"/>
          <w:szCs w:val="20"/>
        </w:rPr>
        <w:t>origin</w:t>
      </w:r>
      <w:r w:rsidR="00A357CF">
        <w:rPr>
          <w:sz w:val="20"/>
          <w:szCs w:val="20"/>
        </w:rPr>
        <w:t xml:space="preserve">. </w:t>
      </w:r>
    </w:p>
    <w:p w14:paraId="50168005" w14:textId="0BC29A58" w:rsidR="00E432FA" w:rsidRPr="00E874CC" w:rsidRDefault="00E432FA" w:rsidP="009A340C">
      <w:pPr>
        <w:rPr>
          <w:rStyle w:val="Emphasis"/>
          <w:i w:val="0"/>
          <w:iCs w:val="0"/>
          <w:color w:val="333333"/>
          <w:sz w:val="20"/>
          <w:szCs w:val="20"/>
          <w:shd w:val="clear" w:color="auto" w:fill="FFFFFF"/>
        </w:rPr>
      </w:pPr>
      <w:r w:rsidRPr="00E874CC">
        <w:rPr>
          <w:rStyle w:val="Emphasis"/>
          <w:i w:val="0"/>
          <w:iCs w:val="0"/>
          <w:color w:val="333333"/>
          <w:sz w:val="20"/>
          <w:szCs w:val="20"/>
          <w:shd w:val="clear" w:color="auto" w:fill="FFFFFF"/>
        </w:rPr>
        <w:t>* Note that 2015</w:t>
      </w:r>
      <w:r w:rsidR="009A340C" w:rsidRPr="00E874CC">
        <w:rPr>
          <w:rStyle w:val="Emphasis"/>
          <w:i w:val="0"/>
          <w:iCs w:val="0"/>
          <w:color w:val="333333"/>
          <w:sz w:val="20"/>
          <w:szCs w:val="20"/>
          <w:shd w:val="clear" w:color="auto" w:fill="FFFFFF"/>
        </w:rPr>
        <w:t xml:space="preserve"> TLF</w:t>
      </w:r>
      <w:r w:rsidRPr="00E874CC">
        <w:rPr>
          <w:rStyle w:val="Emphasis"/>
          <w:i w:val="0"/>
          <w:iCs w:val="0"/>
          <w:color w:val="333333"/>
          <w:sz w:val="20"/>
          <w:szCs w:val="20"/>
          <w:shd w:val="clear" w:color="auto" w:fill="FFFFFF"/>
        </w:rPr>
        <w:t xml:space="preserve"> estimates do not include potential </w:t>
      </w:r>
      <w:r w:rsidR="00E874CC" w:rsidRPr="00E874CC">
        <w:rPr>
          <w:rStyle w:val="Emphasis"/>
          <w:i w:val="0"/>
          <w:iCs w:val="0"/>
          <w:color w:val="333333"/>
          <w:sz w:val="20"/>
          <w:szCs w:val="20"/>
          <w:shd w:val="clear" w:color="auto" w:fill="FFFFFF"/>
        </w:rPr>
        <w:t>age-</w:t>
      </w:r>
      <w:r w:rsidRPr="00E874CC">
        <w:rPr>
          <w:rStyle w:val="Emphasis"/>
          <w:i w:val="0"/>
          <w:iCs w:val="0"/>
          <w:color w:val="333333"/>
          <w:sz w:val="20"/>
          <w:szCs w:val="20"/>
          <w:shd w:val="clear" w:color="auto" w:fill="FFFFFF"/>
        </w:rPr>
        <w:t xml:space="preserve">6 offspring. </w:t>
      </w:r>
      <w:r w:rsidR="00785D1E" w:rsidRPr="00E874CC">
        <w:rPr>
          <w:rStyle w:val="Emphasis"/>
          <w:i w:val="0"/>
          <w:iCs w:val="0"/>
          <w:color w:val="333333"/>
          <w:sz w:val="20"/>
          <w:szCs w:val="20"/>
          <w:shd w:val="clear" w:color="auto" w:fill="FFFFFF"/>
        </w:rPr>
        <w:t>However,</w:t>
      </w:r>
      <w:r w:rsidRPr="00E874CC">
        <w:rPr>
          <w:rStyle w:val="Emphasis"/>
          <w:i w:val="0"/>
          <w:iCs w:val="0"/>
          <w:color w:val="333333"/>
          <w:sz w:val="20"/>
          <w:szCs w:val="20"/>
          <w:shd w:val="clear" w:color="auto" w:fill="FFFFFF"/>
        </w:rPr>
        <w:t xml:space="preserve"> we expect these offspring to contribute very little to TLF (~2%)</w:t>
      </w:r>
    </w:p>
    <w:p w14:paraId="0A8A616D" w14:textId="77777777" w:rsidR="00E432FA" w:rsidRPr="00D71476" w:rsidRDefault="00E432FA" w:rsidP="00D92125">
      <w:pPr>
        <w:spacing w:line="360" w:lineRule="auto"/>
      </w:pPr>
    </w:p>
    <w:p w14:paraId="6D81BB39" w14:textId="77777777" w:rsidR="00E432FA" w:rsidRPr="00D71476" w:rsidRDefault="00E432FA" w:rsidP="00D92125">
      <w:pPr>
        <w:spacing w:line="360" w:lineRule="auto"/>
      </w:pPr>
    </w:p>
    <w:p w14:paraId="1E9B93BA" w14:textId="28680847" w:rsidR="00D92125" w:rsidRPr="00D71476" w:rsidRDefault="00D92125" w:rsidP="00D92125">
      <w:pPr>
        <w:spacing w:line="360" w:lineRule="auto"/>
        <w:rPr>
          <w:i/>
          <w:iCs/>
        </w:rPr>
      </w:pPr>
      <w:r w:rsidRPr="00D71476">
        <w:rPr>
          <w:i/>
          <w:iCs/>
        </w:rPr>
        <w:t>Cohort Replacement Rate</w:t>
      </w:r>
    </w:p>
    <w:p w14:paraId="1983DAC4" w14:textId="219516A1" w:rsidR="0071182D" w:rsidRPr="00C9610A" w:rsidRDefault="0071182D" w:rsidP="00D92125">
      <w:pPr>
        <w:spacing w:line="360" w:lineRule="auto"/>
      </w:pPr>
      <w:r w:rsidRPr="00D71476">
        <w:tab/>
      </w:r>
      <w:r w:rsidR="00A15E5C">
        <w:t xml:space="preserve">The </w:t>
      </w:r>
      <w:r w:rsidR="005D1256">
        <w:t xml:space="preserve">total </w:t>
      </w:r>
      <w:r w:rsidR="00A15E5C">
        <w:t>cohort replacement rate</w:t>
      </w:r>
      <w:r w:rsidR="005D1256">
        <w:t xml:space="preserve"> (</w:t>
      </w:r>
      <w:proofErr w:type="spellStart"/>
      <w:r w:rsidR="005D1256">
        <w:t>CRR</w:t>
      </w:r>
      <w:r w:rsidR="005D1256">
        <w:rPr>
          <w:vertAlign w:val="subscript"/>
        </w:rPr>
        <w:t>total</w:t>
      </w:r>
      <w:proofErr w:type="spellEnd"/>
      <w:r w:rsidR="005D1256">
        <w:t>)</w:t>
      </w:r>
      <w:r w:rsidR="00A15E5C">
        <w:t xml:space="preserve"> was less than 1 in all years from 2007 – 2015, indicating that the population above </w:t>
      </w:r>
      <w:r w:rsidR="00B8490A">
        <w:t>Cougar Dam</w:t>
      </w:r>
      <w:r w:rsidR="00A15E5C">
        <w:t xml:space="preserve"> is not replacing itself (Table 7). Maximum </w:t>
      </w:r>
      <w:proofErr w:type="spellStart"/>
      <w:r w:rsidR="00A15E5C">
        <w:t>CRR</w:t>
      </w:r>
      <w:r w:rsidR="005D1256">
        <w:rPr>
          <w:vertAlign w:val="subscript"/>
        </w:rPr>
        <w:t>total</w:t>
      </w:r>
      <w:proofErr w:type="spellEnd"/>
      <w:r w:rsidR="00A15E5C">
        <w:t xml:space="preserve"> (0.44) was observed in 2007, and minimum </w:t>
      </w:r>
      <w:proofErr w:type="spellStart"/>
      <w:r w:rsidR="00A15E5C">
        <w:t>CRR</w:t>
      </w:r>
      <w:r w:rsidR="005D1256">
        <w:rPr>
          <w:vertAlign w:val="subscript"/>
        </w:rPr>
        <w:t>total</w:t>
      </w:r>
      <w:proofErr w:type="spellEnd"/>
      <w:r w:rsidR="00A15E5C">
        <w:t xml:space="preserve"> (0.08) was observed in 2009, both years whe</w:t>
      </w:r>
      <w:r w:rsidR="00827DE3">
        <w:t>n</w:t>
      </w:r>
      <w:r w:rsidR="00A15E5C">
        <w:t xml:space="preserve"> only HOR hatchery outplants were released above the dam. In most years (2007 – 2012)</w:t>
      </w:r>
      <w:r w:rsidR="00827DE3">
        <w:t>,</w:t>
      </w:r>
      <w:r w:rsidR="00A15E5C">
        <w:t xml:space="preserve"> females were the limiting sex. CRR</w:t>
      </w:r>
      <w:r w:rsidR="00A15E5C">
        <w:rPr>
          <w:vertAlign w:val="subscript"/>
        </w:rPr>
        <w:t>F</w:t>
      </w:r>
      <w:r w:rsidR="00A15E5C">
        <w:t xml:space="preserve"> was less than one in these years. In the three years when males were the limiting sex (</w:t>
      </w:r>
      <w:r w:rsidR="00C9610A">
        <w:t>2013</w:t>
      </w:r>
      <w:r w:rsidR="006D2397">
        <w:t xml:space="preserve"> – </w:t>
      </w:r>
      <w:r w:rsidR="00C9610A">
        <w:t>2015</w:t>
      </w:r>
      <w:r w:rsidR="00A15E5C">
        <w:t>)</w:t>
      </w:r>
      <w:r w:rsidR="00C9610A">
        <w:t>, CRR</w:t>
      </w:r>
      <w:r w:rsidR="00C9610A">
        <w:rPr>
          <w:vertAlign w:val="subscript"/>
        </w:rPr>
        <w:t>M</w:t>
      </w:r>
      <w:r w:rsidR="00C9610A">
        <w:t xml:space="preserve"> was </w:t>
      </w:r>
      <w:r w:rsidR="00B01C3C">
        <w:t xml:space="preserve">also </w:t>
      </w:r>
      <w:r w:rsidR="00C9610A">
        <w:t>less than one.</w:t>
      </w:r>
    </w:p>
    <w:p w14:paraId="41618CC6" w14:textId="43A7E927" w:rsidR="0071182D" w:rsidRDefault="0071182D" w:rsidP="00D92125">
      <w:pPr>
        <w:spacing w:line="360" w:lineRule="auto"/>
      </w:pPr>
    </w:p>
    <w:p w14:paraId="1BA84613" w14:textId="54E0622B" w:rsidR="00E874CC" w:rsidRDefault="00E874CC" w:rsidP="00D92125">
      <w:pPr>
        <w:spacing w:line="360" w:lineRule="auto"/>
      </w:pPr>
    </w:p>
    <w:p w14:paraId="3F22FBCA" w14:textId="2DFBF3F9" w:rsidR="00675128" w:rsidRDefault="00675128" w:rsidP="00D92125">
      <w:pPr>
        <w:spacing w:line="360" w:lineRule="auto"/>
      </w:pPr>
    </w:p>
    <w:p w14:paraId="35CB6742" w14:textId="5745139C" w:rsidR="00675128" w:rsidRDefault="00675128" w:rsidP="00D92125">
      <w:pPr>
        <w:spacing w:line="360" w:lineRule="auto"/>
      </w:pPr>
    </w:p>
    <w:p w14:paraId="100E3033" w14:textId="7BAAE809" w:rsidR="00675128" w:rsidRDefault="00675128" w:rsidP="00D92125">
      <w:pPr>
        <w:spacing w:line="360" w:lineRule="auto"/>
      </w:pPr>
    </w:p>
    <w:p w14:paraId="6694AE6F" w14:textId="77777777" w:rsidR="00675128" w:rsidRDefault="00675128" w:rsidP="00D92125">
      <w:pPr>
        <w:spacing w:line="360" w:lineRule="auto"/>
      </w:pPr>
    </w:p>
    <w:p w14:paraId="0FB1AC81" w14:textId="77777777" w:rsidR="00675128" w:rsidRPr="00E874CC" w:rsidRDefault="00675128" w:rsidP="00675128">
      <w:pPr>
        <w:ind w:left="540" w:right="360"/>
        <w:rPr>
          <w:rStyle w:val="Emphasis"/>
          <w:i w:val="0"/>
          <w:iCs w:val="0"/>
          <w:color w:val="333333"/>
          <w:sz w:val="20"/>
          <w:szCs w:val="20"/>
          <w:shd w:val="clear" w:color="auto" w:fill="FFFFFF"/>
        </w:rPr>
      </w:pPr>
      <w:r w:rsidRPr="00D71476">
        <w:rPr>
          <w:rStyle w:val="Strong"/>
          <w:color w:val="333333"/>
          <w:sz w:val="20"/>
          <w:szCs w:val="20"/>
          <w:shd w:val="clear" w:color="auto" w:fill="FFFFFF"/>
        </w:rPr>
        <w:lastRenderedPageBreak/>
        <w:t>Table 7</w:t>
      </w:r>
      <w:r>
        <w:rPr>
          <w:rStyle w:val="Strong"/>
          <w:color w:val="333333"/>
          <w:sz w:val="20"/>
          <w:szCs w:val="20"/>
          <w:shd w:val="clear" w:color="auto" w:fill="FFFFFF"/>
        </w:rPr>
        <w:t>.</w:t>
      </w:r>
      <w:r w:rsidRPr="00D71476">
        <w:rPr>
          <w:color w:val="333333"/>
          <w:sz w:val="20"/>
          <w:szCs w:val="20"/>
          <w:shd w:val="clear" w:color="auto" w:fill="FFFFFF"/>
        </w:rPr>
        <w:t> Cohort Replacement Rate (</w:t>
      </w:r>
      <w:proofErr w:type="spellStart"/>
      <w:r w:rsidRPr="00D71476">
        <w:rPr>
          <w:color w:val="333333"/>
          <w:sz w:val="20"/>
          <w:szCs w:val="20"/>
          <w:shd w:val="clear" w:color="auto" w:fill="FFFFFF"/>
        </w:rPr>
        <w:t>CRR</w:t>
      </w:r>
      <w:r>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per parent year. </w:t>
      </w:r>
      <w:proofErr w:type="spellStart"/>
      <w:r w:rsidRPr="00D71476">
        <w:rPr>
          <w:color w:val="333333"/>
          <w:sz w:val="20"/>
          <w:szCs w:val="20"/>
          <w:shd w:val="clear" w:color="auto" w:fill="FFFFFF"/>
        </w:rPr>
        <w:t>CRR</w:t>
      </w:r>
      <w:r>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is defined as the number of spawners produced by a spawner estimated as number offspring successfully assigned to at least one parent in a given year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offspring</w:t>
      </w:r>
      <w:proofErr w:type="spellEnd"/>
      <w:r w:rsidRPr="00D71476">
        <w:rPr>
          <w:color w:val="333333"/>
          <w:sz w:val="20"/>
          <w:szCs w:val="20"/>
          <w:shd w:val="clear" w:color="auto" w:fill="FFFFFF"/>
        </w:rPr>
        <w:t>), divided by the number of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Pr="00D71476">
        <w:rPr>
          <w:color w:val="333333"/>
          <w:sz w:val="20"/>
          <w:szCs w:val="20"/>
          <w:shd w:val="clear" w:color="auto" w:fill="FFFFFF"/>
        </w:rPr>
        <w:t>) in that year. We also present CRR</w:t>
      </w:r>
      <w:r w:rsidRPr="00D71476">
        <w:rPr>
          <w:color w:val="333333"/>
          <w:sz w:val="20"/>
          <w:szCs w:val="20"/>
          <w:shd w:val="clear" w:color="auto" w:fill="FFFFFF"/>
          <w:vertAlign w:val="subscript"/>
        </w:rPr>
        <w:t>F</w:t>
      </w:r>
      <w:r w:rsidRPr="00D71476">
        <w:rPr>
          <w:color w:val="333333"/>
          <w:sz w:val="20"/>
          <w:szCs w:val="20"/>
          <w:shd w:val="clear" w:color="auto" w:fill="FFFFFF"/>
        </w:rPr>
        <w:t>: the number female offspring successfully assigned to at least one female parent in a given year, divided by the number of female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Pr>
          <w:color w:val="333333"/>
          <w:sz w:val="20"/>
          <w:szCs w:val="20"/>
          <w:shd w:val="clear" w:color="auto" w:fill="FFFFFF"/>
          <w:vertAlign w:val="subscript"/>
        </w:rPr>
        <w:t xml:space="preserve"> female</w:t>
      </w:r>
      <w:r w:rsidRPr="00D71476">
        <w:rPr>
          <w:color w:val="333333"/>
          <w:sz w:val="20"/>
          <w:szCs w:val="20"/>
          <w:shd w:val="clear" w:color="auto" w:fill="FFFFFF"/>
        </w:rPr>
        <w:t>) in that year. CRR</w:t>
      </w:r>
      <w:r w:rsidRPr="00D71476">
        <w:rPr>
          <w:color w:val="333333"/>
          <w:sz w:val="20"/>
          <w:szCs w:val="20"/>
          <w:shd w:val="clear" w:color="auto" w:fill="FFFFFF"/>
          <w:vertAlign w:val="subscript"/>
        </w:rPr>
        <w:t>M</w:t>
      </w:r>
      <w:r w:rsidRPr="00D71476">
        <w:rPr>
          <w:color w:val="333333"/>
          <w:sz w:val="20"/>
          <w:szCs w:val="20"/>
          <w:shd w:val="clear" w:color="auto" w:fill="FFFFFF"/>
        </w:rPr>
        <w:t xml:space="preserve"> is the equivalent value for males.</w:t>
      </w:r>
      <w:r w:rsidRPr="00D71476">
        <w:rPr>
          <w:color w:val="333333"/>
          <w:sz w:val="20"/>
          <w:szCs w:val="20"/>
        </w:rPr>
        <w:br/>
      </w:r>
      <w:r w:rsidRPr="00E874CC">
        <w:rPr>
          <w:rStyle w:val="Emphasis"/>
          <w:i w:val="0"/>
          <w:iCs w:val="0"/>
          <w:color w:val="333333"/>
          <w:sz w:val="20"/>
          <w:szCs w:val="20"/>
          <w:shd w:val="clear" w:color="auto" w:fill="FFFFFF"/>
        </w:rPr>
        <w:t>* Note that 2015 estimates do not include potential age-6 offspring. However, we expect these offspring to contribute very little to TLF (~2%)</w:t>
      </w:r>
    </w:p>
    <w:p w14:paraId="05B02654" w14:textId="6020E54C" w:rsidR="00761E19" w:rsidRDefault="00675128" w:rsidP="00675128">
      <w:pPr>
        <w:ind w:left="540" w:right="360"/>
        <w:rPr>
          <w:sz w:val="20"/>
          <w:szCs w:val="20"/>
        </w:rPr>
      </w:pPr>
      <w:r w:rsidRPr="00E874CC">
        <w:rPr>
          <w:rStyle w:val="Strong"/>
          <w:color w:val="333333"/>
          <w:sz w:val="20"/>
          <w:szCs w:val="20"/>
          <w:shd w:val="clear" w:color="auto" w:fill="FFFFFF"/>
        </w:rPr>
        <w:t xml:space="preserve">** </w:t>
      </w:r>
      <w:r w:rsidRPr="00E874CC">
        <w:rPr>
          <w:rStyle w:val="Strong"/>
          <w:b w:val="0"/>
          <w:bCs w:val="0"/>
          <w:color w:val="333333"/>
          <w:sz w:val="20"/>
          <w:szCs w:val="20"/>
          <w:shd w:val="clear" w:color="auto" w:fill="FFFFFF"/>
        </w:rPr>
        <w:t>Previous reports present CRR</w:t>
      </w:r>
      <w:r w:rsidRPr="00E874CC">
        <w:rPr>
          <w:rStyle w:val="Strong"/>
          <w:b w:val="0"/>
          <w:bCs w:val="0"/>
          <w:color w:val="333333"/>
          <w:sz w:val="20"/>
          <w:szCs w:val="20"/>
          <w:shd w:val="clear" w:color="auto" w:fill="FFFFFF"/>
          <w:vertAlign w:val="subscript"/>
        </w:rPr>
        <w:t>F</w:t>
      </w:r>
      <w:r w:rsidRPr="00E874CC">
        <w:rPr>
          <w:rStyle w:val="Strong"/>
          <w:b w:val="0"/>
          <w:bCs w:val="0"/>
          <w:color w:val="333333"/>
          <w:sz w:val="20"/>
          <w:szCs w:val="20"/>
          <w:shd w:val="clear" w:color="auto" w:fill="FFFFFF"/>
        </w:rPr>
        <w:t xml:space="preserve"> as “CRR”. </w:t>
      </w:r>
    </w:p>
    <w:p w14:paraId="69098E71" w14:textId="77777777" w:rsidR="00675128" w:rsidRPr="00675128" w:rsidRDefault="00675128" w:rsidP="00675128">
      <w:pPr>
        <w:ind w:left="540" w:right="360"/>
        <w:rPr>
          <w:sz w:val="20"/>
          <w:szCs w:val="20"/>
        </w:rPr>
      </w:pPr>
    </w:p>
    <w:tbl>
      <w:tblPr>
        <w:tblW w:w="8550" w:type="dxa"/>
        <w:jc w:val="center"/>
        <w:tblLook w:val="04A0" w:firstRow="1" w:lastRow="0" w:firstColumn="1" w:lastColumn="0" w:noHBand="0" w:noVBand="1"/>
      </w:tblPr>
      <w:tblGrid>
        <w:gridCol w:w="1114"/>
        <w:gridCol w:w="902"/>
        <w:gridCol w:w="946"/>
        <w:gridCol w:w="588"/>
        <w:gridCol w:w="903"/>
        <w:gridCol w:w="1394"/>
        <w:gridCol w:w="903"/>
        <w:gridCol w:w="900"/>
        <w:gridCol w:w="900"/>
      </w:tblGrid>
      <w:tr w:rsidR="00857741" w:rsidRPr="00D71476" w14:paraId="7B2E0B99" w14:textId="77777777" w:rsidTr="00857741">
        <w:trPr>
          <w:trHeight w:val="320"/>
          <w:jc w:val="center"/>
        </w:trPr>
        <w:tc>
          <w:tcPr>
            <w:tcW w:w="1114" w:type="dxa"/>
            <w:tcBorders>
              <w:top w:val="single" w:sz="4" w:space="0" w:color="auto"/>
              <w:left w:val="nil"/>
              <w:bottom w:val="single" w:sz="4" w:space="0" w:color="auto"/>
              <w:right w:val="nil"/>
            </w:tcBorders>
            <w:shd w:val="clear" w:color="auto" w:fill="auto"/>
            <w:noWrap/>
            <w:vAlign w:val="center"/>
            <w:hideMark/>
          </w:tcPr>
          <w:p w14:paraId="68A83107" w14:textId="040BD4E3" w:rsidR="00857741" w:rsidRPr="00D71476" w:rsidRDefault="00857741" w:rsidP="00857741">
            <w:pPr>
              <w:jc w:val="center"/>
              <w:rPr>
                <w:b/>
                <w:bCs/>
                <w:color w:val="000000"/>
                <w:sz w:val="20"/>
                <w:szCs w:val="20"/>
              </w:rPr>
            </w:pPr>
            <w:r w:rsidRPr="00D71476">
              <w:rPr>
                <w:b/>
                <w:bCs/>
                <w:color w:val="000000"/>
                <w:sz w:val="20"/>
                <w:szCs w:val="20"/>
              </w:rPr>
              <w:t>Year</w:t>
            </w:r>
          </w:p>
        </w:tc>
        <w:tc>
          <w:tcPr>
            <w:tcW w:w="902" w:type="dxa"/>
            <w:tcBorders>
              <w:top w:val="single" w:sz="4" w:space="0" w:color="auto"/>
              <w:left w:val="nil"/>
              <w:bottom w:val="single" w:sz="4" w:space="0" w:color="auto"/>
              <w:right w:val="nil"/>
            </w:tcBorders>
            <w:shd w:val="clear" w:color="auto" w:fill="auto"/>
            <w:noWrap/>
            <w:vAlign w:val="center"/>
            <w:hideMark/>
          </w:tcPr>
          <w:p w14:paraId="176DD122" w14:textId="263C084C" w:rsidR="00857741" w:rsidRPr="00D71476" w:rsidRDefault="00857741" w:rsidP="00857741">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946" w:type="dxa"/>
            <w:tcBorders>
              <w:top w:val="single" w:sz="4" w:space="0" w:color="auto"/>
              <w:left w:val="nil"/>
              <w:bottom w:val="single" w:sz="4" w:space="0" w:color="auto"/>
              <w:right w:val="nil"/>
            </w:tcBorders>
            <w:shd w:val="clear" w:color="auto" w:fill="auto"/>
            <w:noWrap/>
            <w:vAlign w:val="center"/>
            <w:hideMark/>
          </w:tcPr>
          <w:p w14:paraId="6AFCB4EE" w14:textId="2851EF92" w:rsidR="00857741" w:rsidRPr="00D71476" w:rsidRDefault="00857741" w:rsidP="00857741">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588" w:type="dxa"/>
            <w:tcBorders>
              <w:top w:val="single" w:sz="4" w:space="0" w:color="auto"/>
              <w:left w:val="nil"/>
              <w:bottom w:val="single" w:sz="4" w:space="0" w:color="auto"/>
              <w:right w:val="nil"/>
            </w:tcBorders>
            <w:shd w:val="clear" w:color="auto" w:fill="auto"/>
            <w:noWrap/>
            <w:vAlign w:val="center"/>
            <w:hideMark/>
          </w:tcPr>
          <w:p w14:paraId="0E94AD2A" w14:textId="233DFED4" w:rsidR="00857741" w:rsidRPr="00D71476" w:rsidRDefault="00857741" w:rsidP="00857741">
            <w:pPr>
              <w:jc w:val="center"/>
              <w:rPr>
                <w:b/>
                <w:bCs/>
                <w:color w:val="000000"/>
                <w:sz w:val="20"/>
                <w:szCs w:val="20"/>
              </w:rPr>
            </w:pPr>
            <w:proofErr w:type="spellStart"/>
            <w:r w:rsidRPr="00D71476">
              <w:rPr>
                <w:b/>
                <w:bCs/>
                <w:i/>
                <w:iCs/>
                <w:color w:val="000000"/>
                <w:sz w:val="20"/>
                <w:szCs w:val="20"/>
              </w:rPr>
              <w:t>n</w:t>
            </w:r>
            <w:r>
              <w:rPr>
                <w:b/>
                <w:bCs/>
                <w:i/>
                <w:iCs/>
                <w:color w:val="000000"/>
                <w:sz w:val="20"/>
                <w:szCs w:val="20"/>
                <w:vertAlign w:val="subscript"/>
              </w:rPr>
              <w:t>cand</w:t>
            </w:r>
            <w:proofErr w:type="spellEnd"/>
            <w:r w:rsidRPr="00D71476">
              <w:rPr>
                <w:b/>
                <w:bCs/>
                <w:i/>
                <w:iCs/>
                <w:color w:val="000000"/>
                <w:sz w:val="20"/>
                <w:szCs w:val="20"/>
                <w:vertAlign w:val="subscript"/>
              </w:rPr>
              <w:t xml:space="preserve"> </w:t>
            </w:r>
            <w:r>
              <w:rPr>
                <w:b/>
                <w:bCs/>
                <w:i/>
                <w:iCs/>
                <w:color w:val="000000"/>
                <w:sz w:val="20"/>
                <w:szCs w:val="20"/>
                <w:vertAlign w:val="subscript"/>
              </w:rPr>
              <w:t>male</w:t>
            </w:r>
          </w:p>
        </w:tc>
        <w:tc>
          <w:tcPr>
            <w:tcW w:w="903" w:type="dxa"/>
            <w:tcBorders>
              <w:top w:val="single" w:sz="4" w:space="0" w:color="auto"/>
              <w:left w:val="nil"/>
              <w:bottom w:val="single" w:sz="4" w:space="0" w:color="auto"/>
              <w:right w:val="nil"/>
            </w:tcBorders>
            <w:vAlign w:val="center"/>
          </w:tcPr>
          <w:p w14:paraId="335EEBA2" w14:textId="7F398707" w:rsidR="00857741" w:rsidRDefault="00857741" w:rsidP="00857741">
            <w:pPr>
              <w:jc w:val="center"/>
              <w:rPr>
                <w:b/>
                <w:bCs/>
                <w:color w:val="000000"/>
                <w:sz w:val="20"/>
                <w:szCs w:val="20"/>
              </w:rPr>
            </w:pPr>
            <w:proofErr w:type="spellStart"/>
            <w:r w:rsidRPr="00D71476">
              <w:rPr>
                <w:b/>
                <w:bCs/>
                <w:i/>
                <w:iCs/>
                <w:color w:val="000000"/>
                <w:sz w:val="20"/>
                <w:szCs w:val="20"/>
              </w:rPr>
              <w:t>n</w:t>
            </w:r>
            <w:r>
              <w:rPr>
                <w:b/>
                <w:bCs/>
                <w:i/>
                <w:iCs/>
                <w:color w:val="000000"/>
                <w:sz w:val="20"/>
                <w:szCs w:val="20"/>
                <w:vertAlign w:val="subscript"/>
              </w:rPr>
              <w:t>cand</w:t>
            </w:r>
            <w:proofErr w:type="spellEnd"/>
            <w:r>
              <w:rPr>
                <w:b/>
                <w:bCs/>
                <w:i/>
                <w:iCs/>
                <w:color w:val="000000"/>
                <w:sz w:val="20"/>
                <w:szCs w:val="20"/>
                <w:vertAlign w:val="subscript"/>
              </w:rPr>
              <w:t xml:space="preserve"> female</w:t>
            </w:r>
          </w:p>
        </w:tc>
        <w:tc>
          <w:tcPr>
            <w:tcW w:w="1394" w:type="dxa"/>
            <w:tcBorders>
              <w:top w:val="single" w:sz="4" w:space="0" w:color="auto"/>
              <w:left w:val="nil"/>
              <w:bottom w:val="single" w:sz="4" w:space="0" w:color="auto"/>
              <w:right w:val="nil"/>
            </w:tcBorders>
          </w:tcPr>
          <w:p w14:paraId="724A00CF" w14:textId="174B781D" w:rsidR="00857741" w:rsidRPr="00D71476" w:rsidRDefault="00857741" w:rsidP="00857741">
            <w:pPr>
              <w:jc w:val="center"/>
              <w:rPr>
                <w:b/>
                <w:bCs/>
                <w:color w:val="000000"/>
                <w:sz w:val="20"/>
                <w:szCs w:val="20"/>
              </w:rPr>
            </w:pPr>
            <w:r>
              <w:rPr>
                <w:b/>
                <w:bCs/>
                <w:color w:val="000000"/>
                <w:sz w:val="20"/>
                <w:szCs w:val="20"/>
              </w:rPr>
              <w:t>Sex Ratio (</w:t>
            </w:r>
            <w:proofErr w:type="spellStart"/>
            <w:r>
              <w:rPr>
                <w:b/>
                <w:bCs/>
                <w:color w:val="000000"/>
                <w:sz w:val="20"/>
                <w:szCs w:val="20"/>
              </w:rPr>
              <w:t>male:female</w:t>
            </w:r>
            <w:proofErr w:type="spellEnd"/>
            <w:r>
              <w:rPr>
                <w:b/>
                <w:bCs/>
                <w:color w:val="000000"/>
                <w:sz w:val="20"/>
                <w:szCs w:val="20"/>
              </w:rPr>
              <w:t>)</w:t>
            </w:r>
          </w:p>
        </w:tc>
        <w:tc>
          <w:tcPr>
            <w:tcW w:w="903" w:type="dxa"/>
            <w:tcBorders>
              <w:top w:val="single" w:sz="4" w:space="0" w:color="auto"/>
              <w:left w:val="nil"/>
              <w:bottom w:val="single" w:sz="4" w:space="0" w:color="auto"/>
              <w:right w:val="nil"/>
            </w:tcBorders>
            <w:shd w:val="clear" w:color="auto" w:fill="auto"/>
            <w:noWrap/>
            <w:vAlign w:val="center"/>
            <w:hideMark/>
          </w:tcPr>
          <w:p w14:paraId="78C3ED03" w14:textId="5D827EDE" w:rsidR="00857741" w:rsidRPr="005D1256" w:rsidRDefault="00857741" w:rsidP="00857741">
            <w:pPr>
              <w:jc w:val="center"/>
              <w:rPr>
                <w:b/>
                <w:bCs/>
                <w:color w:val="000000"/>
                <w:sz w:val="20"/>
                <w:szCs w:val="20"/>
                <w:vertAlign w:val="subscript"/>
              </w:rPr>
            </w:pPr>
            <w:proofErr w:type="spellStart"/>
            <w:r w:rsidRPr="00D71476">
              <w:rPr>
                <w:b/>
                <w:bCs/>
                <w:color w:val="000000"/>
                <w:sz w:val="20"/>
                <w:szCs w:val="20"/>
              </w:rPr>
              <w:t>CRR</w:t>
            </w:r>
            <w:r>
              <w:rPr>
                <w:b/>
                <w:bCs/>
                <w:color w:val="000000"/>
                <w:sz w:val="20"/>
                <w:szCs w:val="20"/>
                <w:vertAlign w:val="subscript"/>
              </w:rPr>
              <w:t>total</w:t>
            </w:r>
            <w:proofErr w:type="spellEnd"/>
          </w:p>
        </w:tc>
        <w:tc>
          <w:tcPr>
            <w:tcW w:w="900" w:type="dxa"/>
            <w:tcBorders>
              <w:top w:val="single" w:sz="4" w:space="0" w:color="auto"/>
              <w:left w:val="nil"/>
              <w:bottom w:val="single" w:sz="4" w:space="0" w:color="auto"/>
              <w:right w:val="nil"/>
            </w:tcBorders>
            <w:shd w:val="clear" w:color="auto" w:fill="auto"/>
            <w:noWrap/>
            <w:vAlign w:val="center"/>
            <w:hideMark/>
          </w:tcPr>
          <w:p w14:paraId="0F68743E" w14:textId="12ED02E2" w:rsidR="00857741" w:rsidRPr="00C909E4" w:rsidRDefault="00857741" w:rsidP="00857741">
            <w:pPr>
              <w:jc w:val="center"/>
              <w:rPr>
                <w:b/>
                <w:bCs/>
                <w:color w:val="000000"/>
                <w:sz w:val="20"/>
                <w:szCs w:val="20"/>
                <w:vertAlign w:val="superscript"/>
              </w:rPr>
            </w:pPr>
            <w:r w:rsidRPr="00D71476">
              <w:rPr>
                <w:b/>
                <w:bCs/>
                <w:color w:val="000000"/>
                <w:sz w:val="20"/>
                <w:szCs w:val="20"/>
              </w:rPr>
              <w:t>CRR</w:t>
            </w:r>
            <w:r w:rsidRPr="00D71476">
              <w:rPr>
                <w:b/>
                <w:bCs/>
                <w:color w:val="000000"/>
                <w:sz w:val="20"/>
                <w:szCs w:val="20"/>
                <w:vertAlign w:val="subscript"/>
              </w:rPr>
              <w:t>F</w:t>
            </w:r>
            <w:r>
              <w:rPr>
                <w:b/>
                <w:bCs/>
                <w:color w:val="000000"/>
                <w:sz w:val="20"/>
                <w:szCs w:val="20"/>
                <w:vertAlign w:val="superscript"/>
              </w:rPr>
              <w:t>**</w:t>
            </w:r>
          </w:p>
        </w:tc>
        <w:tc>
          <w:tcPr>
            <w:tcW w:w="900" w:type="dxa"/>
            <w:tcBorders>
              <w:top w:val="single" w:sz="4" w:space="0" w:color="auto"/>
              <w:left w:val="nil"/>
              <w:bottom w:val="single" w:sz="4" w:space="0" w:color="auto"/>
              <w:right w:val="nil"/>
            </w:tcBorders>
            <w:shd w:val="clear" w:color="auto" w:fill="auto"/>
            <w:noWrap/>
            <w:vAlign w:val="center"/>
            <w:hideMark/>
          </w:tcPr>
          <w:p w14:paraId="35403495" w14:textId="25641208" w:rsidR="00857741" w:rsidRPr="00D71476" w:rsidRDefault="00857741" w:rsidP="00857741">
            <w:pPr>
              <w:jc w:val="center"/>
              <w:rPr>
                <w:b/>
                <w:bCs/>
                <w:color w:val="000000"/>
                <w:sz w:val="20"/>
                <w:szCs w:val="20"/>
              </w:rPr>
            </w:pPr>
            <w:r w:rsidRPr="00D71476">
              <w:rPr>
                <w:b/>
                <w:bCs/>
                <w:color w:val="000000"/>
                <w:sz w:val="20"/>
                <w:szCs w:val="20"/>
              </w:rPr>
              <w:t>CRR</w:t>
            </w:r>
            <w:r w:rsidRPr="00D71476">
              <w:rPr>
                <w:b/>
                <w:bCs/>
                <w:color w:val="000000"/>
                <w:sz w:val="20"/>
                <w:szCs w:val="20"/>
                <w:vertAlign w:val="subscript"/>
              </w:rPr>
              <w:t>M</w:t>
            </w:r>
          </w:p>
        </w:tc>
      </w:tr>
      <w:tr w:rsidR="00857741" w:rsidRPr="00D71476" w14:paraId="0F9DC3B1" w14:textId="77777777" w:rsidTr="00857741">
        <w:trPr>
          <w:trHeight w:val="320"/>
          <w:jc w:val="center"/>
        </w:trPr>
        <w:tc>
          <w:tcPr>
            <w:tcW w:w="1114" w:type="dxa"/>
            <w:tcBorders>
              <w:top w:val="single" w:sz="4" w:space="0" w:color="auto"/>
              <w:left w:val="nil"/>
              <w:bottom w:val="nil"/>
              <w:right w:val="nil"/>
            </w:tcBorders>
            <w:shd w:val="clear" w:color="auto" w:fill="auto"/>
            <w:noWrap/>
            <w:vAlign w:val="center"/>
            <w:hideMark/>
          </w:tcPr>
          <w:p w14:paraId="307FD3C2" w14:textId="77777777" w:rsidR="00857741" w:rsidRPr="00D71476" w:rsidRDefault="00857741" w:rsidP="00857741">
            <w:pPr>
              <w:jc w:val="center"/>
              <w:rPr>
                <w:color w:val="000000"/>
                <w:sz w:val="20"/>
                <w:szCs w:val="20"/>
              </w:rPr>
            </w:pPr>
            <w:r w:rsidRPr="00D71476">
              <w:rPr>
                <w:color w:val="000000"/>
                <w:sz w:val="20"/>
                <w:szCs w:val="20"/>
              </w:rPr>
              <w:t>2007</w:t>
            </w:r>
          </w:p>
        </w:tc>
        <w:tc>
          <w:tcPr>
            <w:tcW w:w="902" w:type="dxa"/>
            <w:tcBorders>
              <w:top w:val="single" w:sz="4" w:space="0" w:color="auto"/>
              <w:left w:val="nil"/>
              <w:bottom w:val="nil"/>
              <w:right w:val="nil"/>
            </w:tcBorders>
            <w:shd w:val="clear" w:color="auto" w:fill="auto"/>
            <w:noWrap/>
            <w:vAlign w:val="center"/>
            <w:hideMark/>
          </w:tcPr>
          <w:p w14:paraId="32EB97F6" w14:textId="77777777" w:rsidR="00857741" w:rsidRPr="00D71476" w:rsidRDefault="00857741" w:rsidP="00857741">
            <w:pPr>
              <w:jc w:val="center"/>
              <w:rPr>
                <w:color w:val="000000"/>
                <w:sz w:val="20"/>
                <w:szCs w:val="20"/>
              </w:rPr>
            </w:pPr>
            <w:r w:rsidRPr="00D71476">
              <w:rPr>
                <w:color w:val="000000"/>
                <w:sz w:val="20"/>
                <w:szCs w:val="20"/>
              </w:rPr>
              <w:t>331</w:t>
            </w:r>
          </w:p>
        </w:tc>
        <w:tc>
          <w:tcPr>
            <w:tcW w:w="946" w:type="dxa"/>
            <w:tcBorders>
              <w:top w:val="single" w:sz="4" w:space="0" w:color="auto"/>
              <w:left w:val="nil"/>
              <w:bottom w:val="nil"/>
              <w:right w:val="nil"/>
            </w:tcBorders>
            <w:shd w:val="clear" w:color="auto" w:fill="auto"/>
            <w:noWrap/>
            <w:vAlign w:val="center"/>
            <w:hideMark/>
          </w:tcPr>
          <w:p w14:paraId="13319415" w14:textId="77777777" w:rsidR="00857741" w:rsidRPr="00D71476" w:rsidRDefault="00857741" w:rsidP="00857741">
            <w:pPr>
              <w:jc w:val="center"/>
              <w:rPr>
                <w:color w:val="000000"/>
                <w:sz w:val="20"/>
                <w:szCs w:val="20"/>
              </w:rPr>
            </w:pPr>
            <w:r w:rsidRPr="00D71476">
              <w:rPr>
                <w:color w:val="000000"/>
                <w:sz w:val="20"/>
                <w:szCs w:val="20"/>
              </w:rPr>
              <w:t>745</w:t>
            </w:r>
          </w:p>
        </w:tc>
        <w:tc>
          <w:tcPr>
            <w:tcW w:w="588" w:type="dxa"/>
            <w:tcBorders>
              <w:top w:val="single" w:sz="4" w:space="0" w:color="auto"/>
              <w:left w:val="nil"/>
              <w:bottom w:val="nil"/>
              <w:right w:val="nil"/>
            </w:tcBorders>
            <w:shd w:val="clear" w:color="auto" w:fill="auto"/>
            <w:noWrap/>
            <w:vAlign w:val="center"/>
            <w:hideMark/>
          </w:tcPr>
          <w:p w14:paraId="641CD0C0" w14:textId="77777777" w:rsidR="00857741" w:rsidRPr="00D71476" w:rsidRDefault="00857741" w:rsidP="00857741">
            <w:pPr>
              <w:jc w:val="center"/>
              <w:rPr>
                <w:color w:val="000000"/>
                <w:sz w:val="20"/>
                <w:szCs w:val="20"/>
              </w:rPr>
            </w:pPr>
            <w:r w:rsidRPr="00D71476">
              <w:rPr>
                <w:color w:val="000000"/>
                <w:sz w:val="20"/>
                <w:szCs w:val="20"/>
              </w:rPr>
              <w:t>427</w:t>
            </w:r>
          </w:p>
        </w:tc>
        <w:tc>
          <w:tcPr>
            <w:tcW w:w="903" w:type="dxa"/>
            <w:tcBorders>
              <w:top w:val="single" w:sz="4" w:space="0" w:color="auto"/>
              <w:left w:val="nil"/>
              <w:bottom w:val="nil"/>
              <w:right w:val="nil"/>
            </w:tcBorders>
            <w:vAlign w:val="center"/>
          </w:tcPr>
          <w:p w14:paraId="378F04CD" w14:textId="5CFE26E1" w:rsidR="00857741" w:rsidRDefault="00857741" w:rsidP="00857741">
            <w:pPr>
              <w:jc w:val="center"/>
              <w:rPr>
                <w:color w:val="000000"/>
                <w:sz w:val="20"/>
                <w:szCs w:val="20"/>
              </w:rPr>
            </w:pPr>
            <w:r w:rsidRPr="00D71476">
              <w:rPr>
                <w:color w:val="000000"/>
                <w:sz w:val="20"/>
                <w:szCs w:val="20"/>
              </w:rPr>
              <w:t>318</w:t>
            </w:r>
          </w:p>
        </w:tc>
        <w:tc>
          <w:tcPr>
            <w:tcW w:w="1394" w:type="dxa"/>
            <w:tcBorders>
              <w:top w:val="single" w:sz="4" w:space="0" w:color="auto"/>
              <w:left w:val="nil"/>
              <w:bottom w:val="nil"/>
              <w:right w:val="nil"/>
            </w:tcBorders>
          </w:tcPr>
          <w:p w14:paraId="5DC496B0" w14:textId="5C84CC2B" w:rsidR="00857741" w:rsidRPr="00D71476" w:rsidRDefault="00857741" w:rsidP="00857741">
            <w:pPr>
              <w:jc w:val="center"/>
              <w:rPr>
                <w:color w:val="000000"/>
                <w:sz w:val="20"/>
                <w:szCs w:val="20"/>
              </w:rPr>
            </w:pPr>
            <w:r>
              <w:rPr>
                <w:color w:val="000000"/>
                <w:sz w:val="20"/>
                <w:szCs w:val="20"/>
              </w:rPr>
              <w:t xml:space="preserve"> 1.3 : 1</w:t>
            </w:r>
          </w:p>
        </w:tc>
        <w:tc>
          <w:tcPr>
            <w:tcW w:w="903" w:type="dxa"/>
            <w:tcBorders>
              <w:top w:val="single" w:sz="4" w:space="0" w:color="auto"/>
              <w:left w:val="nil"/>
              <w:bottom w:val="nil"/>
              <w:right w:val="nil"/>
            </w:tcBorders>
            <w:shd w:val="clear" w:color="auto" w:fill="auto"/>
            <w:noWrap/>
            <w:vAlign w:val="center"/>
            <w:hideMark/>
          </w:tcPr>
          <w:p w14:paraId="408153DB" w14:textId="1C0DF033" w:rsidR="00857741" w:rsidRPr="00D71476" w:rsidRDefault="00857741" w:rsidP="00857741">
            <w:pPr>
              <w:jc w:val="center"/>
              <w:rPr>
                <w:color w:val="000000"/>
                <w:sz w:val="20"/>
                <w:szCs w:val="20"/>
              </w:rPr>
            </w:pPr>
            <w:r w:rsidRPr="00D71476">
              <w:rPr>
                <w:color w:val="000000"/>
                <w:sz w:val="20"/>
                <w:szCs w:val="20"/>
              </w:rPr>
              <w:t>0.44</w:t>
            </w:r>
          </w:p>
        </w:tc>
        <w:tc>
          <w:tcPr>
            <w:tcW w:w="900" w:type="dxa"/>
            <w:tcBorders>
              <w:top w:val="single" w:sz="4" w:space="0" w:color="auto"/>
              <w:left w:val="nil"/>
              <w:bottom w:val="nil"/>
              <w:right w:val="nil"/>
            </w:tcBorders>
            <w:shd w:val="clear" w:color="auto" w:fill="auto"/>
            <w:noWrap/>
            <w:vAlign w:val="center"/>
            <w:hideMark/>
          </w:tcPr>
          <w:p w14:paraId="3C7AC6EF" w14:textId="4CFD4B5D" w:rsidR="00857741" w:rsidRPr="00D71476" w:rsidRDefault="00857741" w:rsidP="00857741">
            <w:pPr>
              <w:jc w:val="center"/>
              <w:rPr>
                <w:color w:val="000000"/>
                <w:sz w:val="20"/>
                <w:szCs w:val="20"/>
              </w:rPr>
            </w:pPr>
            <w:r w:rsidRPr="00D71476">
              <w:rPr>
                <w:color w:val="000000"/>
                <w:sz w:val="20"/>
                <w:szCs w:val="20"/>
              </w:rPr>
              <w:t>0.36</w:t>
            </w:r>
          </w:p>
        </w:tc>
        <w:tc>
          <w:tcPr>
            <w:tcW w:w="900" w:type="dxa"/>
            <w:tcBorders>
              <w:top w:val="single" w:sz="4" w:space="0" w:color="auto"/>
              <w:left w:val="nil"/>
              <w:bottom w:val="nil"/>
              <w:right w:val="nil"/>
            </w:tcBorders>
            <w:shd w:val="clear" w:color="auto" w:fill="auto"/>
            <w:noWrap/>
            <w:vAlign w:val="center"/>
            <w:hideMark/>
          </w:tcPr>
          <w:p w14:paraId="4D2E9883" w14:textId="57F73CA5" w:rsidR="00857741" w:rsidRPr="00D71476" w:rsidRDefault="00857741" w:rsidP="00857741">
            <w:pPr>
              <w:jc w:val="center"/>
              <w:rPr>
                <w:color w:val="000000"/>
                <w:sz w:val="20"/>
                <w:szCs w:val="20"/>
              </w:rPr>
            </w:pPr>
            <w:r w:rsidRPr="00D71476">
              <w:rPr>
                <w:color w:val="000000"/>
                <w:sz w:val="20"/>
                <w:szCs w:val="20"/>
              </w:rPr>
              <w:t>0.43</w:t>
            </w:r>
          </w:p>
        </w:tc>
      </w:tr>
      <w:tr w:rsidR="00857741" w:rsidRPr="00D71476" w14:paraId="1C32948E"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32691892" w14:textId="77777777" w:rsidR="00857741" w:rsidRPr="00D71476" w:rsidRDefault="00857741" w:rsidP="00857741">
            <w:pPr>
              <w:jc w:val="center"/>
              <w:rPr>
                <w:color w:val="000000"/>
                <w:sz w:val="20"/>
                <w:szCs w:val="20"/>
              </w:rPr>
            </w:pPr>
            <w:r w:rsidRPr="00D71476">
              <w:rPr>
                <w:color w:val="000000"/>
                <w:sz w:val="20"/>
                <w:szCs w:val="20"/>
              </w:rPr>
              <w:t>2008</w:t>
            </w:r>
          </w:p>
        </w:tc>
        <w:tc>
          <w:tcPr>
            <w:tcW w:w="902" w:type="dxa"/>
            <w:tcBorders>
              <w:top w:val="nil"/>
              <w:left w:val="nil"/>
              <w:bottom w:val="nil"/>
              <w:right w:val="nil"/>
            </w:tcBorders>
            <w:shd w:val="clear" w:color="auto" w:fill="auto"/>
            <w:noWrap/>
            <w:vAlign w:val="center"/>
            <w:hideMark/>
          </w:tcPr>
          <w:p w14:paraId="04E06685" w14:textId="77777777" w:rsidR="00857741" w:rsidRPr="00D71476" w:rsidRDefault="00857741" w:rsidP="00857741">
            <w:pPr>
              <w:jc w:val="center"/>
              <w:rPr>
                <w:color w:val="000000"/>
                <w:sz w:val="20"/>
                <w:szCs w:val="20"/>
              </w:rPr>
            </w:pPr>
            <w:r w:rsidRPr="00D71476">
              <w:rPr>
                <w:color w:val="000000"/>
                <w:sz w:val="20"/>
                <w:szCs w:val="20"/>
              </w:rPr>
              <w:t>247</w:t>
            </w:r>
          </w:p>
        </w:tc>
        <w:tc>
          <w:tcPr>
            <w:tcW w:w="946" w:type="dxa"/>
            <w:tcBorders>
              <w:top w:val="nil"/>
              <w:left w:val="nil"/>
              <w:bottom w:val="nil"/>
              <w:right w:val="nil"/>
            </w:tcBorders>
            <w:shd w:val="clear" w:color="auto" w:fill="auto"/>
            <w:noWrap/>
            <w:vAlign w:val="center"/>
            <w:hideMark/>
          </w:tcPr>
          <w:p w14:paraId="2FC9A8C0" w14:textId="77777777" w:rsidR="00857741" w:rsidRPr="00D71476" w:rsidRDefault="00857741" w:rsidP="00857741">
            <w:pPr>
              <w:jc w:val="center"/>
              <w:rPr>
                <w:color w:val="000000"/>
                <w:sz w:val="20"/>
                <w:szCs w:val="20"/>
              </w:rPr>
            </w:pPr>
            <w:r w:rsidRPr="00D71476">
              <w:rPr>
                <w:color w:val="000000"/>
                <w:sz w:val="20"/>
                <w:szCs w:val="20"/>
              </w:rPr>
              <w:t>873</w:t>
            </w:r>
          </w:p>
        </w:tc>
        <w:tc>
          <w:tcPr>
            <w:tcW w:w="588" w:type="dxa"/>
            <w:tcBorders>
              <w:top w:val="nil"/>
              <w:left w:val="nil"/>
              <w:bottom w:val="nil"/>
              <w:right w:val="nil"/>
            </w:tcBorders>
            <w:shd w:val="clear" w:color="auto" w:fill="auto"/>
            <w:noWrap/>
            <w:vAlign w:val="center"/>
            <w:hideMark/>
          </w:tcPr>
          <w:p w14:paraId="63929089" w14:textId="77777777" w:rsidR="00857741" w:rsidRPr="00D71476" w:rsidRDefault="00857741" w:rsidP="00857741">
            <w:pPr>
              <w:jc w:val="center"/>
              <w:rPr>
                <w:color w:val="000000"/>
                <w:sz w:val="20"/>
                <w:szCs w:val="20"/>
              </w:rPr>
            </w:pPr>
            <w:r w:rsidRPr="00D71476">
              <w:rPr>
                <w:color w:val="000000"/>
                <w:sz w:val="20"/>
                <w:szCs w:val="20"/>
              </w:rPr>
              <w:t>585</w:t>
            </w:r>
          </w:p>
        </w:tc>
        <w:tc>
          <w:tcPr>
            <w:tcW w:w="903" w:type="dxa"/>
            <w:tcBorders>
              <w:top w:val="nil"/>
              <w:left w:val="nil"/>
              <w:bottom w:val="nil"/>
              <w:right w:val="nil"/>
            </w:tcBorders>
            <w:vAlign w:val="center"/>
          </w:tcPr>
          <w:p w14:paraId="23B732A6" w14:textId="1D267203" w:rsidR="00857741" w:rsidRDefault="00857741" w:rsidP="00857741">
            <w:pPr>
              <w:jc w:val="center"/>
              <w:rPr>
                <w:color w:val="000000"/>
                <w:sz w:val="20"/>
                <w:szCs w:val="20"/>
              </w:rPr>
            </w:pPr>
            <w:r w:rsidRPr="00D71476">
              <w:rPr>
                <w:color w:val="000000"/>
                <w:sz w:val="20"/>
                <w:szCs w:val="20"/>
              </w:rPr>
              <w:t>288</w:t>
            </w:r>
          </w:p>
        </w:tc>
        <w:tc>
          <w:tcPr>
            <w:tcW w:w="1394" w:type="dxa"/>
            <w:tcBorders>
              <w:top w:val="nil"/>
              <w:left w:val="nil"/>
              <w:bottom w:val="nil"/>
              <w:right w:val="nil"/>
            </w:tcBorders>
          </w:tcPr>
          <w:p w14:paraId="7934253A" w14:textId="605B1403" w:rsidR="00857741" w:rsidRPr="00D71476" w:rsidRDefault="00857741" w:rsidP="00857741">
            <w:pPr>
              <w:jc w:val="center"/>
              <w:rPr>
                <w:color w:val="000000"/>
                <w:sz w:val="20"/>
                <w:szCs w:val="20"/>
              </w:rPr>
            </w:pPr>
            <w:r>
              <w:rPr>
                <w:color w:val="000000"/>
                <w:sz w:val="20"/>
                <w:szCs w:val="20"/>
              </w:rPr>
              <w:t xml:space="preserve"> 2.0 : 1</w:t>
            </w:r>
          </w:p>
        </w:tc>
        <w:tc>
          <w:tcPr>
            <w:tcW w:w="903" w:type="dxa"/>
            <w:tcBorders>
              <w:top w:val="nil"/>
              <w:left w:val="nil"/>
              <w:bottom w:val="nil"/>
              <w:right w:val="nil"/>
            </w:tcBorders>
            <w:shd w:val="clear" w:color="auto" w:fill="auto"/>
            <w:noWrap/>
            <w:vAlign w:val="center"/>
            <w:hideMark/>
          </w:tcPr>
          <w:p w14:paraId="08BFCF82" w14:textId="59D5C6B0" w:rsidR="00857741" w:rsidRPr="00D71476" w:rsidRDefault="00857741" w:rsidP="00857741">
            <w:pPr>
              <w:jc w:val="center"/>
              <w:rPr>
                <w:color w:val="000000"/>
                <w:sz w:val="20"/>
                <w:szCs w:val="20"/>
              </w:rPr>
            </w:pPr>
            <w:r w:rsidRPr="00D71476">
              <w:rPr>
                <w:color w:val="000000"/>
                <w:sz w:val="20"/>
                <w:szCs w:val="20"/>
              </w:rPr>
              <w:t>0.28</w:t>
            </w:r>
          </w:p>
        </w:tc>
        <w:tc>
          <w:tcPr>
            <w:tcW w:w="900" w:type="dxa"/>
            <w:tcBorders>
              <w:top w:val="nil"/>
              <w:left w:val="nil"/>
              <w:bottom w:val="nil"/>
              <w:right w:val="nil"/>
            </w:tcBorders>
            <w:shd w:val="clear" w:color="auto" w:fill="auto"/>
            <w:noWrap/>
            <w:vAlign w:val="center"/>
            <w:hideMark/>
          </w:tcPr>
          <w:p w14:paraId="41886BBE" w14:textId="34273989" w:rsidR="00857741" w:rsidRPr="00D71476" w:rsidRDefault="00857741" w:rsidP="00857741">
            <w:pPr>
              <w:jc w:val="center"/>
              <w:rPr>
                <w:color w:val="000000"/>
                <w:sz w:val="20"/>
                <w:szCs w:val="20"/>
              </w:rPr>
            </w:pPr>
            <w:r w:rsidRPr="00D71476">
              <w:rPr>
                <w:color w:val="000000"/>
                <w:sz w:val="20"/>
                <w:szCs w:val="20"/>
              </w:rPr>
              <w:t>0.30</w:t>
            </w:r>
          </w:p>
        </w:tc>
        <w:tc>
          <w:tcPr>
            <w:tcW w:w="900" w:type="dxa"/>
            <w:tcBorders>
              <w:top w:val="nil"/>
              <w:left w:val="nil"/>
              <w:bottom w:val="nil"/>
              <w:right w:val="nil"/>
            </w:tcBorders>
            <w:shd w:val="clear" w:color="auto" w:fill="auto"/>
            <w:noWrap/>
            <w:vAlign w:val="center"/>
            <w:hideMark/>
          </w:tcPr>
          <w:p w14:paraId="299A36BC" w14:textId="5574DF6B" w:rsidR="00857741" w:rsidRPr="00D71476" w:rsidRDefault="00857741" w:rsidP="00857741">
            <w:pPr>
              <w:jc w:val="center"/>
              <w:rPr>
                <w:color w:val="000000"/>
                <w:sz w:val="20"/>
                <w:szCs w:val="20"/>
              </w:rPr>
            </w:pPr>
            <w:r w:rsidRPr="00D71476">
              <w:rPr>
                <w:color w:val="000000"/>
                <w:sz w:val="20"/>
                <w:szCs w:val="20"/>
              </w:rPr>
              <w:t>0.26</w:t>
            </w:r>
          </w:p>
        </w:tc>
      </w:tr>
      <w:tr w:rsidR="00857741" w:rsidRPr="00D71476" w14:paraId="3C8D6827"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5B79BF49" w14:textId="77777777" w:rsidR="00857741" w:rsidRPr="00D71476" w:rsidRDefault="00857741" w:rsidP="00857741">
            <w:pPr>
              <w:jc w:val="center"/>
              <w:rPr>
                <w:color w:val="000000"/>
                <w:sz w:val="20"/>
                <w:szCs w:val="20"/>
              </w:rPr>
            </w:pPr>
            <w:r w:rsidRPr="00D71476">
              <w:rPr>
                <w:color w:val="000000"/>
                <w:sz w:val="20"/>
                <w:szCs w:val="20"/>
              </w:rPr>
              <w:t>2009</w:t>
            </w:r>
          </w:p>
        </w:tc>
        <w:tc>
          <w:tcPr>
            <w:tcW w:w="902" w:type="dxa"/>
            <w:tcBorders>
              <w:top w:val="nil"/>
              <w:left w:val="nil"/>
              <w:bottom w:val="nil"/>
              <w:right w:val="nil"/>
            </w:tcBorders>
            <w:shd w:val="clear" w:color="auto" w:fill="auto"/>
            <w:noWrap/>
            <w:vAlign w:val="center"/>
            <w:hideMark/>
          </w:tcPr>
          <w:p w14:paraId="68AC3A18" w14:textId="77777777" w:rsidR="00857741" w:rsidRPr="00D71476" w:rsidRDefault="00857741" w:rsidP="00857741">
            <w:pPr>
              <w:jc w:val="center"/>
              <w:rPr>
                <w:color w:val="000000"/>
                <w:sz w:val="20"/>
                <w:szCs w:val="20"/>
              </w:rPr>
            </w:pPr>
            <w:r w:rsidRPr="00D71476">
              <w:rPr>
                <w:color w:val="000000"/>
                <w:sz w:val="20"/>
                <w:szCs w:val="20"/>
              </w:rPr>
              <w:t>114</w:t>
            </w:r>
          </w:p>
        </w:tc>
        <w:tc>
          <w:tcPr>
            <w:tcW w:w="946" w:type="dxa"/>
            <w:tcBorders>
              <w:top w:val="nil"/>
              <w:left w:val="nil"/>
              <w:bottom w:val="nil"/>
              <w:right w:val="nil"/>
            </w:tcBorders>
            <w:shd w:val="clear" w:color="auto" w:fill="auto"/>
            <w:noWrap/>
            <w:vAlign w:val="center"/>
            <w:hideMark/>
          </w:tcPr>
          <w:p w14:paraId="323D9E1C" w14:textId="77777777" w:rsidR="00857741" w:rsidRPr="00D71476" w:rsidRDefault="00857741" w:rsidP="00857741">
            <w:pPr>
              <w:jc w:val="center"/>
              <w:rPr>
                <w:color w:val="000000"/>
                <w:sz w:val="20"/>
                <w:szCs w:val="20"/>
              </w:rPr>
            </w:pPr>
            <w:r w:rsidRPr="00D71476">
              <w:rPr>
                <w:color w:val="000000"/>
                <w:sz w:val="20"/>
                <w:szCs w:val="20"/>
              </w:rPr>
              <w:t>1383</w:t>
            </w:r>
          </w:p>
        </w:tc>
        <w:tc>
          <w:tcPr>
            <w:tcW w:w="588" w:type="dxa"/>
            <w:tcBorders>
              <w:top w:val="nil"/>
              <w:left w:val="nil"/>
              <w:bottom w:val="nil"/>
              <w:right w:val="nil"/>
            </w:tcBorders>
            <w:shd w:val="clear" w:color="auto" w:fill="auto"/>
            <w:noWrap/>
            <w:vAlign w:val="center"/>
            <w:hideMark/>
          </w:tcPr>
          <w:p w14:paraId="487B40DE" w14:textId="77777777" w:rsidR="00857741" w:rsidRPr="00D71476" w:rsidRDefault="00857741" w:rsidP="00857741">
            <w:pPr>
              <w:jc w:val="center"/>
              <w:rPr>
                <w:color w:val="000000"/>
                <w:sz w:val="20"/>
                <w:szCs w:val="20"/>
              </w:rPr>
            </w:pPr>
            <w:r w:rsidRPr="00D71476">
              <w:rPr>
                <w:color w:val="000000"/>
                <w:sz w:val="20"/>
                <w:szCs w:val="20"/>
              </w:rPr>
              <w:t>780</w:t>
            </w:r>
          </w:p>
        </w:tc>
        <w:tc>
          <w:tcPr>
            <w:tcW w:w="903" w:type="dxa"/>
            <w:tcBorders>
              <w:top w:val="nil"/>
              <w:left w:val="nil"/>
              <w:bottom w:val="nil"/>
              <w:right w:val="nil"/>
            </w:tcBorders>
            <w:vAlign w:val="center"/>
          </w:tcPr>
          <w:p w14:paraId="27E44AFB" w14:textId="66F0A29F" w:rsidR="00857741" w:rsidRDefault="00857741" w:rsidP="00857741">
            <w:pPr>
              <w:jc w:val="center"/>
              <w:rPr>
                <w:color w:val="000000"/>
                <w:sz w:val="20"/>
                <w:szCs w:val="20"/>
              </w:rPr>
            </w:pPr>
            <w:r w:rsidRPr="00D71476">
              <w:rPr>
                <w:color w:val="000000"/>
                <w:sz w:val="20"/>
                <w:szCs w:val="20"/>
              </w:rPr>
              <w:t>603</w:t>
            </w:r>
          </w:p>
        </w:tc>
        <w:tc>
          <w:tcPr>
            <w:tcW w:w="1394" w:type="dxa"/>
            <w:tcBorders>
              <w:top w:val="nil"/>
              <w:left w:val="nil"/>
              <w:bottom w:val="nil"/>
              <w:right w:val="nil"/>
            </w:tcBorders>
          </w:tcPr>
          <w:p w14:paraId="6C44A2D6" w14:textId="3B231571" w:rsidR="00857741" w:rsidRPr="00D71476" w:rsidRDefault="00857741" w:rsidP="00857741">
            <w:pPr>
              <w:jc w:val="center"/>
              <w:rPr>
                <w:color w:val="000000"/>
                <w:sz w:val="20"/>
                <w:szCs w:val="20"/>
              </w:rPr>
            </w:pPr>
            <w:r>
              <w:rPr>
                <w:color w:val="000000"/>
                <w:sz w:val="20"/>
                <w:szCs w:val="20"/>
              </w:rPr>
              <w:t xml:space="preserve"> 1.3 : 1</w:t>
            </w:r>
          </w:p>
        </w:tc>
        <w:tc>
          <w:tcPr>
            <w:tcW w:w="903" w:type="dxa"/>
            <w:tcBorders>
              <w:top w:val="nil"/>
              <w:left w:val="nil"/>
              <w:bottom w:val="nil"/>
              <w:right w:val="nil"/>
            </w:tcBorders>
            <w:shd w:val="clear" w:color="auto" w:fill="auto"/>
            <w:noWrap/>
            <w:vAlign w:val="center"/>
            <w:hideMark/>
          </w:tcPr>
          <w:p w14:paraId="3B745F8A" w14:textId="6085135C" w:rsidR="00857741" w:rsidRPr="00D71476" w:rsidRDefault="00857741" w:rsidP="00857741">
            <w:pPr>
              <w:jc w:val="center"/>
              <w:rPr>
                <w:color w:val="000000"/>
                <w:sz w:val="20"/>
                <w:szCs w:val="20"/>
              </w:rPr>
            </w:pPr>
            <w:r w:rsidRPr="00D71476">
              <w:rPr>
                <w:color w:val="000000"/>
                <w:sz w:val="20"/>
                <w:szCs w:val="20"/>
              </w:rPr>
              <w:t>0.08</w:t>
            </w:r>
          </w:p>
        </w:tc>
        <w:tc>
          <w:tcPr>
            <w:tcW w:w="900" w:type="dxa"/>
            <w:tcBorders>
              <w:top w:val="nil"/>
              <w:left w:val="nil"/>
              <w:bottom w:val="nil"/>
              <w:right w:val="nil"/>
            </w:tcBorders>
            <w:shd w:val="clear" w:color="auto" w:fill="auto"/>
            <w:noWrap/>
            <w:vAlign w:val="center"/>
            <w:hideMark/>
          </w:tcPr>
          <w:p w14:paraId="7A81FCBB" w14:textId="14B7517C" w:rsidR="00857741" w:rsidRPr="00D71476" w:rsidRDefault="00857741" w:rsidP="00857741">
            <w:pPr>
              <w:jc w:val="center"/>
              <w:rPr>
                <w:color w:val="000000"/>
                <w:sz w:val="20"/>
                <w:szCs w:val="20"/>
              </w:rPr>
            </w:pPr>
            <w:r w:rsidRPr="00D71476">
              <w:rPr>
                <w:color w:val="000000"/>
                <w:sz w:val="20"/>
                <w:szCs w:val="20"/>
              </w:rPr>
              <w:t>0.06</w:t>
            </w:r>
          </w:p>
        </w:tc>
        <w:tc>
          <w:tcPr>
            <w:tcW w:w="900" w:type="dxa"/>
            <w:tcBorders>
              <w:top w:val="nil"/>
              <w:left w:val="nil"/>
              <w:bottom w:val="nil"/>
              <w:right w:val="nil"/>
            </w:tcBorders>
            <w:shd w:val="clear" w:color="auto" w:fill="auto"/>
            <w:noWrap/>
            <w:vAlign w:val="center"/>
            <w:hideMark/>
          </w:tcPr>
          <w:p w14:paraId="67C99CB3" w14:textId="27FD1868" w:rsidR="00857741" w:rsidRPr="00D71476" w:rsidRDefault="00857741" w:rsidP="00857741">
            <w:pPr>
              <w:jc w:val="center"/>
              <w:rPr>
                <w:color w:val="000000"/>
                <w:sz w:val="20"/>
                <w:szCs w:val="20"/>
              </w:rPr>
            </w:pPr>
            <w:r w:rsidRPr="00D71476">
              <w:rPr>
                <w:color w:val="000000"/>
                <w:sz w:val="20"/>
                <w:szCs w:val="20"/>
              </w:rPr>
              <w:t>0.08</w:t>
            </w:r>
          </w:p>
        </w:tc>
      </w:tr>
      <w:tr w:rsidR="00857741" w:rsidRPr="00D71476" w14:paraId="25177A0F"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17E173F1" w14:textId="77777777" w:rsidR="00857741" w:rsidRPr="00D71476" w:rsidRDefault="00857741" w:rsidP="00857741">
            <w:pPr>
              <w:jc w:val="center"/>
              <w:rPr>
                <w:color w:val="000000"/>
                <w:sz w:val="20"/>
                <w:szCs w:val="20"/>
              </w:rPr>
            </w:pPr>
            <w:r w:rsidRPr="00D71476">
              <w:rPr>
                <w:color w:val="000000"/>
                <w:sz w:val="20"/>
                <w:szCs w:val="20"/>
              </w:rPr>
              <w:t>2010</w:t>
            </w:r>
          </w:p>
        </w:tc>
        <w:tc>
          <w:tcPr>
            <w:tcW w:w="902" w:type="dxa"/>
            <w:tcBorders>
              <w:top w:val="nil"/>
              <w:left w:val="nil"/>
              <w:bottom w:val="nil"/>
              <w:right w:val="nil"/>
            </w:tcBorders>
            <w:shd w:val="clear" w:color="auto" w:fill="auto"/>
            <w:noWrap/>
            <w:vAlign w:val="center"/>
            <w:hideMark/>
          </w:tcPr>
          <w:p w14:paraId="3F299AE0" w14:textId="77777777" w:rsidR="00857741" w:rsidRPr="00D71476" w:rsidRDefault="00857741" w:rsidP="00857741">
            <w:pPr>
              <w:jc w:val="center"/>
              <w:rPr>
                <w:color w:val="000000"/>
                <w:sz w:val="20"/>
                <w:szCs w:val="20"/>
              </w:rPr>
            </w:pPr>
            <w:r w:rsidRPr="00D71476">
              <w:rPr>
                <w:color w:val="000000"/>
                <w:sz w:val="20"/>
                <w:szCs w:val="20"/>
              </w:rPr>
              <w:t>94</w:t>
            </w:r>
          </w:p>
        </w:tc>
        <w:tc>
          <w:tcPr>
            <w:tcW w:w="946" w:type="dxa"/>
            <w:tcBorders>
              <w:top w:val="nil"/>
              <w:left w:val="nil"/>
              <w:bottom w:val="nil"/>
              <w:right w:val="nil"/>
            </w:tcBorders>
            <w:shd w:val="clear" w:color="auto" w:fill="auto"/>
            <w:noWrap/>
            <w:vAlign w:val="center"/>
            <w:hideMark/>
          </w:tcPr>
          <w:p w14:paraId="3A27514D" w14:textId="77777777" w:rsidR="00857741" w:rsidRPr="00D71476" w:rsidRDefault="00857741" w:rsidP="00857741">
            <w:pPr>
              <w:jc w:val="center"/>
              <w:rPr>
                <w:color w:val="000000"/>
                <w:sz w:val="20"/>
                <w:szCs w:val="20"/>
              </w:rPr>
            </w:pPr>
            <w:r w:rsidRPr="00D71476">
              <w:rPr>
                <w:color w:val="000000"/>
                <w:sz w:val="20"/>
                <w:szCs w:val="20"/>
              </w:rPr>
              <w:t>747</w:t>
            </w:r>
          </w:p>
        </w:tc>
        <w:tc>
          <w:tcPr>
            <w:tcW w:w="588" w:type="dxa"/>
            <w:tcBorders>
              <w:top w:val="nil"/>
              <w:left w:val="nil"/>
              <w:bottom w:val="nil"/>
              <w:right w:val="nil"/>
            </w:tcBorders>
            <w:shd w:val="clear" w:color="auto" w:fill="auto"/>
            <w:noWrap/>
            <w:vAlign w:val="center"/>
            <w:hideMark/>
          </w:tcPr>
          <w:p w14:paraId="2FDB9371" w14:textId="77777777" w:rsidR="00857741" w:rsidRPr="00D71476" w:rsidRDefault="00857741" w:rsidP="00857741">
            <w:pPr>
              <w:jc w:val="center"/>
              <w:rPr>
                <w:color w:val="000000"/>
                <w:sz w:val="20"/>
                <w:szCs w:val="20"/>
              </w:rPr>
            </w:pPr>
            <w:r w:rsidRPr="00D71476">
              <w:rPr>
                <w:color w:val="000000"/>
                <w:sz w:val="20"/>
                <w:szCs w:val="20"/>
              </w:rPr>
              <w:t>484</w:t>
            </w:r>
          </w:p>
        </w:tc>
        <w:tc>
          <w:tcPr>
            <w:tcW w:w="903" w:type="dxa"/>
            <w:tcBorders>
              <w:top w:val="nil"/>
              <w:left w:val="nil"/>
              <w:bottom w:val="nil"/>
              <w:right w:val="nil"/>
            </w:tcBorders>
            <w:vAlign w:val="center"/>
          </w:tcPr>
          <w:p w14:paraId="09E4EFC6" w14:textId="389B9D2E" w:rsidR="00857741" w:rsidRDefault="00857741" w:rsidP="00857741">
            <w:pPr>
              <w:jc w:val="center"/>
              <w:rPr>
                <w:color w:val="000000"/>
                <w:sz w:val="20"/>
                <w:szCs w:val="20"/>
              </w:rPr>
            </w:pPr>
            <w:r w:rsidRPr="00D71476">
              <w:rPr>
                <w:color w:val="000000"/>
                <w:sz w:val="20"/>
                <w:szCs w:val="20"/>
              </w:rPr>
              <w:t>263</w:t>
            </w:r>
          </w:p>
        </w:tc>
        <w:tc>
          <w:tcPr>
            <w:tcW w:w="1394" w:type="dxa"/>
            <w:tcBorders>
              <w:top w:val="nil"/>
              <w:left w:val="nil"/>
              <w:bottom w:val="nil"/>
              <w:right w:val="nil"/>
            </w:tcBorders>
          </w:tcPr>
          <w:p w14:paraId="32ED3EC5" w14:textId="3EB9DED4" w:rsidR="00857741" w:rsidRPr="00D71476" w:rsidRDefault="00857741" w:rsidP="00857741">
            <w:pPr>
              <w:jc w:val="center"/>
              <w:rPr>
                <w:color w:val="000000"/>
                <w:sz w:val="20"/>
                <w:szCs w:val="20"/>
              </w:rPr>
            </w:pPr>
            <w:r>
              <w:rPr>
                <w:color w:val="000000"/>
                <w:sz w:val="20"/>
                <w:szCs w:val="20"/>
              </w:rPr>
              <w:t xml:space="preserve"> 1.8 : 1</w:t>
            </w:r>
          </w:p>
        </w:tc>
        <w:tc>
          <w:tcPr>
            <w:tcW w:w="903" w:type="dxa"/>
            <w:tcBorders>
              <w:top w:val="nil"/>
              <w:left w:val="nil"/>
              <w:bottom w:val="nil"/>
              <w:right w:val="nil"/>
            </w:tcBorders>
            <w:shd w:val="clear" w:color="auto" w:fill="auto"/>
            <w:noWrap/>
            <w:vAlign w:val="center"/>
            <w:hideMark/>
          </w:tcPr>
          <w:p w14:paraId="15B43570" w14:textId="2027D398" w:rsidR="00857741" w:rsidRPr="00D71476" w:rsidRDefault="00857741" w:rsidP="00857741">
            <w:pPr>
              <w:jc w:val="center"/>
              <w:rPr>
                <w:color w:val="000000"/>
                <w:sz w:val="20"/>
                <w:szCs w:val="20"/>
              </w:rPr>
            </w:pPr>
            <w:r w:rsidRPr="00D71476">
              <w:rPr>
                <w:color w:val="000000"/>
                <w:sz w:val="20"/>
                <w:szCs w:val="20"/>
              </w:rPr>
              <w:t>0.13</w:t>
            </w:r>
          </w:p>
        </w:tc>
        <w:tc>
          <w:tcPr>
            <w:tcW w:w="900" w:type="dxa"/>
            <w:tcBorders>
              <w:top w:val="nil"/>
              <w:left w:val="nil"/>
              <w:bottom w:val="nil"/>
              <w:right w:val="nil"/>
            </w:tcBorders>
            <w:shd w:val="clear" w:color="auto" w:fill="auto"/>
            <w:noWrap/>
            <w:vAlign w:val="center"/>
            <w:hideMark/>
          </w:tcPr>
          <w:p w14:paraId="3D72C5EE" w14:textId="79604918" w:rsidR="00857741" w:rsidRPr="00D71476" w:rsidRDefault="00857741" w:rsidP="00857741">
            <w:pPr>
              <w:jc w:val="center"/>
              <w:rPr>
                <w:color w:val="000000"/>
                <w:sz w:val="20"/>
                <w:szCs w:val="20"/>
              </w:rPr>
            </w:pPr>
            <w:r w:rsidRPr="00D71476">
              <w:rPr>
                <w:color w:val="000000"/>
                <w:sz w:val="20"/>
                <w:szCs w:val="20"/>
              </w:rPr>
              <w:t>0.12</w:t>
            </w:r>
          </w:p>
        </w:tc>
        <w:tc>
          <w:tcPr>
            <w:tcW w:w="900" w:type="dxa"/>
            <w:tcBorders>
              <w:top w:val="nil"/>
              <w:left w:val="nil"/>
              <w:bottom w:val="nil"/>
              <w:right w:val="nil"/>
            </w:tcBorders>
            <w:shd w:val="clear" w:color="auto" w:fill="auto"/>
            <w:noWrap/>
            <w:vAlign w:val="center"/>
            <w:hideMark/>
          </w:tcPr>
          <w:p w14:paraId="772016CC" w14:textId="3FBEAC46" w:rsidR="00857741" w:rsidRPr="00D71476" w:rsidRDefault="00857741" w:rsidP="00857741">
            <w:pPr>
              <w:jc w:val="center"/>
              <w:rPr>
                <w:color w:val="000000"/>
                <w:sz w:val="20"/>
                <w:szCs w:val="20"/>
              </w:rPr>
            </w:pPr>
            <w:r w:rsidRPr="00D71476">
              <w:rPr>
                <w:color w:val="000000"/>
                <w:sz w:val="20"/>
                <w:szCs w:val="20"/>
              </w:rPr>
              <w:t>0.11</w:t>
            </w:r>
          </w:p>
        </w:tc>
      </w:tr>
      <w:tr w:rsidR="00857741" w:rsidRPr="00D71476" w14:paraId="100E781B"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10B2654C" w14:textId="77777777" w:rsidR="00857741" w:rsidRPr="00D71476" w:rsidRDefault="00857741" w:rsidP="00857741">
            <w:pPr>
              <w:jc w:val="center"/>
              <w:rPr>
                <w:color w:val="000000"/>
                <w:sz w:val="20"/>
                <w:szCs w:val="20"/>
              </w:rPr>
            </w:pPr>
            <w:r w:rsidRPr="00D71476">
              <w:rPr>
                <w:color w:val="000000"/>
                <w:sz w:val="20"/>
                <w:szCs w:val="20"/>
              </w:rPr>
              <w:t>2011</w:t>
            </w:r>
          </w:p>
        </w:tc>
        <w:tc>
          <w:tcPr>
            <w:tcW w:w="902" w:type="dxa"/>
            <w:tcBorders>
              <w:top w:val="nil"/>
              <w:left w:val="nil"/>
              <w:bottom w:val="nil"/>
              <w:right w:val="nil"/>
            </w:tcBorders>
            <w:shd w:val="clear" w:color="auto" w:fill="auto"/>
            <w:noWrap/>
            <w:vAlign w:val="center"/>
            <w:hideMark/>
          </w:tcPr>
          <w:p w14:paraId="26E4D1E7" w14:textId="77777777" w:rsidR="00857741" w:rsidRPr="00D71476" w:rsidRDefault="00857741" w:rsidP="00857741">
            <w:pPr>
              <w:jc w:val="center"/>
              <w:rPr>
                <w:color w:val="000000"/>
                <w:sz w:val="20"/>
                <w:szCs w:val="20"/>
              </w:rPr>
            </w:pPr>
            <w:r w:rsidRPr="00D71476">
              <w:rPr>
                <w:color w:val="000000"/>
                <w:sz w:val="20"/>
                <w:szCs w:val="20"/>
              </w:rPr>
              <w:t>284</w:t>
            </w:r>
          </w:p>
        </w:tc>
        <w:tc>
          <w:tcPr>
            <w:tcW w:w="946" w:type="dxa"/>
            <w:tcBorders>
              <w:top w:val="nil"/>
              <w:left w:val="nil"/>
              <w:bottom w:val="nil"/>
              <w:right w:val="nil"/>
            </w:tcBorders>
            <w:shd w:val="clear" w:color="auto" w:fill="auto"/>
            <w:noWrap/>
            <w:vAlign w:val="center"/>
            <w:hideMark/>
          </w:tcPr>
          <w:p w14:paraId="335554B9" w14:textId="77777777" w:rsidR="00857741" w:rsidRPr="00D71476" w:rsidRDefault="00857741" w:rsidP="00857741">
            <w:pPr>
              <w:jc w:val="center"/>
              <w:rPr>
                <w:color w:val="000000"/>
                <w:sz w:val="20"/>
                <w:szCs w:val="20"/>
              </w:rPr>
            </w:pPr>
            <w:r w:rsidRPr="00D71476">
              <w:rPr>
                <w:color w:val="000000"/>
                <w:sz w:val="20"/>
                <w:szCs w:val="20"/>
              </w:rPr>
              <w:t>725</w:t>
            </w:r>
          </w:p>
        </w:tc>
        <w:tc>
          <w:tcPr>
            <w:tcW w:w="588" w:type="dxa"/>
            <w:tcBorders>
              <w:top w:val="nil"/>
              <w:left w:val="nil"/>
              <w:bottom w:val="nil"/>
              <w:right w:val="nil"/>
            </w:tcBorders>
            <w:shd w:val="clear" w:color="auto" w:fill="auto"/>
            <w:noWrap/>
            <w:vAlign w:val="center"/>
            <w:hideMark/>
          </w:tcPr>
          <w:p w14:paraId="77255E97" w14:textId="77777777" w:rsidR="00857741" w:rsidRPr="00D71476" w:rsidRDefault="00857741" w:rsidP="00857741">
            <w:pPr>
              <w:jc w:val="center"/>
              <w:rPr>
                <w:color w:val="000000"/>
                <w:sz w:val="20"/>
                <w:szCs w:val="20"/>
              </w:rPr>
            </w:pPr>
            <w:r w:rsidRPr="00D71476">
              <w:rPr>
                <w:color w:val="000000"/>
                <w:sz w:val="20"/>
                <w:szCs w:val="20"/>
              </w:rPr>
              <w:t>405</w:t>
            </w:r>
          </w:p>
        </w:tc>
        <w:tc>
          <w:tcPr>
            <w:tcW w:w="903" w:type="dxa"/>
            <w:tcBorders>
              <w:top w:val="nil"/>
              <w:left w:val="nil"/>
              <w:bottom w:val="nil"/>
              <w:right w:val="nil"/>
            </w:tcBorders>
            <w:vAlign w:val="center"/>
          </w:tcPr>
          <w:p w14:paraId="5DC211F8" w14:textId="44E9CB5F" w:rsidR="00857741" w:rsidRDefault="00857741" w:rsidP="00857741">
            <w:pPr>
              <w:jc w:val="center"/>
              <w:rPr>
                <w:color w:val="000000"/>
                <w:sz w:val="20"/>
                <w:szCs w:val="20"/>
              </w:rPr>
            </w:pPr>
            <w:r w:rsidRPr="00D71476">
              <w:rPr>
                <w:color w:val="000000"/>
                <w:sz w:val="20"/>
                <w:szCs w:val="20"/>
              </w:rPr>
              <w:t>320</w:t>
            </w:r>
          </w:p>
        </w:tc>
        <w:tc>
          <w:tcPr>
            <w:tcW w:w="1394" w:type="dxa"/>
            <w:tcBorders>
              <w:top w:val="nil"/>
              <w:left w:val="nil"/>
              <w:bottom w:val="nil"/>
              <w:right w:val="nil"/>
            </w:tcBorders>
          </w:tcPr>
          <w:p w14:paraId="246AE936" w14:textId="2845E0ED" w:rsidR="00857741" w:rsidRPr="00D71476" w:rsidRDefault="00857741" w:rsidP="00857741">
            <w:pPr>
              <w:jc w:val="center"/>
              <w:rPr>
                <w:color w:val="000000"/>
                <w:sz w:val="20"/>
                <w:szCs w:val="20"/>
              </w:rPr>
            </w:pPr>
            <w:r>
              <w:rPr>
                <w:color w:val="000000"/>
                <w:sz w:val="20"/>
                <w:szCs w:val="20"/>
              </w:rPr>
              <w:t>1.3 : 1</w:t>
            </w:r>
          </w:p>
        </w:tc>
        <w:tc>
          <w:tcPr>
            <w:tcW w:w="903" w:type="dxa"/>
            <w:tcBorders>
              <w:top w:val="nil"/>
              <w:left w:val="nil"/>
              <w:bottom w:val="nil"/>
              <w:right w:val="nil"/>
            </w:tcBorders>
            <w:shd w:val="clear" w:color="auto" w:fill="auto"/>
            <w:noWrap/>
            <w:vAlign w:val="center"/>
            <w:hideMark/>
          </w:tcPr>
          <w:p w14:paraId="6FAAB812" w14:textId="528DC928" w:rsidR="00857741" w:rsidRPr="00D71476" w:rsidRDefault="00857741" w:rsidP="00857741">
            <w:pPr>
              <w:jc w:val="center"/>
              <w:rPr>
                <w:color w:val="000000"/>
                <w:sz w:val="20"/>
                <w:szCs w:val="20"/>
              </w:rPr>
            </w:pPr>
            <w:r w:rsidRPr="00D71476">
              <w:rPr>
                <w:color w:val="000000"/>
                <w:sz w:val="20"/>
                <w:szCs w:val="20"/>
              </w:rPr>
              <w:t>0.39</w:t>
            </w:r>
          </w:p>
        </w:tc>
        <w:tc>
          <w:tcPr>
            <w:tcW w:w="900" w:type="dxa"/>
            <w:tcBorders>
              <w:top w:val="nil"/>
              <w:left w:val="nil"/>
              <w:bottom w:val="nil"/>
              <w:right w:val="nil"/>
            </w:tcBorders>
            <w:shd w:val="clear" w:color="auto" w:fill="auto"/>
            <w:noWrap/>
            <w:vAlign w:val="center"/>
            <w:hideMark/>
          </w:tcPr>
          <w:p w14:paraId="03647611" w14:textId="7746CBFB" w:rsidR="00857741" w:rsidRPr="00D71476" w:rsidRDefault="00857741" w:rsidP="00857741">
            <w:pPr>
              <w:jc w:val="center"/>
              <w:rPr>
                <w:color w:val="000000"/>
                <w:sz w:val="20"/>
                <w:szCs w:val="20"/>
              </w:rPr>
            </w:pPr>
            <w:r w:rsidRPr="00D71476">
              <w:rPr>
                <w:color w:val="000000"/>
                <w:sz w:val="20"/>
                <w:szCs w:val="20"/>
              </w:rPr>
              <w:t>0.34</w:t>
            </w:r>
          </w:p>
        </w:tc>
        <w:tc>
          <w:tcPr>
            <w:tcW w:w="900" w:type="dxa"/>
            <w:tcBorders>
              <w:top w:val="nil"/>
              <w:left w:val="nil"/>
              <w:bottom w:val="nil"/>
              <w:right w:val="nil"/>
            </w:tcBorders>
            <w:shd w:val="clear" w:color="auto" w:fill="auto"/>
            <w:noWrap/>
            <w:vAlign w:val="center"/>
            <w:hideMark/>
          </w:tcPr>
          <w:p w14:paraId="40121077" w14:textId="5F1315C7" w:rsidR="00857741" w:rsidRPr="00D71476" w:rsidRDefault="00857741" w:rsidP="00857741">
            <w:pPr>
              <w:jc w:val="center"/>
              <w:rPr>
                <w:color w:val="000000"/>
                <w:sz w:val="20"/>
                <w:szCs w:val="20"/>
              </w:rPr>
            </w:pPr>
            <w:r w:rsidRPr="00D71476">
              <w:rPr>
                <w:color w:val="000000"/>
                <w:sz w:val="20"/>
                <w:szCs w:val="20"/>
              </w:rPr>
              <w:t>0.32</w:t>
            </w:r>
          </w:p>
        </w:tc>
      </w:tr>
      <w:tr w:rsidR="00857741" w:rsidRPr="00D71476" w14:paraId="6284408C"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1622533E" w14:textId="77777777" w:rsidR="00857741" w:rsidRPr="00D71476" w:rsidRDefault="00857741" w:rsidP="00857741">
            <w:pPr>
              <w:jc w:val="center"/>
              <w:rPr>
                <w:color w:val="000000"/>
                <w:sz w:val="20"/>
                <w:szCs w:val="20"/>
              </w:rPr>
            </w:pPr>
            <w:r w:rsidRPr="00D71476">
              <w:rPr>
                <w:color w:val="000000"/>
                <w:sz w:val="20"/>
                <w:szCs w:val="20"/>
              </w:rPr>
              <w:t>2012</w:t>
            </w:r>
          </w:p>
        </w:tc>
        <w:tc>
          <w:tcPr>
            <w:tcW w:w="902" w:type="dxa"/>
            <w:tcBorders>
              <w:top w:val="nil"/>
              <w:left w:val="nil"/>
              <w:bottom w:val="nil"/>
              <w:right w:val="nil"/>
            </w:tcBorders>
            <w:shd w:val="clear" w:color="auto" w:fill="auto"/>
            <w:noWrap/>
            <w:vAlign w:val="center"/>
            <w:hideMark/>
          </w:tcPr>
          <w:p w14:paraId="3DE0242D" w14:textId="77777777" w:rsidR="00857741" w:rsidRPr="00D71476" w:rsidRDefault="00857741" w:rsidP="00857741">
            <w:pPr>
              <w:jc w:val="center"/>
              <w:rPr>
                <w:color w:val="000000"/>
                <w:sz w:val="20"/>
                <w:szCs w:val="20"/>
              </w:rPr>
            </w:pPr>
            <w:r w:rsidRPr="00D71476">
              <w:rPr>
                <w:color w:val="000000"/>
                <w:sz w:val="20"/>
                <w:szCs w:val="20"/>
              </w:rPr>
              <w:t>171</w:t>
            </w:r>
          </w:p>
        </w:tc>
        <w:tc>
          <w:tcPr>
            <w:tcW w:w="946" w:type="dxa"/>
            <w:tcBorders>
              <w:top w:val="nil"/>
              <w:left w:val="nil"/>
              <w:bottom w:val="nil"/>
              <w:right w:val="nil"/>
            </w:tcBorders>
            <w:shd w:val="clear" w:color="auto" w:fill="auto"/>
            <w:noWrap/>
            <w:vAlign w:val="center"/>
            <w:hideMark/>
          </w:tcPr>
          <w:p w14:paraId="5AD8A418" w14:textId="77777777" w:rsidR="00857741" w:rsidRPr="00D71476" w:rsidRDefault="00857741" w:rsidP="00857741">
            <w:pPr>
              <w:jc w:val="center"/>
              <w:rPr>
                <w:color w:val="000000"/>
                <w:sz w:val="20"/>
                <w:szCs w:val="20"/>
              </w:rPr>
            </w:pPr>
            <w:r w:rsidRPr="00D71476">
              <w:rPr>
                <w:color w:val="000000"/>
                <w:sz w:val="20"/>
                <w:szCs w:val="20"/>
              </w:rPr>
              <w:t>947</w:t>
            </w:r>
          </w:p>
        </w:tc>
        <w:tc>
          <w:tcPr>
            <w:tcW w:w="588" w:type="dxa"/>
            <w:tcBorders>
              <w:top w:val="nil"/>
              <w:left w:val="nil"/>
              <w:bottom w:val="nil"/>
              <w:right w:val="nil"/>
            </w:tcBorders>
            <w:shd w:val="clear" w:color="auto" w:fill="auto"/>
            <w:noWrap/>
            <w:vAlign w:val="center"/>
            <w:hideMark/>
          </w:tcPr>
          <w:p w14:paraId="032E8260" w14:textId="77777777" w:rsidR="00857741" w:rsidRPr="00D71476" w:rsidRDefault="00857741" w:rsidP="00857741">
            <w:pPr>
              <w:jc w:val="center"/>
              <w:rPr>
                <w:color w:val="000000"/>
                <w:sz w:val="20"/>
                <w:szCs w:val="20"/>
              </w:rPr>
            </w:pPr>
            <w:r w:rsidRPr="00D71476">
              <w:rPr>
                <w:color w:val="000000"/>
                <w:sz w:val="20"/>
                <w:szCs w:val="20"/>
              </w:rPr>
              <w:t>508</w:t>
            </w:r>
          </w:p>
        </w:tc>
        <w:tc>
          <w:tcPr>
            <w:tcW w:w="903" w:type="dxa"/>
            <w:tcBorders>
              <w:top w:val="nil"/>
              <w:left w:val="nil"/>
              <w:bottom w:val="nil"/>
              <w:right w:val="nil"/>
            </w:tcBorders>
            <w:vAlign w:val="center"/>
          </w:tcPr>
          <w:p w14:paraId="7E2136D1" w14:textId="582BD74C" w:rsidR="00857741" w:rsidRDefault="00857741" w:rsidP="00857741">
            <w:pPr>
              <w:jc w:val="center"/>
              <w:rPr>
                <w:color w:val="000000"/>
                <w:sz w:val="20"/>
                <w:szCs w:val="20"/>
              </w:rPr>
            </w:pPr>
            <w:r w:rsidRPr="00D71476">
              <w:rPr>
                <w:color w:val="000000"/>
                <w:sz w:val="20"/>
                <w:szCs w:val="20"/>
              </w:rPr>
              <w:t>439</w:t>
            </w:r>
          </w:p>
        </w:tc>
        <w:tc>
          <w:tcPr>
            <w:tcW w:w="1394" w:type="dxa"/>
            <w:tcBorders>
              <w:top w:val="nil"/>
              <w:left w:val="nil"/>
              <w:bottom w:val="nil"/>
              <w:right w:val="nil"/>
            </w:tcBorders>
          </w:tcPr>
          <w:p w14:paraId="6781DA30" w14:textId="7345A149" w:rsidR="00857741" w:rsidRPr="00D71476" w:rsidRDefault="00857741" w:rsidP="00857741">
            <w:pPr>
              <w:jc w:val="center"/>
              <w:rPr>
                <w:color w:val="000000"/>
                <w:sz w:val="20"/>
                <w:szCs w:val="20"/>
              </w:rPr>
            </w:pPr>
            <w:r>
              <w:rPr>
                <w:color w:val="000000"/>
                <w:sz w:val="20"/>
                <w:szCs w:val="20"/>
              </w:rPr>
              <w:t>1.2 : 1</w:t>
            </w:r>
          </w:p>
        </w:tc>
        <w:tc>
          <w:tcPr>
            <w:tcW w:w="903" w:type="dxa"/>
            <w:tcBorders>
              <w:top w:val="nil"/>
              <w:left w:val="nil"/>
              <w:bottom w:val="nil"/>
              <w:right w:val="nil"/>
            </w:tcBorders>
            <w:shd w:val="clear" w:color="auto" w:fill="auto"/>
            <w:noWrap/>
            <w:vAlign w:val="center"/>
            <w:hideMark/>
          </w:tcPr>
          <w:p w14:paraId="2A4C42A4" w14:textId="348182C0" w:rsidR="00857741" w:rsidRPr="00D71476" w:rsidRDefault="00857741" w:rsidP="00857741">
            <w:pPr>
              <w:jc w:val="center"/>
              <w:rPr>
                <w:color w:val="000000"/>
                <w:sz w:val="20"/>
                <w:szCs w:val="20"/>
              </w:rPr>
            </w:pPr>
            <w:r w:rsidRPr="00D71476">
              <w:rPr>
                <w:color w:val="000000"/>
                <w:sz w:val="20"/>
                <w:szCs w:val="20"/>
              </w:rPr>
              <w:t>0.18</w:t>
            </w:r>
          </w:p>
        </w:tc>
        <w:tc>
          <w:tcPr>
            <w:tcW w:w="900" w:type="dxa"/>
            <w:tcBorders>
              <w:top w:val="nil"/>
              <w:left w:val="nil"/>
              <w:bottom w:val="nil"/>
              <w:right w:val="nil"/>
            </w:tcBorders>
            <w:shd w:val="clear" w:color="auto" w:fill="auto"/>
            <w:noWrap/>
            <w:vAlign w:val="center"/>
            <w:hideMark/>
          </w:tcPr>
          <w:p w14:paraId="4AA55609" w14:textId="787EE977" w:rsidR="00857741" w:rsidRPr="00D71476" w:rsidRDefault="00857741" w:rsidP="00857741">
            <w:pPr>
              <w:jc w:val="center"/>
              <w:rPr>
                <w:color w:val="000000"/>
                <w:sz w:val="20"/>
                <w:szCs w:val="20"/>
              </w:rPr>
            </w:pPr>
            <w:r w:rsidRPr="00D71476">
              <w:rPr>
                <w:color w:val="000000"/>
                <w:sz w:val="20"/>
                <w:szCs w:val="20"/>
              </w:rPr>
              <w:t>0.11</w:t>
            </w:r>
          </w:p>
        </w:tc>
        <w:tc>
          <w:tcPr>
            <w:tcW w:w="900" w:type="dxa"/>
            <w:tcBorders>
              <w:top w:val="nil"/>
              <w:left w:val="nil"/>
              <w:bottom w:val="nil"/>
              <w:right w:val="nil"/>
            </w:tcBorders>
            <w:shd w:val="clear" w:color="auto" w:fill="auto"/>
            <w:noWrap/>
            <w:vAlign w:val="center"/>
            <w:hideMark/>
          </w:tcPr>
          <w:p w14:paraId="43E27A8D" w14:textId="2B0F234D" w:rsidR="00857741" w:rsidRPr="00D71476" w:rsidRDefault="00857741" w:rsidP="00857741">
            <w:pPr>
              <w:jc w:val="center"/>
              <w:rPr>
                <w:color w:val="000000"/>
                <w:sz w:val="20"/>
                <w:szCs w:val="20"/>
              </w:rPr>
            </w:pPr>
            <w:r w:rsidRPr="00D71476">
              <w:rPr>
                <w:color w:val="000000"/>
                <w:sz w:val="20"/>
                <w:szCs w:val="20"/>
              </w:rPr>
              <w:t>0.19</w:t>
            </w:r>
          </w:p>
        </w:tc>
      </w:tr>
      <w:tr w:rsidR="00857741" w:rsidRPr="00D71476" w14:paraId="7A53E5DF"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06AD2616" w14:textId="77777777" w:rsidR="00857741" w:rsidRPr="00D71476" w:rsidRDefault="00857741" w:rsidP="00857741">
            <w:pPr>
              <w:jc w:val="center"/>
              <w:rPr>
                <w:color w:val="000000"/>
                <w:sz w:val="20"/>
                <w:szCs w:val="20"/>
              </w:rPr>
            </w:pPr>
            <w:r w:rsidRPr="00D71476">
              <w:rPr>
                <w:color w:val="000000"/>
                <w:sz w:val="20"/>
                <w:szCs w:val="20"/>
              </w:rPr>
              <w:t>2013</w:t>
            </w:r>
          </w:p>
        </w:tc>
        <w:tc>
          <w:tcPr>
            <w:tcW w:w="902" w:type="dxa"/>
            <w:tcBorders>
              <w:top w:val="nil"/>
              <w:left w:val="nil"/>
              <w:bottom w:val="nil"/>
              <w:right w:val="nil"/>
            </w:tcBorders>
            <w:shd w:val="clear" w:color="auto" w:fill="auto"/>
            <w:noWrap/>
            <w:vAlign w:val="center"/>
            <w:hideMark/>
          </w:tcPr>
          <w:p w14:paraId="3B9ACAB2" w14:textId="77777777" w:rsidR="00857741" w:rsidRPr="00D71476" w:rsidRDefault="00857741" w:rsidP="00857741">
            <w:pPr>
              <w:jc w:val="center"/>
              <w:rPr>
                <w:color w:val="000000"/>
                <w:sz w:val="20"/>
                <w:szCs w:val="20"/>
              </w:rPr>
            </w:pPr>
            <w:r w:rsidRPr="00D71476">
              <w:rPr>
                <w:color w:val="000000"/>
                <w:sz w:val="20"/>
                <w:szCs w:val="20"/>
              </w:rPr>
              <w:t>151</w:t>
            </w:r>
          </w:p>
        </w:tc>
        <w:tc>
          <w:tcPr>
            <w:tcW w:w="946" w:type="dxa"/>
            <w:tcBorders>
              <w:top w:val="nil"/>
              <w:left w:val="nil"/>
              <w:bottom w:val="nil"/>
              <w:right w:val="nil"/>
            </w:tcBorders>
            <w:shd w:val="clear" w:color="auto" w:fill="auto"/>
            <w:noWrap/>
            <w:vAlign w:val="center"/>
            <w:hideMark/>
          </w:tcPr>
          <w:p w14:paraId="3C5EEB0D" w14:textId="77777777" w:rsidR="00857741" w:rsidRPr="00D71476" w:rsidRDefault="00857741" w:rsidP="00857741">
            <w:pPr>
              <w:jc w:val="center"/>
              <w:rPr>
                <w:color w:val="000000"/>
                <w:sz w:val="20"/>
                <w:szCs w:val="20"/>
              </w:rPr>
            </w:pPr>
            <w:r w:rsidRPr="00D71476">
              <w:rPr>
                <w:color w:val="000000"/>
                <w:sz w:val="20"/>
                <w:szCs w:val="20"/>
              </w:rPr>
              <w:t>627</w:t>
            </w:r>
          </w:p>
        </w:tc>
        <w:tc>
          <w:tcPr>
            <w:tcW w:w="588" w:type="dxa"/>
            <w:tcBorders>
              <w:top w:val="nil"/>
              <w:left w:val="nil"/>
              <w:bottom w:val="nil"/>
              <w:right w:val="nil"/>
            </w:tcBorders>
            <w:shd w:val="clear" w:color="auto" w:fill="auto"/>
            <w:noWrap/>
            <w:vAlign w:val="center"/>
            <w:hideMark/>
          </w:tcPr>
          <w:p w14:paraId="70996770" w14:textId="77777777" w:rsidR="00857741" w:rsidRPr="00D71476" w:rsidRDefault="00857741" w:rsidP="00857741">
            <w:pPr>
              <w:jc w:val="center"/>
              <w:rPr>
                <w:color w:val="000000"/>
                <w:sz w:val="20"/>
                <w:szCs w:val="20"/>
              </w:rPr>
            </w:pPr>
            <w:r w:rsidRPr="00D71476">
              <w:rPr>
                <w:color w:val="000000"/>
                <w:sz w:val="20"/>
                <w:szCs w:val="20"/>
              </w:rPr>
              <w:t>302</w:t>
            </w:r>
          </w:p>
        </w:tc>
        <w:tc>
          <w:tcPr>
            <w:tcW w:w="903" w:type="dxa"/>
            <w:tcBorders>
              <w:top w:val="nil"/>
              <w:left w:val="nil"/>
              <w:bottom w:val="nil"/>
              <w:right w:val="nil"/>
            </w:tcBorders>
            <w:vAlign w:val="center"/>
          </w:tcPr>
          <w:p w14:paraId="6548F3BC" w14:textId="24EF6C02" w:rsidR="00857741" w:rsidRDefault="00857741" w:rsidP="00857741">
            <w:pPr>
              <w:jc w:val="center"/>
              <w:rPr>
                <w:color w:val="000000"/>
                <w:sz w:val="20"/>
                <w:szCs w:val="20"/>
              </w:rPr>
            </w:pPr>
            <w:r w:rsidRPr="00D71476">
              <w:rPr>
                <w:color w:val="000000"/>
                <w:sz w:val="20"/>
                <w:szCs w:val="20"/>
              </w:rPr>
              <w:t>325</w:t>
            </w:r>
          </w:p>
        </w:tc>
        <w:tc>
          <w:tcPr>
            <w:tcW w:w="1394" w:type="dxa"/>
            <w:tcBorders>
              <w:top w:val="nil"/>
              <w:left w:val="nil"/>
              <w:bottom w:val="nil"/>
              <w:right w:val="nil"/>
            </w:tcBorders>
          </w:tcPr>
          <w:p w14:paraId="35492E8F" w14:textId="1EF61FA0" w:rsidR="00857741" w:rsidRPr="00D71476" w:rsidRDefault="00857741" w:rsidP="00857741">
            <w:pPr>
              <w:jc w:val="center"/>
              <w:rPr>
                <w:color w:val="000000"/>
                <w:sz w:val="20"/>
                <w:szCs w:val="20"/>
              </w:rPr>
            </w:pPr>
            <w:r>
              <w:rPr>
                <w:color w:val="000000"/>
                <w:sz w:val="20"/>
                <w:szCs w:val="20"/>
              </w:rPr>
              <w:t xml:space="preserve">      1 : 1.1</w:t>
            </w:r>
          </w:p>
        </w:tc>
        <w:tc>
          <w:tcPr>
            <w:tcW w:w="903" w:type="dxa"/>
            <w:tcBorders>
              <w:top w:val="nil"/>
              <w:left w:val="nil"/>
              <w:bottom w:val="nil"/>
              <w:right w:val="nil"/>
            </w:tcBorders>
            <w:shd w:val="clear" w:color="auto" w:fill="auto"/>
            <w:noWrap/>
            <w:vAlign w:val="center"/>
            <w:hideMark/>
          </w:tcPr>
          <w:p w14:paraId="48223503" w14:textId="7B9C467D" w:rsidR="00857741" w:rsidRPr="00D71476" w:rsidRDefault="00857741" w:rsidP="00857741">
            <w:pPr>
              <w:jc w:val="center"/>
              <w:rPr>
                <w:color w:val="000000"/>
                <w:sz w:val="20"/>
                <w:szCs w:val="20"/>
              </w:rPr>
            </w:pPr>
            <w:r w:rsidRPr="00D71476">
              <w:rPr>
                <w:color w:val="000000"/>
                <w:sz w:val="20"/>
                <w:szCs w:val="20"/>
              </w:rPr>
              <w:t>0.24</w:t>
            </w:r>
          </w:p>
        </w:tc>
        <w:tc>
          <w:tcPr>
            <w:tcW w:w="900" w:type="dxa"/>
            <w:tcBorders>
              <w:top w:val="nil"/>
              <w:left w:val="nil"/>
              <w:bottom w:val="nil"/>
              <w:right w:val="nil"/>
            </w:tcBorders>
            <w:shd w:val="clear" w:color="auto" w:fill="auto"/>
            <w:noWrap/>
            <w:vAlign w:val="center"/>
            <w:hideMark/>
          </w:tcPr>
          <w:p w14:paraId="6358A1B5" w14:textId="69287826" w:rsidR="00857741" w:rsidRPr="00D71476" w:rsidRDefault="00857741" w:rsidP="00857741">
            <w:pPr>
              <w:jc w:val="center"/>
              <w:rPr>
                <w:color w:val="000000"/>
                <w:sz w:val="20"/>
                <w:szCs w:val="20"/>
              </w:rPr>
            </w:pPr>
            <w:r w:rsidRPr="00D71476">
              <w:rPr>
                <w:color w:val="000000"/>
                <w:sz w:val="20"/>
                <w:szCs w:val="20"/>
              </w:rPr>
              <w:t>0.14</w:t>
            </w:r>
          </w:p>
        </w:tc>
        <w:tc>
          <w:tcPr>
            <w:tcW w:w="900" w:type="dxa"/>
            <w:tcBorders>
              <w:top w:val="nil"/>
              <w:left w:val="nil"/>
              <w:bottom w:val="nil"/>
              <w:right w:val="nil"/>
            </w:tcBorders>
            <w:shd w:val="clear" w:color="auto" w:fill="auto"/>
            <w:noWrap/>
            <w:vAlign w:val="center"/>
            <w:hideMark/>
          </w:tcPr>
          <w:p w14:paraId="5A4092FD" w14:textId="2DC7E140" w:rsidR="00857741" w:rsidRPr="00D71476" w:rsidRDefault="00857741" w:rsidP="00857741">
            <w:pPr>
              <w:jc w:val="center"/>
              <w:rPr>
                <w:color w:val="000000"/>
                <w:sz w:val="20"/>
                <w:szCs w:val="20"/>
              </w:rPr>
            </w:pPr>
            <w:r w:rsidRPr="00D71476">
              <w:rPr>
                <w:color w:val="000000"/>
                <w:sz w:val="20"/>
                <w:szCs w:val="20"/>
              </w:rPr>
              <w:t>0.26</w:t>
            </w:r>
          </w:p>
        </w:tc>
      </w:tr>
      <w:tr w:rsidR="00857741" w:rsidRPr="00D71476" w14:paraId="35444B46" w14:textId="77777777" w:rsidTr="00857741">
        <w:trPr>
          <w:trHeight w:val="320"/>
          <w:jc w:val="center"/>
        </w:trPr>
        <w:tc>
          <w:tcPr>
            <w:tcW w:w="1114" w:type="dxa"/>
            <w:tcBorders>
              <w:top w:val="nil"/>
              <w:left w:val="nil"/>
              <w:right w:val="nil"/>
            </w:tcBorders>
            <w:shd w:val="clear" w:color="auto" w:fill="auto"/>
            <w:noWrap/>
            <w:vAlign w:val="center"/>
            <w:hideMark/>
          </w:tcPr>
          <w:p w14:paraId="7FA6A6C6" w14:textId="77777777" w:rsidR="00857741" w:rsidRPr="00D71476" w:rsidRDefault="00857741" w:rsidP="00857741">
            <w:pPr>
              <w:jc w:val="center"/>
              <w:rPr>
                <w:color w:val="000000"/>
                <w:sz w:val="20"/>
                <w:szCs w:val="20"/>
              </w:rPr>
            </w:pPr>
            <w:r w:rsidRPr="00D71476">
              <w:rPr>
                <w:color w:val="000000"/>
                <w:sz w:val="20"/>
                <w:szCs w:val="20"/>
              </w:rPr>
              <w:t>2014</w:t>
            </w:r>
          </w:p>
        </w:tc>
        <w:tc>
          <w:tcPr>
            <w:tcW w:w="902" w:type="dxa"/>
            <w:tcBorders>
              <w:top w:val="nil"/>
              <w:left w:val="nil"/>
              <w:right w:val="nil"/>
            </w:tcBorders>
            <w:shd w:val="clear" w:color="auto" w:fill="auto"/>
            <w:noWrap/>
            <w:vAlign w:val="center"/>
            <w:hideMark/>
          </w:tcPr>
          <w:p w14:paraId="3759096B" w14:textId="77777777" w:rsidR="00857741" w:rsidRPr="00D71476" w:rsidRDefault="00857741" w:rsidP="00857741">
            <w:pPr>
              <w:jc w:val="center"/>
              <w:rPr>
                <w:color w:val="000000"/>
                <w:sz w:val="20"/>
                <w:szCs w:val="20"/>
              </w:rPr>
            </w:pPr>
            <w:r w:rsidRPr="00D71476">
              <w:rPr>
                <w:color w:val="000000"/>
                <w:sz w:val="20"/>
                <w:szCs w:val="20"/>
              </w:rPr>
              <w:t>73</w:t>
            </w:r>
          </w:p>
        </w:tc>
        <w:tc>
          <w:tcPr>
            <w:tcW w:w="946" w:type="dxa"/>
            <w:tcBorders>
              <w:top w:val="nil"/>
              <w:left w:val="nil"/>
              <w:right w:val="nil"/>
            </w:tcBorders>
            <w:shd w:val="clear" w:color="auto" w:fill="auto"/>
            <w:noWrap/>
            <w:vAlign w:val="center"/>
            <w:hideMark/>
          </w:tcPr>
          <w:p w14:paraId="6DCB21B7" w14:textId="77777777" w:rsidR="00857741" w:rsidRPr="00D71476" w:rsidRDefault="00857741" w:rsidP="00857741">
            <w:pPr>
              <w:jc w:val="center"/>
              <w:rPr>
                <w:color w:val="000000"/>
                <w:sz w:val="20"/>
                <w:szCs w:val="20"/>
              </w:rPr>
            </w:pPr>
            <w:r w:rsidRPr="00D71476">
              <w:rPr>
                <w:color w:val="000000"/>
                <w:sz w:val="20"/>
                <w:szCs w:val="20"/>
              </w:rPr>
              <w:t>652</w:t>
            </w:r>
          </w:p>
        </w:tc>
        <w:tc>
          <w:tcPr>
            <w:tcW w:w="588" w:type="dxa"/>
            <w:tcBorders>
              <w:top w:val="nil"/>
              <w:left w:val="nil"/>
              <w:right w:val="nil"/>
            </w:tcBorders>
            <w:shd w:val="clear" w:color="auto" w:fill="auto"/>
            <w:noWrap/>
            <w:vAlign w:val="center"/>
            <w:hideMark/>
          </w:tcPr>
          <w:p w14:paraId="3F7101AB" w14:textId="77777777" w:rsidR="00857741" w:rsidRPr="00D71476" w:rsidRDefault="00857741" w:rsidP="00857741">
            <w:pPr>
              <w:jc w:val="center"/>
              <w:rPr>
                <w:color w:val="000000"/>
                <w:sz w:val="20"/>
                <w:szCs w:val="20"/>
              </w:rPr>
            </w:pPr>
            <w:r w:rsidRPr="00D71476">
              <w:rPr>
                <w:color w:val="000000"/>
                <w:sz w:val="20"/>
                <w:szCs w:val="20"/>
              </w:rPr>
              <w:t>266</w:t>
            </w:r>
          </w:p>
        </w:tc>
        <w:tc>
          <w:tcPr>
            <w:tcW w:w="903" w:type="dxa"/>
            <w:tcBorders>
              <w:top w:val="nil"/>
              <w:left w:val="nil"/>
              <w:right w:val="nil"/>
            </w:tcBorders>
            <w:vAlign w:val="center"/>
          </w:tcPr>
          <w:p w14:paraId="3F851E23" w14:textId="100F43B3" w:rsidR="00857741" w:rsidRDefault="00857741" w:rsidP="00857741">
            <w:pPr>
              <w:jc w:val="center"/>
              <w:rPr>
                <w:color w:val="000000"/>
                <w:sz w:val="20"/>
                <w:szCs w:val="20"/>
              </w:rPr>
            </w:pPr>
            <w:r w:rsidRPr="00D71476">
              <w:rPr>
                <w:color w:val="000000"/>
                <w:sz w:val="20"/>
                <w:szCs w:val="20"/>
              </w:rPr>
              <w:t>386</w:t>
            </w:r>
          </w:p>
        </w:tc>
        <w:tc>
          <w:tcPr>
            <w:tcW w:w="1394" w:type="dxa"/>
            <w:tcBorders>
              <w:top w:val="nil"/>
              <w:left w:val="nil"/>
              <w:right w:val="nil"/>
            </w:tcBorders>
          </w:tcPr>
          <w:p w14:paraId="3B4C4ECC" w14:textId="3DCB2D34" w:rsidR="00857741" w:rsidRPr="00D71476" w:rsidRDefault="00857741" w:rsidP="00857741">
            <w:pPr>
              <w:jc w:val="center"/>
              <w:rPr>
                <w:color w:val="000000"/>
                <w:sz w:val="20"/>
                <w:szCs w:val="20"/>
              </w:rPr>
            </w:pPr>
            <w:r>
              <w:rPr>
                <w:color w:val="000000"/>
                <w:sz w:val="20"/>
                <w:szCs w:val="20"/>
              </w:rPr>
              <w:t xml:space="preserve">      1 : 1.5</w:t>
            </w:r>
          </w:p>
        </w:tc>
        <w:tc>
          <w:tcPr>
            <w:tcW w:w="903" w:type="dxa"/>
            <w:tcBorders>
              <w:top w:val="nil"/>
              <w:left w:val="nil"/>
              <w:right w:val="nil"/>
            </w:tcBorders>
            <w:shd w:val="clear" w:color="auto" w:fill="auto"/>
            <w:noWrap/>
            <w:vAlign w:val="center"/>
            <w:hideMark/>
          </w:tcPr>
          <w:p w14:paraId="6D59E1AC" w14:textId="538BF53F" w:rsidR="00857741" w:rsidRPr="00D71476" w:rsidRDefault="00857741" w:rsidP="00857741">
            <w:pPr>
              <w:jc w:val="center"/>
              <w:rPr>
                <w:color w:val="000000"/>
                <w:sz w:val="20"/>
                <w:szCs w:val="20"/>
              </w:rPr>
            </w:pPr>
            <w:r w:rsidRPr="00D71476">
              <w:rPr>
                <w:color w:val="000000"/>
                <w:sz w:val="20"/>
                <w:szCs w:val="20"/>
              </w:rPr>
              <w:t>0.11</w:t>
            </w:r>
          </w:p>
        </w:tc>
        <w:tc>
          <w:tcPr>
            <w:tcW w:w="900" w:type="dxa"/>
            <w:tcBorders>
              <w:top w:val="nil"/>
              <w:left w:val="nil"/>
              <w:right w:val="nil"/>
            </w:tcBorders>
            <w:shd w:val="clear" w:color="auto" w:fill="auto"/>
            <w:noWrap/>
            <w:vAlign w:val="center"/>
            <w:hideMark/>
          </w:tcPr>
          <w:p w14:paraId="2C337A8C" w14:textId="50BD8E9F" w:rsidR="00857741" w:rsidRPr="00D71476" w:rsidRDefault="00857741" w:rsidP="00857741">
            <w:pPr>
              <w:jc w:val="center"/>
              <w:rPr>
                <w:color w:val="000000"/>
                <w:sz w:val="20"/>
                <w:szCs w:val="20"/>
              </w:rPr>
            </w:pPr>
            <w:r w:rsidRPr="00D71476">
              <w:rPr>
                <w:color w:val="000000"/>
                <w:sz w:val="20"/>
                <w:szCs w:val="20"/>
              </w:rPr>
              <w:t>0.08</w:t>
            </w:r>
          </w:p>
        </w:tc>
        <w:tc>
          <w:tcPr>
            <w:tcW w:w="900" w:type="dxa"/>
            <w:tcBorders>
              <w:top w:val="nil"/>
              <w:left w:val="nil"/>
              <w:right w:val="nil"/>
            </w:tcBorders>
            <w:shd w:val="clear" w:color="auto" w:fill="auto"/>
            <w:noWrap/>
            <w:vAlign w:val="center"/>
            <w:hideMark/>
          </w:tcPr>
          <w:p w14:paraId="4DF11876" w14:textId="308D4B1A" w:rsidR="00857741" w:rsidRPr="00D71476" w:rsidRDefault="00857741" w:rsidP="00857741">
            <w:pPr>
              <w:jc w:val="center"/>
              <w:rPr>
                <w:color w:val="000000"/>
                <w:sz w:val="20"/>
                <w:szCs w:val="20"/>
              </w:rPr>
            </w:pPr>
            <w:r w:rsidRPr="00D71476">
              <w:rPr>
                <w:color w:val="000000"/>
                <w:sz w:val="20"/>
                <w:szCs w:val="20"/>
              </w:rPr>
              <w:t>0.11</w:t>
            </w:r>
          </w:p>
        </w:tc>
      </w:tr>
      <w:tr w:rsidR="00857741" w:rsidRPr="00D71476" w14:paraId="1376E409" w14:textId="77777777" w:rsidTr="00857741">
        <w:trPr>
          <w:trHeight w:val="320"/>
          <w:jc w:val="center"/>
        </w:trPr>
        <w:tc>
          <w:tcPr>
            <w:tcW w:w="1114" w:type="dxa"/>
            <w:tcBorders>
              <w:top w:val="nil"/>
              <w:left w:val="nil"/>
              <w:bottom w:val="single" w:sz="4" w:space="0" w:color="auto"/>
              <w:right w:val="nil"/>
            </w:tcBorders>
            <w:shd w:val="clear" w:color="auto" w:fill="auto"/>
            <w:noWrap/>
            <w:vAlign w:val="center"/>
            <w:hideMark/>
          </w:tcPr>
          <w:p w14:paraId="18087F32" w14:textId="77777777" w:rsidR="00857741" w:rsidRPr="00D71476" w:rsidRDefault="00857741" w:rsidP="00857741">
            <w:pPr>
              <w:jc w:val="center"/>
              <w:rPr>
                <w:color w:val="000000"/>
                <w:sz w:val="20"/>
                <w:szCs w:val="20"/>
              </w:rPr>
            </w:pPr>
            <w:r w:rsidRPr="00D71476">
              <w:rPr>
                <w:color w:val="000000"/>
                <w:sz w:val="20"/>
                <w:szCs w:val="20"/>
              </w:rPr>
              <w:t>2015*</w:t>
            </w:r>
          </w:p>
        </w:tc>
        <w:tc>
          <w:tcPr>
            <w:tcW w:w="902" w:type="dxa"/>
            <w:tcBorders>
              <w:top w:val="nil"/>
              <w:left w:val="nil"/>
              <w:bottom w:val="single" w:sz="4" w:space="0" w:color="auto"/>
              <w:right w:val="nil"/>
            </w:tcBorders>
            <w:shd w:val="clear" w:color="auto" w:fill="auto"/>
            <w:noWrap/>
            <w:vAlign w:val="center"/>
            <w:hideMark/>
          </w:tcPr>
          <w:p w14:paraId="19044E93" w14:textId="77777777" w:rsidR="00857741" w:rsidRPr="00D71476" w:rsidRDefault="00857741" w:rsidP="00857741">
            <w:pPr>
              <w:jc w:val="center"/>
              <w:rPr>
                <w:color w:val="000000"/>
                <w:sz w:val="20"/>
                <w:szCs w:val="20"/>
              </w:rPr>
            </w:pPr>
            <w:r w:rsidRPr="00D71476">
              <w:rPr>
                <w:color w:val="000000"/>
                <w:sz w:val="20"/>
                <w:szCs w:val="20"/>
              </w:rPr>
              <w:t>69</w:t>
            </w:r>
          </w:p>
        </w:tc>
        <w:tc>
          <w:tcPr>
            <w:tcW w:w="946" w:type="dxa"/>
            <w:tcBorders>
              <w:top w:val="nil"/>
              <w:left w:val="nil"/>
              <w:bottom w:val="single" w:sz="4" w:space="0" w:color="auto"/>
              <w:right w:val="nil"/>
            </w:tcBorders>
            <w:shd w:val="clear" w:color="auto" w:fill="auto"/>
            <w:noWrap/>
            <w:vAlign w:val="center"/>
            <w:hideMark/>
          </w:tcPr>
          <w:p w14:paraId="554713B9" w14:textId="77777777" w:rsidR="00857741" w:rsidRPr="00D71476" w:rsidRDefault="00857741" w:rsidP="00857741">
            <w:pPr>
              <w:jc w:val="center"/>
              <w:rPr>
                <w:color w:val="000000"/>
                <w:sz w:val="20"/>
                <w:szCs w:val="20"/>
              </w:rPr>
            </w:pPr>
            <w:r w:rsidRPr="00D71476">
              <w:rPr>
                <w:color w:val="000000"/>
                <w:sz w:val="20"/>
                <w:szCs w:val="20"/>
              </w:rPr>
              <w:t>754</w:t>
            </w:r>
          </w:p>
        </w:tc>
        <w:tc>
          <w:tcPr>
            <w:tcW w:w="588" w:type="dxa"/>
            <w:tcBorders>
              <w:top w:val="nil"/>
              <w:left w:val="nil"/>
              <w:bottom w:val="single" w:sz="4" w:space="0" w:color="auto"/>
              <w:right w:val="nil"/>
            </w:tcBorders>
            <w:shd w:val="clear" w:color="auto" w:fill="auto"/>
            <w:noWrap/>
            <w:vAlign w:val="center"/>
            <w:hideMark/>
          </w:tcPr>
          <w:p w14:paraId="1D69A262" w14:textId="77777777" w:rsidR="00857741" w:rsidRPr="00D71476" w:rsidRDefault="00857741" w:rsidP="00857741">
            <w:pPr>
              <w:jc w:val="center"/>
              <w:rPr>
                <w:color w:val="000000"/>
                <w:sz w:val="20"/>
                <w:szCs w:val="20"/>
              </w:rPr>
            </w:pPr>
            <w:r w:rsidRPr="00D71476">
              <w:rPr>
                <w:color w:val="000000"/>
                <w:sz w:val="20"/>
                <w:szCs w:val="20"/>
              </w:rPr>
              <w:t>289</w:t>
            </w:r>
          </w:p>
        </w:tc>
        <w:tc>
          <w:tcPr>
            <w:tcW w:w="903" w:type="dxa"/>
            <w:tcBorders>
              <w:top w:val="nil"/>
              <w:left w:val="nil"/>
              <w:bottom w:val="single" w:sz="4" w:space="0" w:color="auto"/>
              <w:right w:val="nil"/>
            </w:tcBorders>
            <w:vAlign w:val="center"/>
          </w:tcPr>
          <w:p w14:paraId="26E156ED" w14:textId="34A4DBA2" w:rsidR="00857741" w:rsidRDefault="00857741" w:rsidP="00857741">
            <w:pPr>
              <w:jc w:val="center"/>
              <w:rPr>
                <w:color w:val="000000"/>
                <w:sz w:val="20"/>
                <w:szCs w:val="20"/>
              </w:rPr>
            </w:pPr>
            <w:r w:rsidRPr="00D71476">
              <w:rPr>
                <w:color w:val="000000"/>
                <w:sz w:val="20"/>
                <w:szCs w:val="20"/>
              </w:rPr>
              <w:t>465</w:t>
            </w:r>
          </w:p>
        </w:tc>
        <w:tc>
          <w:tcPr>
            <w:tcW w:w="1394" w:type="dxa"/>
            <w:tcBorders>
              <w:top w:val="nil"/>
              <w:left w:val="nil"/>
              <w:bottom w:val="single" w:sz="4" w:space="0" w:color="auto"/>
              <w:right w:val="nil"/>
            </w:tcBorders>
          </w:tcPr>
          <w:p w14:paraId="03B1496F" w14:textId="0246FF19" w:rsidR="00857741" w:rsidRPr="00D71476" w:rsidRDefault="00857741" w:rsidP="00857741">
            <w:pPr>
              <w:jc w:val="center"/>
              <w:rPr>
                <w:color w:val="000000"/>
                <w:sz w:val="20"/>
                <w:szCs w:val="20"/>
              </w:rPr>
            </w:pPr>
            <w:r>
              <w:rPr>
                <w:color w:val="000000"/>
                <w:sz w:val="20"/>
                <w:szCs w:val="20"/>
              </w:rPr>
              <w:t xml:space="preserve">      1 : 1.6</w:t>
            </w:r>
          </w:p>
        </w:tc>
        <w:tc>
          <w:tcPr>
            <w:tcW w:w="903" w:type="dxa"/>
            <w:tcBorders>
              <w:top w:val="nil"/>
              <w:left w:val="nil"/>
              <w:bottom w:val="single" w:sz="4" w:space="0" w:color="auto"/>
              <w:right w:val="nil"/>
            </w:tcBorders>
            <w:shd w:val="clear" w:color="auto" w:fill="auto"/>
            <w:noWrap/>
            <w:vAlign w:val="center"/>
            <w:hideMark/>
          </w:tcPr>
          <w:p w14:paraId="78873FB2" w14:textId="7977CAF0" w:rsidR="00857741" w:rsidRPr="00D71476" w:rsidRDefault="00857741" w:rsidP="00857741">
            <w:pPr>
              <w:jc w:val="center"/>
              <w:rPr>
                <w:color w:val="000000"/>
                <w:sz w:val="20"/>
                <w:szCs w:val="20"/>
              </w:rPr>
            </w:pPr>
            <w:r w:rsidRPr="00D71476">
              <w:rPr>
                <w:color w:val="000000"/>
                <w:sz w:val="20"/>
                <w:szCs w:val="20"/>
              </w:rPr>
              <w:t>0.09</w:t>
            </w:r>
          </w:p>
        </w:tc>
        <w:tc>
          <w:tcPr>
            <w:tcW w:w="900" w:type="dxa"/>
            <w:tcBorders>
              <w:top w:val="nil"/>
              <w:left w:val="nil"/>
              <w:bottom w:val="single" w:sz="4" w:space="0" w:color="auto"/>
              <w:right w:val="nil"/>
            </w:tcBorders>
            <w:shd w:val="clear" w:color="auto" w:fill="auto"/>
            <w:noWrap/>
            <w:vAlign w:val="center"/>
            <w:hideMark/>
          </w:tcPr>
          <w:p w14:paraId="77A39568" w14:textId="059F5D0F" w:rsidR="00857741" w:rsidRPr="00D71476" w:rsidRDefault="00857741" w:rsidP="00857741">
            <w:pPr>
              <w:jc w:val="center"/>
              <w:rPr>
                <w:color w:val="000000"/>
                <w:sz w:val="20"/>
                <w:szCs w:val="20"/>
              </w:rPr>
            </w:pPr>
            <w:r w:rsidRPr="00D71476">
              <w:rPr>
                <w:color w:val="000000"/>
                <w:sz w:val="20"/>
                <w:szCs w:val="20"/>
              </w:rPr>
              <w:t>0.06</w:t>
            </w:r>
          </w:p>
        </w:tc>
        <w:tc>
          <w:tcPr>
            <w:tcW w:w="900" w:type="dxa"/>
            <w:tcBorders>
              <w:top w:val="nil"/>
              <w:left w:val="nil"/>
              <w:bottom w:val="single" w:sz="4" w:space="0" w:color="auto"/>
              <w:right w:val="nil"/>
            </w:tcBorders>
            <w:shd w:val="clear" w:color="auto" w:fill="auto"/>
            <w:noWrap/>
            <w:vAlign w:val="center"/>
            <w:hideMark/>
          </w:tcPr>
          <w:p w14:paraId="59A7BFD3" w14:textId="1AAF97A7" w:rsidR="00857741" w:rsidRPr="00D71476" w:rsidRDefault="00857741" w:rsidP="00857741">
            <w:pPr>
              <w:jc w:val="center"/>
              <w:rPr>
                <w:color w:val="000000"/>
                <w:sz w:val="20"/>
                <w:szCs w:val="20"/>
              </w:rPr>
            </w:pPr>
            <w:r w:rsidRPr="00D71476">
              <w:rPr>
                <w:color w:val="000000"/>
                <w:sz w:val="20"/>
                <w:szCs w:val="20"/>
              </w:rPr>
              <w:t>0.12</w:t>
            </w:r>
          </w:p>
        </w:tc>
      </w:tr>
    </w:tbl>
    <w:p w14:paraId="517F0403" w14:textId="77777777" w:rsidR="00D92125" w:rsidRPr="00D71476" w:rsidRDefault="00D92125" w:rsidP="00D92125">
      <w:pPr>
        <w:spacing w:line="360" w:lineRule="auto"/>
        <w:rPr>
          <w:i/>
          <w:iCs/>
        </w:rPr>
      </w:pPr>
    </w:p>
    <w:p w14:paraId="10C9CA56" w14:textId="2E590608" w:rsidR="00D92125" w:rsidRPr="00D71476" w:rsidRDefault="00D92125" w:rsidP="00D92125">
      <w:pPr>
        <w:spacing w:line="360" w:lineRule="auto"/>
        <w:rPr>
          <w:i/>
          <w:iCs/>
        </w:rPr>
      </w:pPr>
      <w:r w:rsidRPr="00D71476">
        <w:rPr>
          <w:i/>
          <w:iCs/>
        </w:rPr>
        <w:t>Effective Number of Breeders</w:t>
      </w:r>
    </w:p>
    <w:p w14:paraId="189E0AB5" w14:textId="4F1C193E" w:rsidR="00EF621B" w:rsidRPr="0029245D" w:rsidRDefault="00C5137D" w:rsidP="00C5137D">
      <w:pPr>
        <w:spacing w:line="360" w:lineRule="auto"/>
        <w:ind w:firstLine="720"/>
      </w:pPr>
      <w:r>
        <w:t>The effective number of breeders (</w:t>
      </w:r>
      <w:r w:rsidRPr="00811F41">
        <w:rPr>
          <w:i/>
          <w:iCs/>
        </w:rPr>
        <w:t>N</w:t>
      </w:r>
      <w:r w:rsidRPr="00811F41">
        <w:rPr>
          <w:i/>
          <w:iCs/>
          <w:vertAlign w:val="subscript"/>
        </w:rPr>
        <w:t>b</w:t>
      </w:r>
      <w:r>
        <w:t xml:space="preserve">), ranged from 139.8 to 368.8 (Table 8), indicating that there is likely sufficient genetic diversity within a cohort to avoid inbreeding depression. </w:t>
      </w:r>
      <w:r w:rsidR="00EF621B">
        <w:t xml:space="preserve">The relationship between </w:t>
      </w:r>
      <w:r w:rsidR="00EF621B" w:rsidRPr="00811F41">
        <w:rPr>
          <w:i/>
          <w:iCs/>
        </w:rPr>
        <w:t>N</w:t>
      </w:r>
      <w:r w:rsidR="00EF621B" w:rsidRPr="00811F41">
        <w:rPr>
          <w:i/>
          <w:iCs/>
          <w:vertAlign w:val="subscript"/>
        </w:rPr>
        <w:t>b</w:t>
      </w:r>
      <w:r w:rsidR="00EF621B">
        <w:t xml:space="preserve"> and the number of successful parents in our pedigree is influenced by the genetic characteristics of the parental cohorts, the completeness of our sampling and the accuracy of our inferred pedigrees. </w:t>
      </w:r>
      <w:r w:rsidR="00E874CC" w:rsidRPr="00DA3E76">
        <w:rPr>
          <w:color w:val="000000" w:themeColor="text1"/>
        </w:rPr>
        <w:t>The</w:t>
      </w:r>
      <w:r w:rsidR="00E874CC">
        <w:rPr>
          <w:color w:val="000000" w:themeColor="text1"/>
        </w:rPr>
        <w:t xml:space="preserve"> ratio between </w:t>
      </w:r>
      <w:r w:rsidR="00E874CC" w:rsidRPr="00EF621B">
        <w:rPr>
          <w:i/>
          <w:iCs/>
          <w:color w:val="000000" w:themeColor="text1"/>
        </w:rPr>
        <w:t>N</w:t>
      </w:r>
      <w:r w:rsidR="00E874CC" w:rsidRPr="00EF621B">
        <w:rPr>
          <w:i/>
          <w:iCs/>
          <w:color w:val="000000" w:themeColor="text1"/>
          <w:vertAlign w:val="subscript"/>
        </w:rPr>
        <w:t>b</w:t>
      </w:r>
      <w:r w:rsidR="00E874CC">
        <w:rPr>
          <w:i/>
          <w:iCs/>
        </w:rPr>
        <w:t xml:space="preserve"> </w:t>
      </w:r>
      <w:r w:rsidR="00E874CC">
        <w:t xml:space="preserve">and the number of successful parents was substantially greater than one (1.5x) in four of the nine years that we considered (Table 8). </w:t>
      </w:r>
      <w:r w:rsidR="00EF621B" w:rsidRPr="00811F41">
        <w:t xml:space="preserve">An </w:t>
      </w:r>
      <w:r w:rsidR="00EF621B" w:rsidRPr="00811F41">
        <w:rPr>
          <w:i/>
          <w:iCs/>
        </w:rPr>
        <w:t>N</w:t>
      </w:r>
      <w:r w:rsidR="00EF621B" w:rsidRPr="00811F41">
        <w:rPr>
          <w:i/>
          <w:iCs/>
          <w:vertAlign w:val="subscript"/>
        </w:rPr>
        <w:t>b</w:t>
      </w:r>
      <w:r w:rsidR="00EF621B" w:rsidRPr="00811F41">
        <w:t xml:space="preserve"> estimate </w:t>
      </w:r>
      <w:r w:rsidR="00EF621B">
        <w:t xml:space="preserve">much </w:t>
      </w:r>
      <w:r w:rsidR="00EF621B" w:rsidRPr="00811F41">
        <w:t>greater than the number of successful parents in the pedigree may be due to disassortative mating, unsampled parents</w:t>
      </w:r>
      <w:r w:rsidR="00EF621B">
        <w:t>,</w:t>
      </w:r>
      <w:r w:rsidR="00EF621B" w:rsidRPr="00811F41">
        <w:t xml:space="preserve"> or </w:t>
      </w:r>
      <w:proofErr w:type="spellStart"/>
      <w:r w:rsidR="00EF621B" w:rsidRPr="00811F41">
        <w:t>underassignment</w:t>
      </w:r>
      <w:proofErr w:type="spellEnd"/>
      <w:r w:rsidR="00EF621B" w:rsidRPr="00811F41">
        <w:t xml:space="preserve"> of offspring to parents (e.g. offspring assigns </w:t>
      </w:r>
      <w:r w:rsidR="0018163C">
        <w:t>does not assign to a parent</w:t>
      </w:r>
      <w:r w:rsidR="00EF621B" w:rsidRPr="00811F41">
        <w:t xml:space="preserve"> because the parent was not sampled or </w:t>
      </w:r>
      <w:r w:rsidR="0018163C">
        <w:t xml:space="preserve">was </w:t>
      </w:r>
      <w:r w:rsidR="00EF621B" w:rsidRPr="00811F41">
        <w:t xml:space="preserve">incorrectly </w:t>
      </w:r>
      <w:r w:rsidR="00EF621B">
        <w:t>excluded</w:t>
      </w:r>
      <w:r w:rsidR="00EF621B" w:rsidRPr="00811F41">
        <w:t xml:space="preserve"> during assignment).</w:t>
      </w:r>
      <w:r w:rsidR="00E874CC">
        <w:t xml:space="preserve"> However, estimates of </w:t>
      </w:r>
      <w:r w:rsidR="00E874CC" w:rsidRPr="000F316F">
        <w:rPr>
          <w:i/>
          <w:iCs/>
        </w:rPr>
        <w:t>N</w:t>
      </w:r>
      <w:r w:rsidR="00E874CC" w:rsidRPr="000F316F">
        <w:rPr>
          <w:i/>
          <w:iCs/>
          <w:vertAlign w:val="subscript"/>
        </w:rPr>
        <w:t>b</w:t>
      </w:r>
      <w:r w:rsidR="00E874CC" w:rsidRPr="000F316F">
        <w:rPr>
          <w:vertAlign w:val="subscript"/>
        </w:rPr>
        <w:t xml:space="preserve"> </w:t>
      </w:r>
      <w:r w:rsidR="00E874CC">
        <w:t xml:space="preserve">in these years were associated with smaller datasets </w:t>
      </w:r>
      <w:r w:rsidR="00E874CC" w:rsidRPr="000F316F">
        <w:t>(</w:t>
      </w:r>
      <w:proofErr w:type="spellStart"/>
      <w:r w:rsidR="00E874CC" w:rsidRPr="000F316F">
        <w:rPr>
          <w:i/>
          <w:iCs/>
          <w:color w:val="000000"/>
        </w:rPr>
        <w:t>n</w:t>
      </w:r>
      <w:r w:rsidR="00E874CC" w:rsidRPr="000F316F">
        <w:rPr>
          <w:i/>
          <w:iCs/>
          <w:color w:val="000000"/>
          <w:vertAlign w:val="subscript"/>
        </w:rPr>
        <w:t>offspring</w:t>
      </w:r>
      <w:proofErr w:type="spellEnd"/>
      <w:r w:rsidR="00E874CC" w:rsidRPr="000F316F">
        <w:rPr>
          <w:color w:val="000000"/>
        </w:rPr>
        <w:t>) and lar</w:t>
      </w:r>
      <w:r w:rsidR="00E874CC">
        <w:rPr>
          <w:color w:val="000000"/>
        </w:rPr>
        <w:t>ger confidence intervals than other years</w:t>
      </w:r>
      <w:r w:rsidR="00E874CC" w:rsidRPr="000F316F">
        <w:t>.</w:t>
      </w:r>
      <w:r w:rsidR="00EF621B">
        <w:t xml:space="preserve"> In contrast, </w:t>
      </w:r>
      <w:r w:rsidR="00EF621B">
        <w:rPr>
          <w:color w:val="000000" w:themeColor="text1"/>
        </w:rPr>
        <w:t>a</w:t>
      </w:r>
      <w:r w:rsidR="00EF621B" w:rsidRPr="00811F41">
        <w:rPr>
          <w:color w:val="000000" w:themeColor="text1"/>
        </w:rPr>
        <w:t xml:space="preserve">n </w:t>
      </w:r>
      <w:r w:rsidR="00EF621B" w:rsidRPr="00811F41">
        <w:rPr>
          <w:i/>
          <w:iCs/>
          <w:color w:val="000000" w:themeColor="text1"/>
        </w:rPr>
        <w:t>N</w:t>
      </w:r>
      <w:r w:rsidR="00EF621B" w:rsidRPr="00811F41">
        <w:rPr>
          <w:i/>
          <w:iCs/>
          <w:color w:val="000000" w:themeColor="text1"/>
          <w:vertAlign w:val="subscript"/>
        </w:rPr>
        <w:t>b</w:t>
      </w:r>
      <w:r w:rsidR="00EF621B" w:rsidRPr="00811F41">
        <w:rPr>
          <w:color w:val="000000" w:themeColor="text1"/>
        </w:rPr>
        <w:t xml:space="preserve"> estimate </w:t>
      </w:r>
      <w:r w:rsidR="00EF621B">
        <w:rPr>
          <w:color w:val="000000" w:themeColor="text1"/>
        </w:rPr>
        <w:t xml:space="preserve">much </w:t>
      </w:r>
      <w:r w:rsidR="00EF621B" w:rsidRPr="00811F41">
        <w:rPr>
          <w:color w:val="000000" w:themeColor="text1"/>
        </w:rPr>
        <w:t xml:space="preserve">less than the number of successful parents in the estimated pedigree may be due to unbalanced sex ratios, fluctuations in </w:t>
      </w:r>
      <w:r w:rsidR="00EF621B" w:rsidRPr="00811F41">
        <w:rPr>
          <w:i/>
          <w:color w:val="000000" w:themeColor="text1"/>
        </w:rPr>
        <w:t>N</w:t>
      </w:r>
      <w:r w:rsidR="00EF621B" w:rsidRPr="00811F41">
        <w:rPr>
          <w:i/>
          <w:color w:val="000000" w:themeColor="text1"/>
          <w:vertAlign w:val="subscript"/>
        </w:rPr>
        <w:t>b</w:t>
      </w:r>
      <w:r w:rsidR="00EF621B" w:rsidRPr="00811F41">
        <w:rPr>
          <w:color w:val="000000" w:themeColor="text1"/>
        </w:rPr>
        <w:t xml:space="preserve"> over time, assortative mating, or spurious assignments of offspring to parents.</w:t>
      </w:r>
      <w:r w:rsidR="00EF621B">
        <w:rPr>
          <w:color w:val="000000" w:themeColor="text1"/>
        </w:rPr>
        <w:t xml:space="preserve"> </w:t>
      </w:r>
      <w:r w:rsidR="00E874CC">
        <w:rPr>
          <w:color w:val="000000" w:themeColor="text1"/>
        </w:rPr>
        <w:t xml:space="preserve">No </w:t>
      </w:r>
      <w:r w:rsidR="00E874CC" w:rsidRPr="00E874CC">
        <w:rPr>
          <w:i/>
          <w:iCs/>
          <w:color w:val="000000" w:themeColor="text1"/>
        </w:rPr>
        <w:t>N</w:t>
      </w:r>
      <w:r w:rsidR="00E874CC" w:rsidRPr="00E874CC">
        <w:rPr>
          <w:i/>
          <w:iCs/>
          <w:color w:val="000000" w:themeColor="text1"/>
          <w:vertAlign w:val="subscript"/>
        </w:rPr>
        <w:t>b</w:t>
      </w:r>
      <w:r w:rsidR="00E874CC">
        <w:rPr>
          <w:color w:val="000000" w:themeColor="text1"/>
        </w:rPr>
        <w:t xml:space="preserve"> estimates were substantially (1.5x) lower than the number of successful parents. </w:t>
      </w:r>
    </w:p>
    <w:p w14:paraId="52FBE046" w14:textId="77777777" w:rsidR="002914C9" w:rsidRDefault="002914C9" w:rsidP="002914C9">
      <w:pPr>
        <w:ind w:left="90"/>
        <w:rPr>
          <w:color w:val="333333"/>
          <w:sz w:val="20"/>
          <w:szCs w:val="20"/>
          <w:shd w:val="clear" w:color="auto" w:fill="FFFFFF"/>
        </w:rPr>
      </w:pPr>
      <w:r w:rsidRPr="00D71476">
        <w:rPr>
          <w:b/>
          <w:bCs/>
          <w:color w:val="333333"/>
          <w:sz w:val="20"/>
          <w:szCs w:val="20"/>
          <w:shd w:val="clear" w:color="auto" w:fill="FFFFFF"/>
        </w:rPr>
        <w:lastRenderedPageBreak/>
        <w:t>Table 8</w:t>
      </w:r>
      <w:r>
        <w:rPr>
          <w:b/>
          <w:bCs/>
          <w:color w:val="333333"/>
          <w:sz w:val="20"/>
          <w:szCs w:val="20"/>
          <w:shd w:val="clear" w:color="auto" w:fill="FFFFFF"/>
        </w:rPr>
        <w:t>.</w:t>
      </w:r>
      <w:r w:rsidRPr="00D71476">
        <w:rPr>
          <w:color w:val="333333"/>
          <w:sz w:val="20"/>
          <w:szCs w:val="20"/>
          <w:shd w:val="clear" w:color="auto" w:fill="FFFFFF"/>
        </w:rPr>
        <w:t xml:space="preserve"> Effective number of breeders (</w:t>
      </w:r>
      <w:r w:rsidRPr="00D71476">
        <w:rPr>
          <w:i/>
          <w:iCs/>
          <w:color w:val="333333"/>
          <w:sz w:val="20"/>
          <w:szCs w:val="20"/>
          <w:shd w:val="clear" w:color="auto" w:fill="FFFFFF"/>
        </w:rPr>
        <w:t>N</w:t>
      </w:r>
      <w:r w:rsidRPr="00354312">
        <w:rPr>
          <w:i/>
          <w:color w:val="333333"/>
          <w:sz w:val="20"/>
          <w:shd w:val="clear" w:color="auto" w:fill="FFFFFF"/>
          <w:vertAlign w:val="subscript"/>
        </w:rPr>
        <w:t>b</w:t>
      </w:r>
      <w:r w:rsidRPr="00D71476">
        <w:rPr>
          <w:color w:val="333333"/>
          <w:sz w:val="20"/>
          <w:szCs w:val="20"/>
          <w:shd w:val="clear" w:color="auto" w:fill="FFFFFF"/>
        </w:rPr>
        <w:t xml:space="preserve">) per parent year as estimated by </w:t>
      </w:r>
      <w:proofErr w:type="spellStart"/>
      <w:r w:rsidRPr="00D71476">
        <w:rPr>
          <w:color w:val="333333"/>
          <w:sz w:val="20"/>
          <w:szCs w:val="20"/>
          <w:shd w:val="clear" w:color="auto" w:fill="FFFFFF"/>
        </w:rPr>
        <w:t>NeEstimator</w:t>
      </w:r>
      <w:proofErr w:type="spellEnd"/>
      <w:r w:rsidRPr="00D71476">
        <w:rPr>
          <w:color w:val="333333"/>
          <w:sz w:val="20"/>
          <w:szCs w:val="20"/>
          <w:shd w:val="clear" w:color="auto" w:fill="FFFFFF"/>
        </w:rPr>
        <w:t xml:space="preserve"> v2.1. Number of candidate parents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cand</w:t>
      </w:r>
      <w:proofErr w:type="spellEnd"/>
      <w:r w:rsidRPr="00D71476">
        <w:rPr>
          <w:color w:val="333333"/>
          <w:sz w:val="20"/>
          <w:szCs w:val="20"/>
          <w:shd w:val="clear" w:color="auto" w:fill="FFFFFF"/>
        </w:rPr>
        <w:t xml:space="preserve">) is the number of salmon released above the </w:t>
      </w:r>
      <w:r>
        <w:rPr>
          <w:color w:val="333333"/>
          <w:sz w:val="20"/>
          <w:szCs w:val="20"/>
          <w:shd w:val="clear" w:color="auto" w:fill="FFFFFF"/>
        </w:rPr>
        <w:t>Cougar Dam</w:t>
      </w:r>
      <w:r w:rsidRPr="00D71476">
        <w:rPr>
          <w:color w:val="333333"/>
          <w:sz w:val="20"/>
          <w:szCs w:val="20"/>
          <w:shd w:val="clear" w:color="auto" w:fill="FFFFFF"/>
        </w:rPr>
        <w:t xml:space="preserve"> in a given year that were sampled, and successfully genotyped,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r w:rsidRPr="00D71476">
        <w:rPr>
          <w:color w:val="333333"/>
          <w:sz w:val="20"/>
          <w:szCs w:val="20"/>
          <w:shd w:val="clear" w:color="auto" w:fill="FFFFFF"/>
        </w:rPr>
        <w:t xml:space="preserve"> is the number of candidate parents with one or more offspring in the pedigree.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offspring</w:t>
      </w:r>
      <w:proofErr w:type="spellEnd"/>
      <w:r w:rsidRPr="00D71476">
        <w:rPr>
          <w:color w:val="333333"/>
          <w:sz w:val="20"/>
          <w:szCs w:val="20"/>
          <w:shd w:val="clear" w:color="auto" w:fill="FFFFFF"/>
        </w:rPr>
        <w:t xml:space="preserve"> is the number of offspring assigned to candidate parents released above the dam that parent year. Upper and lower 95% confidence intervals based on jack-knife are provided. </w:t>
      </w:r>
      <w:r>
        <w:rPr>
          <w:color w:val="333333"/>
          <w:sz w:val="20"/>
          <w:szCs w:val="20"/>
          <w:shd w:val="clear" w:color="auto" w:fill="FFFFFF"/>
        </w:rPr>
        <w:t xml:space="preserve">The </w:t>
      </w:r>
      <w:r w:rsidRPr="00D71476">
        <w:rPr>
          <w:i/>
          <w:iCs/>
          <w:color w:val="333333"/>
          <w:sz w:val="20"/>
          <w:szCs w:val="20"/>
          <w:shd w:val="clear" w:color="auto" w:fill="FFFFFF"/>
        </w:rPr>
        <w:t>N</w:t>
      </w:r>
      <w:r w:rsidRPr="00D13A7F">
        <w:rPr>
          <w:i/>
          <w:iCs/>
          <w:color w:val="333333"/>
          <w:sz w:val="20"/>
          <w:szCs w:val="20"/>
          <w:shd w:val="clear" w:color="auto" w:fill="FFFFFF"/>
          <w:vertAlign w:val="subscript"/>
        </w:rPr>
        <w:t>b</w:t>
      </w:r>
      <w:r w:rsidRPr="00D71476">
        <w:rPr>
          <w:color w:val="333333"/>
          <w:sz w:val="20"/>
          <w:szCs w:val="20"/>
          <w:shd w:val="clear" w:color="auto" w:fill="FFFFFF"/>
        </w:rPr>
        <w:t xml:space="preserve"> : </w:t>
      </w:r>
      <w:proofErr w:type="spellStart"/>
      <w:r w:rsidRPr="00D71476">
        <w:rPr>
          <w:i/>
          <w:iCs/>
          <w:color w:val="333333"/>
          <w:sz w:val="20"/>
          <w:szCs w:val="20"/>
          <w:shd w:val="clear" w:color="auto" w:fill="FFFFFF"/>
        </w:rPr>
        <w:t>n</w:t>
      </w:r>
      <w:r>
        <w:rPr>
          <w:i/>
          <w:iCs/>
          <w:color w:val="333333"/>
          <w:sz w:val="20"/>
          <w:szCs w:val="20"/>
          <w:shd w:val="clear" w:color="auto" w:fill="FFFFFF"/>
          <w:vertAlign w:val="subscript"/>
        </w:rPr>
        <w:t>cand</w:t>
      </w:r>
      <w:proofErr w:type="spellEnd"/>
      <w:r>
        <w:rPr>
          <w:i/>
          <w:iCs/>
          <w:color w:val="333333"/>
          <w:sz w:val="20"/>
          <w:szCs w:val="20"/>
          <w:shd w:val="clear" w:color="auto" w:fill="FFFFFF"/>
        </w:rPr>
        <w:t xml:space="preserve"> </w:t>
      </w:r>
      <w:r w:rsidRPr="00CA6A02">
        <w:rPr>
          <w:color w:val="333333"/>
          <w:sz w:val="20"/>
          <w:szCs w:val="20"/>
          <w:shd w:val="clear" w:color="auto" w:fill="FFFFFF"/>
        </w:rPr>
        <w:t>ratio</w:t>
      </w:r>
      <w:r>
        <w:rPr>
          <w:i/>
          <w:iCs/>
          <w:color w:val="333333"/>
          <w:sz w:val="20"/>
          <w:szCs w:val="20"/>
          <w:shd w:val="clear" w:color="auto" w:fill="FFFFFF"/>
        </w:rPr>
        <w:t xml:space="preserve"> </w:t>
      </w:r>
      <w:r w:rsidRPr="00CA6A02">
        <w:rPr>
          <w:color w:val="333333"/>
          <w:sz w:val="20"/>
          <w:szCs w:val="20"/>
          <w:shd w:val="clear" w:color="auto" w:fill="FFFFFF"/>
        </w:rPr>
        <w:t>is the</w:t>
      </w:r>
      <w:r>
        <w:rPr>
          <w:i/>
          <w:iCs/>
          <w:color w:val="333333"/>
          <w:sz w:val="20"/>
          <w:szCs w:val="20"/>
          <w:shd w:val="clear" w:color="auto" w:fill="FFFFFF"/>
        </w:rPr>
        <w:t xml:space="preserve"> </w:t>
      </w:r>
      <w:r w:rsidRPr="00D71476">
        <w:rPr>
          <w:i/>
          <w:iCs/>
          <w:color w:val="333333"/>
          <w:sz w:val="20"/>
          <w:szCs w:val="20"/>
          <w:shd w:val="clear" w:color="auto" w:fill="FFFFFF"/>
        </w:rPr>
        <w:t>N</w:t>
      </w:r>
      <w:r w:rsidRPr="00D13A7F">
        <w:rPr>
          <w:i/>
          <w:iCs/>
          <w:color w:val="333333"/>
          <w:sz w:val="20"/>
          <w:szCs w:val="20"/>
          <w:shd w:val="clear" w:color="auto" w:fill="FFFFFF"/>
          <w:vertAlign w:val="subscript"/>
        </w:rPr>
        <w:t>b</w:t>
      </w:r>
      <w:r w:rsidRPr="00D71476">
        <w:rPr>
          <w:color w:val="333333"/>
          <w:sz w:val="20"/>
          <w:szCs w:val="20"/>
          <w:shd w:val="clear" w:color="auto" w:fill="FFFFFF"/>
        </w:rPr>
        <w:t xml:space="preserve"> estimate divided by the number of </w:t>
      </w:r>
      <w:r>
        <w:rPr>
          <w:color w:val="333333"/>
          <w:sz w:val="20"/>
          <w:szCs w:val="20"/>
          <w:shd w:val="clear" w:color="auto" w:fill="FFFFFF"/>
        </w:rPr>
        <w:t>candidate parents and</w:t>
      </w:r>
      <w:r w:rsidRPr="00D71476">
        <w:rPr>
          <w:color w:val="333333"/>
          <w:sz w:val="20"/>
          <w:szCs w:val="20"/>
          <w:shd w:val="clear" w:color="auto" w:fill="FFFFFF"/>
        </w:rPr>
        <w:t xml:space="preserve"> the </w:t>
      </w:r>
      <w:r w:rsidRPr="00D71476">
        <w:rPr>
          <w:i/>
          <w:iCs/>
          <w:color w:val="333333"/>
          <w:sz w:val="20"/>
          <w:szCs w:val="20"/>
          <w:shd w:val="clear" w:color="auto" w:fill="FFFFFF"/>
        </w:rPr>
        <w:t>N</w:t>
      </w:r>
      <w:r w:rsidRPr="00D13A7F">
        <w:rPr>
          <w:i/>
          <w:iCs/>
          <w:color w:val="333333"/>
          <w:sz w:val="20"/>
          <w:szCs w:val="20"/>
          <w:shd w:val="clear" w:color="auto" w:fill="FFFFFF"/>
          <w:vertAlign w:val="subscript"/>
        </w:rPr>
        <w:t>b</w:t>
      </w:r>
      <w:r w:rsidRPr="00D71476">
        <w:rPr>
          <w:color w:val="333333"/>
          <w:sz w:val="20"/>
          <w:szCs w:val="20"/>
          <w:shd w:val="clear" w:color="auto" w:fill="FFFFFF"/>
        </w:rPr>
        <w:t xml:space="preserve"> :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w:t>
      </w:r>
      <w:proofErr w:type="spellEnd"/>
      <w:r w:rsidRPr="00D71476">
        <w:rPr>
          <w:color w:val="333333"/>
          <w:sz w:val="20"/>
          <w:szCs w:val="20"/>
          <w:shd w:val="clear" w:color="auto" w:fill="FFFFFF"/>
        </w:rPr>
        <w:t xml:space="preserve"> ratio is the </w:t>
      </w:r>
      <w:r w:rsidRPr="00D71476">
        <w:rPr>
          <w:i/>
          <w:iCs/>
          <w:color w:val="333333"/>
          <w:sz w:val="20"/>
          <w:szCs w:val="20"/>
          <w:shd w:val="clear" w:color="auto" w:fill="FFFFFF"/>
        </w:rPr>
        <w:t>N</w:t>
      </w:r>
      <w:r w:rsidRPr="00D13A7F">
        <w:rPr>
          <w:i/>
          <w:iCs/>
          <w:color w:val="333333"/>
          <w:sz w:val="20"/>
          <w:szCs w:val="20"/>
          <w:shd w:val="clear" w:color="auto" w:fill="FFFFFF"/>
          <w:vertAlign w:val="subscript"/>
        </w:rPr>
        <w:t>b</w:t>
      </w:r>
      <w:r w:rsidRPr="00D71476">
        <w:rPr>
          <w:color w:val="333333"/>
          <w:sz w:val="20"/>
          <w:szCs w:val="20"/>
          <w:shd w:val="clear" w:color="auto" w:fill="FFFFFF"/>
        </w:rPr>
        <w:t xml:space="preserve"> estimate divided by the number of successful breeders.</w:t>
      </w:r>
    </w:p>
    <w:p w14:paraId="588E1471" w14:textId="34974AA8" w:rsidR="0071182D" w:rsidRDefault="002914C9" w:rsidP="002914C9">
      <w:pPr>
        <w:ind w:left="90"/>
        <w:rPr>
          <w:sz w:val="20"/>
          <w:szCs w:val="20"/>
        </w:rPr>
      </w:pPr>
      <w:r w:rsidRPr="00D71476">
        <w:rPr>
          <w:rStyle w:val="Emphasis"/>
          <w:color w:val="333333"/>
          <w:sz w:val="20"/>
          <w:szCs w:val="20"/>
          <w:shd w:val="clear" w:color="auto" w:fill="FFFFFF"/>
        </w:rPr>
        <w:t xml:space="preserve">* Note that 2015 estimates do not include potential </w:t>
      </w:r>
      <w:r>
        <w:rPr>
          <w:rStyle w:val="Emphasis"/>
          <w:color w:val="333333"/>
          <w:sz w:val="20"/>
          <w:szCs w:val="20"/>
          <w:shd w:val="clear" w:color="auto" w:fill="FFFFFF"/>
        </w:rPr>
        <w:t>age-6</w:t>
      </w:r>
      <w:r w:rsidRPr="00D71476">
        <w:rPr>
          <w:rStyle w:val="Emphasis"/>
          <w:color w:val="333333"/>
          <w:sz w:val="20"/>
          <w:szCs w:val="20"/>
          <w:shd w:val="clear" w:color="auto" w:fill="FFFFFF"/>
        </w:rPr>
        <w:t xml:space="preserve"> offspring. However, we expect these offspring to contribute very little to TLF (~2%)</w:t>
      </w:r>
    </w:p>
    <w:p w14:paraId="2B17CC79" w14:textId="77777777" w:rsidR="002914C9" w:rsidRPr="002914C9" w:rsidRDefault="002914C9" w:rsidP="002914C9">
      <w:pPr>
        <w:ind w:left="720"/>
        <w:rPr>
          <w:sz w:val="20"/>
          <w:szCs w:val="20"/>
        </w:rPr>
      </w:pPr>
    </w:p>
    <w:tbl>
      <w:tblPr>
        <w:tblW w:w="9414" w:type="dxa"/>
        <w:jc w:val="center"/>
        <w:tblLayout w:type="fixed"/>
        <w:tblLook w:val="04A0" w:firstRow="1" w:lastRow="0" w:firstColumn="1" w:lastColumn="0" w:noHBand="0" w:noVBand="1"/>
      </w:tblPr>
      <w:tblGrid>
        <w:gridCol w:w="918"/>
        <w:gridCol w:w="1008"/>
        <w:gridCol w:w="1008"/>
        <w:gridCol w:w="1008"/>
        <w:gridCol w:w="1008"/>
        <w:gridCol w:w="1008"/>
        <w:gridCol w:w="1008"/>
        <w:gridCol w:w="1224"/>
        <w:gridCol w:w="1224"/>
      </w:tblGrid>
      <w:tr w:rsidR="005E7ECE" w:rsidRPr="00D71476" w14:paraId="7F46F4D6" w14:textId="77777777" w:rsidTr="002914C9">
        <w:trPr>
          <w:trHeight w:val="320"/>
          <w:jc w:val="center"/>
        </w:trPr>
        <w:tc>
          <w:tcPr>
            <w:tcW w:w="918" w:type="dxa"/>
            <w:tcBorders>
              <w:top w:val="single" w:sz="4" w:space="0" w:color="auto"/>
              <w:left w:val="nil"/>
              <w:bottom w:val="single" w:sz="4" w:space="0" w:color="auto"/>
              <w:right w:val="nil"/>
            </w:tcBorders>
            <w:shd w:val="clear" w:color="auto" w:fill="auto"/>
            <w:noWrap/>
            <w:vAlign w:val="center"/>
            <w:hideMark/>
          </w:tcPr>
          <w:p w14:paraId="529F2CBA" w14:textId="46F83870" w:rsidR="005E7ECE" w:rsidRPr="00D71476" w:rsidRDefault="005E7ECE" w:rsidP="0071182D">
            <w:pPr>
              <w:jc w:val="center"/>
              <w:rPr>
                <w:b/>
                <w:bCs/>
                <w:sz w:val="20"/>
                <w:szCs w:val="20"/>
              </w:rPr>
            </w:pPr>
            <w:r w:rsidRPr="00D71476">
              <w:rPr>
                <w:b/>
                <w:bCs/>
                <w:color w:val="000000"/>
                <w:sz w:val="20"/>
                <w:szCs w:val="20"/>
              </w:rPr>
              <w:t>Year</w:t>
            </w:r>
          </w:p>
        </w:tc>
        <w:tc>
          <w:tcPr>
            <w:tcW w:w="1008" w:type="dxa"/>
            <w:tcBorders>
              <w:top w:val="single" w:sz="4" w:space="0" w:color="auto"/>
              <w:left w:val="nil"/>
              <w:bottom w:val="single" w:sz="4" w:space="0" w:color="auto"/>
              <w:right w:val="nil"/>
            </w:tcBorders>
            <w:shd w:val="clear" w:color="auto" w:fill="auto"/>
            <w:noWrap/>
            <w:vAlign w:val="center"/>
            <w:hideMark/>
          </w:tcPr>
          <w:p w14:paraId="3F83C9F1" w14:textId="240D28F1" w:rsidR="005E7ECE" w:rsidRPr="00D71476" w:rsidRDefault="005E7ECE"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3DE6EB62" w14:textId="36E25615" w:rsidR="005E7ECE" w:rsidRPr="00D71476" w:rsidRDefault="005E7ECE" w:rsidP="0071182D">
            <w:pPr>
              <w:jc w:val="center"/>
              <w:rPr>
                <w:b/>
                <w:bCs/>
                <w:sz w:val="20"/>
                <w:szCs w:val="20"/>
              </w:rPr>
            </w:pP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EE0D75B" w14:textId="491F0353" w:rsidR="005E7ECE" w:rsidRPr="00D71476" w:rsidRDefault="005E7ECE"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72B2A635" w14:textId="3345A616" w:rsidR="005E7ECE" w:rsidRPr="00D71476" w:rsidRDefault="005E7ECE" w:rsidP="0071182D">
            <w:pPr>
              <w:jc w:val="center"/>
              <w:rPr>
                <w:b/>
                <w:bCs/>
                <w:i/>
                <w:iCs/>
                <w:sz w:val="20"/>
                <w:szCs w:val="20"/>
              </w:rPr>
            </w:pPr>
            <w:r w:rsidRPr="00D71476">
              <w:rPr>
                <w:b/>
                <w:bCs/>
                <w:i/>
                <w:iCs/>
                <w:color w:val="000000"/>
                <w:sz w:val="20"/>
                <w:szCs w:val="20"/>
              </w:rPr>
              <w:t>N</w:t>
            </w:r>
            <w:r w:rsidRPr="005E7ECE">
              <w:rPr>
                <w:b/>
                <w:i/>
                <w:color w:val="000000"/>
                <w:sz w:val="20"/>
                <w:vertAlign w:val="subscript"/>
              </w:rPr>
              <w:t>b</w:t>
            </w:r>
          </w:p>
        </w:tc>
        <w:tc>
          <w:tcPr>
            <w:tcW w:w="1008" w:type="dxa"/>
            <w:tcBorders>
              <w:top w:val="single" w:sz="4" w:space="0" w:color="auto"/>
              <w:left w:val="nil"/>
              <w:bottom w:val="single" w:sz="4" w:space="0" w:color="auto"/>
              <w:right w:val="nil"/>
            </w:tcBorders>
            <w:shd w:val="clear" w:color="auto" w:fill="auto"/>
            <w:noWrap/>
            <w:vAlign w:val="center"/>
            <w:hideMark/>
          </w:tcPr>
          <w:p w14:paraId="4A9F2B86" w14:textId="245AE0F9" w:rsidR="005E7ECE" w:rsidRPr="00D71476" w:rsidRDefault="005E7ECE"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lower</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7559FA6" w14:textId="4D7564C2" w:rsidR="005E7ECE" w:rsidRPr="00D71476" w:rsidRDefault="005E7ECE"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upper</w:t>
            </w:r>
            <w:proofErr w:type="spellEnd"/>
          </w:p>
        </w:tc>
        <w:tc>
          <w:tcPr>
            <w:tcW w:w="1224" w:type="dxa"/>
            <w:tcBorders>
              <w:top w:val="single" w:sz="4" w:space="0" w:color="auto"/>
              <w:left w:val="nil"/>
              <w:bottom w:val="single" w:sz="4" w:space="0" w:color="auto"/>
              <w:right w:val="nil"/>
            </w:tcBorders>
          </w:tcPr>
          <w:p w14:paraId="5F84AB7B" w14:textId="5734E07E" w:rsidR="005E7ECE" w:rsidRPr="00675128" w:rsidRDefault="005E7ECE" w:rsidP="0071182D">
            <w:pPr>
              <w:jc w:val="center"/>
              <w:rPr>
                <w:b/>
                <w:bCs/>
                <w:i/>
                <w:iCs/>
                <w:color w:val="000000"/>
                <w:sz w:val="20"/>
                <w:szCs w:val="20"/>
              </w:rPr>
            </w:pPr>
            <w:r w:rsidRPr="00675128">
              <w:rPr>
                <w:b/>
                <w:bCs/>
                <w:i/>
                <w:iCs/>
                <w:color w:val="000000"/>
                <w:sz w:val="20"/>
                <w:szCs w:val="20"/>
              </w:rPr>
              <w:t>N</w:t>
            </w:r>
            <w:r w:rsidRPr="00CA6A02">
              <w:rPr>
                <w:b/>
                <w:i/>
                <w:iCs/>
                <w:color w:val="000000"/>
                <w:sz w:val="20"/>
                <w:vertAlign w:val="subscript"/>
              </w:rPr>
              <w:t>b</w:t>
            </w:r>
            <w:r w:rsidRPr="00D71476">
              <w:rPr>
                <w:b/>
                <w:bCs/>
                <w:color w:val="000000"/>
                <w:sz w:val="20"/>
                <w:szCs w:val="20"/>
              </w:rPr>
              <w:t xml:space="preserve"> </w:t>
            </w:r>
            <w:r w:rsidR="004F7889">
              <w:rPr>
                <w:b/>
                <w:bCs/>
                <w:color w:val="000000"/>
                <w:sz w:val="20"/>
                <w:szCs w:val="20"/>
              </w:rPr>
              <w:t xml:space="preserve">: </w:t>
            </w:r>
            <w:proofErr w:type="spellStart"/>
            <w:r w:rsidRPr="00D71476">
              <w:rPr>
                <w:b/>
                <w:bCs/>
                <w:color w:val="000000"/>
                <w:sz w:val="20"/>
                <w:szCs w:val="20"/>
              </w:rPr>
              <w:t>n</w:t>
            </w:r>
            <w:r>
              <w:rPr>
                <w:b/>
                <w:bCs/>
                <w:color w:val="000000"/>
                <w:sz w:val="20"/>
                <w:szCs w:val="20"/>
                <w:vertAlign w:val="subscript"/>
              </w:rPr>
              <w:t>cand</w:t>
            </w:r>
            <w:proofErr w:type="spellEnd"/>
            <w:r w:rsidRPr="00D71476">
              <w:rPr>
                <w:b/>
                <w:bCs/>
                <w:color w:val="000000"/>
                <w:sz w:val="20"/>
                <w:szCs w:val="20"/>
                <w:vertAlign w:val="subscript"/>
              </w:rPr>
              <w:t xml:space="preserve"> </w:t>
            </w:r>
            <w:r w:rsidRPr="00D71476">
              <w:rPr>
                <w:b/>
                <w:bCs/>
                <w:sz w:val="20"/>
                <w:szCs w:val="20"/>
              </w:rPr>
              <w:t>ratio</w:t>
            </w:r>
          </w:p>
        </w:tc>
        <w:tc>
          <w:tcPr>
            <w:tcW w:w="1224" w:type="dxa"/>
            <w:tcBorders>
              <w:top w:val="single" w:sz="4" w:space="0" w:color="auto"/>
              <w:left w:val="nil"/>
              <w:bottom w:val="single" w:sz="4" w:space="0" w:color="auto"/>
              <w:right w:val="nil"/>
            </w:tcBorders>
            <w:shd w:val="clear" w:color="auto" w:fill="auto"/>
            <w:noWrap/>
            <w:vAlign w:val="center"/>
            <w:hideMark/>
          </w:tcPr>
          <w:p w14:paraId="0ADA99B2" w14:textId="4CC16E2C" w:rsidR="005E7ECE" w:rsidRPr="00D71476" w:rsidRDefault="005E7ECE" w:rsidP="0071182D">
            <w:pPr>
              <w:jc w:val="center"/>
              <w:rPr>
                <w:b/>
                <w:bCs/>
                <w:sz w:val="20"/>
                <w:szCs w:val="20"/>
              </w:rPr>
            </w:pPr>
            <w:r w:rsidRPr="00675128">
              <w:rPr>
                <w:b/>
                <w:bCs/>
                <w:i/>
                <w:iCs/>
                <w:color w:val="000000"/>
                <w:sz w:val="20"/>
                <w:szCs w:val="20"/>
              </w:rPr>
              <w:t>N</w:t>
            </w:r>
            <w:r w:rsidRPr="00CA6A02">
              <w:rPr>
                <w:b/>
                <w:i/>
                <w:iCs/>
                <w:color w:val="000000"/>
                <w:sz w:val="20"/>
                <w:vertAlign w:val="subscript"/>
              </w:rPr>
              <w:t>b</w:t>
            </w:r>
            <w:r w:rsidRPr="00D71476">
              <w:rPr>
                <w:b/>
                <w:bCs/>
                <w:color w:val="000000"/>
                <w:sz w:val="20"/>
                <w:szCs w:val="20"/>
              </w:rPr>
              <w:t xml:space="preserve"> </w:t>
            </w:r>
            <w:r w:rsidR="004F7889">
              <w:rPr>
                <w:b/>
                <w:bCs/>
                <w:color w:val="000000"/>
                <w:sz w:val="20"/>
                <w:szCs w:val="20"/>
              </w:rPr>
              <w:t xml:space="preserve">: </w:t>
            </w:r>
            <w:proofErr w:type="spellStart"/>
            <w:r w:rsidRPr="00D71476">
              <w:rPr>
                <w:b/>
                <w:bCs/>
                <w:color w:val="000000"/>
                <w:sz w:val="20"/>
                <w:szCs w:val="20"/>
              </w:rPr>
              <w:t>n</w:t>
            </w:r>
            <w:r w:rsidRPr="00D71476">
              <w:rPr>
                <w:b/>
                <w:bCs/>
                <w:color w:val="000000"/>
                <w:sz w:val="20"/>
                <w:szCs w:val="20"/>
                <w:vertAlign w:val="subscript"/>
              </w:rPr>
              <w:t>success</w:t>
            </w:r>
            <w:proofErr w:type="spellEnd"/>
            <w:r w:rsidRPr="00D71476">
              <w:rPr>
                <w:b/>
                <w:bCs/>
                <w:color w:val="000000"/>
                <w:sz w:val="20"/>
                <w:szCs w:val="20"/>
                <w:vertAlign w:val="subscript"/>
              </w:rPr>
              <w:t xml:space="preserve"> </w:t>
            </w:r>
            <w:r w:rsidRPr="00D71476">
              <w:rPr>
                <w:b/>
                <w:bCs/>
                <w:sz w:val="20"/>
                <w:szCs w:val="20"/>
              </w:rPr>
              <w:t>ratio</w:t>
            </w:r>
          </w:p>
        </w:tc>
      </w:tr>
      <w:tr w:rsidR="005E7ECE" w:rsidRPr="00D71476" w14:paraId="5BC40088" w14:textId="77777777" w:rsidTr="002914C9">
        <w:trPr>
          <w:trHeight w:val="320"/>
          <w:jc w:val="center"/>
        </w:trPr>
        <w:tc>
          <w:tcPr>
            <w:tcW w:w="918" w:type="dxa"/>
            <w:tcBorders>
              <w:top w:val="single" w:sz="4" w:space="0" w:color="auto"/>
              <w:left w:val="nil"/>
              <w:bottom w:val="nil"/>
              <w:right w:val="nil"/>
            </w:tcBorders>
            <w:shd w:val="clear" w:color="auto" w:fill="auto"/>
            <w:noWrap/>
            <w:vAlign w:val="center"/>
            <w:hideMark/>
          </w:tcPr>
          <w:p w14:paraId="602BB844" w14:textId="0DF02380" w:rsidR="005E7ECE" w:rsidRPr="00D71476" w:rsidRDefault="005E7ECE" w:rsidP="0071182D">
            <w:pPr>
              <w:jc w:val="center"/>
              <w:rPr>
                <w:sz w:val="20"/>
                <w:szCs w:val="20"/>
              </w:rPr>
            </w:pPr>
            <w:r w:rsidRPr="00D71476">
              <w:rPr>
                <w:color w:val="000000"/>
                <w:sz w:val="20"/>
                <w:szCs w:val="20"/>
              </w:rPr>
              <w:t>2007</w:t>
            </w:r>
          </w:p>
        </w:tc>
        <w:tc>
          <w:tcPr>
            <w:tcW w:w="1008" w:type="dxa"/>
            <w:tcBorders>
              <w:top w:val="single" w:sz="4" w:space="0" w:color="auto"/>
              <w:left w:val="nil"/>
              <w:bottom w:val="nil"/>
              <w:right w:val="nil"/>
            </w:tcBorders>
            <w:shd w:val="clear" w:color="auto" w:fill="auto"/>
            <w:noWrap/>
            <w:vAlign w:val="center"/>
            <w:hideMark/>
          </w:tcPr>
          <w:p w14:paraId="0848F2BB" w14:textId="508EA689" w:rsidR="005E7ECE" w:rsidRPr="00D71476" w:rsidRDefault="005E7ECE" w:rsidP="0071182D">
            <w:pPr>
              <w:jc w:val="center"/>
              <w:rPr>
                <w:sz w:val="20"/>
                <w:szCs w:val="20"/>
              </w:rPr>
            </w:pPr>
            <w:r w:rsidRPr="00D71476">
              <w:rPr>
                <w:color w:val="000000"/>
                <w:sz w:val="20"/>
                <w:szCs w:val="20"/>
              </w:rPr>
              <w:t>745</w:t>
            </w:r>
          </w:p>
        </w:tc>
        <w:tc>
          <w:tcPr>
            <w:tcW w:w="1008" w:type="dxa"/>
            <w:tcBorders>
              <w:top w:val="single" w:sz="4" w:space="0" w:color="auto"/>
              <w:left w:val="nil"/>
              <w:bottom w:val="nil"/>
              <w:right w:val="nil"/>
            </w:tcBorders>
            <w:shd w:val="clear" w:color="auto" w:fill="auto"/>
            <w:noWrap/>
            <w:vAlign w:val="center"/>
            <w:hideMark/>
          </w:tcPr>
          <w:p w14:paraId="7194A43B" w14:textId="0B97C916" w:rsidR="005E7ECE" w:rsidRPr="00D71476" w:rsidRDefault="005E7ECE" w:rsidP="0071182D">
            <w:pPr>
              <w:jc w:val="center"/>
              <w:rPr>
                <w:sz w:val="20"/>
                <w:szCs w:val="20"/>
              </w:rPr>
            </w:pPr>
            <w:r w:rsidRPr="00D71476">
              <w:rPr>
                <w:color w:val="000000"/>
                <w:sz w:val="20"/>
                <w:szCs w:val="20"/>
              </w:rPr>
              <w:t>261</w:t>
            </w:r>
          </w:p>
        </w:tc>
        <w:tc>
          <w:tcPr>
            <w:tcW w:w="1008" w:type="dxa"/>
            <w:tcBorders>
              <w:top w:val="single" w:sz="4" w:space="0" w:color="auto"/>
              <w:left w:val="nil"/>
              <w:bottom w:val="nil"/>
              <w:right w:val="nil"/>
            </w:tcBorders>
            <w:shd w:val="clear" w:color="auto" w:fill="auto"/>
            <w:noWrap/>
            <w:vAlign w:val="center"/>
            <w:hideMark/>
          </w:tcPr>
          <w:p w14:paraId="6E6D6364" w14:textId="590A195F" w:rsidR="005E7ECE" w:rsidRPr="00D71476" w:rsidRDefault="005E7ECE" w:rsidP="0071182D">
            <w:pPr>
              <w:jc w:val="center"/>
              <w:rPr>
                <w:sz w:val="20"/>
                <w:szCs w:val="20"/>
              </w:rPr>
            </w:pPr>
            <w:r w:rsidRPr="00D71476">
              <w:rPr>
                <w:color w:val="000000"/>
                <w:sz w:val="20"/>
                <w:szCs w:val="20"/>
              </w:rPr>
              <w:t>331</w:t>
            </w:r>
          </w:p>
        </w:tc>
        <w:tc>
          <w:tcPr>
            <w:tcW w:w="1008" w:type="dxa"/>
            <w:tcBorders>
              <w:top w:val="single" w:sz="4" w:space="0" w:color="auto"/>
              <w:left w:val="nil"/>
              <w:bottom w:val="nil"/>
              <w:right w:val="nil"/>
            </w:tcBorders>
            <w:shd w:val="clear" w:color="auto" w:fill="auto"/>
            <w:noWrap/>
            <w:vAlign w:val="center"/>
            <w:hideMark/>
          </w:tcPr>
          <w:p w14:paraId="758AEC2F" w14:textId="737C3D2E" w:rsidR="005E7ECE" w:rsidRPr="00D71476" w:rsidRDefault="005E7ECE" w:rsidP="0071182D">
            <w:pPr>
              <w:jc w:val="center"/>
              <w:rPr>
                <w:sz w:val="20"/>
                <w:szCs w:val="20"/>
              </w:rPr>
            </w:pPr>
            <w:r w:rsidRPr="00D71476">
              <w:rPr>
                <w:color w:val="000000"/>
                <w:sz w:val="20"/>
                <w:szCs w:val="20"/>
              </w:rPr>
              <w:t>265.5</w:t>
            </w:r>
          </w:p>
        </w:tc>
        <w:tc>
          <w:tcPr>
            <w:tcW w:w="1008" w:type="dxa"/>
            <w:tcBorders>
              <w:top w:val="single" w:sz="4" w:space="0" w:color="auto"/>
              <w:left w:val="nil"/>
              <w:bottom w:val="nil"/>
              <w:right w:val="nil"/>
            </w:tcBorders>
            <w:shd w:val="clear" w:color="auto" w:fill="auto"/>
            <w:noWrap/>
            <w:vAlign w:val="center"/>
            <w:hideMark/>
          </w:tcPr>
          <w:p w14:paraId="6D93C6D3" w14:textId="00440E98" w:rsidR="005E7ECE" w:rsidRPr="00D71476" w:rsidRDefault="005E7ECE" w:rsidP="0071182D">
            <w:pPr>
              <w:jc w:val="center"/>
              <w:rPr>
                <w:sz w:val="20"/>
                <w:szCs w:val="20"/>
              </w:rPr>
            </w:pPr>
            <w:r w:rsidRPr="00D71476">
              <w:rPr>
                <w:color w:val="000000"/>
                <w:sz w:val="20"/>
                <w:szCs w:val="20"/>
              </w:rPr>
              <w:t>222.7</w:t>
            </w:r>
          </w:p>
        </w:tc>
        <w:tc>
          <w:tcPr>
            <w:tcW w:w="1008" w:type="dxa"/>
            <w:tcBorders>
              <w:top w:val="single" w:sz="4" w:space="0" w:color="auto"/>
              <w:left w:val="nil"/>
              <w:bottom w:val="nil"/>
              <w:right w:val="nil"/>
            </w:tcBorders>
            <w:shd w:val="clear" w:color="auto" w:fill="auto"/>
            <w:noWrap/>
            <w:vAlign w:val="center"/>
            <w:hideMark/>
          </w:tcPr>
          <w:p w14:paraId="593F8151" w14:textId="4DF07A84" w:rsidR="005E7ECE" w:rsidRPr="00D71476" w:rsidRDefault="005E7ECE" w:rsidP="0071182D">
            <w:pPr>
              <w:jc w:val="center"/>
              <w:rPr>
                <w:sz w:val="20"/>
                <w:szCs w:val="20"/>
              </w:rPr>
            </w:pPr>
            <w:r w:rsidRPr="00D71476">
              <w:rPr>
                <w:color w:val="000000"/>
                <w:sz w:val="20"/>
                <w:szCs w:val="20"/>
              </w:rPr>
              <w:t>322.8</w:t>
            </w:r>
          </w:p>
        </w:tc>
        <w:tc>
          <w:tcPr>
            <w:tcW w:w="1224" w:type="dxa"/>
            <w:tcBorders>
              <w:top w:val="single" w:sz="4" w:space="0" w:color="auto"/>
              <w:left w:val="nil"/>
              <w:bottom w:val="nil"/>
              <w:right w:val="nil"/>
            </w:tcBorders>
          </w:tcPr>
          <w:p w14:paraId="259397EF" w14:textId="2B1E2A4D" w:rsidR="005E7ECE" w:rsidRPr="00D71476" w:rsidRDefault="00CA6A02" w:rsidP="0071182D">
            <w:pPr>
              <w:jc w:val="center"/>
              <w:rPr>
                <w:color w:val="000000"/>
                <w:sz w:val="20"/>
                <w:szCs w:val="20"/>
              </w:rPr>
            </w:pPr>
            <w:r>
              <w:rPr>
                <w:color w:val="000000"/>
                <w:sz w:val="20"/>
                <w:szCs w:val="20"/>
              </w:rPr>
              <w:t>0.36</w:t>
            </w:r>
          </w:p>
        </w:tc>
        <w:tc>
          <w:tcPr>
            <w:tcW w:w="1224" w:type="dxa"/>
            <w:tcBorders>
              <w:top w:val="single" w:sz="4" w:space="0" w:color="auto"/>
              <w:left w:val="nil"/>
              <w:bottom w:val="nil"/>
              <w:right w:val="nil"/>
            </w:tcBorders>
            <w:shd w:val="clear" w:color="auto" w:fill="auto"/>
            <w:noWrap/>
            <w:vAlign w:val="center"/>
            <w:hideMark/>
          </w:tcPr>
          <w:p w14:paraId="7450D338" w14:textId="7FB388CA" w:rsidR="005E7ECE" w:rsidRPr="00D71476" w:rsidRDefault="005E7ECE" w:rsidP="0071182D">
            <w:pPr>
              <w:jc w:val="center"/>
              <w:rPr>
                <w:sz w:val="20"/>
                <w:szCs w:val="20"/>
              </w:rPr>
            </w:pPr>
            <w:r w:rsidRPr="00D71476">
              <w:rPr>
                <w:color w:val="000000"/>
                <w:sz w:val="20"/>
                <w:szCs w:val="20"/>
              </w:rPr>
              <w:t>1.02</w:t>
            </w:r>
          </w:p>
        </w:tc>
      </w:tr>
      <w:tr w:rsidR="005E7ECE" w:rsidRPr="00D71476" w14:paraId="23CCFE6E" w14:textId="77777777" w:rsidTr="002914C9">
        <w:trPr>
          <w:trHeight w:val="320"/>
          <w:jc w:val="center"/>
        </w:trPr>
        <w:tc>
          <w:tcPr>
            <w:tcW w:w="918" w:type="dxa"/>
            <w:tcBorders>
              <w:top w:val="nil"/>
              <w:left w:val="nil"/>
              <w:bottom w:val="nil"/>
              <w:right w:val="nil"/>
            </w:tcBorders>
            <w:shd w:val="clear" w:color="auto" w:fill="auto"/>
            <w:noWrap/>
            <w:vAlign w:val="center"/>
            <w:hideMark/>
          </w:tcPr>
          <w:p w14:paraId="09553E8C" w14:textId="198C4A3B" w:rsidR="005E7ECE" w:rsidRPr="00D71476" w:rsidRDefault="005E7ECE" w:rsidP="0071182D">
            <w:pPr>
              <w:jc w:val="center"/>
              <w:rPr>
                <w:color w:val="000000"/>
                <w:sz w:val="20"/>
                <w:szCs w:val="20"/>
              </w:rPr>
            </w:pPr>
            <w:r w:rsidRPr="00D71476">
              <w:rPr>
                <w:color w:val="000000"/>
                <w:sz w:val="20"/>
                <w:szCs w:val="20"/>
              </w:rPr>
              <w:t>2008</w:t>
            </w:r>
          </w:p>
        </w:tc>
        <w:tc>
          <w:tcPr>
            <w:tcW w:w="1008" w:type="dxa"/>
            <w:tcBorders>
              <w:top w:val="nil"/>
              <w:left w:val="nil"/>
              <w:bottom w:val="nil"/>
              <w:right w:val="nil"/>
            </w:tcBorders>
            <w:shd w:val="clear" w:color="auto" w:fill="auto"/>
            <w:noWrap/>
            <w:vAlign w:val="center"/>
            <w:hideMark/>
          </w:tcPr>
          <w:p w14:paraId="264D2BDF" w14:textId="7D4F6C6A" w:rsidR="005E7ECE" w:rsidRPr="00D71476" w:rsidRDefault="005E7ECE" w:rsidP="0071182D">
            <w:pPr>
              <w:jc w:val="center"/>
              <w:rPr>
                <w:color w:val="000000"/>
                <w:sz w:val="20"/>
                <w:szCs w:val="20"/>
              </w:rPr>
            </w:pPr>
            <w:r w:rsidRPr="00D71476">
              <w:rPr>
                <w:color w:val="000000"/>
                <w:sz w:val="20"/>
                <w:szCs w:val="20"/>
              </w:rPr>
              <w:t>873</w:t>
            </w:r>
          </w:p>
        </w:tc>
        <w:tc>
          <w:tcPr>
            <w:tcW w:w="1008" w:type="dxa"/>
            <w:tcBorders>
              <w:top w:val="nil"/>
              <w:left w:val="nil"/>
              <w:bottom w:val="nil"/>
              <w:right w:val="nil"/>
            </w:tcBorders>
            <w:shd w:val="clear" w:color="auto" w:fill="auto"/>
            <w:noWrap/>
            <w:vAlign w:val="center"/>
            <w:hideMark/>
          </w:tcPr>
          <w:p w14:paraId="7998C786" w14:textId="58E536E1" w:rsidR="005E7ECE" w:rsidRPr="00D71476" w:rsidRDefault="005E7ECE" w:rsidP="0071182D">
            <w:pPr>
              <w:jc w:val="center"/>
              <w:rPr>
                <w:color w:val="000000"/>
                <w:sz w:val="20"/>
                <w:szCs w:val="20"/>
              </w:rPr>
            </w:pPr>
            <w:r w:rsidRPr="00D71476">
              <w:rPr>
                <w:color w:val="000000"/>
                <w:sz w:val="20"/>
                <w:szCs w:val="20"/>
              </w:rPr>
              <w:t>229</w:t>
            </w:r>
          </w:p>
        </w:tc>
        <w:tc>
          <w:tcPr>
            <w:tcW w:w="1008" w:type="dxa"/>
            <w:tcBorders>
              <w:top w:val="nil"/>
              <w:left w:val="nil"/>
              <w:bottom w:val="nil"/>
              <w:right w:val="nil"/>
            </w:tcBorders>
            <w:shd w:val="clear" w:color="auto" w:fill="auto"/>
            <w:noWrap/>
            <w:vAlign w:val="center"/>
            <w:hideMark/>
          </w:tcPr>
          <w:p w14:paraId="752B64C0" w14:textId="358B39DE" w:rsidR="005E7ECE" w:rsidRPr="00D71476" w:rsidRDefault="005E7ECE" w:rsidP="0071182D">
            <w:pPr>
              <w:jc w:val="center"/>
              <w:rPr>
                <w:color w:val="000000"/>
                <w:sz w:val="20"/>
                <w:szCs w:val="20"/>
              </w:rPr>
            </w:pPr>
            <w:r w:rsidRPr="00D71476">
              <w:rPr>
                <w:color w:val="000000"/>
                <w:sz w:val="20"/>
                <w:szCs w:val="20"/>
              </w:rPr>
              <w:t>247</w:t>
            </w:r>
          </w:p>
        </w:tc>
        <w:tc>
          <w:tcPr>
            <w:tcW w:w="1008" w:type="dxa"/>
            <w:tcBorders>
              <w:top w:val="nil"/>
              <w:left w:val="nil"/>
              <w:bottom w:val="nil"/>
              <w:right w:val="nil"/>
            </w:tcBorders>
            <w:shd w:val="clear" w:color="auto" w:fill="auto"/>
            <w:noWrap/>
            <w:vAlign w:val="center"/>
            <w:hideMark/>
          </w:tcPr>
          <w:p w14:paraId="1CC50A5F" w14:textId="2B4C5005" w:rsidR="005E7ECE" w:rsidRPr="00D71476" w:rsidRDefault="005E7ECE" w:rsidP="0071182D">
            <w:pPr>
              <w:jc w:val="center"/>
              <w:rPr>
                <w:color w:val="000000"/>
                <w:sz w:val="20"/>
                <w:szCs w:val="20"/>
              </w:rPr>
            </w:pPr>
            <w:r w:rsidRPr="00D71476">
              <w:rPr>
                <w:color w:val="000000"/>
                <w:sz w:val="20"/>
                <w:szCs w:val="20"/>
              </w:rPr>
              <w:t>247.5</w:t>
            </w:r>
          </w:p>
        </w:tc>
        <w:tc>
          <w:tcPr>
            <w:tcW w:w="1008" w:type="dxa"/>
            <w:tcBorders>
              <w:top w:val="nil"/>
              <w:left w:val="nil"/>
              <w:bottom w:val="nil"/>
              <w:right w:val="nil"/>
            </w:tcBorders>
            <w:shd w:val="clear" w:color="auto" w:fill="auto"/>
            <w:noWrap/>
            <w:vAlign w:val="center"/>
            <w:hideMark/>
          </w:tcPr>
          <w:p w14:paraId="4E2B9249" w14:textId="7521593E" w:rsidR="005E7ECE" w:rsidRPr="00D71476" w:rsidRDefault="005E7ECE" w:rsidP="0071182D">
            <w:pPr>
              <w:jc w:val="center"/>
              <w:rPr>
                <w:color w:val="000000"/>
                <w:sz w:val="20"/>
                <w:szCs w:val="20"/>
              </w:rPr>
            </w:pPr>
            <w:r w:rsidRPr="00D71476">
              <w:rPr>
                <w:color w:val="000000"/>
                <w:sz w:val="20"/>
                <w:szCs w:val="20"/>
              </w:rPr>
              <w:t>203.7</w:t>
            </w:r>
          </w:p>
        </w:tc>
        <w:tc>
          <w:tcPr>
            <w:tcW w:w="1008" w:type="dxa"/>
            <w:tcBorders>
              <w:top w:val="nil"/>
              <w:left w:val="nil"/>
              <w:bottom w:val="nil"/>
              <w:right w:val="nil"/>
            </w:tcBorders>
            <w:shd w:val="clear" w:color="auto" w:fill="auto"/>
            <w:noWrap/>
            <w:vAlign w:val="center"/>
            <w:hideMark/>
          </w:tcPr>
          <w:p w14:paraId="7897E810" w14:textId="3B081803" w:rsidR="005E7ECE" w:rsidRPr="00D71476" w:rsidRDefault="005E7ECE" w:rsidP="0071182D">
            <w:pPr>
              <w:jc w:val="center"/>
              <w:rPr>
                <w:color w:val="000000"/>
                <w:sz w:val="20"/>
                <w:szCs w:val="20"/>
              </w:rPr>
            </w:pPr>
            <w:r w:rsidRPr="00D71476">
              <w:rPr>
                <w:color w:val="000000"/>
                <w:sz w:val="20"/>
                <w:szCs w:val="20"/>
              </w:rPr>
              <w:t>308.8</w:t>
            </w:r>
          </w:p>
        </w:tc>
        <w:tc>
          <w:tcPr>
            <w:tcW w:w="1224" w:type="dxa"/>
            <w:tcBorders>
              <w:top w:val="nil"/>
              <w:left w:val="nil"/>
              <w:bottom w:val="nil"/>
              <w:right w:val="nil"/>
            </w:tcBorders>
          </w:tcPr>
          <w:p w14:paraId="5161CAFC" w14:textId="62601C7F" w:rsidR="005E7ECE" w:rsidRPr="00D71476" w:rsidRDefault="00CA6A02" w:rsidP="0071182D">
            <w:pPr>
              <w:jc w:val="center"/>
              <w:rPr>
                <w:color w:val="000000"/>
                <w:sz w:val="20"/>
                <w:szCs w:val="20"/>
              </w:rPr>
            </w:pPr>
            <w:r>
              <w:rPr>
                <w:color w:val="000000"/>
                <w:sz w:val="20"/>
                <w:szCs w:val="20"/>
              </w:rPr>
              <w:t>0.28</w:t>
            </w:r>
          </w:p>
        </w:tc>
        <w:tc>
          <w:tcPr>
            <w:tcW w:w="1224" w:type="dxa"/>
            <w:tcBorders>
              <w:top w:val="nil"/>
              <w:left w:val="nil"/>
              <w:bottom w:val="nil"/>
              <w:right w:val="nil"/>
            </w:tcBorders>
            <w:shd w:val="clear" w:color="auto" w:fill="auto"/>
            <w:noWrap/>
            <w:vAlign w:val="center"/>
            <w:hideMark/>
          </w:tcPr>
          <w:p w14:paraId="76AE9D14" w14:textId="2A386AB1" w:rsidR="005E7ECE" w:rsidRPr="00D71476" w:rsidRDefault="005E7ECE" w:rsidP="0071182D">
            <w:pPr>
              <w:jc w:val="center"/>
              <w:rPr>
                <w:color w:val="000000"/>
                <w:sz w:val="20"/>
                <w:szCs w:val="20"/>
              </w:rPr>
            </w:pPr>
            <w:r w:rsidRPr="00D71476">
              <w:rPr>
                <w:color w:val="000000"/>
                <w:sz w:val="20"/>
                <w:szCs w:val="20"/>
              </w:rPr>
              <w:t>1.08</w:t>
            </w:r>
          </w:p>
        </w:tc>
      </w:tr>
      <w:tr w:rsidR="005E7ECE" w:rsidRPr="00D71476" w14:paraId="1A4D4F75" w14:textId="77777777" w:rsidTr="002914C9">
        <w:trPr>
          <w:trHeight w:val="320"/>
          <w:jc w:val="center"/>
        </w:trPr>
        <w:tc>
          <w:tcPr>
            <w:tcW w:w="918" w:type="dxa"/>
            <w:tcBorders>
              <w:top w:val="nil"/>
              <w:left w:val="nil"/>
              <w:bottom w:val="nil"/>
              <w:right w:val="nil"/>
            </w:tcBorders>
            <w:shd w:val="clear" w:color="auto" w:fill="auto"/>
            <w:noWrap/>
            <w:vAlign w:val="center"/>
            <w:hideMark/>
          </w:tcPr>
          <w:p w14:paraId="0A4986AC" w14:textId="123E2165" w:rsidR="005E7ECE" w:rsidRPr="00D71476" w:rsidRDefault="005E7ECE" w:rsidP="0071182D">
            <w:pPr>
              <w:jc w:val="center"/>
              <w:rPr>
                <w:color w:val="000000"/>
                <w:sz w:val="20"/>
                <w:szCs w:val="20"/>
              </w:rPr>
            </w:pPr>
            <w:r w:rsidRPr="00D71476">
              <w:rPr>
                <w:color w:val="000000"/>
                <w:sz w:val="20"/>
                <w:szCs w:val="20"/>
              </w:rPr>
              <w:t>2009</w:t>
            </w:r>
          </w:p>
        </w:tc>
        <w:tc>
          <w:tcPr>
            <w:tcW w:w="1008" w:type="dxa"/>
            <w:tcBorders>
              <w:top w:val="nil"/>
              <w:left w:val="nil"/>
              <w:bottom w:val="nil"/>
              <w:right w:val="nil"/>
            </w:tcBorders>
            <w:shd w:val="clear" w:color="auto" w:fill="auto"/>
            <w:noWrap/>
            <w:vAlign w:val="center"/>
            <w:hideMark/>
          </w:tcPr>
          <w:p w14:paraId="41C03D9D" w14:textId="6712FF0A" w:rsidR="005E7ECE" w:rsidRPr="00D71476" w:rsidRDefault="005E7ECE" w:rsidP="0071182D">
            <w:pPr>
              <w:jc w:val="center"/>
              <w:rPr>
                <w:color w:val="000000"/>
                <w:sz w:val="20"/>
                <w:szCs w:val="20"/>
              </w:rPr>
            </w:pPr>
            <w:r w:rsidRPr="00D71476">
              <w:rPr>
                <w:color w:val="000000"/>
                <w:sz w:val="20"/>
                <w:szCs w:val="20"/>
              </w:rPr>
              <w:t>1383</w:t>
            </w:r>
          </w:p>
        </w:tc>
        <w:tc>
          <w:tcPr>
            <w:tcW w:w="1008" w:type="dxa"/>
            <w:tcBorders>
              <w:top w:val="nil"/>
              <w:left w:val="nil"/>
              <w:bottom w:val="nil"/>
              <w:right w:val="nil"/>
            </w:tcBorders>
            <w:shd w:val="clear" w:color="auto" w:fill="auto"/>
            <w:noWrap/>
            <w:vAlign w:val="center"/>
            <w:hideMark/>
          </w:tcPr>
          <w:p w14:paraId="070894AB" w14:textId="496D14F3" w:rsidR="005E7ECE" w:rsidRPr="00D71476" w:rsidRDefault="005E7ECE" w:rsidP="0071182D">
            <w:pPr>
              <w:jc w:val="center"/>
              <w:rPr>
                <w:color w:val="000000"/>
                <w:sz w:val="20"/>
                <w:szCs w:val="20"/>
              </w:rPr>
            </w:pPr>
            <w:r w:rsidRPr="00D71476">
              <w:rPr>
                <w:color w:val="000000"/>
                <w:sz w:val="20"/>
                <w:szCs w:val="20"/>
              </w:rPr>
              <w:t>156</w:t>
            </w:r>
          </w:p>
        </w:tc>
        <w:tc>
          <w:tcPr>
            <w:tcW w:w="1008" w:type="dxa"/>
            <w:tcBorders>
              <w:top w:val="nil"/>
              <w:left w:val="nil"/>
              <w:bottom w:val="nil"/>
              <w:right w:val="nil"/>
            </w:tcBorders>
            <w:shd w:val="clear" w:color="auto" w:fill="auto"/>
            <w:noWrap/>
            <w:vAlign w:val="center"/>
            <w:hideMark/>
          </w:tcPr>
          <w:p w14:paraId="6F3C156C" w14:textId="699114E0" w:rsidR="005E7ECE" w:rsidRPr="00D71476" w:rsidRDefault="005E7ECE" w:rsidP="0071182D">
            <w:pPr>
              <w:jc w:val="center"/>
              <w:rPr>
                <w:color w:val="000000"/>
                <w:sz w:val="20"/>
                <w:szCs w:val="20"/>
              </w:rPr>
            </w:pPr>
            <w:r w:rsidRPr="00D71476">
              <w:rPr>
                <w:color w:val="000000"/>
                <w:sz w:val="20"/>
                <w:szCs w:val="20"/>
              </w:rPr>
              <w:t>114</w:t>
            </w:r>
          </w:p>
        </w:tc>
        <w:tc>
          <w:tcPr>
            <w:tcW w:w="1008" w:type="dxa"/>
            <w:tcBorders>
              <w:top w:val="nil"/>
              <w:left w:val="nil"/>
              <w:bottom w:val="nil"/>
              <w:right w:val="nil"/>
            </w:tcBorders>
            <w:shd w:val="clear" w:color="auto" w:fill="auto"/>
            <w:noWrap/>
            <w:vAlign w:val="center"/>
            <w:hideMark/>
          </w:tcPr>
          <w:p w14:paraId="6F0EBE00" w14:textId="4B7A8BE4" w:rsidR="005E7ECE" w:rsidRPr="00D71476" w:rsidRDefault="005E7ECE" w:rsidP="0071182D">
            <w:pPr>
              <w:jc w:val="center"/>
              <w:rPr>
                <w:color w:val="000000"/>
                <w:sz w:val="20"/>
                <w:szCs w:val="20"/>
              </w:rPr>
            </w:pPr>
            <w:r w:rsidRPr="00D71476">
              <w:rPr>
                <w:color w:val="000000"/>
                <w:sz w:val="20"/>
                <w:szCs w:val="20"/>
              </w:rPr>
              <w:t>368.6</w:t>
            </w:r>
          </w:p>
        </w:tc>
        <w:tc>
          <w:tcPr>
            <w:tcW w:w="1008" w:type="dxa"/>
            <w:tcBorders>
              <w:top w:val="nil"/>
              <w:left w:val="nil"/>
              <w:bottom w:val="nil"/>
              <w:right w:val="nil"/>
            </w:tcBorders>
            <w:shd w:val="clear" w:color="auto" w:fill="auto"/>
            <w:noWrap/>
            <w:vAlign w:val="center"/>
            <w:hideMark/>
          </w:tcPr>
          <w:p w14:paraId="239C0A40" w14:textId="6727831A" w:rsidR="005E7ECE" w:rsidRPr="00D71476" w:rsidRDefault="005E7ECE" w:rsidP="0071182D">
            <w:pPr>
              <w:jc w:val="center"/>
              <w:rPr>
                <w:color w:val="000000"/>
                <w:sz w:val="20"/>
                <w:szCs w:val="20"/>
              </w:rPr>
            </w:pPr>
            <w:r w:rsidRPr="00D71476">
              <w:rPr>
                <w:color w:val="000000"/>
                <w:sz w:val="20"/>
                <w:szCs w:val="20"/>
              </w:rPr>
              <w:t>228.1</w:t>
            </w:r>
          </w:p>
        </w:tc>
        <w:tc>
          <w:tcPr>
            <w:tcW w:w="1008" w:type="dxa"/>
            <w:tcBorders>
              <w:top w:val="nil"/>
              <w:left w:val="nil"/>
              <w:bottom w:val="nil"/>
              <w:right w:val="nil"/>
            </w:tcBorders>
            <w:shd w:val="clear" w:color="auto" w:fill="auto"/>
            <w:noWrap/>
            <w:vAlign w:val="center"/>
            <w:hideMark/>
          </w:tcPr>
          <w:p w14:paraId="344203A8" w14:textId="54C52EDC" w:rsidR="005E7ECE" w:rsidRPr="00D71476" w:rsidRDefault="005E7ECE" w:rsidP="0071182D">
            <w:pPr>
              <w:jc w:val="center"/>
              <w:rPr>
                <w:color w:val="000000"/>
                <w:sz w:val="20"/>
                <w:szCs w:val="20"/>
              </w:rPr>
            </w:pPr>
            <w:r w:rsidRPr="00D71476">
              <w:rPr>
                <w:color w:val="000000"/>
                <w:sz w:val="20"/>
                <w:szCs w:val="20"/>
              </w:rPr>
              <w:t>848.6</w:t>
            </w:r>
          </w:p>
        </w:tc>
        <w:tc>
          <w:tcPr>
            <w:tcW w:w="1224" w:type="dxa"/>
            <w:tcBorders>
              <w:top w:val="nil"/>
              <w:left w:val="nil"/>
              <w:bottom w:val="nil"/>
              <w:right w:val="nil"/>
            </w:tcBorders>
          </w:tcPr>
          <w:p w14:paraId="5181DEEC" w14:textId="3F2DD3F7" w:rsidR="005E7ECE" w:rsidRPr="00D71476" w:rsidRDefault="00CA6A02" w:rsidP="0071182D">
            <w:pPr>
              <w:jc w:val="center"/>
              <w:rPr>
                <w:color w:val="000000"/>
                <w:sz w:val="20"/>
                <w:szCs w:val="20"/>
              </w:rPr>
            </w:pPr>
            <w:r>
              <w:rPr>
                <w:color w:val="000000"/>
                <w:sz w:val="20"/>
                <w:szCs w:val="20"/>
              </w:rPr>
              <w:t>0.27</w:t>
            </w:r>
          </w:p>
        </w:tc>
        <w:tc>
          <w:tcPr>
            <w:tcW w:w="1224" w:type="dxa"/>
            <w:tcBorders>
              <w:top w:val="nil"/>
              <w:left w:val="nil"/>
              <w:bottom w:val="nil"/>
              <w:right w:val="nil"/>
            </w:tcBorders>
            <w:shd w:val="clear" w:color="auto" w:fill="auto"/>
            <w:noWrap/>
            <w:vAlign w:val="center"/>
            <w:hideMark/>
          </w:tcPr>
          <w:p w14:paraId="639305AB" w14:textId="2FB518B7" w:rsidR="005E7ECE" w:rsidRPr="00D71476" w:rsidRDefault="005E7ECE" w:rsidP="0071182D">
            <w:pPr>
              <w:jc w:val="center"/>
              <w:rPr>
                <w:color w:val="000000"/>
                <w:sz w:val="20"/>
                <w:szCs w:val="20"/>
              </w:rPr>
            </w:pPr>
            <w:r w:rsidRPr="00D71476">
              <w:rPr>
                <w:color w:val="000000"/>
                <w:sz w:val="20"/>
                <w:szCs w:val="20"/>
              </w:rPr>
              <w:t>2.36</w:t>
            </w:r>
          </w:p>
        </w:tc>
      </w:tr>
      <w:tr w:rsidR="005E7ECE" w:rsidRPr="00D71476" w14:paraId="08F3EB52" w14:textId="77777777" w:rsidTr="002914C9">
        <w:trPr>
          <w:trHeight w:val="320"/>
          <w:jc w:val="center"/>
        </w:trPr>
        <w:tc>
          <w:tcPr>
            <w:tcW w:w="918" w:type="dxa"/>
            <w:tcBorders>
              <w:top w:val="nil"/>
              <w:left w:val="nil"/>
              <w:bottom w:val="nil"/>
              <w:right w:val="nil"/>
            </w:tcBorders>
            <w:shd w:val="clear" w:color="auto" w:fill="auto"/>
            <w:noWrap/>
            <w:vAlign w:val="center"/>
            <w:hideMark/>
          </w:tcPr>
          <w:p w14:paraId="22EE0948" w14:textId="66C7780C" w:rsidR="005E7ECE" w:rsidRPr="00D71476" w:rsidRDefault="005E7ECE" w:rsidP="0071182D">
            <w:pPr>
              <w:jc w:val="center"/>
              <w:rPr>
                <w:color w:val="000000"/>
                <w:sz w:val="20"/>
                <w:szCs w:val="20"/>
              </w:rPr>
            </w:pPr>
            <w:r w:rsidRPr="00D71476">
              <w:rPr>
                <w:color w:val="000000"/>
                <w:sz w:val="20"/>
                <w:szCs w:val="20"/>
              </w:rPr>
              <w:t>2010</w:t>
            </w:r>
          </w:p>
        </w:tc>
        <w:tc>
          <w:tcPr>
            <w:tcW w:w="1008" w:type="dxa"/>
            <w:tcBorders>
              <w:top w:val="nil"/>
              <w:left w:val="nil"/>
              <w:bottom w:val="nil"/>
              <w:right w:val="nil"/>
            </w:tcBorders>
            <w:shd w:val="clear" w:color="auto" w:fill="auto"/>
            <w:noWrap/>
            <w:vAlign w:val="center"/>
            <w:hideMark/>
          </w:tcPr>
          <w:p w14:paraId="20E6D777" w14:textId="1E6D4C18" w:rsidR="005E7ECE" w:rsidRPr="00D71476" w:rsidRDefault="005E7ECE" w:rsidP="0071182D">
            <w:pPr>
              <w:jc w:val="center"/>
              <w:rPr>
                <w:color w:val="000000"/>
                <w:sz w:val="20"/>
                <w:szCs w:val="20"/>
              </w:rPr>
            </w:pPr>
            <w:r w:rsidRPr="00D71476">
              <w:rPr>
                <w:color w:val="000000"/>
                <w:sz w:val="20"/>
                <w:szCs w:val="20"/>
              </w:rPr>
              <w:t>747</w:t>
            </w:r>
          </w:p>
        </w:tc>
        <w:tc>
          <w:tcPr>
            <w:tcW w:w="1008" w:type="dxa"/>
            <w:tcBorders>
              <w:top w:val="nil"/>
              <w:left w:val="nil"/>
              <w:bottom w:val="nil"/>
              <w:right w:val="nil"/>
            </w:tcBorders>
            <w:shd w:val="clear" w:color="auto" w:fill="auto"/>
            <w:noWrap/>
            <w:vAlign w:val="center"/>
            <w:hideMark/>
          </w:tcPr>
          <w:p w14:paraId="52E4AE92" w14:textId="245CD607" w:rsidR="005E7ECE" w:rsidRPr="00D71476" w:rsidRDefault="005E7ECE" w:rsidP="0071182D">
            <w:pPr>
              <w:jc w:val="center"/>
              <w:rPr>
                <w:color w:val="000000"/>
                <w:sz w:val="20"/>
                <w:szCs w:val="20"/>
              </w:rPr>
            </w:pPr>
            <w:r w:rsidRPr="00D71476">
              <w:rPr>
                <w:color w:val="000000"/>
                <w:sz w:val="20"/>
                <w:szCs w:val="20"/>
              </w:rPr>
              <w:t>105</w:t>
            </w:r>
          </w:p>
        </w:tc>
        <w:tc>
          <w:tcPr>
            <w:tcW w:w="1008" w:type="dxa"/>
            <w:tcBorders>
              <w:top w:val="nil"/>
              <w:left w:val="nil"/>
              <w:bottom w:val="nil"/>
              <w:right w:val="nil"/>
            </w:tcBorders>
            <w:shd w:val="clear" w:color="auto" w:fill="auto"/>
            <w:noWrap/>
            <w:vAlign w:val="center"/>
            <w:hideMark/>
          </w:tcPr>
          <w:p w14:paraId="2A09F5AD" w14:textId="3D37376A" w:rsidR="005E7ECE" w:rsidRPr="00D71476" w:rsidRDefault="005E7ECE" w:rsidP="0071182D">
            <w:pPr>
              <w:jc w:val="center"/>
              <w:rPr>
                <w:color w:val="000000"/>
                <w:sz w:val="20"/>
                <w:szCs w:val="20"/>
              </w:rPr>
            </w:pPr>
            <w:r w:rsidRPr="00D71476">
              <w:rPr>
                <w:color w:val="000000"/>
                <w:sz w:val="20"/>
                <w:szCs w:val="20"/>
              </w:rPr>
              <w:t>94</w:t>
            </w:r>
          </w:p>
        </w:tc>
        <w:tc>
          <w:tcPr>
            <w:tcW w:w="1008" w:type="dxa"/>
            <w:tcBorders>
              <w:top w:val="nil"/>
              <w:left w:val="nil"/>
              <w:bottom w:val="nil"/>
              <w:right w:val="nil"/>
            </w:tcBorders>
            <w:shd w:val="clear" w:color="auto" w:fill="auto"/>
            <w:noWrap/>
            <w:vAlign w:val="center"/>
            <w:hideMark/>
          </w:tcPr>
          <w:p w14:paraId="5B22B122" w14:textId="17674BFD" w:rsidR="005E7ECE" w:rsidRPr="00D71476" w:rsidRDefault="005E7ECE" w:rsidP="0071182D">
            <w:pPr>
              <w:jc w:val="center"/>
              <w:rPr>
                <w:color w:val="000000"/>
                <w:sz w:val="20"/>
                <w:szCs w:val="20"/>
              </w:rPr>
            </w:pPr>
            <w:r w:rsidRPr="00D71476">
              <w:rPr>
                <w:color w:val="000000"/>
                <w:sz w:val="20"/>
                <w:szCs w:val="20"/>
              </w:rPr>
              <w:t>169.8</w:t>
            </w:r>
          </w:p>
        </w:tc>
        <w:tc>
          <w:tcPr>
            <w:tcW w:w="1008" w:type="dxa"/>
            <w:tcBorders>
              <w:top w:val="nil"/>
              <w:left w:val="nil"/>
              <w:bottom w:val="nil"/>
              <w:right w:val="nil"/>
            </w:tcBorders>
            <w:shd w:val="clear" w:color="auto" w:fill="auto"/>
            <w:noWrap/>
            <w:vAlign w:val="center"/>
            <w:hideMark/>
          </w:tcPr>
          <w:p w14:paraId="5CF24389" w14:textId="16821C6F" w:rsidR="005E7ECE" w:rsidRPr="00D71476" w:rsidRDefault="005E7ECE" w:rsidP="0071182D">
            <w:pPr>
              <w:jc w:val="center"/>
              <w:rPr>
                <w:color w:val="000000"/>
                <w:sz w:val="20"/>
                <w:szCs w:val="20"/>
              </w:rPr>
            </w:pPr>
            <w:r w:rsidRPr="00D71476">
              <w:rPr>
                <w:color w:val="000000"/>
                <w:sz w:val="20"/>
                <w:szCs w:val="20"/>
              </w:rPr>
              <w:t>116.6</w:t>
            </w:r>
          </w:p>
        </w:tc>
        <w:tc>
          <w:tcPr>
            <w:tcW w:w="1008" w:type="dxa"/>
            <w:tcBorders>
              <w:top w:val="nil"/>
              <w:left w:val="nil"/>
              <w:bottom w:val="nil"/>
              <w:right w:val="nil"/>
            </w:tcBorders>
            <w:shd w:val="clear" w:color="auto" w:fill="auto"/>
            <w:noWrap/>
            <w:vAlign w:val="center"/>
            <w:hideMark/>
          </w:tcPr>
          <w:p w14:paraId="5515C4F9" w14:textId="6FFA537C" w:rsidR="005E7ECE" w:rsidRPr="00D71476" w:rsidRDefault="005E7ECE" w:rsidP="0071182D">
            <w:pPr>
              <w:jc w:val="center"/>
              <w:rPr>
                <w:color w:val="000000"/>
                <w:sz w:val="20"/>
                <w:szCs w:val="20"/>
              </w:rPr>
            </w:pPr>
            <w:r w:rsidRPr="00D71476">
              <w:rPr>
                <w:color w:val="000000"/>
                <w:sz w:val="20"/>
                <w:szCs w:val="20"/>
              </w:rPr>
              <w:t>288</w:t>
            </w:r>
          </w:p>
        </w:tc>
        <w:tc>
          <w:tcPr>
            <w:tcW w:w="1224" w:type="dxa"/>
            <w:tcBorders>
              <w:top w:val="nil"/>
              <w:left w:val="nil"/>
              <w:bottom w:val="nil"/>
              <w:right w:val="nil"/>
            </w:tcBorders>
          </w:tcPr>
          <w:p w14:paraId="29967512" w14:textId="52B5C130" w:rsidR="005E7ECE" w:rsidRPr="00D71476" w:rsidRDefault="00CA6A02" w:rsidP="0071182D">
            <w:pPr>
              <w:jc w:val="center"/>
              <w:rPr>
                <w:color w:val="000000"/>
                <w:sz w:val="20"/>
                <w:szCs w:val="20"/>
              </w:rPr>
            </w:pPr>
            <w:r>
              <w:rPr>
                <w:color w:val="000000"/>
                <w:sz w:val="20"/>
                <w:szCs w:val="20"/>
              </w:rPr>
              <w:t>0.23</w:t>
            </w:r>
          </w:p>
        </w:tc>
        <w:tc>
          <w:tcPr>
            <w:tcW w:w="1224" w:type="dxa"/>
            <w:tcBorders>
              <w:top w:val="nil"/>
              <w:left w:val="nil"/>
              <w:bottom w:val="nil"/>
              <w:right w:val="nil"/>
            </w:tcBorders>
            <w:shd w:val="clear" w:color="auto" w:fill="auto"/>
            <w:noWrap/>
            <w:vAlign w:val="center"/>
            <w:hideMark/>
          </w:tcPr>
          <w:p w14:paraId="3F325501" w14:textId="7E51F7A5" w:rsidR="005E7ECE" w:rsidRPr="00D71476" w:rsidRDefault="005E7ECE" w:rsidP="0071182D">
            <w:pPr>
              <w:jc w:val="center"/>
              <w:rPr>
                <w:color w:val="000000"/>
                <w:sz w:val="20"/>
                <w:szCs w:val="20"/>
              </w:rPr>
            </w:pPr>
            <w:r w:rsidRPr="00D71476">
              <w:rPr>
                <w:color w:val="000000"/>
                <w:sz w:val="20"/>
                <w:szCs w:val="20"/>
              </w:rPr>
              <w:t>1.62</w:t>
            </w:r>
          </w:p>
        </w:tc>
      </w:tr>
      <w:tr w:rsidR="005E7ECE" w:rsidRPr="00D71476" w14:paraId="6C0EFF3F" w14:textId="77777777" w:rsidTr="002914C9">
        <w:trPr>
          <w:trHeight w:val="320"/>
          <w:jc w:val="center"/>
        </w:trPr>
        <w:tc>
          <w:tcPr>
            <w:tcW w:w="918" w:type="dxa"/>
            <w:tcBorders>
              <w:top w:val="nil"/>
              <w:left w:val="nil"/>
              <w:bottom w:val="nil"/>
              <w:right w:val="nil"/>
            </w:tcBorders>
            <w:shd w:val="clear" w:color="auto" w:fill="auto"/>
            <w:noWrap/>
            <w:vAlign w:val="center"/>
            <w:hideMark/>
          </w:tcPr>
          <w:p w14:paraId="1097681B" w14:textId="4152AF55" w:rsidR="005E7ECE" w:rsidRPr="00D71476" w:rsidRDefault="005E7ECE" w:rsidP="0071182D">
            <w:pPr>
              <w:jc w:val="center"/>
              <w:rPr>
                <w:color w:val="000000"/>
                <w:sz w:val="20"/>
                <w:szCs w:val="20"/>
              </w:rPr>
            </w:pPr>
            <w:r w:rsidRPr="00D71476">
              <w:rPr>
                <w:color w:val="000000"/>
                <w:sz w:val="20"/>
                <w:szCs w:val="20"/>
              </w:rPr>
              <w:t>2011</w:t>
            </w:r>
          </w:p>
        </w:tc>
        <w:tc>
          <w:tcPr>
            <w:tcW w:w="1008" w:type="dxa"/>
            <w:tcBorders>
              <w:top w:val="nil"/>
              <w:left w:val="nil"/>
              <w:bottom w:val="nil"/>
              <w:right w:val="nil"/>
            </w:tcBorders>
            <w:shd w:val="clear" w:color="auto" w:fill="auto"/>
            <w:noWrap/>
            <w:vAlign w:val="center"/>
            <w:hideMark/>
          </w:tcPr>
          <w:p w14:paraId="1B8199F2" w14:textId="2301EA1C" w:rsidR="005E7ECE" w:rsidRPr="00D71476" w:rsidRDefault="005E7ECE" w:rsidP="0071182D">
            <w:pPr>
              <w:jc w:val="center"/>
              <w:rPr>
                <w:color w:val="000000"/>
                <w:sz w:val="20"/>
                <w:szCs w:val="20"/>
              </w:rPr>
            </w:pPr>
            <w:r w:rsidRPr="00D71476">
              <w:rPr>
                <w:color w:val="000000"/>
                <w:sz w:val="20"/>
                <w:szCs w:val="20"/>
              </w:rPr>
              <w:t>725</w:t>
            </w:r>
          </w:p>
        </w:tc>
        <w:tc>
          <w:tcPr>
            <w:tcW w:w="1008" w:type="dxa"/>
            <w:tcBorders>
              <w:top w:val="nil"/>
              <w:left w:val="nil"/>
              <w:bottom w:val="nil"/>
              <w:right w:val="nil"/>
            </w:tcBorders>
            <w:shd w:val="clear" w:color="auto" w:fill="auto"/>
            <w:noWrap/>
            <w:vAlign w:val="center"/>
            <w:hideMark/>
          </w:tcPr>
          <w:p w14:paraId="55FB8CFD" w14:textId="6EDFD918" w:rsidR="005E7ECE" w:rsidRPr="00D71476" w:rsidRDefault="005E7ECE" w:rsidP="0071182D">
            <w:pPr>
              <w:jc w:val="center"/>
              <w:rPr>
                <w:color w:val="000000"/>
                <w:sz w:val="20"/>
                <w:szCs w:val="20"/>
              </w:rPr>
            </w:pPr>
            <w:r w:rsidRPr="00D71476">
              <w:rPr>
                <w:color w:val="000000"/>
                <w:sz w:val="20"/>
                <w:szCs w:val="20"/>
              </w:rPr>
              <w:t>209</w:t>
            </w:r>
          </w:p>
        </w:tc>
        <w:tc>
          <w:tcPr>
            <w:tcW w:w="1008" w:type="dxa"/>
            <w:tcBorders>
              <w:top w:val="nil"/>
              <w:left w:val="nil"/>
              <w:bottom w:val="nil"/>
              <w:right w:val="nil"/>
            </w:tcBorders>
            <w:shd w:val="clear" w:color="auto" w:fill="auto"/>
            <w:noWrap/>
            <w:vAlign w:val="center"/>
            <w:hideMark/>
          </w:tcPr>
          <w:p w14:paraId="2E5CA8F7" w14:textId="1D64D801" w:rsidR="005E7ECE" w:rsidRPr="00D71476" w:rsidRDefault="005E7ECE" w:rsidP="0071182D">
            <w:pPr>
              <w:jc w:val="center"/>
              <w:rPr>
                <w:color w:val="000000"/>
                <w:sz w:val="20"/>
                <w:szCs w:val="20"/>
              </w:rPr>
            </w:pPr>
            <w:r w:rsidRPr="00D71476">
              <w:rPr>
                <w:color w:val="000000"/>
                <w:sz w:val="20"/>
                <w:szCs w:val="20"/>
              </w:rPr>
              <w:t>284</w:t>
            </w:r>
          </w:p>
        </w:tc>
        <w:tc>
          <w:tcPr>
            <w:tcW w:w="1008" w:type="dxa"/>
            <w:tcBorders>
              <w:top w:val="nil"/>
              <w:left w:val="nil"/>
              <w:bottom w:val="nil"/>
              <w:right w:val="nil"/>
            </w:tcBorders>
            <w:shd w:val="clear" w:color="auto" w:fill="auto"/>
            <w:noWrap/>
            <w:vAlign w:val="center"/>
            <w:hideMark/>
          </w:tcPr>
          <w:p w14:paraId="33CAEA84" w14:textId="070C92C6" w:rsidR="005E7ECE" w:rsidRPr="00D71476" w:rsidRDefault="005E7ECE" w:rsidP="0071182D">
            <w:pPr>
              <w:jc w:val="center"/>
              <w:rPr>
                <w:color w:val="000000"/>
                <w:sz w:val="20"/>
                <w:szCs w:val="20"/>
              </w:rPr>
            </w:pPr>
            <w:r w:rsidRPr="00D71476">
              <w:rPr>
                <w:color w:val="000000"/>
                <w:sz w:val="20"/>
                <w:szCs w:val="20"/>
              </w:rPr>
              <w:t>220.1</w:t>
            </w:r>
          </w:p>
        </w:tc>
        <w:tc>
          <w:tcPr>
            <w:tcW w:w="1008" w:type="dxa"/>
            <w:tcBorders>
              <w:top w:val="nil"/>
              <w:left w:val="nil"/>
              <w:bottom w:val="nil"/>
              <w:right w:val="nil"/>
            </w:tcBorders>
            <w:shd w:val="clear" w:color="auto" w:fill="auto"/>
            <w:noWrap/>
            <w:vAlign w:val="center"/>
            <w:hideMark/>
          </w:tcPr>
          <w:p w14:paraId="0A939B2E" w14:textId="004C8317" w:rsidR="005E7ECE" w:rsidRPr="00D71476" w:rsidRDefault="005E7ECE" w:rsidP="0071182D">
            <w:pPr>
              <w:jc w:val="center"/>
              <w:rPr>
                <w:color w:val="000000"/>
                <w:sz w:val="20"/>
                <w:szCs w:val="20"/>
              </w:rPr>
            </w:pPr>
            <w:r w:rsidRPr="00D71476">
              <w:rPr>
                <w:color w:val="000000"/>
                <w:sz w:val="20"/>
                <w:szCs w:val="20"/>
              </w:rPr>
              <w:t>181.7</w:t>
            </w:r>
          </w:p>
        </w:tc>
        <w:tc>
          <w:tcPr>
            <w:tcW w:w="1008" w:type="dxa"/>
            <w:tcBorders>
              <w:top w:val="nil"/>
              <w:left w:val="nil"/>
              <w:bottom w:val="nil"/>
              <w:right w:val="nil"/>
            </w:tcBorders>
            <w:shd w:val="clear" w:color="auto" w:fill="auto"/>
            <w:noWrap/>
            <w:vAlign w:val="center"/>
            <w:hideMark/>
          </w:tcPr>
          <w:p w14:paraId="5BB4E34A" w14:textId="4A18B726" w:rsidR="005E7ECE" w:rsidRPr="00D71476" w:rsidRDefault="005E7ECE" w:rsidP="0071182D">
            <w:pPr>
              <w:jc w:val="center"/>
              <w:rPr>
                <w:color w:val="000000"/>
                <w:sz w:val="20"/>
                <w:szCs w:val="20"/>
              </w:rPr>
            </w:pPr>
            <w:r w:rsidRPr="00D71476">
              <w:rPr>
                <w:color w:val="000000"/>
                <w:sz w:val="20"/>
                <w:szCs w:val="20"/>
              </w:rPr>
              <w:t>272.7</w:t>
            </w:r>
          </w:p>
        </w:tc>
        <w:tc>
          <w:tcPr>
            <w:tcW w:w="1224" w:type="dxa"/>
            <w:tcBorders>
              <w:top w:val="nil"/>
              <w:left w:val="nil"/>
              <w:bottom w:val="nil"/>
              <w:right w:val="nil"/>
            </w:tcBorders>
          </w:tcPr>
          <w:p w14:paraId="42CD2DC7" w14:textId="72778BFE" w:rsidR="005E7ECE" w:rsidRPr="00D71476" w:rsidRDefault="00CA6A02" w:rsidP="0071182D">
            <w:pPr>
              <w:jc w:val="center"/>
              <w:rPr>
                <w:color w:val="000000"/>
                <w:sz w:val="20"/>
                <w:szCs w:val="20"/>
              </w:rPr>
            </w:pPr>
            <w:r>
              <w:rPr>
                <w:color w:val="000000"/>
                <w:sz w:val="20"/>
                <w:szCs w:val="20"/>
              </w:rPr>
              <w:t>0.30</w:t>
            </w:r>
          </w:p>
        </w:tc>
        <w:tc>
          <w:tcPr>
            <w:tcW w:w="1224" w:type="dxa"/>
            <w:tcBorders>
              <w:top w:val="nil"/>
              <w:left w:val="nil"/>
              <w:bottom w:val="nil"/>
              <w:right w:val="nil"/>
            </w:tcBorders>
            <w:shd w:val="clear" w:color="auto" w:fill="auto"/>
            <w:noWrap/>
            <w:vAlign w:val="center"/>
            <w:hideMark/>
          </w:tcPr>
          <w:p w14:paraId="458074D6" w14:textId="0C15FE65" w:rsidR="005E7ECE" w:rsidRPr="00D71476" w:rsidRDefault="005E7ECE" w:rsidP="0071182D">
            <w:pPr>
              <w:jc w:val="center"/>
              <w:rPr>
                <w:color w:val="000000"/>
                <w:sz w:val="20"/>
                <w:szCs w:val="20"/>
              </w:rPr>
            </w:pPr>
            <w:r w:rsidRPr="00D71476">
              <w:rPr>
                <w:color w:val="000000"/>
                <w:sz w:val="20"/>
                <w:szCs w:val="20"/>
              </w:rPr>
              <w:t>1.05</w:t>
            </w:r>
          </w:p>
        </w:tc>
      </w:tr>
      <w:tr w:rsidR="005E7ECE" w:rsidRPr="00D71476" w14:paraId="79196F01" w14:textId="77777777" w:rsidTr="002914C9">
        <w:trPr>
          <w:trHeight w:val="320"/>
          <w:jc w:val="center"/>
        </w:trPr>
        <w:tc>
          <w:tcPr>
            <w:tcW w:w="918" w:type="dxa"/>
            <w:tcBorders>
              <w:top w:val="nil"/>
              <w:left w:val="nil"/>
              <w:bottom w:val="nil"/>
              <w:right w:val="nil"/>
            </w:tcBorders>
            <w:shd w:val="clear" w:color="auto" w:fill="auto"/>
            <w:noWrap/>
            <w:vAlign w:val="center"/>
            <w:hideMark/>
          </w:tcPr>
          <w:p w14:paraId="1662F4FF" w14:textId="743662BF" w:rsidR="005E7ECE" w:rsidRPr="00D71476" w:rsidRDefault="005E7ECE" w:rsidP="0071182D">
            <w:pPr>
              <w:jc w:val="center"/>
              <w:rPr>
                <w:color w:val="000000"/>
                <w:sz w:val="20"/>
                <w:szCs w:val="20"/>
              </w:rPr>
            </w:pPr>
            <w:r w:rsidRPr="00D71476">
              <w:rPr>
                <w:color w:val="000000"/>
                <w:sz w:val="20"/>
                <w:szCs w:val="20"/>
              </w:rPr>
              <w:t>2012</w:t>
            </w:r>
          </w:p>
        </w:tc>
        <w:tc>
          <w:tcPr>
            <w:tcW w:w="1008" w:type="dxa"/>
            <w:tcBorders>
              <w:top w:val="nil"/>
              <w:left w:val="nil"/>
              <w:bottom w:val="nil"/>
              <w:right w:val="nil"/>
            </w:tcBorders>
            <w:shd w:val="clear" w:color="auto" w:fill="auto"/>
            <w:noWrap/>
            <w:vAlign w:val="center"/>
            <w:hideMark/>
          </w:tcPr>
          <w:p w14:paraId="6D5D9DB2" w14:textId="25AA987D" w:rsidR="005E7ECE" w:rsidRPr="00D71476" w:rsidRDefault="005E7ECE" w:rsidP="0071182D">
            <w:pPr>
              <w:jc w:val="center"/>
              <w:rPr>
                <w:color w:val="000000"/>
                <w:sz w:val="20"/>
                <w:szCs w:val="20"/>
              </w:rPr>
            </w:pPr>
            <w:r w:rsidRPr="00D71476">
              <w:rPr>
                <w:color w:val="000000"/>
                <w:sz w:val="20"/>
                <w:szCs w:val="20"/>
              </w:rPr>
              <w:t>947</w:t>
            </w:r>
          </w:p>
        </w:tc>
        <w:tc>
          <w:tcPr>
            <w:tcW w:w="1008" w:type="dxa"/>
            <w:tcBorders>
              <w:top w:val="nil"/>
              <w:left w:val="nil"/>
              <w:bottom w:val="nil"/>
              <w:right w:val="nil"/>
            </w:tcBorders>
            <w:shd w:val="clear" w:color="auto" w:fill="auto"/>
            <w:noWrap/>
            <w:vAlign w:val="center"/>
            <w:hideMark/>
          </w:tcPr>
          <w:p w14:paraId="3B77A54F" w14:textId="118C50CC" w:rsidR="005E7ECE" w:rsidRPr="00D71476" w:rsidRDefault="005E7ECE" w:rsidP="0071182D">
            <w:pPr>
              <w:jc w:val="center"/>
              <w:rPr>
                <w:color w:val="000000"/>
                <w:sz w:val="20"/>
                <w:szCs w:val="20"/>
              </w:rPr>
            </w:pPr>
            <w:r w:rsidRPr="00D71476">
              <w:rPr>
                <w:color w:val="000000"/>
                <w:sz w:val="20"/>
                <w:szCs w:val="20"/>
              </w:rPr>
              <w:t>206</w:t>
            </w:r>
          </w:p>
        </w:tc>
        <w:tc>
          <w:tcPr>
            <w:tcW w:w="1008" w:type="dxa"/>
            <w:tcBorders>
              <w:top w:val="nil"/>
              <w:left w:val="nil"/>
              <w:bottom w:val="nil"/>
              <w:right w:val="nil"/>
            </w:tcBorders>
            <w:shd w:val="clear" w:color="auto" w:fill="auto"/>
            <w:noWrap/>
            <w:vAlign w:val="center"/>
            <w:hideMark/>
          </w:tcPr>
          <w:p w14:paraId="780D940C" w14:textId="764B3687" w:rsidR="005E7ECE" w:rsidRPr="00D71476" w:rsidRDefault="005E7ECE" w:rsidP="0071182D">
            <w:pPr>
              <w:jc w:val="center"/>
              <w:rPr>
                <w:color w:val="000000"/>
                <w:sz w:val="20"/>
                <w:szCs w:val="20"/>
              </w:rPr>
            </w:pPr>
            <w:r w:rsidRPr="00D71476">
              <w:rPr>
                <w:color w:val="000000"/>
                <w:sz w:val="20"/>
                <w:szCs w:val="20"/>
              </w:rPr>
              <w:t>171</w:t>
            </w:r>
          </w:p>
        </w:tc>
        <w:tc>
          <w:tcPr>
            <w:tcW w:w="1008" w:type="dxa"/>
            <w:tcBorders>
              <w:top w:val="nil"/>
              <w:left w:val="nil"/>
              <w:bottom w:val="nil"/>
              <w:right w:val="nil"/>
            </w:tcBorders>
            <w:shd w:val="clear" w:color="auto" w:fill="auto"/>
            <w:noWrap/>
            <w:vAlign w:val="center"/>
            <w:hideMark/>
          </w:tcPr>
          <w:p w14:paraId="3BF59415" w14:textId="17ECEB04" w:rsidR="005E7ECE" w:rsidRPr="00D71476" w:rsidRDefault="005E7ECE" w:rsidP="0071182D">
            <w:pPr>
              <w:jc w:val="center"/>
              <w:rPr>
                <w:color w:val="000000"/>
                <w:sz w:val="20"/>
                <w:szCs w:val="20"/>
              </w:rPr>
            </w:pPr>
            <w:r w:rsidRPr="00D71476">
              <w:rPr>
                <w:color w:val="000000"/>
                <w:sz w:val="20"/>
                <w:szCs w:val="20"/>
              </w:rPr>
              <w:t>297.2</w:t>
            </w:r>
          </w:p>
        </w:tc>
        <w:tc>
          <w:tcPr>
            <w:tcW w:w="1008" w:type="dxa"/>
            <w:tcBorders>
              <w:top w:val="nil"/>
              <w:left w:val="nil"/>
              <w:bottom w:val="nil"/>
              <w:right w:val="nil"/>
            </w:tcBorders>
            <w:shd w:val="clear" w:color="auto" w:fill="auto"/>
            <w:noWrap/>
            <w:vAlign w:val="center"/>
            <w:hideMark/>
          </w:tcPr>
          <w:p w14:paraId="573ED00E" w14:textId="7315157F" w:rsidR="005E7ECE" w:rsidRPr="00D71476" w:rsidRDefault="005E7ECE" w:rsidP="0071182D">
            <w:pPr>
              <w:jc w:val="center"/>
              <w:rPr>
                <w:color w:val="000000"/>
                <w:sz w:val="20"/>
                <w:szCs w:val="20"/>
              </w:rPr>
            </w:pPr>
            <w:r w:rsidRPr="00D71476">
              <w:rPr>
                <w:color w:val="000000"/>
                <w:sz w:val="20"/>
                <w:szCs w:val="20"/>
              </w:rPr>
              <w:t>216.5</w:t>
            </w:r>
          </w:p>
        </w:tc>
        <w:tc>
          <w:tcPr>
            <w:tcW w:w="1008" w:type="dxa"/>
            <w:tcBorders>
              <w:top w:val="nil"/>
              <w:left w:val="nil"/>
              <w:bottom w:val="nil"/>
              <w:right w:val="nil"/>
            </w:tcBorders>
            <w:shd w:val="clear" w:color="auto" w:fill="auto"/>
            <w:noWrap/>
            <w:vAlign w:val="center"/>
            <w:hideMark/>
          </w:tcPr>
          <w:p w14:paraId="1FC08E8B" w14:textId="4C6E9233" w:rsidR="005E7ECE" w:rsidRPr="00D71476" w:rsidRDefault="005E7ECE" w:rsidP="0071182D">
            <w:pPr>
              <w:jc w:val="center"/>
              <w:rPr>
                <w:color w:val="000000"/>
                <w:sz w:val="20"/>
                <w:szCs w:val="20"/>
              </w:rPr>
            </w:pPr>
            <w:r w:rsidRPr="00D71476">
              <w:rPr>
                <w:color w:val="000000"/>
                <w:sz w:val="20"/>
                <w:szCs w:val="20"/>
              </w:rPr>
              <w:t>451.4</w:t>
            </w:r>
          </w:p>
        </w:tc>
        <w:tc>
          <w:tcPr>
            <w:tcW w:w="1224" w:type="dxa"/>
            <w:tcBorders>
              <w:top w:val="nil"/>
              <w:left w:val="nil"/>
              <w:bottom w:val="nil"/>
              <w:right w:val="nil"/>
            </w:tcBorders>
          </w:tcPr>
          <w:p w14:paraId="4C639DF1" w14:textId="75D6F0C8" w:rsidR="005E7ECE" w:rsidRPr="00D71476" w:rsidRDefault="00CA6A02" w:rsidP="0071182D">
            <w:pPr>
              <w:jc w:val="center"/>
              <w:rPr>
                <w:color w:val="000000"/>
                <w:sz w:val="20"/>
                <w:szCs w:val="20"/>
              </w:rPr>
            </w:pPr>
            <w:r>
              <w:rPr>
                <w:color w:val="000000"/>
                <w:sz w:val="20"/>
                <w:szCs w:val="20"/>
              </w:rPr>
              <w:t>0.31</w:t>
            </w:r>
          </w:p>
        </w:tc>
        <w:tc>
          <w:tcPr>
            <w:tcW w:w="1224" w:type="dxa"/>
            <w:tcBorders>
              <w:top w:val="nil"/>
              <w:left w:val="nil"/>
              <w:bottom w:val="nil"/>
              <w:right w:val="nil"/>
            </w:tcBorders>
            <w:shd w:val="clear" w:color="auto" w:fill="auto"/>
            <w:noWrap/>
            <w:vAlign w:val="center"/>
            <w:hideMark/>
          </w:tcPr>
          <w:p w14:paraId="39291BBA" w14:textId="5461F0E7" w:rsidR="005E7ECE" w:rsidRPr="00D71476" w:rsidRDefault="005E7ECE" w:rsidP="0071182D">
            <w:pPr>
              <w:jc w:val="center"/>
              <w:rPr>
                <w:color w:val="000000"/>
                <w:sz w:val="20"/>
                <w:szCs w:val="20"/>
              </w:rPr>
            </w:pPr>
            <w:r w:rsidRPr="00D71476">
              <w:rPr>
                <w:color w:val="000000"/>
                <w:sz w:val="20"/>
                <w:szCs w:val="20"/>
              </w:rPr>
              <w:t>1.44</w:t>
            </w:r>
          </w:p>
        </w:tc>
      </w:tr>
      <w:tr w:rsidR="005E7ECE" w:rsidRPr="00D71476" w14:paraId="53D72FB4" w14:textId="77777777" w:rsidTr="002914C9">
        <w:trPr>
          <w:trHeight w:val="320"/>
          <w:jc w:val="center"/>
        </w:trPr>
        <w:tc>
          <w:tcPr>
            <w:tcW w:w="918" w:type="dxa"/>
            <w:tcBorders>
              <w:top w:val="nil"/>
              <w:left w:val="nil"/>
              <w:bottom w:val="nil"/>
              <w:right w:val="nil"/>
            </w:tcBorders>
            <w:shd w:val="clear" w:color="auto" w:fill="auto"/>
            <w:noWrap/>
            <w:vAlign w:val="center"/>
            <w:hideMark/>
          </w:tcPr>
          <w:p w14:paraId="5FC481A8" w14:textId="08E564D5" w:rsidR="005E7ECE" w:rsidRPr="00D71476" w:rsidRDefault="005E7ECE" w:rsidP="0071182D">
            <w:pPr>
              <w:jc w:val="center"/>
              <w:rPr>
                <w:color w:val="000000"/>
                <w:sz w:val="20"/>
                <w:szCs w:val="20"/>
              </w:rPr>
            </w:pPr>
            <w:r w:rsidRPr="00D71476">
              <w:rPr>
                <w:color w:val="000000"/>
                <w:sz w:val="20"/>
                <w:szCs w:val="20"/>
              </w:rPr>
              <w:t>2013</w:t>
            </w:r>
          </w:p>
        </w:tc>
        <w:tc>
          <w:tcPr>
            <w:tcW w:w="1008" w:type="dxa"/>
            <w:tcBorders>
              <w:top w:val="nil"/>
              <w:left w:val="nil"/>
              <w:bottom w:val="nil"/>
              <w:right w:val="nil"/>
            </w:tcBorders>
            <w:shd w:val="clear" w:color="auto" w:fill="auto"/>
            <w:noWrap/>
            <w:vAlign w:val="center"/>
            <w:hideMark/>
          </w:tcPr>
          <w:p w14:paraId="10AEF375" w14:textId="0C3F7350" w:rsidR="005E7ECE" w:rsidRPr="00D71476" w:rsidRDefault="005E7ECE" w:rsidP="0071182D">
            <w:pPr>
              <w:jc w:val="center"/>
              <w:rPr>
                <w:color w:val="000000"/>
                <w:sz w:val="20"/>
                <w:szCs w:val="20"/>
              </w:rPr>
            </w:pPr>
            <w:r w:rsidRPr="00D71476">
              <w:rPr>
                <w:color w:val="000000"/>
                <w:sz w:val="20"/>
                <w:szCs w:val="20"/>
              </w:rPr>
              <w:t>627</w:t>
            </w:r>
          </w:p>
        </w:tc>
        <w:tc>
          <w:tcPr>
            <w:tcW w:w="1008" w:type="dxa"/>
            <w:tcBorders>
              <w:top w:val="nil"/>
              <w:left w:val="nil"/>
              <w:bottom w:val="nil"/>
              <w:right w:val="nil"/>
            </w:tcBorders>
            <w:shd w:val="clear" w:color="auto" w:fill="auto"/>
            <w:noWrap/>
            <w:vAlign w:val="center"/>
            <w:hideMark/>
          </w:tcPr>
          <w:p w14:paraId="22BE98C9" w14:textId="60285859" w:rsidR="005E7ECE" w:rsidRPr="00D71476" w:rsidRDefault="005E7ECE" w:rsidP="0071182D">
            <w:pPr>
              <w:jc w:val="center"/>
              <w:rPr>
                <w:color w:val="000000"/>
                <w:sz w:val="20"/>
                <w:szCs w:val="20"/>
              </w:rPr>
            </w:pPr>
            <w:r w:rsidRPr="00D71476">
              <w:rPr>
                <w:color w:val="000000"/>
                <w:sz w:val="20"/>
                <w:szCs w:val="20"/>
              </w:rPr>
              <w:t>152</w:t>
            </w:r>
          </w:p>
        </w:tc>
        <w:tc>
          <w:tcPr>
            <w:tcW w:w="1008" w:type="dxa"/>
            <w:tcBorders>
              <w:top w:val="nil"/>
              <w:left w:val="nil"/>
              <w:bottom w:val="nil"/>
              <w:right w:val="nil"/>
            </w:tcBorders>
            <w:shd w:val="clear" w:color="auto" w:fill="auto"/>
            <w:noWrap/>
            <w:vAlign w:val="center"/>
            <w:hideMark/>
          </w:tcPr>
          <w:p w14:paraId="04F8233A" w14:textId="47113505" w:rsidR="005E7ECE" w:rsidRPr="00D71476" w:rsidRDefault="005E7ECE" w:rsidP="0071182D">
            <w:pPr>
              <w:jc w:val="center"/>
              <w:rPr>
                <w:color w:val="000000"/>
                <w:sz w:val="20"/>
                <w:szCs w:val="20"/>
              </w:rPr>
            </w:pPr>
            <w:r w:rsidRPr="00D71476">
              <w:rPr>
                <w:color w:val="000000"/>
                <w:sz w:val="20"/>
                <w:szCs w:val="20"/>
              </w:rPr>
              <w:t>151</w:t>
            </w:r>
          </w:p>
        </w:tc>
        <w:tc>
          <w:tcPr>
            <w:tcW w:w="1008" w:type="dxa"/>
            <w:tcBorders>
              <w:top w:val="nil"/>
              <w:left w:val="nil"/>
              <w:bottom w:val="nil"/>
              <w:right w:val="nil"/>
            </w:tcBorders>
            <w:shd w:val="clear" w:color="auto" w:fill="auto"/>
            <w:noWrap/>
            <w:vAlign w:val="center"/>
            <w:hideMark/>
          </w:tcPr>
          <w:p w14:paraId="3E6C1122" w14:textId="7E2E3F2F" w:rsidR="005E7ECE" w:rsidRPr="00D71476" w:rsidRDefault="005E7ECE" w:rsidP="0071182D">
            <w:pPr>
              <w:jc w:val="center"/>
              <w:rPr>
                <w:color w:val="000000"/>
                <w:sz w:val="20"/>
                <w:szCs w:val="20"/>
              </w:rPr>
            </w:pPr>
            <w:r w:rsidRPr="00D71476">
              <w:rPr>
                <w:color w:val="000000"/>
                <w:sz w:val="20"/>
                <w:szCs w:val="20"/>
              </w:rPr>
              <w:t>139.8</w:t>
            </w:r>
          </w:p>
        </w:tc>
        <w:tc>
          <w:tcPr>
            <w:tcW w:w="1008" w:type="dxa"/>
            <w:tcBorders>
              <w:top w:val="nil"/>
              <w:left w:val="nil"/>
              <w:bottom w:val="nil"/>
              <w:right w:val="nil"/>
            </w:tcBorders>
            <w:shd w:val="clear" w:color="auto" w:fill="auto"/>
            <w:noWrap/>
            <w:vAlign w:val="center"/>
            <w:hideMark/>
          </w:tcPr>
          <w:p w14:paraId="52DA0D82" w14:textId="22F669FD" w:rsidR="005E7ECE" w:rsidRPr="00D71476" w:rsidRDefault="005E7ECE" w:rsidP="0071182D">
            <w:pPr>
              <w:jc w:val="center"/>
              <w:rPr>
                <w:color w:val="000000"/>
                <w:sz w:val="20"/>
                <w:szCs w:val="20"/>
              </w:rPr>
            </w:pPr>
            <w:r w:rsidRPr="00D71476">
              <w:rPr>
                <w:color w:val="000000"/>
                <w:sz w:val="20"/>
                <w:szCs w:val="20"/>
              </w:rPr>
              <w:t>104.3</w:t>
            </w:r>
          </w:p>
        </w:tc>
        <w:tc>
          <w:tcPr>
            <w:tcW w:w="1008" w:type="dxa"/>
            <w:tcBorders>
              <w:top w:val="nil"/>
              <w:left w:val="nil"/>
              <w:bottom w:val="nil"/>
              <w:right w:val="nil"/>
            </w:tcBorders>
            <w:shd w:val="clear" w:color="auto" w:fill="auto"/>
            <w:noWrap/>
            <w:vAlign w:val="center"/>
            <w:hideMark/>
          </w:tcPr>
          <w:p w14:paraId="12450AFF" w14:textId="3ADA8750" w:rsidR="005E7ECE" w:rsidRPr="00D71476" w:rsidRDefault="005E7ECE" w:rsidP="0071182D">
            <w:pPr>
              <w:jc w:val="center"/>
              <w:rPr>
                <w:color w:val="000000"/>
                <w:sz w:val="20"/>
                <w:szCs w:val="20"/>
              </w:rPr>
            </w:pPr>
            <w:r w:rsidRPr="00D71476">
              <w:rPr>
                <w:color w:val="000000"/>
                <w:sz w:val="20"/>
                <w:szCs w:val="20"/>
              </w:rPr>
              <w:t>199.7</w:t>
            </w:r>
          </w:p>
        </w:tc>
        <w:tc>
          <w:tcPr>
            <w:tcW w:w="1224" w:type="dxa"/>
            <w:tcBorders>
              <w:top w:val="nil"/>
              <w:left w:val="nil"/>
              <w:bottom w:val="nil"/>
              <w:right w:val="nil"/>
            </w:tcBorders>
          </w:tcPr>
          <w:p w14:paraId="68A34E84" w14:textId="6EED6994" w:rsidR="005E7ECE" w:rsidRPr="00D71476" w:rsidRDefault="00CA6A02" w:rsidP="0071182D">
            <w:pPr>
              <w:jc w:val="center"/>
              <w:rPr>
                <w:color w:val="000000"/>
                <w:sz w:val="20"/>
                <w:szCs w:val="20"/>
              </w:rPr>
            </w:pPr>
            <w:r>
              <w:rPr>
                <w:color w:val="000000"/>
                <w:sz w:val="20"/>
                <w:szCs w:val="20"/>
              </w:rPr>
              <w:t>0.22</w:t>
            </w:r>
          </w:p>
        </w:tc>
        <w:tc>
          <w:tcPr>
            <w:tcW w:w="1224" w:type="dxa"/>
            <w:tcBorders>
              <w:top w:val="nil"/>
              <w:left w:val="nil"/>
              <w:bottom w:val="nil"/>
              <w:right w:val="nil"/>
            </w:tcBorders>
            <w:shd w:val="clear" w:color="auto" w:fill="auto"/>
            <w:noWrap/>
            <w:vAlign w:val="center"/>
            <w:hideMark/>
          </w:tcPr>
          <w:p w14:paraId="7DC39926" w14:textId="24AF0018" w:rsidR="005E7ECE" w:rsidRPr="00D71476" w:rsidRDefault="005E7ECE" w:rsidP="0071182D">
            <w:pPr>
              <w:jc w:val="center"/>
              <w:rPr>
                <w:color w:val="000000"/>
                <w:sz w:val="20"/>
                <w:szCs w:val="20"/>
              </w:rPr>
            </w:pPr>
            <w:r w:rsidRPr="00D71476">
              <w:rPr>
                <w:color w:val="000000"/>
                <w:sz w:val="20"/>
                <w:szCs w:val="20"/>
              </w:rPr>
              <w:t>0.92</w:t>
            </w:r>
          </w:p>
        </w:tc>
      </w:tr>
      <w:tr w:rsidR="005E7ECE" w:rsidRPr="00D71476" w14:paraId="06F67B42" w14:textId="77777777" w:rsidTr="002914C9">
        <w:trPr>
          <w:trHeight w:val="320"/>
          <w:jc w:val="center"/>
        </w:trPr>
        <w:tc>
          <w:tcPr>
            <w:tcW w:w="918" w:type="dxa"/>
            <w:tcBorders>
              <w:top w:val="nil"/>
              <w:left w:val="nil"/>
              <w:right w:val="nil"/>
            </w:tcBorders>
            <w:shd w:val="clear" w:color="auto" w:fill="auto"/>
            <w:noWrap/>
            <w:vAlign w:val="center"/>
            <w:hideMark/>
          </w:tcPr>
          <w:p w14:paraId="014DF19F" w14:textId="0BA15D56" w:rsidR="005E7ECE" w:rsidRPr="00D71476" w:rsidRDefault="005E7ECE" w:rsidP="0071182D">
            <w:pPr>
              <w:jc w:val="center"/>
              <w:rPr>
                <w:color w:val="000000"/>
                <w:sz w:val="20"/>
                <w:szCs w:val="20"/>
              </w:rPr>
            </w:pPr>
            <w:r w:rsidRPr="00D71476">
              <w:rPr>
                <w:color w:val="000000"/>
                <w:sz w:val="20"/>
                <w:szCs w:val="20"/>
              </w:rPr>
              <w:t>2014</w:t>
            </w:r>
          </w:p>
        </w:tc>
        <w:tc>
          <w:tcPr>
            <w:tcW w:w="1008" w:type="dxa"/>
            <w:tcBorders>
              <w:top w:val="nil"/>
              <w:left w:val="nil"/>
              <w:right w:val="nil"/>
            </w:tcBorders>
            <w:shd w:val="clear" w:color="auto" w:fill="auto"/>
            <w:noWrap/>
            <w:vAlign w:val="center"/>
            <w:hideMark/>
          </w:tcPr>
          <w:p w14:paraId="263B2373" w14:textId="66A2A10C" w:rsidR="005E7ECE" w:rsidRPr="00D71476" w:rsidRDefault="005E7ECE" w:rsidP="0071182D">
            <w:pPr>
              <w:jc w:val="center"/>
              <w:rPr>
                <w:color w:val="000000"/>
                <w:sz w:val="20"/>
                <w:szCs w:val="20"/>
              </w:rPr>
            </w:pPr>
            <w:r w:rsidRPr="00D71476">
              <w:rPr>
                <w:color w:val="000000"/>
                <w:sz w:val="20"/>
                <w:szCs w:val="20"/>
              </w:rPr>
              <w:t>652</w:t>
            </w:r>
          </w:p>
        </w:tc>
        <w:tc>
          <w:tcPr>
            <w:tcW w:w="1008" w:type="dxa"/>
            <w:tcBorders>
              <w:top w:val="nil"/>
              <w:left w:val="nil"/>
              <w:right w:val="nil"/>
            </w:tcBorders>
            <w:shd w:val="clear" w:color="auto" w:fill="auto"/>
            <w:noWrap/>
            <w:vAlign w:val="center"/>
            <w:hideMark/>
          </w:tcPr>
          <w:p w14:paraId="45CBBF94" w14:textId="65248455" w:rsidR="005E7ECE" w:rsidRPr="00D71476" w:rsidRDefault="005E7ECE" w:rsidP="0071182D">
            <w:pPr>
              <w:jc w:val="center"/>
              <w:rPr>
                <w:color w:val="000000"/>
                <w:sz w:val="20"/>
                <w:szCs w:val="20"/>
              </w:rPr>
            </w:pPr>
            <w:r w:rsidRPr="00D71476">
              <w:rPr>
                <w:color w:val="000000"/>
                <w:sz w:val="20"/>
                <w:szCs w:val="20"/>
              </w:rPr>
              <w:t>90</w:t>
            </w:r>
          </w:p>
        </w:tc>
        <w:tc>
          <w:tcPr>
            <w:tcW w:w="1008" w:type="dxa"/>
            <w:tcBorders>
              <w:top w:val="nil"/>
              <w:left w:val="nil"/>
              <w:right w:val="nil"/>
            </w:tcBorders>
            <w:shd w:val="clear" w:color="auto" w:fill="auto"/>
            <w:noWrap/>
            <w:vAlign w:val="center"/>
            <w:hideMark/>
          </w:tcPr>
          <w:p w14:paraId="34817D13" w14:textId="1B16C3AC" w:rsidR="005E7ECE" w:rsidRPr="00D71476" w:rsidRDefault="005E7ECE" w:rsidP="0071182D">
            <w:pPr>
              <w:jc w:val="center"/>
              <w:rPr>
                <w:color w:val="000000"/>
                <w:sz w:val="20"/>
                <w:szCs w:val="20"/>
              </w:rPr>
            </w:pPr>
            <w:r w:rsidRPr="00D71476">
              <w:rPr>
                <w:color w:val="000000"/>
                <w:sz w:val="20"/>
                <w:szCs w:val="20"/>
              </w:rPr>
              <w:t>73</w:t>
            </w:r>
          </w:p>
        </w:tc>
        <w:tc>
          <w:tcPr>
            <w:tcW w:w="1008" w:type="dxa"/>
            <w:tcBorders>
              <w:top w:val="nil"/>
              <w:left w:val="nil"/>
              <w:right w:val="nil"/>
            </w:tcBorders>
            <w:shd w:val="clear" w:color="auto" w:fill="auto"/>
            <w:noWrap/>
            <w:vAlign w:val="center"/>
            <w:hideMark/>
          </w:tcPr>
          <w:p w14:paraId="66A81E10" w14:textId="418F95A8" w:rsidR="005E7ECE" w:rsidRPr="00D71476" w:rsidRDefault="005E7ECE" w:rsidP="0071182D">
            <w:pPr>
              <w:jc w:val="center"/>
              <w:rPr>
                <w:color w:val="000000"/>
                <w:sz w:val="20"/>
                <w:szCs w:val="20"/>
              </w:rPr>
            </w:pPr>
            <w:r w:rsidRPr="00D71476">
              <w:rPr>
                <w:color w:val="000000"/>
                <w:sz w:val="20"/>
                <w:szCs w:val="20"/>
              </w:rPr>
              <w:t>167.5</w:t>
            </w:r>
          </w:p>
        </w:tc>
        <w:tc>
          <w:tcPr>
            <w:tcW w:w="1008" w:type="dxa"/>
            <w:tcBorders>
              <w:top w:val="nil"/>
              <w:left w:val="nil"/>
              <w:right w:val="nil"/>
            </w:tcBorders>
            <w:shd w:val="clear" w:color="auto" w:fill="auto"/>
            <w:noWrap/>
            <w:vAlign w:val="center"/>
            <w:hideMark/>
          </w:tcPr>
          <w:p w14:paraId="5A9635AF" w14:textId="4066414A" w:rsidR="005E7ECE" w:rsidRPr="00D71476" w:rsidRDefault="005E7ECE" w:rsidP="0071182D">
            <w:pPr>
              <w:jc w:val="center"/>
              <w:rPr>
                <w:color w:val="000000"/>
                <w:sz w:val="20"/>
                <w:szCs w:val="20"/>
              </w:rPr>
            </w:pPr>
            <w:r w:rsidRPr="00D71476">
              <w:rPr>
                <w:color w:val="000000"/>
                <w:sz w:val="20"/>
                <w:szCs w:val="20"/>
              </w:rPr>
              <w:t>104.7</w:t>
            </w:r>
          </w:p>
        </w:tc>
        <w:tc>
          <w:tcPr>
            <w:tcW w:w="1008" w:type="dxa"/>
            <w:tcBorders>
              <w:top w:val="nil"/>
              <w:left w:val="nil"/>
              <w:right w:val="nil"/>
            </w:tcBorders>
            <w:shd w:val="clear" w:color="auto" w:fill="auto"/>
            <w:noWrap/>
            <w:vAlign w:val="center"/>
            <w:hideMark/>
          </w:tcPr>
          <w:p w14:paraId="4F966DAA" w14:textId="0F3C32D0" w:rsidR="005E7ECE" w:rsidRPr="00D71476" w:rsidRDefault="005E7ECE" w:rsidP="0071182D">
            <w:pPr>
              <w:jc w:val="center"/>
              <w:rPr>
                <w:color w:val="000000"/>
                <w:sz w:val="20"/>
                <w:szCs w:val="20"/>
              </w:rPr>
            </w:pPr>
            <w:r w:rsidRPr="00D71476">
              <w:rPr>
                <w:color w:val="000000"/>
                <w:sz w:val="20"/>
                <w:szCs w:val="20"/>
              </w:rPr>
              <w:t>361.6</w:t>
            </w:r>
          </w:p>
        </w:tc>
        <w:tc>
          <w:tcPr>
            <w:tcW w:w="1224" w:type="dxa"/>
            <w:tcBorders>
              <w:top w:val="nil"/>
              <w:left w:val="nil"/>
              <w:right w:val="nil"/>
            </w:tcBorders>
          </w:tcPr>
          <w:p w14:paraId="3B211CBE" w14:textId="3535ABF7" w:rsidR="005E7ECE" w:rsidRPr="00D71476" w:rsidRDefault="00CA6A02" w:rsidP="0071182D">
            <w:pPr>
              <w:jc w:val="center"/>
              <w:rPr>
                <w:color w:val="000000"/>
                <w:sz w:val="20"/>
                <w:szCs w:val="20"/>
              </w:rPr>
            </w:pPr>
            <w:r>
              <w:rPr>
                <w:color w:val="000000"/>
                <w:sz w:val="20"/>
                <w:szCs w:val="20"/>
              </w:rPr>
              <w:t>0.26</w:t>
            </w:r>
          </w:p>
        </w:tc>
        <w:tc>
          <w:tcPr>
            <w:tcW w:w="1224" w:type="dxa"/>
            <w:tcBorders>
              <w:top w:val="nil"/>
              <w:left w:val="nil"/>
              <w:right w:val="nil"/>
            </w:tcBorders>
            <w:shd w:val="clear" w:color="auto" w:fill="auto"/>
            <w:noWrap/>
            <w:vAlign w:val="center"/>
            <w:hideMark/>
          </w:tcPr>
          <w:p w14:paraId="58F9EC98" w14:textId="5C0807D3" w:rsidR="005E7ECE" w:rsidRPr="00D71476" w:rsidRDefault="005E7ECE" w:rsidP="0071182D">
            <w:pPr>
              <w:jc w:val="center"/>
              <w:rPr>
                <w:color w:val="000000"/>
                <w:sz w:val="20"/>
                <w:szCs w:val="20"/>
              </w:rPr>
            </w:pPr>
            <w:r w:rsidRPr="00D71476">
              <w:rPr>
                <w:color w:val="000000"/>
                <w:sz w:val="20"/>
                <w:szCs w:val="20"/>
              </w:rPr>
              <w:t>1.86</w:t>
            </w:r>
          </w:p>
        </w:tc>
      </w:tr>
      <w:tr w:rsidR="005E7ECE" w:rsidRPr="00D71476" w14:paraId="17FCBE49" w14:textId="77777777" w:rsidTr="002914C9">
        <w:trPr>
          <w:trHeight w:val="320"/>
          <w:jc w:val="center"/>
        </w:trPr>
        <w:tc>
          <w:tcPr>
            <w:tcW w:w="918" w:type="dxa"/>
            <w:tcBorders>
              <w:top w:val="nil"/>
              <w:left w:val="nil"/>
              <w:bottom w:val="single" w:sz="4" w:space="0" w:color="auto"/>
              <w:right w:val="nil"/>
            </w:tcBorders>
            <w:shd w:val="clear" w:color="auto" w:fill="auto"/>
            <w:noWrap/>
            <w:vAlign w:val="center"/>
            <w:hideMark/>
          </w:tcPr>
          <w:p w14:paraId="38E34601" w14:textId="169284ED" w:rsidR="005E7ECE" w:rsidRPr="00D71476" w:rsidRDefault="005E7ECE" w:rsidP="0071182D">
            <w:pPr>
              <w:jc w:val="center"/>
              <w:rPr>
                <w:color w:val="000000"/>
                <w:sz w:val="20"/>
                <w:szCs w:val="20"/>
              </w:rPr>
            </w:pPr>
            <w:r w:rsidRPr="00D71476">
              <w:rPr>
                <w:color w:val="000000"/>
                <w:sz w:val="20"/>
                <w:szCs w:val="20"/>
              </w:rPr>
              <w:t>2015*</w:t>
            </w:r>
          </w:p>
        </w:tc>
        <w:tc>
          <w:tcPr>
            <w:tcW w:w="1008" w:type="dxa"/>
            <w:tcBorders>
              <w:top w:val="nil"/>
              <w:left w:val="nil"/>
              <w:bottom w:val="single" w:sz="4" w:space="0" w:color="auto"/>
              <w:right w:val="nil"/>
            </w:tcBorders>
            <w:shd w:val="clear" w:color="auto" w:fill="auto"/>
            <w:noWrap/>
            <w:vAlign w:val="center"/>
            <w:hideMark/>
          </w:tcPr>
          <w:p w14:paraId="02016298" w14:textId="07F1CE2D" w:rsidR="005E7ECE" w:rsidRPr="00D71476" w:rsidRDefault="005E7ECE" w:rsidP="0071182D">
            <w:pPr>
              <w:jc w:val="center"/>
              <w:rPr>
                <w:color w:val="000000"/>
                <w:sz w:val="20"/>
                <w:szCs w:val="20"/>
              </w:rPr>
            </w:pPr>
            <w:r w:rsidRPr="00D71476">
              <w:rPr>
                <w:color w:val="000000"/>
                <w:sz w:val="20"/>
                <w:szCs w:val="20"/>
              </w:rPr>
              <w:t>754</w:t>
            </w:r>
          </w:p>
        </w:tc>
        <w:tc>
          <w:tcPr>
            <w:tcW w:w="1008" w:type="dxa"/>
            <w:tcBorders>
              <w:top w:val="nil"/>
              <w:left w:val="nil"/>
              <w:bottom w:val="single" w:sz="4" w:space="0" w:color="auto"/>
              <w:right w:val="nil"/>
            </w:tcBorders>
            <w:shd w:val="clear" w:color="auto" w:fill="auto"/>
            <w:noWrap/>
            <w:vAlign w:val="center"/>
            <w:hideMark/>
          </w:tcPr>
          <w:p w14:paraId="0A30069D" w14:textId="49016F2B" w:rsidR="005E7ECE" w:rsidRPr="00D71476" w:rsidRDefault="005E7ECE" w:rsidP="0071182D">
            <w:pPr>
              <w:jc w:val="center"/>
              <w:rPr>
                <w:color w:val="000000"/>
                <w:sz w:val="20"/>
                <w:szCs w:val="20"/>
              </w:rPr>
            </w:pPr>
            <w:r w:rsidRPr="00D71476">
              <w:rPr>
                <w:color w:val="000000"/>
                <w:sz w:val="20"/>
                <w:szCs w:val="20"/>
              </w:rPr>
              <w:t>103</w:t>
            </w:r>
          </w:p>
        </w:tc>
        <w:tc>
          <w:tcPr>
            <w:tcW w:w="1008" w:type="dxa"/>
            <w:tcBorders>
              <w:top w:val="nil"/>
              <w:left w:val="nil"/>
              <w:bottom w:val="single" w:sz="4" w:space="0" w:color="auto"/>
              <w:right w:val="nil"/>
            </w:tcBorders>
            <w:shd w:val="clear" w:color="auto" w:fill="auto"/>
            <w:noWrap/>
            <w:vAlign w:val="center"/>
            <w:hideMark/>
          </w:tcPr>
          <w:p w14:paraId="6F7A5AA6" w14:textId="7FB4EDC7" w:rsidR="005E7ECE" w:rsidRPr="00D71476" w:rsidRDefault="005E7ECE" w:rsidP="0071182D">
            <w:pPr>
              <w:jc w:val="center"/>
              <w:rPr>
                <w:color w:val="000000"/>
                <w:sz w:val="20"/>
                <w:szCs w:val="20"/>
              </w:rPr>
            </w:pPr>
            <w:r w:rsidRPr="00D71476">
              <w:rPr>
                <w:color w:val="000000"/>
                <w:sz w:val="20"/>
                <w:szCs w:val="20"/>
              </w:rPr>
              <w:t>69</w:t>
            </w:r>
          </w:p>
        </w:tc>
        <w:tc>
          <w:tcPr>
            <w:tcW w:w="1008" w:type="dxa"/>
            <w:tcBorders>
              <w:top w:val="nil"/>
              <w:left w:val="nil"/>
              <w:bottom w:val="single" w:sz="4" w:space="0" w:color="auto"/>
              <w:right w:val="nil"/>
            </w:tcBorders>
            <w:shd w:val="clear" w:color="auto" w:fill="auto"/>
            <w:noWrap/>
            <w:vAlign w:val="center"/>
            <w:hideMark/>
          </w:tcPr>
          <w:p w14:paraId="43F48A2E" w14:textId="7FE6F89F" w:rsidR="005E7ECE" w:rsidRPr="00D71476" w:rsidRDefault="005E7ECE" w:rsidP="0071182D">
            <w:pPr>
              <w:jc w:val="center"/>
              <w:rPr>
                <w:color w:val="000000"/>
                <w:sz w:val="20"/>
                <w:szCs w:val="20"/>
              </w:rPr>
            </w:pPr>
            <w:r w:rsidRPr="00D71476">
              <w:rPr>
                <w:color w:val="000000"/>
                <w:sz w:val="20"/>
                <w:szCs w:val="20"/>
              </w:rPr>
              <w:t>211.9</w:t>
            </w:r>
          </w:p>
        </w:tc>
        <w:tc>
          <w:tcPr>
            <w:tcW w:w="1008" w:type="dxa"/>
            <w:tcBorders>
              <w:top w:val="nil"/>
              <w:left w:val="nil"/>
              <w:bottom w:val="single" w:sz="4" w:space="0" w:color="auto"/>
              <w:right w:val="nil"/>
            </w:tcBorders>
            <w:shd w:val="clear" w:color="auto" w:fill="auto"/>
            <w:noWrap/>
            <w:vAlign w:val="center"/>
            <w:hideMark/>
          </w:tcPr>
          <w:p w14:paraId="1765E965" w14:textId="68131760" w:rsidR="005E7ECE" w:rsidRPr="00D71476" w:rsidRDefault="005E7ECE" w:rsidP="0071182D">
            <w:pPr>
              <w:jc w:val="center"/>
              <w:rPr>
                <w:color w:val="000000"/>
                <w:sz w:val="20"/>
                <w:szCs w:val="20"/>
              </w:rPr>
            </w:pPr>
            <w:r w:rsidRPr="00D71476">
              <w:rPr>
                <w:color w:val="000000"/>
                <w:sz w:val="20"/>
                <w:szCs w:val="20"/>
              </w:rPr>
              <w:t>122.1</w:t>
            </w:r>
          </w:p>
        </w:tc>
        <w:tc>
          <w:tcPr>
            <w:tcW w:w="1008" w:type="dxa"/>
            <w:tcBorders>
              <w:top w:val="nil"/>
              <w:left w:val="nil"/>
              <w:bottom w:val="single" w:sz="4" w:space="0" w:color="auto"/>
              <w:right w:val="nil"/>
            </w:tcBorders>
            <w:shd w:val="clear" w:color="auto" w:fill="auto"/>
            <w:noWrap/>
            <w:vAlign w:val="center"/>
            <w:hideMark/>
          </w:tcPr>
          <w:p w14:paraId="3BB783A2" w14:textId="79909AC2" w:rsidR="005E7ECE" w:rsidRPr="00D71476" w:rsidRDefault="005E7ECE" w:rsidP="0071182D">
            <w:pPr>
              <w:jc w:val="center"/>
              <w:rPr>
                <w:color w:val="000000"/>
                <w:sz w:val="20"/>
                <w:szCs w:val="20"/>
              </w:rPr>
            </w:pPr>
            <w:r w:rsidRPr="00D71476">
              <w:rPr>
                <w:color w:val="000000"/>
                <w:sz w:val="20"/>
                <w:szCs w:val="20"/>
              </w:rPr>
              <w:t>627.5</w:t>
            </w:r>
          </w:p>
        </w:tc>
        <w:tc>
          <w:tcPr>
            <w:tcW w:w="1224" w:type="dxa"/>
            <w:tcBorders>
              <w:top w:val="nil"/>
              <w:left w:val="nil"/>
              <w:bottom w:val="single" w:sz="4" w:space="0" w:color="auto"/>
              <w:right w:val="nil"/>
            </w:tcBorders>
          </w:tcPr>
          <w:p w14:paraId="5E07B5F5" w14:textId="29870B84" w:rsidR="005E7ECE" w:rsidRPr="00D71476" w:rsidRDefault="00CA6A02" w:rsidP="0071182D">
            <w:pPr>
              <w:jc w:val="center"/>
              <w:rPr>
                <w:color w:val="000000"/>
                <w:sz w:val="20"/>
                <w:szCs w:val="20"/>
              </w:rPr>
            </w:pPr>
            <w:r>
              <w:rPr>
                <w:color w:val="000000"/>
                <w:sz w:val="20"/>
                <w:szCs w:val="20"/>
              </w:rPr>
              <w:t>0.28</w:t>
            </w:r>
          </w:p>
        </w:tc>
        <w:tc>
          <w:tcPr>
            <w:tcW w:w="1224" w:type="dxa"/>
            <w:tcBorders>
              <w:top w:val="nil"/>
              <w:left w:val="nil"/>
              <w:bottom w:val="single" w:sz="4" w:space="0" w:color="auto"/>
              <w:right w:val="nil"/>
            </w:tcBorders>
            <w:shd w:val="clear" w:color="auto" w:fill="auto"/>
            <w:noWrap/>
            <w:vAlign w:val="center"/>
            <w:hideMark/>
          </w:tcPr>
          <w:p w14:paraId="0A41C3AF" w14:textId="00587EDE" w:rsidR="005E7ECE" w:rsidRPr="00D71476" w:rsidRDefault="005E7ECE" w:rsidP="0071182D">
            <w:pPr>
              <w:jc w:val="center"/>
              <w:rPr>
                <w:color w:val="000000"/>
                <w:sz w:val="20"/>
                <w:szCs w:val="20"/>
              </w:rPr>
            </w:pPr>
            <w:r w:rsidRPr="00D71476">
              <w:rPr>
                <w:color w:val="000000"/>
                <w:sz w:val="20"/>
                <w:szCs w:val="20"/>
              </w:rPr>
              <w:t>2.06</w:t>
            </w:r>
          </w:p>
        </w:tc>
      </w:tr>
    </w:tbl>
    <w:p w14:paraId="35D5A2DA" w14:textId="77777777" w:rsidR="005B3AF6" w:rsidRPr="00D71476" w:rsidRDefault="005B3AF6" w:rsidP="00D92125">
      <w:pPr>
        <w:spacing w:line="360" w:lineRule="auto"/>
        <w:rPr>
          <w:u w:val="single"/>
        </w:rPr>
      </w:pPr>
    </w:p>
    <w:p w14:paraId="1EC516F5" w14:textId="3CC6E896" w:rsidR="00D92125" w:rsidRPr="00D71476" w:rsidRDefault="00D92125" w:rsidP="00D92125">
      <w:pPr>
        <w:spacing w:line="360" w:lineRule="auto"/>
        <w:rPr>
          <w:u w:val="single"/>
        </w:rPr>
      </w:pPr>
      <w:r w:rsidRPr="00D71476">
        <w:rPr>
          <w:u w:val="single"/>
        </w:rPr>
        <w:t>Predictors of Fitness</w:t>
      </w:r>
    </w:p>
    <w:p w14:paraId="0A0E76A5" w14:textId="34D1772C" w:rsidR="00D92125" w:rsidRPr="00D71476" w:rsidRDefault="006D5CC7" w:rsidP="00D92125">
      <w:pPr>
        <w:spacing w:line="360" w:lineRule="auto"/>
      </w:pPr>
      <w:r>
        <w:rPr>
          <w:i/>
          <w:iCs/>
        </w:rPr>
        <w:t>Generalized Linear Mixed Modeling</w:t>
      </w:r>
    </w:p>
    <w:p w14:paraId="7B3860C2" w14:textId="482FFD88" w:rsidR="006D5CC7" w:rsidRDefault="00DA3BD9" w:rsidP="006D5CC7">
      <w:pPr>
        <w:spacing w:after="112" w:line="360" w:lineRule="auto"/>
        <w:ind w:firstLine="720"/>
        <w:rPr>
          <w:i/>
          <w:iCs/>
        </w:rPr>
      </w:pPr>
      <w:r>
        <w:rPr>
          <w:color w:val="000000" w:themeColor="text1"/>
        </w:rPr>
        <w:t>We did not find evidence of strong multicollinearity among the evaluated predictors</w:t>
      </w:r>
      <w:r w:rsidR="0014653B">
        <w:rPr>
          <w:color w:val="000000" w:themeColor="text1"/>
        </w:rPr>
        <w:t xml:space="preserve"> of </w:t>
      </w:r>
      <w:r w:rsidR="001A7E0A">
        <w:rPr>
          <w:color w:val="000000" w:themeColor="text1"/>
        </w:rPr>
        <w:t>TLF and</w:t>
      </w:r>
      <w:r w:rsidR="00D46780">
        <w:rPr>
          <w:color w:val="000000" w:themeColor="text1"/>
        </w:rPr>
        <w:t xml:space="preserve"> included all predictors at the start of model selection</w:t>
      </w:r>
      <w:r>
        <w:rPr>
          <w:color w:val="000000" w:themeColor="text1"/>
        </w:rPr>
        <w:t xml:space="preserve">. </w:t>
      </w:r>
      <w:r w:rsidR="00D46780">
        <w:rPr>
          <w:color w:val="000000" w:themeColor="text1"/>
        </w:rPr>
        <w:t xml:space="preserve">Modeling the effect of </w:t>
      </w:r>
      <w:r w:rsidR="00D46780">
        <w:rPr>
          <w:i/>
          <w:iCs/>
          <w:color w:val="000000" w:themeColor="text1"/>
        </w:rPr>
        <w:t>release group density</w:t>
      </w:r>
      <w:r w:rsidR="00D46780">
        <w:rPr>
          <w:color w:val="000000" w:themeColor="text1"/>
        </w:rPr>
        <w:t xml:space="preserve"> as a second order polynomial provided a marginally better fit to the data than modeling </w:t>
      </w:r>
      <w:r w:rsidR="00D46780">
        <w:rPr>
          <w:i/>
          <w:iCs/>
          <w:color w:val="000000" w:themeColor="text1"/>
        </w:rPr>
        <w:t>release group density</w:t>
      </w:r>
      <w:r w:rsidR="00D46780">
        <w:rPr>
          <w:color w:val="000000" w:themeColor="text1"/>
        </w:rPr>
        <w:t xml:space="preserve"> as a linear predictor, but all other predictors were modeled as linear effects. The best</w:t>
      </w:r>
      <w:r w:rsidR="006D5CC7">
        <w:rPr>
          <w:color w:val="000000" w:themeColor="text1"/>
        </w:rPr>
        <w:t xml:space="preserve"> random effects structure </w:t>
      </w:r>
      <w:r w:rsidR="00D46780">
        <w:rPr>
          <w:color w:val="000000" w:themeColor="text1"/>
        </w:rPr>
        <w:t>according to AIC</w:t>
      </w:r>
      <w:r w:rsidR="006D5CC7">
        <w:rPr>
          <w:color w:val="000000" w:themeColor="text1"/>
        </w:rPr>
        <w:t xml:space="preserve"> included random intercepts for both </w:t>
      </w:r>
      <w:r w:rsidR="006D5CC7">
        <w:rPr>
          <w:i/>
          <w:iCs/>
          <w:color w:val="000000" w:themeColor="text1"/>
        </w:rPr>
        <w:t xml:space="preserve">year </w:t>
      </w:r>
      <w:r w:rsidR="006D5CC7">
        <w:rPr>
          <w:color w:val="000000" w:themeColor="text1"/>
        </w:rPr>
        <w:t xml:space="preserve">and </w:t>
      </w:r>
      <w:r w:rsidR="006D5CC7">
        <w:rPr>
          <w:i/>
          <w:iCs/>
          <w:color w:val="000000" w:themeColor="text1"/>
        </w:rPr>
        <w:t>release group.</w:t>
      </w:r>
      <w:r w:rsidR="006D5CC7">
        <w:rPr>
          <w:color w:val="000000" w:themeColor="text1"/>
        </w:rPr>
        <w:t xml:space="preserve"> </w:t>
      </w:r>
      <w:r>
        <w:rPr>
          <w:color w:val="000000" w:themeColor="text1"/>
        </w:rPr>
        <w:t xml:space="preserve">After model selection of fixed effects, four predictors and two interactions were included in the final model: </w:t>
      </w:r>
      <w:r>
        <w:rPr>
          <w:i/>
          <w:iCs/>
        </w:rPr>
        <w:t>sex, origin, Julian day of release, annual sex ratio</w:t>
      </w:r>
      <w:r>
        <w:t xml:space="preserve">, </w:t>
      </w:r>
      <w:r w:rsidRPr="00DA3BD9">
        <w:rPr>
          <w:i/>
          <w:iCs/>
        </w:rPr>
        <w:t>sex*origin</w:t>
      </w:r>
      <w:r>
        <w:t xml:space="preserve"> and </w:t>
      </w:r>
      <w:r>
        <w:rPr>
          <w:i/>
          <w:iCs/>
        </w:rPr>
        <w:t>sex*annual sex ratio</w:t>
      </w:r>
      <w:r w:rsidR="00D46780">
        <w:rPr>
          <w:i/>
          <w:iCs/>
        </w:rPr>
        <w:t xml:space="preserve">. </w:t>
      </w:r>
      <w:r w:rsidR="00D46780">
        <w:t xml:space="preserve">Parameter estimates and their standard errors, as well as significance testing for each predictor retained in the final model </w:t>
      </w:r>
      <w:r w:rsidR="00B92DA6">
        <w:t>are</w:t>
      </w:r>
      <w:r w:rsidR="00D46780">
        <w:t xml:space="preserve"> presented</w:t>
      </w:r>
      <w:r>
        <w:rPr>
          <w:i/>
          <w:iCs/>
        </w:rPr>
        <w:t xml:space="preserve"> </w:t>
      </w:r>
      <w:r w:rsidR="00D46780">
        <w:t xml:space="preserve">in </w:t>
      </w:r>
      <w:r>
        <w:t>Table 9</w:t>
      </w:r>
      <w:r>
        <w:rPr>
          <w:i/>
          <w:iCs/>
        </w:rPr>
        <w:t>.</w:t>
      </w:r>
    </w:p>
    <w:p w14:paraId="05006ABF" w14:textId="2D95F027" w:rsidR="00D7409D" w:rsidRDefault="00D7409D" w:rsidP="006D5CC7">
      <w:pPr>
        <w:spacing w:after="112" w:line="360" w:lineRule="auto"/>
        <w:ind w:firstLine="720"/>
        <w:rPr>
          <w:i/>
          <w:iCs/>
        </w:rPr>
      </w:pPr>
    </w:p>
    <w:p w14:paraId="6C2AD724" w14:textId="428C6B27" w:rsidR="00796EB3" w:rsidRDefault="00796EB3" w:rsidP="006D5CC7">
      <w:pPr>
        <w:spacing w:after="112" w:line="360" w:lineRule="auto"/>
        <w:ind w:firstLine="720"/>
        <w:rPr>
          <w:i/>
          <w:iCs/>
        </w:rPr>
      </w:pPr>
    </w:p>
    <w:p w14:paraId="1FF78060" w14:textId="364DBBEB" w:rsidR="00796EB3" w:rsidRDefault="00796EB3" w:rsidP="006D5CC7">
      <w:pPr>
        <w:spacing w:after="112" w:line="360" w:lineRule="auto"/>
        <w:ind w:firstLine="720"/>
        <w:rPr>
          <w:i/>
          <w:iCs/>
        </w:rPr>
      </w:pPr>
    </w:p>
    <w:p w14:paraId="5F2EFBA3" w14:textId="77777777" w:rsidR="002914C9" w:rsidRDefault="002914C9" w:rsidP="006D5CC7">
      <w:pPr>
        <w:spacing w:after="112" w:line="360" w:lineRule="auto"/>
        <w:ind w:firstLine="720"/>
        <w:rPr>
          <w:i/>
          <w:iCs/>
        </w:rPr>
      </w:pPr>
    </w:p>
    <w:p w14:paraId="4EB20DB7" w14:textId="0851338D" w:rsidR="00796EB3" w:rsidRDefault="002914C9" w:rsidP="002914C9">
      <w:pPr>
        <w:spacing w:after="112" w:line="360" w:lineRule="auto"/>
        <w:ind w:left="810" w:right="720"/>
        <w:rPr>
          <w:i/>
          <w:iCs/>
        </w:rPr>
      </w:pPr>
      <w:r w:rsidRPr="005F41AF">
        <w:rPr>
          <w:b/>
          <w:bCs/>
          <w:sz w:val="20"/>
          <w:szCs w:val="20"/>
        </w:rPr>
        <w:lastRenderedPageBreak/>
        <w:t xml:space="preserve">Table </w:t>
      </w:r>
      <w:r>
        <w:rPr>
          <w:b/>
          <w:bCs/>
          <w:sz w:val="20"/>
          <w:szCs w:val="20"/>
        </w:rPr>
        <w:t>9.</w:t>
      </w:r>
      <w:r w:rsidRPr="005F41AF">
        <w:rPr>
          <w:b/>
          <w:bCs/>
          <w:sz w:val="20"/>
          <w:szCs w:val="20"/>
        </w:rPr>
        <w:t xml:space="preserve"> </w:t>
      </w:r>
      <w:r w:rsidRPr="005F41AF">
        <w:rPr>
          <w:sz w:val="20"/>
          <w:szCs w:val="20"/>
        </w:rPr>
        <w:t>Results of generalized linear mixed model examining the influence of</w:t>
      </w:r>
      <w:r w:rsidRPr="005F41AF">
        <w:rPr>
          <w:i/>
          <w:iCs/>
        </w:rPr>
        <w:t xml:space="preserve"> </w:t>
      </w:r>
      <w:r w:rsidRPr="005F41AF">
        <w:rPr>
          <w:i/>
          <w:iCs/>
          <w:sz w:val="20"/>
          <w:szCs w:val="20"/>
        </w:rPr>
        <w:t>sex, origin, release day, release location, release group density, release group sex ratio, annual sex ratio,</w:t>
      </w:r>
      <w:r w:rsidRPr="005F41AF">
        <w:rPr>
          <w:sz w:val="20"/>
          <w:szCs w:val="20"/>
        </w:rPr>
        <w:t xml:space="preserve"> </w:t>
      </w:r>
      <w:r w:rsidRPr="005F41AF">
        <w:rPr>
          <w:i/>
          <w:iCs/>
          <w:sz w:val="20"/>
          <w:szCs w:val="20"/>
        </w:rPr>
        <w:t>sex*release group density,</w:t>
      </w:r>
      <w:r w:rsidRPr="005F41AF">
        <w:rPr>
          <w:sz w:val="20"/>
          <w:szCs w:val="20"/>
        </w:rPr>
        <w:t xml:space="preserve"> </w:t>
      </w:r>
      <w:r w:rsidRPr="00D7409D">
        <w:rPr>
          <w:i/>
          <w:iCs/>
          <w:sz w:val="20"/>
          <w:szCs w:val="20"/>
        </w:rPr>
        <w:t xml:space="preserve">sex*release day, sex*origin, and sex*annual sex ratio </w:t>
      </w:r>
      <w:r w:rsidRPr="005F41AF">
        <w:rPr>
          <w:sz w:val="20"/>
          <w:szCs w:val="20"/>
        </w:rPr>
        <w:t xml:space="preserve">on the total lifetime fitness of spring Chinook salmon released above </w:t>
      </w:r>
      <w:r>
        <w:rPr>
          <w:sz w:val="20"/>
          <w:szCs w:val="20"/>
        </w:rPr>
        <w:t>Cougar Dam</w:t>
      </w:r>
      <w:r w:rsidRPr="005F41AF">
        <w:rPr>
          <w:sz w:val="20"/>
          <w:szCs w:val="20"/>
        </w:rPr>
        <w:t xml:space="preserve"> </w:t>
      </w:r>
      <w:r>
        <w:rPr>
          <w:sz w:val="20"/>
          <w:szCs w:val="20"/>
        </w:rPr>
        <w:t>from</w:t>
      </w:r>
      <w:r w:rsidRPr="005F41AF">
        <w:rPr>
          <w:sz w:val="20"/>
          <w:szCs w:val="20"/>
        </w:rPr>
        <w:t xml:space="preserve"> 20</w:t>
      </w:r>
      <w:r>
        <w:rPr>
          <w:sz w:val="20"/>
          <w:szCs w:val="20"/>
        </w:rPr>
        <w:t>07</w:t>
      </w:r>
      <w:r w:rsidRPr="005F41AF">
        <w:rPr>
          <w:sz w:val="20"/>
          <w:szCs w:val="20"/>
        </w:rPr>
        <w:t xml:space="preserve"> – 2015. </w:t>
      </w:r>
      <w:r w:rsidRPr="005F41AF">
        <w:rPr>
          <w:i/>
          <w:iCs/>
          <w:sz w:val="20"/>
          <w:szCs w:val="20"/>
        </w:rPr>
        <w:t xml:space="preserve">Year </w:t>
      </w:r>
      <w:r w:rsidRPr="005F41AF">
        <w:rPr>
          <w:sz w:val="20"/>
          <w:szCs w:val="20"/>
        </w:rPr>
        <w:t xml:space="preserve">and </w:t>
      </w:r>
      <w:r w:rsidRPr="005F41AF">
        <w:rPr>
          <w:i/>
          <w:iCs/>
          <w:sz w:val="20"/>
          <w:szCs w:val="20"/>
        </w:rPr>
        <w:t>release group</w:t>
      </w:r>
      <w:r w:rsidRPr="005F41AF">
        <w:rPr>
          <w:sz w:val="20"/>
          <w:szCs w:val="20"/>
        </w:rPr>
        <w:t xml:space="preserve"> are included as random effects. Estimated effect (β) and standard error (</w:t>
      </w:r>
      <w:proofErr w:type="spellStart"/>
      <w:r w:rsidRPr="005F41AF">
        <w:rPr>
          <w:sz w:val="20"/>
          <w:szCs w:val="20"/>
        </w:rPr>
        <w:t>s.e.</w:t>
      </w:r>
      <w:proofErr w:type="spellEnd"/>
      <w:r w:rsidRPr="005F41AF">
        <w:rPr>
          <w:sz w:val="20"/>
          <w:szCs w:val="20"/>
        </w:rPr>
        <w:t xml:space="preserve">) of each fixed predictor on the link (log) scale for predictors that were retained in the final model are presented </w:t>
      </w:r>
      <w:r>
        <w:rPr>
          <w:sz w:val="20"/>
          <w:szCs w:val="20"/>
        </w:rPr>
        <w:t>above</w:t>
      </w:r>
      <w:r w:rsidRPr="005F41AF">
        <w:rPr>
          <w:sz w:val="20"/>
          <w:szCs w:val="20"/>
        </w:rPr>
        <w:t>. The null hypothesis that each predictor did not significantly improve the model effect was tested with a likelihood ratio test (LRT p-value). The null hypothesis that each predictor has an effect significantly different than zero was evaluated with the Wald test (Wald p-value). Estimated variance (</w:t>
      </w:r>
      <w:r w:rsidRPr="005F41AF">
        <w:rPr>
          <w:color w:val="202124"/>
          <w:sz w:val="20"/>
          <w:szCs w:val="20"/>
          <w:shd w:val="clear" w:color="auto" w:fill="FFFFFF"/>
        </w:rPr>
        <w:t>σ</w:t>
      </w:r>
      <w:r w:rsidRPr="005F41AF">
        <w:rPr>
          <w:color w:val="202124"/>
          <w:sz w:val="20"/>
          <w:szCs w:val="20"/>
          <w:shd w:val="clear" w:color="auto" w:fill="FFFFFF"/>
          <w:vertAlign w:val="superscript"/>
        </w:rPr>
        <w:t>2</w:t>
      </w:r>
      <w:r w:rsidRPr="005F41AF">
        <w:rPr>
          <w:color w:val="202124"/>
          <w:sz w:val="20"/>
          <w:szCs w:val="20"/>
          <w:shd w:val="clear" w:color="auto" w:fill="FFFFFF"/>
        </w:rPr>
        <w:t>)</w:t>
      </w:r>
      <w:r w:rsidRPr="005F41AF">
        <w:rPr>
          <w:sz w:val="20"/>
          <w:szCs w:val="20"/>
        </w:rPr>
        <w:t xml:space="preserve"> and standard deviation (</w:t>
      </w:r>
      <w:proofErr w:type="spellStart"/>
      <w:r w:rsidRPr="005F41AF">
        <w:rPr>
          <w:sz w:val="20"/>
          <w:szCs w:val="20"/>
        </w:rPr>
        <w:t>s.d.</w:t>
      </w:r>
      <w:proofErr w:type="spellEnd"/>
      <w:r w:rsidRPr="005F41AF">
        <w:rPr>
          <w:sz w:val="20"/>
          <w:szCs w:val="20"/>
        </w:rPr>
        <w:t>) are presented for random effects.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0A6649" w:rsidRPr="005F41AF" w14:paraId="1D87E7A4" w14:textId="77777777" w:rsidTr="00354312">
        <w:trPr>
          <w:jc w:val="center"/>
        </w:trPr>
        <w:tc>
          <w:tcPr>
            <w:tcW w:w="3325" w:type="dxa"/>
            <w:tcBorders>
              <w:top w:val="single" w:sz="4" w:space="0" w:color="auto"/>
              <w:bottom w:val="single" w:sz="4" w:space="0" w:color="auto"/>
            </w:tcBorders>
            <w:shd w:val="clear" w:color="auto" w:fill="E7E6E6" w:themeFill="background2"/>
          </w:tcPr>
          <w:p w14:paraId="249725AF" w14:textId="77777777" w:rsidR="00DA3BD9" w:rsidRPr="005F41AF" w:rsidRDefault="00DA3BD9" w:rsidP="00A67FCF">
            <w:pPr>
              <w:spacing w:after="112" w:line="259" w:lineRule="auto"/>
              <w:rPr>
                <w:b/>
                <w:bCs/>
                <w:sz w:val="20"/>
                <w:szCs w:val="20"/>
              </w:rPr>
            </w:pPr>
            <w:r w:rsidRPr="005F41AF">
              <w:rPr>
                <w:b/>
                <w:bCs/>
                <w:sz w:val="20"/>
                <w:szCs w:val="20"/>
              </w:rPr>
              <w:t>Fixed effects</w:t>
            </w:r>
          </w:p>
        </w:tc>
        <w:tc>
          <w:tcPr>
            <w:tcW w:w="1080" w:type="dxa"/>
            <w:tcBorders>
              <w:top w:val="single" w:sz="4" w:space="0" w:color="auto"/>
              <w:bottom w:val="single" w:sz="4" w:space="0" w:color="auto"/>
            </w:tcBorders>
            <w:shd w:val="clear" w:color="auto" w:fill="E7E6E6" w:themeFill="background2"/>
          </w:tcPr>
          <w:p w14:paraId="558D7D38" w14:textId="77777777" w:rsidR="00DA3BD9" w:rsidRPr="005F41AF" w:rsidRDefault="00DA3BD9" w:rsidP="00A67FCF">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009B499" w14:textId="77777777" w:rsidR="00DA3BD9" w:rsidRPr="005F41AF" w:rsidRDefault="00DA3BD9" w:rsidP="00A67FCF">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7F621098" w14:textId="77777777" w:rsidR="00DA3BD9" w:rsidRPr="005F41AF" w:rsidRDefault="00DA3BD9" w:rsidP="00A67FCF">
            <w:pPr>
              <w:jc w:val="center"/>
              <w:rPr>
                <w:b/>
                <w:bCs/>
                <w:sz w:val="20"/>
                <w:szCs w:val="20"/>
              </w:rPr>
            </w:pPr>
            <w:r w:rsidRPr="005F41AF">
              <w:rPr>
                <w:b/>
                <w:bCs/>
                <w:sz w:val="20"/>
                <w:szCs w:val="20"/>
              </w:rPr>
              <w:t>LRT</w:t>
            </w:r>
          </w:p>
          <w:p w14:paraId="70238E34" w14:textId="77777777" w:rsidR="00DA3BD9" w:rsidRPr="005F41AF" w:rsidRDefault="00DA3BD9" w:rsidP="00A67FCF">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1F134BD1" w14:textId="77777777" w:rsidR="00DA3BD9" w:rsidRPr="005F41AF" w:rsidRDefault="00DA3BD9" w:rsidP="00A67FCF">
            <w:pPr>
              <w:jc w:val="center"/>
              <w:rPr>
                <w:b/>
                <w:bCs/>
                <w:sz w:val="20"/>
                <w:szCs w:val="20"/>
              </w:rPr>
            </w:pPr>
            <w:r w:rsidRPr="005F41AF">
              <w:rPr>
                <w:b/>
                <w:bCs/>
                <w:sz w:val="20"/>
                <w:szCs w:val="20"/>
              </w:rPr>
              <w:t>Wald</w:t>
            </w:r>
          </w:p>
          <w:p w14:paraId="42504C32" w14:textId="77777777" w:rsidR="00DA3BD9" w:rsidRPr="005F41AF" w:rsidRDefault="00DA3BD9" w:rsidP="00A67FCF">
            <w:pPr>
              <w:jc w:val="center"/>
              <w:rPr>
                <w:b/>
                <w:bCs/>
                <w:sz w:val="20"/>
                <w:szCs w:val="20"/>
              </w:rPr>
            </w:pPr>
            <w:r w:rsidRPr="005F41AF">
              <w:rPr>
                <w:b/>
                <w:bCs/>
                <w:sz w:val="20"/>
                <w:szCs w:val="20"/>
              </w:rPr>
              <w:t>p-value</w:t>
            </w:r>
          </w:p>
        </w:tc>
      </w:tr>
      <w:tr w:rsidR="00DA3BD9" w:rsidRPr="005F41AF" w14:paraId="7EF0CF4A" w14:textId="77777777" w:rsidTr="00354312">
        <w:trPr>
          <w:jc w:val="center"/>
        </w:trPr>
        <w:tc>
          <w:tcPr>
            <w:tcW w:w="3325" w:type="dxa"/>
            <w:tcBorders>
              <w:top w:val="single" w:sz="4" w:space="0" w:color="auto"/>
            </w:tcBorders>
          </w:tcPr>
          <w:p w14:paraId="01CE5161" w14:textId="77777777" w:rsidR="00DA3BD9" w:rsidRPr="005F41AF" w:rsidRDefault="00DA3BD9" w:rsidP="00A67FCF">
            <w:pPr>
              <w:spacing w:after="112" w:line="259" w:lineRule="auto"/>
              <w:rPr>
                <w:sz w:val="20"/>
                <w:szCs w:val="20"/>
              </w:rPr>
            </w:pPr>
            <w:r w:rsidRPr="005F41AF">
              <w:rPr>
                <w:sz w:val="20"/>
                <w:szCs w:val="20"/>
              </w:rPr>
              <w:t>(Intercept)</w:t>
            </w:r>
          </w:p>
        </w:tc>
        <w:tc>
          <w:tcPr>
            <w:tcW w:w="1080" w:type="dxa"/>
            <w:tcBorders>
              <w:top w:val="single" w:sz="4" w:space="0" w:color="auto"/>
            </w:tcBorders>
          </w:tcPr>
          <w:p w14:paraId="63149EB3" w14:textId="06AACA95" w:rsidR="00DA3BD9" w:rsidRPr="005F41AF" w:rsidRDefault="005F41AF" w:rsidP="005F41AF">
            <w:pPr>
              <w:jc w:val="center"/>
              <w:rPr>
                <w:color w:val="000000"/>
                <w:sz w:val="20"/>
                <w:szCs w:val="20"/>
              </w:rPr>
            </w:pPr>
            <w:r w:rsidRPr="005F41AF">
              <w:rPr>
                <w:color w:val="000000"/>
                <w:sz w:val="20"/>
                <w:szCs w:val="20"/>
              </w:rPr>
              <w:t>-1.343</w:t>
            </w:r>
          </w:p>
        </w:tc>
        <w:tc>
          <w:tcPr>
            <w:tcW w:w="1080" w:type="dxa"/>
            <w:tcBorders>
              <w:top w:val="single" w:sz="4" w:space="0" w:color="auto"/>
            </w:tcBorders>
          </w:tcPr>
          <w:p w14:paraId="2919162B" w14:textId="1A7EA70B" w:rsidR="00DA3BD9" w:rsidRPr="005F41AF" w:rsidRDefault="005F41AF" w:rsidP="005F41AF">
            <w:pPr>
              <w:jc w:val="center"/>
              <w:rPr>
                <w:color w:val="000000"/>
                <w:sz w:val="20"/>
                <w:szCs w:val="20"/>
              </w:rPr>
            </w:pPr>
            <w:r w:rsidRPr="005F41AF">
              <w:rPr>
                <w:color w:val="000000"/>
                <w:sz w:val="20"/>
                <w:szCs w:val="20"/>
              </w:rPr>
              <w:t>0.208</w:t>
            </w:r>
          </w:p>
        </w:tc>
        <w:tc>
          <w:tcPr>
            <w:tcW w:w="1080" w:type="dxa"/>
            <w:tcBorders>
              <w:top w:val="single" w:sz="4" w:space="0" w:color="auto"/>
            </w:tcBorders>
          </w:tcPr>
          <w:p w14:paraId="427431A2"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7EA0EEA9" w14:textId="77777777" w:rsidR="00DA3BD9" w:rsidRPr="005F41AF" w:rsidRDefault="00DA3BD9" w:rsidP="00A67FCF">
            <w:pPr>
              <w:spacing w:after="112" w:line="259" w:lineRule="auto"/>
              <w:jc w:val="center"/>
              <w:rPr>
                <w:sz w:val="20"/>
                <w:szCs w:val="20"/>
              </w:rPr>
            </w:pPr>
          </w:p>
        </w:tc>
      </w:tr>
      <w:tr w:rsidR="00DA3BD9" w:rsidRPr="005F41AF" w14:paraId="3A1C7E68" w14:textId="77777777" w:rsidTr="00354312">
        <w:trPr>
          <w:jc w:val="center"/>
        </w:trPr>
        <w:tc>
          <w:tcPr>
            <w:tcW w:w="3325" w:type="dxa"/>
          </w:tcPr>
          <w:p w14:paraId="774D3A7F" w14:textId="07FE1C70" w:rsidR="00DA3BD9" w:rsidRPr="005F41AF" w:rsidRDefault="00DA3BD9" w:rsidP="00A67FCF">
            <w:pPr>
              <w:spacing w:after="112" w:line="259" w:lineRule="auto"/>
              <w:rPr>
                <w:sz w:val="20"/>
                <w:szCs w:val="20"/>
              </w:rPr>
            </w:pPr>
            <w:r w:rsidRPr="005F41AF">
              <w:rPr>
                <w:i/>
                <w:iCs/>
                <w:sz w:val="20"/>
                <w:szCs w:val="20"/>
              </w:rPr>
              <w:t>sex</w:t>
            </w:r>
            <w:r w:rsidR="001A7E0A">
              <w:rPr>
                <w:i/>
                <w:iCs/>
                <w:sz w:val="20"/>
                <w:szCs w:val="20"/>
              </w:rPr>
              <w:t xml:space="preserve"> </w:t>
            </w:r>
            <w:r w:rsidRPr="005F41AF">
              <w:rPr>
                <w:sz w:val="20"/>
                <w:szCs w:val="20"/>
              </w:rPr>
              <w:t>[male]</w:t>
            </w:r>
          </w:p>
        </w:tc>
        <w:tc>
          <w:tcPr>
            <w:tcW w:w="1080" w:type="dxa"/>
          </w:tcPr>
          <w:p w14:paraId="68CA1AA3" w14:textId="3C38686B" w:rsidR="00DA3BD9" w:rsidRPr="005F41AF" w:rsidRDefault="005F41AF" w:rsidP="005F41AF">
            <w:pPr>
              <w:jc w:val="center"/>
              <w:rPr>
                <w:color w:val="000000"/>
                <w:sz w:val="20"/>
                <w:szCs w:val="20"/>
              </w:rPr>
            </w:pPr>
            <w:r w:rsidRPr="005F41AF">
              <w:rPr>
                <w:color w:val="000000"/>
                <w:sz w:val="20"/>
                <w:szCs w:val="20"/>
              </w:rPr>
              <w:t>-0.150</w:t>
            </w:r>
          </w:p>
        </w:tc>
        <w:tc>
          <w:tcPr>
            <w:tcW w:w="1080" w:type="dxa"/>
          </w:tcPr>
          <w:p w14:paraId="2C6CCCD6" w14:textId="755897A3" w:rsidR="00DA3BD9" w:rsidRPr="005F41AF" w:rsidRDefault="005F41AF" w:rsidP="005F41AF">
            <w:pPr>
              <w:jc w:val="center"/>
              <w:rPr>
                <w:color w:val="000000"/>
                <w:sz w:val="20"/>
                <w:szCs w:val="20"/>
              </w:rPr>
            </w:pPr>
            <w:r w:rsidRPr="005F41AF">
              <w:rPr>
                <w:color w:val="000000"/>
                <w:sz w:val="20"/>
                <w:szCs w:val="20"/>
              </w:rPr>
              <w:t>0.082</w:t>
            </w:r>
          </w:p>
        </w:tc>
        <w:tc>
          <w:tcPr>
            <w:tcW w:w="1080" w:type="dxa"/>
          </w:tcPr>
          <w:p w14:paraId="64FAFD9D" w14:textId="77777777" w:rsidR="00DA3BD9" w:rsidRPr="005F41AF" w:rsidRDefault="00DA3BD9" w:rsidP="00A67FCF">
            <w:pPr>
              <w:spacing w:after="112" w:line="259" w:lineRule="auto"/>
              <w:jc w:val="center"/>
              <w:rPr>
                <w:sz w:val="20"/>
                <w:szCs w:val="20"/>
              </w:rPr>
            </w:pPr>
          </w:p>
        </w:tc>
        <w:tc>
          <w:tcPr>
            <w:tcW w:w="1223" w:type="dxa"/>
          </w:tcPr>
          <w:p w14:paraId="0BE06201" w14:textId="2476E0EF" w:rsidR="00DA3BD9" w:rsidRPr="005F41AF" w:rsidRDefault="005F41AF" w:rsidP="005F41AF">
            <w:pPr>
              <w:jc w:val="center"/>
              <w:rPr>
                <w:color w:val="000000"/>
                <w:sz w:val="20"/>
                <w:szCs w:val="20"/>
              </w:rPr>
            </w:pPr>
            <w:r w:rsidRPr="005F41AF">
              <w:rPr>
                <w:color w:val="000000"/>
                <w:sz w:val="20"/>
                <w:szCs w:val="20"/>
              </w:rPr>
              <w:t>0.066</w:t>
            </w:r>
          </w:p>
        </w:tc>
      </w:tr>
      <w:tr w:rsidR="00DA3BD9" w:rsidRPr="005F41AF" w14:paraId="0BA81EF8" w14:textId="77777777" w:rsidTr="00354312">
        <w:trPr>
          <w:jc w:val="center"/>
        </w:trPr>
        <w:tc>
          <w:tcPr>
            <w:tcW w:w="3325" w:type="dxa"/>
          </w:tcPr>
          <w:p w14:paraId="6FA22D1C" w14:textId="25341C9E" w:rsidR="00DA3BD9" w:rsidRPr="005F41AF" w:rsidRDefault="00DA3BD9" w:rsidP="00A67FCF">
            <w:pPr>
              <w:spacing w:after="112" w:line="259" w:lineRule="auto"/>
              <w:rPr>
                <w:sz w:val="20"/>
                <w:szCs w:val="20"/>
              </w:rPr>
            </w:pPr>
            <w:r w:rsidRPr="005F41AF">
              <w:rPr>
                <w:i/>
                <w:iCs/>
                <w:sz w:val="20"/>
                <w:szCs w:val="20"/>
              </w:rPr>
              <w:t>origin</w:t>
            </w:r>
            <w:r w:rsidR="001A7E0A">
              <w:rPr>
                <w:i/>
                <w:iCs/>
                <w:sz w:val="20"/>
                <w:szCs w:val="20"/>
              </w:rPr>
              <w:t xml:space="preserve"> </w:t>
            </w:r>
            <w:r w:rsidR="005F41AF" w:rsidRPr="005F41AF">
              <w:rPr>
                <w:sz w:val="20"/>
                <w:szCs w:val="20"/>
              </w:rPr>
              <w:t>[NOR]</w:t>
            </w:r>
          </w:p>
        </w:tc>
        <w:tc>
          <w:tcPr>
            <w:tcW w:w="1080" w:type="dxa"/>
          </w:tcPr>
          <w:p w14:paraId="3BA970ED" w14:textId="2AD2AC4D" w:rsidR="00DA3BD9" w:rsidRPr="005F41AF" w:rsidRDefault="005F41AF" w:rsidP="005F41AF">
            <w:pPr>
              <w:jc w:val="center"/>
              <w:rPr>
                <w:color w:val="000000"/>
                <w:sz w:val="20"/>
                <w:szCs w:val="20"/>
              </w:rPr>
            </w:pPr>
            <w:r w:rsidRPr="005F41AF">
              <w:rPr>
                <w:color w:val="000000"/>
                <w:sz w:val="20"/>
                <w:szCs w:val="20"/>
              </w:rPr>
              <w:t>0.446</w:t>
            </w:r>
          </w:p>
        </w:tc>
        <w:tc>
          <w:tcPr>
            <w:tcW w:w="1080" w:type="dxa"/>
          </w:tcPr>
          <w:p w14:paraId="6E5E0159" w14:textId="3FDAEF2D" w:rsidR="00DA3BD9" w:rsidRPr="005F41AF" w:rsidRDefault="005F41AF" w:rsidP="005F41AF">
            <w:pPr>
              <w:jc w:val="center"/>
              <w:rPr>
                <w:color w:val="000000"/>
                <w:sz w:val="20"/>
                <w:szCs w:val="20"/>
              </w:rPr>
            </w:pPr>
            <w:r w:rsidRPr="005F41AF">
              <w:rPr>
                <w:color w:val="000000"/>
                <w:sz w:val="20"/>
                <w:szCs w:val="20"/>
              </w:rPr>
              <w:t>0.132</w:t>
            </w:r>
          </w:p>
        </w:tc>
        <w:tc>
          <w:tcPr>
            <w:tcW w:w="1080" w:type="dxa"/>
          </w:tcPr>
          <w:p w14:paraId="27669797" w14:textId="77777777" w:rsidR="00DA3BD9" w:rsidRPr="005F41AF" w:rsidRDefault="00DA3BD9" w:rsidP="00A67FCF">
            <w:pPr>
              <w:spacing w:after="112" w:line="259" w:lineRule="auto"/>
              <w:jc w:val="center"/>
              <w:rPr>
                <w:sz w:val="20"/>
                <w:szCs w:val="20"/>
              </w:rPr>
            </w:pPr>
          </w:p>
        </w:tc>
        <w:tc>
          <w:tcPr>
            <w:tcW w:w="1223" w:type="dxa"/>
          </w:tcPr>
          <w:p w14:paraId="25D230D5" w14:textId="5C9FB379" w:rsidR="00DA3BD9" w:rsidRPr="005F41AF" w:rsidRDefault="005F41AF" w:rsidP="005F41AF">
            <w:pPr>
              <w:jc w:val="center"/>
              <w:rPr>
                <w:b/>
                <w:bCs/>
                <w:color w:val="000000"/>
                <w:sz w:val="20"/>
                <w:szCs w:val="20"/>
              </w:rPr>
            </w:pPr>
            <w:r w:rsidRPr="005F41AF">
              <w:rPr>
                <w:b/>
                <w:bCs/>
                <w:color w:val="000000"/>
                <w:sz w:val="20"/>
                <w:szCs w:val="20"/>
              </w:rPr>
              <w:t>0.001</w:t>
            </w:r>
          </w:p>
        </w:tc>
      </w:tr>
      <w:tr w:rsidR="00DA3BD9" w:rsidRPr="005F41AF" w14:paraId="25F94233" w14:textId="77777777" w:rsidTr="00354312">
        <w:trPr>
          <w:jc w:val="center"/>
        </w:trPr>
        <w:tc>
          <w:tcPr>
            <w:tcW w:w="3325" w:type="dxa"/>
          </w:tcPr>
          <w:p w14:paraId="5C0B3950" w14:textId="4BE6362E" w:rsidR="00DA3BD9" w:rsidRPr="005F41AF" w:rsidRDefault="00DA3BD9" w:rsidP="00A67FCF">
            <w:pPr>
              <w:spacing w:after="112" w:line="259" w:lineRule="auto"/>
              <w:rPr>
                <w:i/>
                <w:iCs/>
                <w:sz w:val="20"/>
                <w:szCs w:val="20"/>
              </w:rPr>
            </w:pPr>
            <w:r w:rsidRPr="005F41AF">
              <w:rPr>
                <w:i/>
                <w:iCs/>
                <w:sz w:val="20"/>
                <w:szCs w:val="20"/>
              </w:rPr>
              <w:t>Julian Day of release</w:t>
            </w:r>
          </w:p>
        </w:tc>
        <w:tc>
          <w:tcPr>
            <w:tcW w:w="1080" w:type="dxa"/>
          </w:tcPr>
          <w:p w14:paraId="35A286CF" w14:textId="58270110" w:rsidR="00DA3BD9" w:rsidRPr="005F41AF" w:rsidRDefault="005F41AF" w:rsidP="005F41AF">
            <w:pPr>
              <w:jc w:val="center"/>
              <w:rPr>
                <w:color w:val="000000"/>
                <w:sz w:val="20"/>
                <w:szCs w:val="20"/>
              </w:rPr>
            </w:pPr>
            <w:r w:rsidRPr="005F41AF">
              <w:rPr>
                <w:color w:val="000000"/>
                <w:sz w:val="20"/>
                <w:szCs w:val="20"/>
              </w:rPr>
              <w:t>-0.004</w:t>
            </w:r>
          </w:p>
        </w:tc>
        <w:tc>
          <w:tcPr>
            <w:tcW w:w="1080" w:type="dxa"/>
          </w:tcPr>
          <w:p w14:paraId="371A7763" w14:textId="10B9A038" w:rsidR="00DA3BD9" w:rsidRPr="005F41AF" w:rsidRDefault="005F41AF" w:rsidP="005F41AF">
            <w:pPr>
              <w:jc w:val="center"/>
              <w:rPr>
                <w:color w:val="000000"/>
                <w:sz w:val="20"/>
                <w:szCs w:val="20"/>
              </w:rPr>
            </w:pPr>
            <w:r w:rsidRPr="005F41AF">
              <w:rPr>
                <w:color w:val="000000"/>
                <w:sz w:val="20"/>
                <w:szCs w:val="20"/>
              </w:rPr>
              <w:t>0.001</w:t>
            </w:r>
          </w:p>
        </w:tc>
        <w:tc>
          <w:tcPr>
            <w:tcW w:w="1080" w:type="dxa"/>
          </w:tcPr>
          <w:p w14:paraId="0D62CFAF" w14:textId="27A193B9" w:rsidR="00DA3BD9" w:rsidRPr="005F41AF" w:rsidRDefault="005F41AF" w:rsidP="00A67FCF">
            <w:pPr>
              <w:spacing w:after="112" w:line="259" w:lineRule="auto"/>
              <w:jc w:val="center"/>
              <w:rPr>
                <w:b/>
                <w:bCs/>
                <w:sz w:val="20"/>
                <w:szCs w:val="20"/>
              </w:rPr>
            </w:pPr>
            <w:r w:rsidRPr="005F41AF">
              <w:rPr>
                <w:b/>
                <w:bCs/>
                <w:sz w:val="20"/>
                <w:szCs w:val="20"/>
              </w:rPr>
              <w:t>0.004</w:t>
            </w:r>
          </w:p>
        </w:tc>
        <w:tc>
          <w:tcPr>
            <w:tcW w:w="1223" w:type="dxa"/>
          </w:tcPr>
          <w:p w14:paraId="22C62153" w14:textId="4D0D3085" w:rsidR="00DA3BD9" w:rsidRPr="005F41AF" w:rsidRDefault="005F41AF" w:rsidP="005F41AF">
            <w:pPr>
              <w:jc w:val="center"/>
              <w:rPr>
                <w:b/>
                <w:bCs/>
                <w:color w:val="000000"/>
                <w:sz w:val="20"/>
                <w:szCs w:val="20"/>
              </w:rPr>
            </w:pPr>
            <w:r w:rsidRPr="005F41AF">
              <w:rPr>
                <w:b/>
                <w:bCs/>
                <w:color w:val="000000"/>
                <w:sz w:val="20"/>
                <w:szCs w:val="20"/>
              </w:rPr>
              <w:t>0.003</w:t>
            </w:r>
          </w:p>
        </w:tc>
      </w:tr>
      <w:tr w:rsidR="00DA3BD9" w:rsidRPr="005F41AF" w14:paraId="4A727E6D" w14:textId="77777777" w:rsidTr="00354312">
        <w:trPr>
          <w:jc w:val="center"/>
        </w:trPr>
        <w:tc>
          <w:tcPr>
            <w:tcW w:w="3325" w:type="dxa"/>
          </w:tcPr>
          <w:p w14:paraId="722A1E8A" w14:textId="77777777" w:rsidR="00DA3BD9" w:rsidRPr="005F41AF" w:rsidRDefault="00DA3BD9" w:rsidP="00A67FCF">
            <w:pPr>
              <w:spacing w:after="112" w:line="259" w:lineRule="auto"/>
              <w:rPr>
                <w:i/>
                <w:iCs/>
                <w:sz w:val="20"/>
                <w:szCs w:val="20"/>
              </w:rPr>
            </w:pPr>
            <w:r w:rsidRPr="005F41AF">
              <w:rPr>
                <w:i/>
                <w:iCs/>
                <w:sz w:val="20"/>
                <w:szCs w:val="20"/>
              </w:rPr>
              <w:t>annual sex ratio</w:t>
            </w:r>
          </w:p>
        </w:tc>
        <w:tc>
          <w:tcPr>
            <w:tcW w:w="1080" w:type="dxa"/>
          </w:tcPr>
          <w:p w14:paraId="54E28E44" w14:textId="111CA7CE" w:rsidR="00DA3BD9" w:rsidRPr="005F41AF" w:rsidRDefault="005F41AF" w:rsidP="005F41AF">
            <w:pPr>
              <w:jc w:val="center"/>
              <w:rPr>
                <w:color w:val="000000"/>
                <w:sz w:val="20"/>
                <w:szCs w:val="20"/>
              </w:rPr>
            </w:pPr>
            <w:r w:rsidRPr="005F41AF">
              <w:rPr>
                <w:color w:val="000000"/>
                <w:sz w:val="20"/>
                <w:szCs w:val="20"/>
              </w:rPr>
              <w:t>1.042</w:t>
            </w:r>
          </w:p>
        </w:tc>
        <w:tc>
          <w:tcPr>
            <w:tcW w:w="1080" w:type="dxa"/>
          </w:tcPr>
          <w:p w14:paraId="1278A38B" w14:textId="44DE4350" w:rsidR="00DA3BD9" w:rsidRPr="005F41AF" w:rsidRDefault="005F41AF" w:rsidP="005F41AF">
            <w:pPr>
              <w:jc w:val="center"/>
              <w:rPr>
                <w:color w:val="000000"/>
                <w:sz w:val="20"/>
                <w:szCs w:val="20"/>
              </w:rPr>
            </w:pPr>
            <w:r w:rsidRPr="005F41AF">
              <w:rPr>
                <w:color w:val="000000"/>
                <w:sz w:val="20"/>
                <w:szCs w:val="20"/>
              </w:rPr>
              <w:t>0.501</w:t>
            </w:r>
          </w:p>
        </w:tc>
        <w:tc>
          <w:tcPr>
            <w:tcW w:w="1080" w:type="dxa"/>
          </w:tcPr>
          <w:p w14:paraId="3926C0FF" w14:textId="77777777" w:rsidR="00DA3BD9" w:rsidRPr="005F41AF" w:rsidRDefault="00DA3BD9" w:rsidP="00A67FCF">
            <w:pPr>
              <w:spacing w:after="112" w:line="259" w:lineRule="auto"/>
              <w:jc w:val="center"/>
              <w:rPr>
                <w:sz w:val="20"/>
                <w:szCs w:val="20"/>
              </w:rPr>
            </w:pPr>
          </w:p>
        </w:tc>
        <w:tc>
          <w:tcPr>
            <w:tcW w:w="1223" w:type="dxa"/>
          </w:tcPr>
          <w:p w14:paraId="1EC6C4A4" w14:textId="6E1248E7" w:rsidR="00DA3BD9" w:rsidRPr="005F41AF" w:rsidRDefault="005F41AF" w:rsidP="005F41AF">
            <w:pPr>
              <w:jc w:val="center"/>
              <w:rPr>
                <w:b/>
                <w:bCs/>
                <w:color w:val="000000"/>
                <w:sz w:val="20"/>
                <w:szCs w:val="20"/>
              </w:rPr>
            </w:pPr>
            <w:r w:rsidRPr="005F41AF">
              <w:rPr>
                <w:b/>
                <w:bCs/>
                <w:color w:val="000000"/>
                <w:sz w:val="20"/>
                <w:szCs w:val="20"/>
              </w:rPr>
              <w:t>0.038</w:t>
            </w:r>
          </w:p>
        </w:tc>
      </w:tr>
      <w:tr w:rsidR="00DA3BD9" w:rsidRPr="005F41AF" w14:paraId="6E2E9B55" w14:textId="77777777" w:rsidTr="00354312">
        <w:trPr>
          <w:jc w:val="center"/>
        </w:trPr>
        <w:tc>
          <w:tcPr>
            <w:tcW w:w="3325" w:type="dxa"/>
          </w:tcPr>
          <w:p w14:paraId="28CA7C33" w14:textId="3BD4B73B" w:rsidR="00DA3BD9" w:rsidRPr="005F41AF" w:rsidRDefault="00DA3BD9" w:rsidP="00A67FCF">
            <w:pPr>
              <w:spacing w:after="112" w:line="259" w:lineRule="auto"/>
              <w:rPr>
                <w:i/>
                <w:iCs/>
                <w:sz w:val="20"/>
                <w:szCs w:val="20"/>
              </w:rPr>
            </w:pPr>
            <w:r w:rsidRPr="005F41AF">
              <w:rPr>
                <w:i/>
                <w:iCs/>
                <w:sz w:val="20"/>
                <w:szCs w:val="20"/>
              </w:rPr>
              <w:t>sex</w:t>
            </w:r>
            <w:r w:rsidR="001A7E0A">
              <w:rPr>
                <w:i/>
                <w:iCs/>
                <w:sz w:val="20"/>
                <w:szCs w:val="20"/>
              </w:rPr>
              <w:t xml:space="preserve"> </w:t>
            </w:r>
            <w:r w:rsidRPr="005F41AF">
              <w:rPr>
                <w:sz w:val="20"/>
                <w:szCs w:val="20"/>
              </w:rPr>
              <w:t xml:space="preserve">[male] * </w:t>
            </w:r>
            <w:r w:rsidRPr="005F41AF">
              <w:rPr>
                <w:i/>
                <w:iCs/>
                <w:sz w:val="20"/>
                <w:szCs w:val="20"/>
              </w:rPr>
              <w:t>origin</w:t>
            </w:r>
            <w:r w:rsidR="001A7E0A">
              <w:rPr>
                <w:i/>
                <w:iCs/>
                <w:sz w:val="20"/>
                <w:szCs w:val="20"/>
              </w:rPr>
              <w:t xml:space="preserve"> </w:t>
            </w:r>
            <w:r w:rsidRPr="005F41AF">
              <w:rPr>
                <w:sz w:val="20"/>
                <w:szCs w:val="20"/>
              </w:rPr>
              <w:t>[NOR]</w:t>
            </w:r>
          </w:p>
        </w:tc>
        <w:tc>
          <w:tcPr>
            <w:tcW w:w="1080" w:type="dxa"/>
          </w:tcPr>
          <w:p w14:paraId="7B0B760F" w14:textId="518FEB7D" w:rsidR="00DA3BD9" w:rsidRPr="005F41AF" w:rsidRDefault="005F41AF" w:rsidP="005F41AF">
            <w:pPr>
              <w:jc w:val="center"/>
              <w:rPr>
                <w:color w:val="000000"/>
                <w:sz w:val="20"/>
                <w:szCs w:val="20"/>
              </w:rPr>
            </w:pPr>
            <w:r w:rsidRPr="005F41AF">
              <w:rPr>
                <w:color w:val="000000"/>
                <w:sz w:val="20"/>
                <w:szCs w:val="20"/>
              </w:rPr>
              <w:t>0.293</w:t>
            </w:r>
          </w:p>
        </w:tc>
        <w:tc>
          <w:tcPr>
            <w:tcW w:w="1080" w:type="dxa"/>
          </w:tcPr>
          <w:p w14:paraId="01BD0CDF" w14:textId="51DE7ED5" w:rsidR="00DA3BD9" w:rsidRPr="005F41AF" w:rsidRDefault="005F41AF" w:rsidP="005F41AF">
            <w:pPr>
              <w:jc w:val="center"/>
              <w:rPr>
                <w:color w:val="000000"/>
                <w:sz w:val="20"/>
                <w:szCs w:val="20"/>
              </w:rPr>
            </w:pPr>
            <w:r w:rsidRPr="005F41AF">
              <w:rPr>
                <w:color w:val="000000"/>
                <w:sz w:val="20"/>
                <w:szCs w:val="20"/>
              </w:rPr>
              <w:t>0.142</w:t>
            </w:r>
          </w:p>
        </w:tc>
        <w:tc>
          <w:tcPr>
            <w:tcW w:w="1080" w:type="dxa"/>
          </w:tcPr>
          <w:p w14:paraId="4CA37E62" w14:textId="5BE240E3" w:rsidR="00DA3BD9" w:rsidRPr="005F41AF" w:rsidRDefault="005F41AF" w:rsidP="00A67FCF">
            <w:pPr>
              <w:spacing w:after="112" w:line="259" w:lineRule="auto"/>
              <w:jc w:val="center"/>
              <w:rPr>
                <w:b/>
                <w:bCs/>
                <w:sz w:val="20"/>
                <w:szCs w:val="20"/>
              </w:rPr>
            </w:pPr>
            <w:r w:rsidRPr="005F41AF">
              <w:rPr>
                <w:b/>
                <w:bCs/>
                <w:sz w:val="20"/>
                <w:szCs w:val="20"/>
              </w:rPr>
              <w:t>0.039</w:t>
            </w:r>
          </w:p>
        </w:tc>
        <w:tc>
          <w:tcPr>
            <w:tcW w:w="1223" w:type="dxa"/>
          </w:tcPr>
          <w:p w14:paraId="3734585C" w14:textId="497687D2" w:rsidR="00DA3BD9" w:rsidRPr="005F41AF" w:rsidRDefault="005F41AF" w:rsidP="005F41AF">
            <w:pPr>
              <w:jc w:val="center"/>
              <w:rPr>
                <w:b/>
                <w:bCs/>
                <w:color w:val="000000"/>
                <w:sz w:val="20"/>
                <w:szCs w:val="20"/>
              </w:rPr>
            </w:pPr>
            <w:r w:rsidRPr="005F41AF">
              <w:rPr>
                <w:b/>
                <w:bCs/>
                <w:color w:val="000000"/>
                <w:sz w:val="20"/>
                <w:szCs w:val="20"/>
              </w:rPr>
              <w:t>0.039</w:t>
            </w:r>
          </w:p>
        </w:tc>
      </w:tr>
      <w:tr w:rsidR="00DA3BD9" w:rsidRPr="005F41AF" w14:paraId="2DE83391" w14:textId="77777777" w:rsidTr="00354312">
        <w:trPr>
          <w:jc w:val="center"/>
        </w:trPr>
        <w:tc>
          <w:tcPr>
            <w:tcW w:w="3325" w:type="dxa"/>
            <w:tcBorders>
              <w:bottom w:val="single" w:sz="4" w:space="0" w:color="auto"/>
            </w:tcBorders>
          </w:tcPr>
          <w:p w14:paraId="2568F3F1" w14:textId="218D6854" w:rsidR="00DA3BD9" w:rsidRPr="005F41AF" w:rsidRDefault="00DA3BD9" w:rsidP="00A67FCF">
            <w:pPr>
              <w:spacing w:after="112" w:line="259" w:lineRule="auto"/>
              <w:rPr>
                <w:sz w:val="20"/>
                <w:szCs w:val="20"/>
              </w:rPr>
            </w:pPr>
            <w:r w:rsidRPr="005F41AF">
              <w:rPr>
                <w:i/>
                <w:sz w:val="20"/>
                <w:szCs w:val="20"/>
              </w:rPr>
              <w:t>sex</w:t>
            </w:r>
            <w:r w:rsidR="001A7E0A">
              <w:rPr>
                <w:i/>
                <w:sz w:val="20"/>
                <w:szCs w:val="20"/>
              </w:rPr>
              <w:t xml:space="preserve"> </w:t>
            </w:r>
            <w:r w:rsidRPr="005F41AF">
              <w:rPr>
                <w:sz w:val="20"/>
                <w:szCs w:val="20"/>
              </w:rPr>
              <w:t xml:space="preserve">[male] * </w:t>
            </w:r>
            <w:r w:rsidRPr="005F41AF">
              <w:rPr>
                <w:i/>
                <w:sz w:val="20"/>
                <w:szCs w:val="20"/>
              </w:rPr>
              <w:t>annual sex ratio</w:t>
            </w:r>
          </w:p>
        </w:tc>
        <w:tc>
          <w:tcPr>
            <w:tcW w:w="1080" w:type="dxa"/>
            <w:tcBorders>
              <w:bottom w:val="single" w:sz="4" w:space="0" w:color="auto"/>
            </w:tcBorders>
          </w:tcPr>
          <w:p w14:paraId="46631DF2" w14:textId="1418B77C" w:rsidR="00DA3BD9" w:rsidRPr="005F41AF" w:rsidRDefault="005F41AF" w:rsidP="005F41AF">
            <w:pPr>
              <w:jc w:val="center"/>
              <w:rPr>
                <w:color w:val="000000"/>
                <w:sz w:val="20"/>
                <w:szCs w:val="20"/>
              </w:rPr>
            </w:pPr>
            <w:r w:rsidRPr="005F41AF">
              <w:rPr>
                <w:color w:val="000000"/>
                <w:sz w:val="20"/>
                <w:szCs w:val="20"/>
              </w:rPr>
              <w:t>-0.750</w:t>
            </w:r>
          </w:p>
        </w:tc>
        <w:tc>
          <w:tcPr>
            <w:tcW w:w="1080" w:type="dxa"/>
            <w:tcBorders>
              <w:bottom w:val="single" w:sz="4" w:space="0" w:color="auto"/>
            </w:tcBorders>
          </w:tcPr>
          <w:p w14:paraId="6380ABFF" w14:textId="1D670543" w:rsidR="00DA3BD9" w:rsidRPr="005F41AF" w:rsidRDefault="005F41AF" w:rsidP="005F41AF">
            <w:pPr>
              <w:jc w:val="center"/>
              <w:rPr>
                <w:color w:val="000000"/>
                <w:sz w:val="20"/>
                <w:szCs w:val="20"/>
              </w:rPr>
            </w:pPr>
            <w:r w:rsidRPr="005F41AF">
              <w:rPr>
                <w:color w:val="000000"/>
                <w:sz w:val="20"/>
                <w:szCs w:val="20"/>
              </w:rPr>
              <w:t>0.177</w:t>
            </w:r>
          </w:p>
        </w:tc>
        <w:tc>
          <w:tcPr>
            <w:tcW w:w="1080" w:type="dxa"/>
            <w:tcBorders>
              <w:bottom w:val="single" w:sz="4" w:space="0" w:color="auto"/>
            </w:tcBorders>
          </w:tcPr>
          <w:p w14:paraId="5A5342BB" w14:textId="52A54091" w:rsidR="00DA3BD9" w:rsidRPr="005F41AF" w:rsidRDefault="005F41AF" w:rsidP="00A67FCF">
            <w:pPr>
              <w:spacing w:after="112" w:line="259" w:lineRule="auto"/>
              <w:jc w:val="center"/>
              <w:rPr>
                <w:b/>
                <w:bCs/>
                <w:sz w:val="20"/>
                <w:szCs w:val="20"/>
              </w:rPr>
            </w:pPr>
            <w:r w:rsidRPr="005F41AF">
              <w:rPr>
                <w:b/>
                <w:bCs/>
                <w:sz w:val="20"/>
                <w:szCs w:val="20"/>
              </w:rPr>
              <w:t>&lt;0.001</w:t>
            </w:r>
          </w:p>
        </w:tc>
        <w:tc>
          <w:tcPr>
            <w:tcW w:w="1223" w:type="dxa"/>
            <w:tcBorders>
              <w:bottom w:val="single" w:sz="4" w:space="0" w:color="auto"/>
            </w:tcBorders>
          </w:tcPr>
          <w:p w14:paraId="4733EBC1" w14:textId="5752F380" w:rsidR="00DA3BD9" w:rsidRPr="005F41AF" w:rsidRDefault="005F41AF" w:rsidP="00A67FCF">
            <w:pPr>
              <w:spacing w:after="112" w:line="259" w:lineRule="auto"/>
              <w:jc w:val="center"/>
              <w:rPr>
                <w:b/>
                <w:bCs/>
                <w:sz w:val="20"/>
                <w:szCs w:val="20"/>
              </w:rPr>
            </w:pPr>
            <w:r w:rsidRPr="005F41AF">
              <w:rPr>
                <w:b/>
                <w:bCs/>
                <w:sz w:val="20"/>
                <w:szCs w:val="20"/>
              </w:rPr>
              <w:t>&lt;0.001</w:t>
            </w:r>
          </w:p>
        </w:tc>
      </w:tr>
      <w:tr w:rsidR="000A6649" w:rsidRPr="005F41AF" w14:paraId="29174DB2" w14:textId="77777777" w:rsidTr="00354312">
        <w:trPr>
          <w:jc w:val="center"/>
        </w:trPr>
        <w:tc>
          <w:tcPr>
            <w:tcW w:w="3325" w:type="dxa"/>
            <w:tcBorders>
              <w:top w:val="single" w:sz="4" w:space="0" w:color="auto"/>
              <w:bottom w:val="single" w:sz="4" w:space="0" w:color="auto"/>
            </w:tcBorders>
            <w:shd w:val="clear" w:color="auto" w:fill="E7E6E6" w:themeFill="background2"/>
          </w:tcPr>
          <w:p w14:paraId="400EFD18" w14:textId="77777777" w:rsidR="00DA3BD9" w:rsidRPr="005F41AF" w:rsidRDefault="00DA3BD9" w:rsidP="00A67FCF">
            <w:pPr>
              <w:spacing w:after="112" w:line="259" w:lineRule="auto"/>
              <w:rPr>
                <w:b/>
                <w:bCs/>
                <w:iCs/>
                <w:sz w:val="20"/>
                <w:szCs w:val="20"/>
              </w:rPr>
            </w:pPr>
            <w:r w:rsidRPr="005F41AF">
              <w:rPr>
                <w:b/>
                <w:bCs/>
                <w:iCs/>
                <w:sz w:val="20"/>
                <w:szCs w:val="20"/>
              </w:rPr>
              <w:t>Random effects</w:t>
            </w:r>
          </w:p>
        </w:tc>
        <w:tc>
          <w:tcPr>
            <w:tcW w:w="1080" w:type="dxa"/>
            <w:tcBorders>
              <w:top w:val="single" w:sz="4" w:space="0" w:color="auto"/>
              <w:bottom w:val="single" w:sz="4" w:space="0" w:color="auto"/>
            </w:tcBorders>
            <w:shd w:val="clear" w:color="auto" w:fill="E7E6E6" w:themeFill="background2"/>
          </w:tcPr>
          <w:p w14:paraId="1A105D22" w14:textId="77777777" w:rsidR="00DA3BD9" w:rsidRPr="005F41AF" w:rsidRDefault="00DA3BD9" w:rsidP="00A67FCF">
            <w:pPr>
              <w:jc w:val="center"/>
              <w:rPr>
                <w:b/>
                <w:bCs/>
                <w:sz w:val="20"/>
                <w:szCs w:val="20"/>
                <w:vertAlign w:val="superscript"/>
              </w:rPr>
            </w:pPr>
            <w:r w:rsidRPr="005F41AF">
              <w:rPr>
                <w:rFonts w:ascii="Roboto" w:hAnsi="Roboto"/>
                <w:b/>
                <w:bCs/>
                <w:color w:val="202124"/>
                <w:sz w:val="20"/>
                <w:szCs w:val="20"/>
                <w:highlight w:val="lightGray"/>
                <w:shd w:val="clear" w:color="auto" w:fill="FFFFFF"/>
              </w:rPr>
              <w:t>σ</w:t>
            </w:r>
            <w:r w:rsidRPr="005F41AF">
              <w:rPr>
                <w:rFonts w:ascii="Roboto" w:hAnsi="Roboto"/>
                <w:b/>
                <w:bCs/>
                <w:color w:val="202124"/>
                <w:sz w:val="20"/>
                <w:szCs w:val="20"/>
                <w:highlight w:val="lightGray"/>
                <w:shd w:val="clear" w:color="auto" w:fill="FFFFFF"/>
                <w:vertAlign w:val="superscript"/>
              </w:rPr>
              <w:t>2</w:t>
            </w:r>
          </w:p>
        </w:tc>
        <w:tc>
          <w:tcPr>
            <w:tcW w:w="1080" w:type="dxa"/>
            <w:tcBorders>
              <w:top w:val="single" w:sz="4" w:space="0" w:color="auto"/>
              <w:bottom w:val="single" w:sz="4" w:space="0" w:color="auto"/>
            </w:tcBorders>
            <w:shd w:val="clear" w:color="auto" w:fill="E7E6E6" w:themeFill="background2"/>
          </w:tcPr>
          <w:p w14:paraId="00D1ABE9" w14:textId="77777777" w:rsidR="00DA3BD9" w:rsidRPr="005F41AF" w:rsidRDefault="00DA3BD9" w:rsidP="00A67FCF">
            <w:pPr>
              <w:spacing w:after="112" w:line="259" w:lineRule="auto"/>
              <w:jc w:val="center"/>
              <w:rPr>
                <w:b/>
                <w:bCs/>
                <w:sz w:val="20"/>
                <w:szCs w:val="20"/>
              </w:rPr>
            </w:pPr>
            <w:proofErr w:type="spellStart"/>
            <w:r w:rsidRPr="005F41AF">
              <w:rPr>
                <w:b/>
                <w:bCs/>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06BCB2DC" w14:textId="77777777" w:rsidR="00DA3BD9" w:rsidRPr="005F41AF" w:rsidRDefault="00DA3BD9" w:rsidP="00A67FCF">
            <w:pPr>
              <w:spacing w:after="112" w:line="259" w:lineRule="auto"/>
              <w:jc w:val="center"/>
              <w:rPr>
                <w:sz w:val="20"/>
                <w:szCs w:val="20"/>
              </w:rPr>
            </w:pPr>
          </w:p>
        </w:tc>
        <w:tc>
          <w:tcPr>
            <w:tcW w:w="1223" w:type="dxa"/>
            <w:tcBorders>
              <w:top w:val="single" w:sz="4" w:space="0" w:color="auto"/>
              <w:bottom w:val="single" w:sz="4" w:space="0" w:color="auto"/>
            </w:tcBorders>
            <w:shd w:val="clear" w:color="auto" w:fill="E7E6E6" w:themeFill="background2"/>
          </w:tcPr>
          <w:p w14:paraId="102651A8" w14:textId="77777777" w:rsidR="00DA3BD9" w:rsidRPr="005F41AF" w:rsidRDefault="00DA3BD9" w:rsidP="00A67FCF">
            <w:pPr>
              <w:spacing w:after="112" w:line="259" w:lineRule="auto"/>
              <w:jc w:val="center"/>
              <w:rPr>
                <w:sz w:val="20"/>
                <w:szCs w:val="20"/>
              </w:rPr>
            </w:pPr>
          </w:p>
        </w:tc>
      </w:tr>
      <w:tr w:rsidR="00DA3BD9" w:rsidRPr="005F41AF" w14:paraId="6FF7426D" w14:textId="77777777" w:rsidTr="00354312">
        <w:trPr>
          <w:jc w:val="center"/>
        </w:trPr>
        <w:tc>
          <w:tcPr>
            <w:tcW w:w="3325" w:type="dxa"/>
            <w:tcBorders>
              <w:top w:val="single" w:sz="4" w:space="0" w:color="auto"/>
            </w:tcBorders>
          </w:tcPr>
          <w:p w14:paraId="7E0C7592" w14:textId="77777777" w:rsidR="00DA3BD9" w:rsidRPr="005F41AF" w:rsidRDefault="00DA3BD9" w:rsidP="00A67FCF">
            <w:pPr>
              <w:spacing w:after="112" w:line="259" w:lineRule="auto"/>
              <w:rPr>
                <w:i/>
                <w:sz w:val="20"/>
                <w:szCs w:val="20"/>
              </w:rPr>
            </w:pPr>
            <w:r w:rsidRPr="005F41AF">
              <w:rPr>
                <w:i/>
                <w:sz w:val="20"/>
                <w:szCs w:val="20"/>
              </w:rPr>
              <w:t>year</w:t>
            </w:r>
          </w:p>
        </w:tc>
        <w:tc>
          <w:tcPr>
            <w:tcW w:w="1080" w:type="dxa"/>
            <w:tcBorders>
              <w:top w:val="single" w:sz="4" w:space="0" w:color="auto"/>
            </w:tcBorders>
          </w:tcPr>
          <w:p w14:paraId="3F076AAC" w14:textId="250A5EE6" w:rsidR="00DA3BD9" w:rsidRPr="005F41AF" w:rsidRDefault="005F41AF" w:rsidP="00A67FCF">
            <w:pPr>
              <w:spacing w:after="112" w:line="259" w:lineRule="auto"/>
              <w:jc w:val="center"/>
              <w:rPr>
                <w:sz w:val="20"/>
                <w:szCs w:val="20"/>
              </w:rPr>
            </w:pPr>
            <w:r>
              <w:rPr>
                <w:sz w:val="20"/>
                <w:szCs w:val="20"/>
              </w:rPr>
              <w:t>0.306</w:t>
            </w:r>
          </w:p>
        </w:tc>
        <w:tc>
          <w:tcPr>
            <w:tcW w:w="1080" w:type="dxa"/>
            <w:tcBorders>
              <w:top w:val="single" w:sz="4" w:space="0" w:color="auto"/>
            </w:tcBorders>
          </w:tcPr>
          <w:p w14:paraId="1A9417B0" w14:textId="75A19AC6" w:rsidR="00DA3BD9" w:rsidRPr="005F41AF" w:rsidRDefault="005F41AF" w:rsidP="00A67FCF">
            <w:pPr>
              <w:spacing w:after="112" w:line="259" w:lineRule="auto"/>
              <w:jc w:val="center"/>
              <w:rPr>
                <w:sz w:val="20"/>
                <w:szCs w:val="20"/>
              </w:rPr>
            </w:pPr>
            <w:r>
              <w:rPr>
                <w:sz w:val="20"/>
                <w:szCs w:val="20"/>
              </w:rPr>
              <w:t>0.553</w:t>
            </w:r>
          </w:p>
        </w:tc>
        <w:tc>
          <w:tcPr>
            <w:tcW w:w="1080" w:type="dxa"/>
            <w:tcBorders>
              <w:top w:val="single" w:sz="4" w:space="0" w:color="auto"/>
            </w:tcBorders>
          </w:tcPr>
          <w:p w14:paraId="3E5D6E30"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21590A92" w14:textId="77777777" w:rsidR="00DA3BD9" w:rsidRPr="005F41AF" w:rsidRDefault="00DA3BD9" w:rsidP="00A67FCF">
            <w:pPr>
              <w:spacing w:after="112" w:line="259" w:lineRule="auto"/>
              <w:jc w:val="center"/>
              <w:rPr>
                <w:sz w:val="20"/>
                <w:szCs w:val="20"/>
              </w:rPr>
            </w:pPr>
          </w:p>
        </w:tc>
      </w:tr>
      <w:tr w:rsidR="00DA3BD9" w:rsidRPr="005F41AF" w14:paraId="77CF0282" w14:textId="77777777" w:rsidTr="00354312">
        <w:trPr>
          <w:jc w:val="center"/>
        </w:trPr>
        <w:tc>
          <w:tcPr>
            <w:tcW w:w="3325" w:type="dxa"/>
            <w:tcBorders>
              <w:bottom w:val="single" w:sz="4" w:space="0" w:color="auto"/>
            </w:tcBorders>
          </w:tcPr>
          <w:p w14:paraId="7BBC430F" w14:textId="77777777" w:rsidR="00DA3BD9" w:rsidRPr="005F41AF" w:rsidRDefault="00DA3BD9" w:rsidP="00A67FCF">
            <w:pPr>
              <w:spacing w:after="112" w:line="259" w:lineRule="auto"/>
              <w:rPr>
                <w:i/>
                <w:sz w:val="20"/>
                <w:szCs w:val="20"/>
              </w:rPr>
            </w:pPr>
            <w:r w:rsidRPr="005F41AF">
              <w:rPr>
                <w:i/>
                <w:sz w:val="20"/>
                <w:szCs w:val="20"/>
              </w:rPr>
              <w:t>release group</w:t>
            </w:r>
          </w:p>
        </w:tc>
        <w:tc>
          <w:tcPr>
            <w:tcW w:w="1080" w:type="dxa"/>
            <w:tcBorders>
              <w:bottom w:val="single" w:sz="4" w:space="0" w:color="auto"/>
            </w:tcBorders>
          </w:tcPr>
          <w:p w14:paraId="00659336" w14:textId="7C454D64" w:rsidR="00DA3BD9" w:rsidRPr="005F41AF" w:rsidRDefault="005F41AF" w:rsidP="00A67FCF">
            <w:pPr>
              <w:spacing w:after="112" w:line="259" w:lineRule="auto"/>
              <w:jc w:val="center"/>
              <w:rPr>
                <w:sz w:val="20"/>
                <w:szCs w:val="20"/>
              </w:rPr>
            </w:pPr>
            <w:r>
              <w:rPr>
                <w:sz w:val="20"/>
                <w:szCs w:val="20"/>
              </w:rPr>
              <w:t>0.085</w:t>
            </w:r>
          </w:p>
        </w:tc>
        <w:tc>
          <w:tcPr>
            <w:tcW w:w="1080" w:type="dxa"/>
            <w:tcBorders>
              <w:bottom w:val="single" w:sz="4" w:space="0" w:color="auto"/>
            </w:tcBorders>
          </w:tcPr>
          <w:p w14:paraId="53CD1C5D" w14:textId="4443CEAD" w:rsidR="00DA3BD9" w:rsidRPr="005F41AF" w:rsidRDefault="005F41AF" w:rsidP="00A67FCF">
            <w:pPr>
              <w:spacing w:after="112" w:line="259" w:lineRule="auto"/>
              <w:jc w:val="center"/>
              <w:rPr>
                <w:sz w:val="20"/>
                <w:szCs w:val="20"/>
              </w:rPr>
            </w:pPr>
            <w:r>
              <w:rPr>
                <w:sz w:val="20"/>
                <w:szCs w:val="20"/>
              </w:rPr>
              <w:t>0.292</w:t>
            </w:r>
          </w:p>
        </w:tc>
        <w:tc>
          <w:tcPr>
            <w:tcW w:w="1080" w:type="dxa"/>
            <w:tcBorders>
              <w:bottom w:val="single" w:sz="4" w:space="0" w:color="auto"/>
            </w:tcBorders>
          </w:tcPr>
          <w:p w14:paraId="7EC5F9E5" w14:textId="77777777" w:rsidR="00DA3BD9" w:rsidRPr="005F41AF" w:rsidRDefault="00DA3BD9" w:rsidP="00A67FCF">
            <w:pPr>
              <w:spacing w:after="112" w:line="259" w:lineRule="auto"/>
              <w:jc w:val="center"/>
              <w:rPr>
                <w:sz w:val="20"/>
                <w:szCs w:val="20"/>
              </w:rPr>
            </w:pPr>
          </w:p>
        </w:tc>
        <w:tc>
          <w:tcPr>
            <w:tcW w:w="1223" w:type="dxa"/>
            <w:tcBorders>
              <w:bottom w:val="single" w:sz="4" w:space="0" w:color="auto"/>
            </w:tcBorders>
          </w:tcPr>
          <w:p w14:paraId="0C10B3D1" w14:textId="77777777" w:rsidR="00DA3BD9" w:rsidRPr="005F41AF" w:rsidRDefault="00DA3BD9" w:rsidP="00A67FCF">
            <w:pPr>
              <w:spacing w:after="112" w:line="259" w:lineRule="auto"/>
              <w:jc w:val="center"/>
              <w:rPr>
                <w:sz w:val="20"/>
                <w:szCs w:val="20"/>
              </w:rPr>
            </w:pPr>
          </w:p>
        </w:tc>
      </w:tr>
    </w:tbl>
    <w:p w14:paraId="615D2981" w14:textId="6DE8EF60" w:rsidR="006D5CC7" w:rsidRPr="00D7409D" w:rsidRDefault="006D5CC7" w:rsidP="004E734D">
      <w:pPr>
        <w:spacing w:after="112"/>
        <w:ind w:left="810" w:right="720"/>
        <w:rPr>
          <w:color w:val="000000" w:themeColor="text1"/>
          <w:sz w:val="20"/>
          <w:szCs w:val="20"/>
        </w:rPr>
      </w:pPr>
    </w:p>
    <w:p w14:paraId="179039CA" w14:textId="77777777" w:rsidR="006D5CC7" w:rsidRDefault="006D5CC7" w:rsidP="00D92125">
      <w:pPr>
        <w:spacing w:line="360" w:lineRule="auto"/>
        <w:rPr>
          <w:i/>
          <w:iCs/>
        </w:rPr>
      </w:pPr>
    </w:p>
    <w:p w14:paraId="3391504B" w14:textId="2D8662FC" w:rsidR="00900606" w:rsidRPr="006D5CC7" w:rsidRDefault="006D5CC7" w:rsidP="00D92125">
      <w:pPr>
        <w:spacing w:line="360" w:lineRule="auto"/>
        <w:rPr>
          <w:i/>
          <w:iCs/>
        </w:rPr>
      </w:pPr>
      <w:r>
        <w:rPr>
          <w:i/>
          <w:iCs/>
        </w:rPr>
        <w:t>Predicted Effects of Significant Predictors of TLF</w:t>
      </w:r>
    </w:p>
    <w:p w14:paraId="2A96CF08" w14:textId="160FDA52" w:rsidR="006D5CC7" w:rsidRDefault="00D7409D" w:rsidP="00D92125">
      <w:pPr>
        <w:spacing w:line="360" w:lineRule="auto"/>
      </w:pPr>
      <w:r>
        <w:tab/>
        <w:t>To aid in interpretation of the parameters estimated in the final model</w:t>
      </w:r>
      <w:r w:rsidR="004816B1">
        <w:t xml:space="preserve"> (Table 9)</w:t>
      </w:r>
      <w:r w:rsidR="00947960">
        <w:t>,</w:t>
      </w:r>
      <w:r>
        <w:t xml:space="preserve"> we also estimated effects of </w:t>
      </w:r>
      <w:r w:rsidR="00D46780">
        <w:t xml:space="preserve">each </w:t>
      </w:r>
      <w:r>
        <w:t>significant predictor on the response scale (TLF)</w:t>
      </w:r>
      <w:r w:rsidR="00D46780">
        <w:t xml:space="preserve"> after accounting for variation at all other significant predictors</w:t>
      </w:r>
      <w:r w:rsidR="004816B1">
        <w:t xml:space="preserve"> (Figures 7 to 9)</w:t>
      </w:r>
      <w:r>
        <w:t xml:space="preserve">. </w:t>
      </w:r>
      <w:r w:rsidRPr="00D7409D">
        <w:t>NOR salmon have substantially higher predicted fitness than HOR</w:t>
      </w:r>
      <w:r w:rsidR="00253B31">
        <w:t xml:space="preserve"> salmon</w:t>
      </w:r>
      <w:r w:rsidRPr="00D7409D">
        <w:t xml:space="preserve"> and this effect is somewhat stronger for males than females, but this interaction is only marginally significant and has a limited effect size </w:t>
      </w:r>
      <w:r w:rsidR="004E734D">
        <w:t>(</w:t>
      </w:r>
      <w:r w:rsidR="00A21707">
        <w:t>Figure</w:t>
      </w:r>
      <w:r w:rsidR="004E734D">
        <w:t xml:space="preserve"> 7</w:t>
      </w:r>
      <w:r w:rsidRPr="00D7409D">
        <w:t>). NOR males are predicted to be 2.1</w:t>
      </w:r>
      <w:r w:rsidR="00625E79">
        <w:t>-</w:t>
      </w:r>
      <w:r w:rsidRPr="00D7409D">
        <w:t>fold more fit th</w:t>
      </w:r>
      <w:r w:rsidR="00625E79">
        <w:t>an</w:t>
      </w:r>
      <w:r w:rsidRPr="00D7409D">
        <w:t xml:space="preserve"> HOR males, and NOR females are predicted to be 1.6</w:t>
      </w:r>
      <w:r w:rsidR="00625E79">
        <w:t>-</w:t>
      </w:r>
      <w:r w:rsidRPr="00D7409D">
        <w:t>fold more fit than HOR females.</w:t>
      </w:r>
    </w:p>
    <w:p w14:paraId="04B1CF76" w14:textId="77777777" w:rsidR="004E734D" w:rsidRDefault="004E734D" w:rsidP="00D92125">
      <w:pPr>
        <w:spacing w:line="360" w:lineRule="auto"/>
      </w:pPr>
    </w:p>
    <w:p w14:paraId="49DAE3C5" w14:textId="71FE4F3F" w:rsidR="004E734D" w:rsidRDefault="004E734D" w:rsidP="004E734D">
      <w:pPr>
        <w:spacing w:line="360" w:lineRule="auto"/>
        <w:jc w:val="center"/>
      </w:pPr>
      <w:r>
        <w:rPr>
          <w:noProof/>
        </w:rPr>
        <w:lastRenderedPageBreak/>
        <w:drawing>
          <wp:inline distT="0" distB="0" distL="0" distR="0" wp14:anchorId="66487DD3" wp14:editId="055A3DB7">
            <wp:extent cx="4484914" cy="2638185"/>
            <wp:effectExtent l="0" t="0" r="0" b="381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88930" cy="2640547"/>
                    </a:xfrm>
                    <a:prstGeom prst="rect">
                      <a:avLst/>
                    </a:prstGeom>
                  </pic:spPr>
                </pic:pic>
              </a:graphicData>
            </a:graphic>
          </wp:inline>
        </w:drawing>
      </w:r>
    </w:p>
    <w:p w14:paraId="443325D0" w14:textId="0C24BDC6" w:rsidR="004E734D" w:rsidRPr="004E734D" w:rsidRDefault="004E734D" w:rsidP="004E734D">
      <w:pPr>
        <w:ind w:left="1170" w:right="1260"/>
        <w:rPr>
          <w:sz w:val="20"/>
          <w:szCs w:val="20"/>
        </w:rPr>
      </w:pPr>
      <w:r w:rsidRPr="004E734D">
        <w:rPr>
          <w:b/>
          <w:bCs/>
          <w:sz w:val="20"/>
          <w:szCs w:val="20"/>
        </w:rPr>
        <w:t>Fig 7</w:t>
      </w:r>
      <w:r w:rsidR="00213091">
        <w:rPr>
          <w:b/>
          <w:bCs/>
          <w:sz w:val="20"/>
          <w:szCs w:val="20"/>
        </w:rPr>
        <w:t>.</w:t>
      </w:r>
      <w:r w:rsidRPr="004E734D">
        <w:rPr>
          <w:b/>
          <w:bCs/>
          <w:sz w:val="20"/>
          <w:szCs w:val="20"/>
        </w:rPr>
        <w:t xml:space="preserve"> </w:t>
      </w:r>
      <w:r>
        <w:rPr>
          <w:sz w:val="20"/>
          <w:szCs w:val="20"/>
        </w:rPr>
        <w:t xml:space="preserve">Predicted effects of </w:t>
      </w:r>
      <w:r w:rsidRPr="004E734D">
        <w:rPr>
          <w:i/>
          <w:iCs/>
          <w:sz w:val="20"/>
          <w:szCs w:val="20"/>
        </w:rPr>
        <w:t>origin</w:t>
      </w:r>
      <w:r>
        <w:rPr>
          <w:sz w:val="20"/>
          <w:szCs w:val="20"/>
        </w:rPr>
        <w:t xml:space="preserve"> (NOR </w:t>
      </w:r>
      <w:r w:rsidRPr="004E734D">
        <w:rPr>
          <w:i/>
          <w:iCs/>
          <w:sz w:val="20"/>
          <w:szCs w:val="20"/>
        </w:rPr>
        <w:t>vs.</w:t>
      </w:r>
      <w:r>
        <w:rPr>
          <w:sz w:val="20"/>
          <w:szCs w:val="20"/>
        </w:rPr>
        <w:t xml:space="preserve"> HOR) and </w:t>
      </w:r>
      <w:r w:rsidRPr="004E734D">
        <w:rPr>
          <w:i/>
          <w:iCs/>
          <w:sz w:val="20"/>
          <w:szCs w:val="20"/>
        </w:rPr>
        <w:t>sex</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Julian day of release, annual sex ratio</w:t>
      </w:r>
      <w:r>
        <w:rPr>
          <w:sz w:val="20"/>
          <w:szCs w:val="20"/>
        </w:rPr>
        <w:t>)</w:t>
      </w:r>
      <w:r w:rsidR="00AD329B">
        <w:rPr>
          <w:sz w:val="20"/>
          <w:szCs w:val="20"/>
        </w:rPr>
        <w:t>. Error bars depict 95% confidence intervals for the estimates.</w:t>
      </w:r>
    </w:p>
    <w:p w14:paraId="0A3C2639" w14:textId="224CDA02" w:rsidR="00773A76" w:rsidRPr="00D71476" w:rsidRDefault="00773A76" w:rsidP="00D92125">
      <w:pPr>
        <w:spacing w:line="360" w:lineRule="auto"/>
        <w:rPr>
          <w:u w:val="single"/>
        </w:rPr>
      </w:pPr>
    </w:p>
    <w:p w14:paraId="770E979B" w14:textId="2CE66018" w:rsidR="004E734D" w:rsidRDefault="004E734D" w:rsidP="004E734D">
      <w:pPr>
        <w:ind w:firstLine="720"/>
      </w:pPr>
      <w:r w:rsidRPr="004E734D">
        <w:t xml:space="preserve">Overall, the </w:t>
      </w:r>
      <w:r w:rsidRPr="004E734D">
        <w:rPr>
          <w:i/>
          <w:iCs/>
        </w:rPr>
        <w:t>annual sex ratio</w:t>
      </w:r>
      <w:r w:rsidRPr="004E734D">
        <w:t xml:space="preserve"> has a small</w:t>
      </w:r>
      <w:r w:rsidR="004856A0">
        <w:t>, and marginally significant</w:t>
      </w:r>
      <w:r w:rsidRPr="004E734D">
        <w:t xml:space="preserve"> effect on </w:t>
      </w:r>
      <w:r>
        <w:t>TLF</w:t>
      </w:r>
      <w:r w:rsidRPr="004E734D">
        <w:t>, with male</w:t>
      </w:r>
      <w:r w:rsidR="00625E79">
        <w:t>-</w:t>
      </w:r>
      <w:r w:rsidRPr="004E734D">
        <w:t>biased sex ratios producing somewhat higher fitness than female</w:t>
      </w:r>
      <w:r w:rsidR="00625E79">
        <w:t>-</w:t>
      </w:r>
      <w:r w:rsidR="00D46780">
        <w:t>biased sex ratios</w:t>
      </w:r>
      <w:r w:rsidRPr="004E734D">
        <w:t>, however this effect was much stronger for females than males</w:t>
      </w:r>
      <w:r w:rsidR="00D46780">
        <w:t>.</w:t>
      </w:r>
      <w:r w:rsidRPr="004E734D">
        <w:t xml:space="preserve"> </w:t>
      </w:r>
      <w:r>
        <w:t xml:space="preserve">When </w:t>
      </w:r>
      <w:r w:rsidR="004856A0">
        <w:t>viewed</w:t>
      </w:r>
      <w:r w:rsidR="00D46780">
        <w:t xml:space="preserve"> </w:t>
      </w:r>
      <w:r w:rsidR="008471F2">
        <w:t>on</w:t>
      </w:r>
      <w:r>
        <w:t xml:space="preserve"> response scale </w:t>
      </w:r>
      <w:r w:rsidR="008471F2">
        <w:t xml:space="preserve">(TLF) </w:t>
      </w:r>
      <w:r>
        <w:t>(</w:t>
      </w:r>
      <w:r w:rsidR="00A21707">
        <w:t>Figure</w:t>
      </w:r>
      <w:r>
        <w:t xml:space="preserve"> 8),</w:t>
      </w:r>
      <w:r w:rsidRPr="004E734D">
        <w:t xml:space="preserve"> changes in </w:t>
      </w:r>
      <w:r w:rsidRPr="004E734D">
        <w:rPr>
          <w:i/>
          <w:iCs/>
        </w:rPr>
        <w:t>annual sex ratio</w:t>
      </w:r>
      <w:r w:rsidRPr="004E734D">
        <w:t xml:space="preserve"> affects fitness mostly through females, who perform worse when the sex ratio is female</w:t>
      </w:r>
      <w:r w:rsidR="00625E79">
        <w:t>-</w:t>
      </w:r>
      <w:r w:rsidRPr="004E734D">
        <w:t>biased. Using the most extreme values observed in any year</w:t>
      </w:r>
      <w:r w:rsidR="00D46780">
        <w:t>s</w:t>
      </w:r>
      <w:r w:rsidRPr="004E734D">
        <w:t xml:space="preserve"> (</w:t>
      </w:r>
      <w:proofErr w:type="spellStart"/>
      <w:r w:rsidRPr="004E734D">
        <w:t>male:female</w:t>
      </w:r>
      <w:proofErr w:type="spellEnd"/>
      <w:r w:rsidRPr="004E734D">
        <w:t xml:space="preserve"> ratio 0.6 and 2.0), female fitness is predicted to vary </w:t>
      </w:r>
      <w:r w:rsidR="00625E79" w:rsidRPr="004E734D">
        <w:t>3.5-fold</w:t>
      </w:r>
      <w:r w:rsidRPr="004E734D">
        <w:t>, whereas male fitness is expected to vary 1.4</w:t>
      </w:r>
      <w:r w:rsidR="00625E79">
        <w:t>-</w:t>
      </w:r>
      <w:r w:rsidRPr="004E734D">
        <w:t>fold.</w:t>
      </w:r>
    </w:p>
    <w:p w14:paraId="1115C2A4" w14:textId="0AD8B61E" w:rsidR="00761E19" w:rsidRDefault="00761E19" w:rsidP="004E734D">
      <w:pPr>
        <w:ind w:firstLine="720"/>
      </w:pPr>
    </w:p>
    <w:p w14:paraId="36CF5AA4" w14:textId="77777777" w:rsidR="00761E19" w:rsidRDefault="00761E19" w:rsidP="004E734D">
      <w:pPr>
        <w:ind w:firstLine="720"/>
      </w:pPr>
    </w:p>
    <w:p w14:paraId="4C643892" w14:textId="77777777" w:rsidR="008471F2" w:rsidRDefault="008471F2" w:rsidP="004E734D">
      <w:pPr>
        <w:ind w:firstLine="720"/>
      </w:pPr>
    </w:p>
    <w:p w14:paraId="2257605A" w14:textId="30DE5880" w:rsidR="004E734D" w:rsidRDefault="004E734D" w:rsidP="008471F2">
      <w:pPr>
        <w:ind w:firstLine="720"/>
        <w:jc w:val="center"/>
      </w:pPr>
      <w:r>
        <w:rPr>
          <w:noProof/>
        </w:rPr>
        <w:lastRenderedPageBreak/>
        <w:drawing>
          <wp:inline distT="0" distB="0" distL="0" distR="0" wp14:anchorId="0A89B6DF" wp14:editId="5BDA0490">
            <wp:extent cx="4943821" cy="3043408"/>
            <wp:effectExtent l="0" t="0" r="0" b="508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51889" cy="3048375"/>
                    </a:xfrm>
                    <a:prstGeom prst="rect">
                      <a:avLst/>
                    </a:prstGeom>
                  </pic:spPr>
                </pic:pic>
              </a:graphicData>
            </a:graphic>
          </wp:inline>
        </w:drawing>
      </w:r>
    </w:p>
    <w:p w14:paraId="3C0754BA" w14:textId="1A3BA49E" w:rsidR="00AD329B" w:rsidRPr="004E734D" w:rsidRDefault="00A21707" w:rsidP="00AD329B">
      <w:pPr>
        <w:ind w:left="1170" w:right="1260"/>
        <w:rPr>
          <w:sz w:val="20"/>
          <w:szCs w:val="20"/>
        </w:rPr>
      </w:pPr>
      <w:r>
        <w:rPr>
          <w:b/>
          <w:bCs/>
          <w:sz w:val="20"/>
          <w:szCs w:val="20"/>
        </w:rPr>
        <w:t>Figure</w:t>
      </w:r>
      <w:r w:rsidR="004E734D" w:rsidRPr="004E734D">
        <w:rPr>
          <w:b/>
          <w:bCs/>
          <w:sz w:val="20"/>
          <w:szCs w:val="20"/>
        </w:rPr>
        <w:t xml:space="preserve"> 8</w:t>
      </w:r>
      <w:r w:rsidR="00213091">
        <w:rPr>
          <w:b/>
          <w:bCs/>
          <w:sz w:val="20"/>
          <w:szCs w:val="20"/>
        </w:rPr>
        <w:t>.</w:t>
      </w:r>
      <w:r w:rsidR="004E734D">
        <w:rPr>
          <w:sz w:val="20"/>
          <w:szCs w:val="20"/>
        </w:rPr>
        <w:t xml:space="preserve"> Predicted effects of </w:t>
      </w:r>
      <w:r w:rsidR="004E734D">
        <w:rPr>
          <w:i/>
          <w:iCs/>
          <w:sz w:val="20"/>
          <w:szCs w:val="20"/>
        </w:rPr>
        <w:t>annual sex ratio</w:t>
      </w:r>
      <w:r w:rsidR="004E734D">
        <w:rPr>
          <w:sz w:val="20"/>
          <w:szCs w:val="20"/>
        </w:rPr>
        <w:t xml:space="preserve"> and </w:t>
      </w:r>
      <w:r w:rsidR="004E734D" w:rsidRPr="004E734D">
        <w:rPr>
          <w:i/>
          <w:iCs/>
          <w:sz w:val="20"/>
          <w:szCs w:val="20"/>
        </w:rPr>
        <w:t>sex</w:t>
      </w:r>
      <w:r w:rsidR="004E734D">
        <w:rPr>
          <w:sz w:val="20"/>
          <w:szCs w:val="20"/>
        </w:rPr>
        <w:t xml:space="preserve"> on TLF from GLMM</w:t>
      </w:r>
      <w:r w:rsidR="004856A0">
        <w:rPr>
          <w:sz w:val="20"/>
          <w:szCs w:val="20"/>
          <w:vertAlign w:val="subscript"/>
        </w:rPr>
        <w:t>TLF</w:t>
      </w:r>
      <w:r w:rsidR="004E734D">
        <w:rPr>
          <w:sz w:val="20"/>
          <w:szCs w:val="20"/>
        </w:rPr>
        <w:t>. Predicted values are conditioned on the typical values of all other predictors in the final model (</w:t>
      </w:r>
      <w:r w:rsidR="004E734D">
        <w:rPr>
          <w:i/>
          <w:iCs/>
          <w:sz w:val="20"/>
          <w:szCs w:val="20"/>
        </w:rPr>
        <w:t xml:space="preserve">Julian day of release, </w:t>
      </w:r>
      <w:r w:rsidR="008471F2">
        <w:rPr>
          <w:i/>
          <w:iCs/>
          <w:sz w:val="20"/>
          <w:szCs w:val="20"/>
        </w:rPr>
        <w:t>origin</w:t>
      </w:r>
      <w:r w:rsidR="004E734D">
        <w:rPr>
          <w:sz w:val="20"/>
          <w:szCs w:val="20"/>
        </w:rPr>
        <w:t>)</w:t>
      </w:r>
      <w:r w:rsidR="008471F2">
        <w:rPr>
          <w:sz w:val="20"/>
          <w:szCs w:val="20"/>
        </w:rPr>
        <w:t xml:space="preserve">. Rug plot at bottom of the figure highlights the observed </w:t>
      </w:r>
      <w:r w:rsidR="008471F2" w:rsidRPr="008471F2">
        <w:rPr>
          <w:i/>
          <w:iCs/>
          <w:sz w:val="20"/>
          <w:szCs w:val="20"/>
        </w:rPr>
        <w:t>annual sex ratios</w:t>
      </w:r>
      <w:r w:rsidR="008471F2">
        <w:rPr>
          <w:sz w:val="20"/>
          <w:szCs w:val="20"/>
        </w:rPr>
        <w:t xml:space="preserve"> used to fit the model.</w:t>
      </w:r>
      <w:r w:rsidR="00AD329B">
        <w:rPr>
          <w:sz w:val="20"/>
          <w:szCs w:val="20"/>
        </w:rPr>
        <w:t xml:space="preserve"> Bands represent 95% confidence intervals for the estimates.</w:t>
      </w:r>
    </w:p>
    <w:p w14:paraId="52FC6E5D" w14:textId="77777777" w:rsidR="008471F2" w:rsidRDefault="008471F2" w:rsidP="008471F2"/>
    <w:p w14:paraId="20DF8ACD" w14:textId="5E9AB85C" w:rsidR="00AD329B" w:rsidRDefault="008471F2" w:rsidP="00AD3A95">
      <w:pPr>
        <w:ind w:firstLine="720"/>
      </w:pPr>
      <w:r>
        <w:t xml:space="preserve">Finally, </w:t>
      </w:r>
      <w:r w:rsidR="00AD329B">
        <w:t xml:space="preserve">salmon released above </w:t>
      </w:r>
      <w:r w:rsidR="00B8490A">
        <w:t>Cougar Dam</w:t>
      </w:r>
      <w:r w:rsidR="00AD329B">
        <w:t xml:space="preserve"> </w:t>
      </w:r>
      <w:r>
        <w:t>e</w:t>
      </w:r>
      <w:r w:rsidRPr="008471F2">
        <w:t xml:space="preserve">arlier </w:t>
      </w:r>
      <w:r w:rsidR="00AD329B">
        <w:t>in the season</w:t>
      </w:r>
      <w:r w:rsidRPr="008471F2">
        <w:t xml:space="preserve"> are predicted to have greater fitness than </w:t>
      </w:r>
      <w:r w:rsidR="00AD329B">
        <w:t>those released later</w:t>
      </w:r>
      <w:r w:rsidRPr="008471F2">
        <w:t xml:space="preserve"> </w:t>
      </w:r>
      <w:r>
        <w:t>(</w:t>
      </w:r>
      <w:r w:rsidR="00A21707">
        <w:t>Figure</w:t>
      </w:r>
      <w:r>
        <w:t xml:space="preserve"> 9)</w:t>
      </w:r>
      <w:r w:rsidRPr="008471F2">
        <w:t>. Individuals released on the earliest</w:t>
      </w:r>
      <w:r w:rsidR="00AD329B">
        <w:t xml:space="preserve"> day</w:t>
      </w:r>
      <w:r w:rsidRPr="008471F2">
        <w:t xml:space="preserve"> </w:t>
      </w:r>
      <w:r w:rsidR="00AD329B">
        <w:t>in the dataset</w:t>
      </w:r>
      <w:r w:rsidRPr="008471F2">
        <w:t xml:space="preserve"> are predicted to have </w:t>
      </w:r>
      <w:r w:rsidR="00EF2BC9" w:rsidRPr="008471F2">
        <w:t>1.7-fold</w:t>
      </w:r>
      <w:r w:rsidRPr="008471F2">
        <w:t xml:space="preserve"> greater fitness than the latest release day.</w:t>
      </w:r>
    </w:p>
    <w:p w14:paraId="3A107705" w14:textId="4BD512D4" w:rsidR="00AD329B" w:rsidRDefault="00AD329B" w:rsidP="008471F2"/>
    <w:p w14:paraId="48403345" w14:textId="77777777" w:rsidR="00761E19" w:rsidRDefault="00761E19" w:rsidP="008471F2"/>
    <w:p w14:paraId="79914753" w14:textId="77777777" w:rsidR="00AD329B" w:rsidRDefault="00AD329B" w:rsidP="00AD329B">
      <w:pPr>
        <w:jc w:val="center"/>
      </w:pPr>
      <w:r>
        <w:rPr>
          <w:noProof/>
        </w:rPr>
        <w:drawing>
          <wp:inline distT="0" distB="0" distL="0" distR="0" wp14:anchorId="0153812F" wp14:editId="6F78EFDD">
            <wp:extent cx="3932808" cy="2395438"/>
            <wp:effectExtent l="0" t="0" r="4445" b="508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943087" cy="2401699"/>
                    </a:xfrm>
                    <a:prstGeom prst="rect">
                      <a:avLst/>
                    </a:prstGeom>
                  </pic:spPr>
                </pic:pic>
              </a:graphicData>
            </a:graphic>
          </wp:inline>
        </w:drawing>
      </w:r>
    </w:p>
    <w:p w14:paraId="556A3D14" w14:textId="327EFD0C" w:rsidR="00AD329B" w:rsidRPr="008471F2" w:rsidRDefault="00A21707" w:rsidP="00AD329B">
      <w:pPr>
        <w:ind w:left="1350" w:right="450"/>
      </w:pPr>
      <w:r>
        <w:rPr>
          <w:b/>
          <w:bCs/>
          <w:sz w:val="20"/>
          <w:szCs w:val="20"/>
        </w:rPr>
        <w:t>Figure</w:t>
      </w:r>
      <w:r w:rsidR="00AD329B" w:rsidRPr="004E734D">
        <w:rPr>
          <w:b/>
          <w:bCs/>
          <w:sz w:val="20"/>
          <w:szCs w:val="20"/>
        </w:rPr>
        <w:t xml:space="preserve"> </w:t>
      </w:r>
      <w:r w:rsidR="00AD329B">
        <w:rPr>
          <w:b/>
          <w:bCs/>
          <w:sz w:val="20"/>
          <w:szCs w:val="20"/>
        </w:rPr>
        <w:t>9</w:t>
      </w:r>
      <w:r w:rsidR="00213091">
        <w:rPr>
          <w:b/>
          <w:bCs/>
          <w:sz w:val="20"/>
          <w:szCs w:val="20"/>
        </w:rPr>
        <w:t>.</w:t>
      </w:r>
      <w:r w:rsidR="00AD329B">
        <w:rPr>
          <w:sz w:val="20"/>
          <w:szCs w:val="20"/>
        </w:rPr>
        <w:t xml:space="preserve"> Predicted effects of </w:t>
      </w:r>
      <w:r w:rsidR="00AD329B">
        <w:rPr>
          <w:i/>
          <w:iCs/>
          <w:sz w:val="20"/>
          <w:szCs w:val="20"/>
        </w:rPr>
        <w:t>Julian day of release</w:t>
      </w:r>
      <w:r w:rsidR="00AD329B">
        <w:rPr>
          <w:sz w:val="20"/>
          <w:szCs w:val="20"/>
        </w:rPr>
        <w:t xml:space="preserve"> on TLF from GLMM</w:t>
      </w:r>
      <w:r w:rsidR="004856A0">
        <w:rPr>
          <w:sz w:val="20"/>
          <w:szCs w:val="20"/>
          <w:vertAlign w:val="subscript"/>
        </w:rPr>
        <w:t>TLF</w:t>
      </w:r>
      <w:r w:rsidR="00AD329B">
        <w:rPr>
          <w:sz w:val="20"/>
          <w:szCs w:val="20"/>
        </w:rPr>
        <w:t>. Predicted values are conditioned on the typical values of all other predictors in the final model (</w:t>
      </w:r>
      <w:r w:rsidR="00AD329B">
        <w:rPr>
          <w:i/>
          <w:iCs/>
          <w:sz w:val="20"/>
          <w:szCs w:val="20"/>
        </w:rPr>
        <w:t>Julian sex, origin, annual sex ratio</w:t>
      </w:r>
      <w:r w:rsidR="00AD329B">
        <w:rPr>
          <w:sz w:val="20"/>
          <w:szCs w:val="20"/>
        </w:rPr>
        <w:t>). Grey band represents 95% confidence intervals for the estimates.</w:t>
      </w:r>
    </w:p>
    <w:p w14:paraId="0FD1C1B7" w14:textId="77777777" w:rsidR="00B92690" w:rsidRDefault="00B92690" w:rsidP="00AD329B">
      <w:pPr>
        <w:jc w:val="center"/>
      </w:pPr>
    </w:p>
    <w:p w14:paraId="655DDEC1" w14:textId="6BEBAB8D" w:rsidR="00310607" w:rsidRDefault="00310607" w:rsidP="00C83099">
      <w:pPr>
        <w:spacing w:line="360" w:lineRule="auto"/>
        <w:ind w:firstLine="720"/>
      </w:pPr>
      <w:r>
        <w:lastRenderedPageBreak/>
        <w:t xml:space="preserve">The random effects of </w:t>
      </w:r>
      <w:r w:rsidRPr="00310607">
        <w:rPr>
          <w:i/>
          <w:iCs/>
        </w:rPr>
        <w:t>year</w:t>
      </w:r>
      <w:r>
        <w:t xml:space="preserve"> and </w:t>
      </w:r>
      <w:r w:rsidRPr="00310607">
        <w:rPr>
          <w:i/>
          <w:iCs/>
        </w:rPr>
        <w:t>release group</w:t>
      </w:r>
      <w:r>
        <w:t xml:space="preserve"> also contribute substantially to the variation in TLF among individuals</w:t>
      </w:r>
      <w:r w:rsidR="00761E19">
        <w:t xml:space="preserve"> (Table 9)</w:t>
      </w:r>
      <w:r>
        <w:t xml:space="preserve">. </w:t>
      </w:r>
      <w:r w:rsidR="00C83099">
        <w:t xml:space="preserve">Variation in TLF attributed to differences among years or release groups, as measured by standard deviation of the </w:t>
      </w:r>
      <w:r w:rsidR="00C83099">
        <w:rPr>
          <w:i/>
          <w:iCs/>
        </w:rPr>
        <w:t xml:space="preserve">year </w:t>
      </w:r>
      <w:r w:rsidR="00C83099">
        <w:t xml:space="preserve">and </w:t>
      </w:r>
      <w:r w:rsidR="00C83099">
        <w:rPr>
          <w:i/>
          <w:iCs/>
        </w:rPr>
        <w:t xml:space="preserve">release group </w:t>
      </w:r>
      <w:r w:rsidR="00C83099">
        <w:t xml:space="preserve">random effects, was similar in scale to the fixed effect of </w:t>
      </w:r>
      <w:r w:rsidR="00C83099">
        <w:rPr>
          <w:i/>
          <w:iCs/>
        </w:rPr>
        <w:t>origin</w:t>
      </w:r>
      <w:r w:rsidR="005C4896">
        <w:rPr>
          <w:i/>
          <w:iCs/>
        </w:rPr>
        <w:t xml:space="preserve"> </w:t>
      </w:r>
      <w:r w:rsidR="005C4896">
        <w:t>presented above</w:t>
      </w:r>
      <w:r w:rsidR="00C83099">
        <w:rPr>
          <w:i/>
          <w:iCs/>
        </w:rPr>
        <w:t>.</w:t>
      </w:r>
      <w:r w:rsidR="005C4896">
        <w:rPr>
          <w:i/>
          <w:iCs/>
        </w:rPr>
        <w:t xml:space="preserve"> </w:t>
      </w:r>
      <w:r w:rsidR="00C83099">
        <w:rPr>
          <w:i/>
          <w:iCs/>
        </w:rPr>
        <w:t xml:space="preserve"> </w:t>
      </w:r>
    </w:p>
    <w:p w14:paraId="0AFB6A06" w14:textId="77777777" w:rsidR="004856A0" w:rsidRDefault="008920DB" w:rsidP="00523916">
      <w:pPr>
        <w:spacing w:line="360" w:lineRule="auto"/>
      </w:pPr>
      <w:r>
        <w:tab/>
      </w:r>
    </w:p>
    <w:p w14:paraId="499F693C" w14:textId="004DE708" w:rsidR="004856A0" w:rsidRPr="004856A0" w:rsidRDefault="004856A0" w:rsidP="00523916">
      <w:pPr>
        <w:spacing w:line="360" w:lineRule="auto"/>
        <w:rPr>
          <w:i/>
          <w:iCs/>
        </w:rPr>
      </w:pPr>
      <w:r w:rsidRPr="004856A0">
        <w:rPr>
          <w:i/>
          <w:iCs/>
        </w:rPr>
        <w:t>Size at Maturity</w:t>
      </w:r>
    </w:p>
    <w:p w14:paraId="201FE17F" w14:textId="35FAA433" w:rsidR="008920DB" w:rsidRDefault="008920DB" w:rsidP="004856A0">
      <w:pPr>
        <w:spacing w:line="360" w:lineRule="auto"/>
        <w:ind w:firstLine="720"/>
      </w:pPr>
      <w:r>
        <w:t xml:space="preserve">Our dataset included </w:t>
      </w:r>
      <w:r w:rsidRPr="00523916">
        <w:rPr>
          <w:i/>
          <w:iCs/>
        </w:rPr>
        <w:t>size at maturity</w:t>
      </w:r>
      <w:r>
        <w:t xml:space="preserve"> for </w:t>
      </w:r>
      <w:r w:rsidR="004856A0">
        <w:t xml:space="preserve">approximately one half of the </w:t>
      </w:r>
      <w:r>
        <w:t>candidate parents released above the dam from 2007 – 2015</w:t>
      </w:r>
      <w:r w:rsidR="006E7497">
        <w:t xml:space="preserve"> used to fit GLMM</w:t>
      </w:r>
      <w:r w:rsidR="006E7497">
        <w:rPr>
          <w:vertAlign w:val="subscript"/>
        </w:rPr>
        <w:t>TLF</w:t>
      </w:r>
      <w:r>
        <w:t xml:space="preserve">. </w:t>
      </w:r>
      <w:r w:rsidR="00D1383A">
        <w:t xml:space="preserve">NOR salmon released above the dam were </w:t>
      </w:r>
      <w:r w:rsidR="00724B96">
        <w:t xml:space="preserve">significantly </w:t>
      </w:r>
      <w:r w:rsidR="00D1383A">
        <w:t xml:space="preserve">larger than their HOR counterparts </w:t>
      </w:r>
      <w:r w:rsidR="00724B96" w:rsidRPr="00D1383A">
        <w:t xml:space="preserve">after controlling for </w:t>
      </w:r>
      <w:r w:rsidR="00724B96">
        <w:t xml:space="preserve">size differences owing to </w:t>
      </w:r>
      <w:r w:rsidR="00724B96" w:rsidRPr="00523916">
        <w:rPr>
          <w:i/>
          <w:iCs/>
        </w:rPr>
        <w:t>sex</w:t>
      </w:r>
      <w:r w:rsidR="00724B96">
        <w:t xml:space="preserve"> and </w:t>
      </w:r>
      <w:r w:rsidR="00724B96" w:rsidRPr="00523916">
        <w:rPr>
          <w:i/>
          <w:iCs/>
        </w:rPr>
        <w:t>year</w:t>
      </w:r>
      <w:r w:rsidR="00724B96" w:rsidRPr="00D1383A">
        <w:t xml:space="preserve"> </w:t>
      </w:r>
      <w:r w:rsidR="00D1383A" w:rsidRPr="00D1383A">
        <w:t>(</w:t>
      </w:r>
      <w:r w:rsidR="00724B96">
        <w:t xml:space="preserve">linear mixed model, </w:t>
      </w:r>
      <w:r w:rsidR="00D1383A" w:rsidRPr="00D1383A">
        <w:rPr>
          <w:rFonts w:ascii="Roboto" w:hAnsi="Roboto"/>
          <w:color w:val="202124"/>
          <w:sz w:val="21"/>
          <w:szCs w:val="21"/>
          <w:shd w:val="clear" w:color="auto" w:fill="FFFFFF"/>
        </w:rPr>
        <w:t>β</w:t>
      </w:r>
      <w:r w:rsidR="00D1383A">
        <w:rPr>
          <w:vertAlign w:val="subscript"/>
        </w:rPr>
        <w:t>origin</w:t>
      </w:r>
      <w:r w:rsidR="00EF2BC9">
        <w:rPr>
          <w:vertAlign w:val="subscript"/>
        </w:rPr>
        <w:t xml:space="preserve"> </w:t>
      </w:r>
      <w:r w:rsidR="00D1383A">
        <w:rPr>
          <w:vertAlign w:val="subscript"/>
        </w:rPr>
        <w:t>[NOR]</w:t>
      </w:r>
      <w:r w:rsidR="00D1383A">
        <w:t xml:space="preserve"> </w:t>
      </w:r>
      <w:r w:rsidR="00D1383A" w:rsidRPr="00D1383A">
        <w:t>= 2.92</w:t>
      </w:r>
      <w:r w:rsidR="00D1383A">
        <w:t xml:space="preserve"> cm</w:t>
      </w:r>
      <w:r w:rsidR="00D1383A" w:rsidRPr="00D1383A">
        <w:t xml:space="preserve">, </w:t>
      </w:r>
      <w:proofErr w:type="spellStart"/>
      <w:r w:rsidR="00D1383A" w:rsidRPr="00D1383A">
        <w:t>s</w:t>
      </w:r>
      <w:r w:rsidR="00D1383A">
        <w:t>.</w:t>
      </w:r>
      <w:r w:rsidR="00D1383A" w:rsidRPr="00D1383A">
        <w:t>e</w:t>
      </w:r>
      <w:r w:rsidR="00D1383A">
        <w:t>.</w:t>
      </w:r>
      <w:proofErr w:type="spellEnd"/>
      <w:r w:rsidR="00D1383A" w:rsidRPr="00D1383A">
        <w:t xml:space="preserve"> = 0.26, p</w:t>
      </w:r>
      <w:r w:rsidR="00D1383A">
        <w:t>-</w:t>
      </w:r>
      <w:r w:rsidR="00D1383A" w:rsidRPr="00D1383A">
        <w:t xml:space="preserve">value </w:t>
      </w:r>
      <w:r w:rsidR="00D1383A">
        <w:t>likelihood ratio test</w:t>
      </w:r>
      <w:r w:rsidR="00D1383A" w:rsidRPr="00D1383A">
        <w:t xml:space="preserve"> &lt; 2</w:t>
      </w:r>
      <w:r w:rsidR="00D1383A">
        <w:t xml:space="preserve">.2 x </w:t>
      </w:r>
      <w:r w:rsidR="00D1383A" w:rsidRPr="00D1383A">
        <w:t>10</w:t>
      </w:r>
      <w:r w:rsidR="00D1383A">
        <w:rPr>
          <w:vertAlign w:val="superscript"/>
        </w:rPr>
        <w:t>-16</w:t>
      </w:r>
      <w:r w:rsidR="00D1383A" w:rsidRPr="00D1383A">
        <w:t>)</w:t>
      </w:r>
      <w:r w:rsidR="00D1383A">
        <w:t xml:space="preserve">. To evaluate the relationship between </w:t>
      </w:r>
      <w:r w:rsidR="00D1383A" w:rsidRPr="00523916">
        <w:rPr>
          <w:i/>
          <w:iCs/>
        </w:rPr>
        <w:t>siz</w:t>
      </w:r>
      <w:r w:rsidR="00DD4593">
        <w:rPr>
          <w:i/>
          <w:iCs/>
        </w:rPr>
        <w:t>e at maturity</w:t>
      </w:r>
      <w:r w:rsidR="00D1383A">
        <w:t xml:space="preserve">, </w:t>
      </w:r>
      <w:r w:rsidR="00523916">
        <w:rPr>
          <w:i/>
          <w:iCs/>
        </w:rPr>
        <w:t xml:space="preserve">origin </w:t>
      </w:r>
      <w:r w:rsidR="00523916">
        <w:t>and TLF</w:t>
      </w:r>
      <w:r w:rsidR="00D1383A">
        <w:t>, we fit a</w:t>
      </w:r>
      <w:r w:rsidR="00724B96">
        <w:t xml:space="preserve"> </w:t>
      </w:r>
      <w:r w:rsidR="00D1383A">
        <w:t xml:space="preserve">GLMM on TLF for the 3,781 </w:t>
      </w:r>
      <w:r w:rsidR="00523916">
        <w:t>candidate parents</w:t>
      </w:r>
      <w:r w:rsidR="00D1383A">
        <w:t xml:space="preserve"> with a </w:t>
      </w:r>
      <w:r w:rsidR="00D1383A" w:rsidRPr="00724B96">
        <w:rPr>
          <w:i/>
          <w:iCs/>
        </w:rPr>
        <w:t xml:space="preserve">size at maturity </w:t>
      </w:r>
      <w:r w:rsidR="00D1383A">
        <w:t xml:space="preserve">measurement, using the significant predictors of fitness from the final model and </w:t>
      </w:r>
      <w:r w:rsidR="00D1383A" w:rsidRPr="00724B96">
        <w:rPr>
          <w:i/>
          <w:iCs/>
        </w:rPr>
        <w:t>size at maturity</w:t>
      </w:r>
      <w:r w:rsidR="00724B96">
        <w:rPr>
          <w:i/>
          <w:iCs/>
        </w:rPr>
        <w:t xml:space="preserve"> </w:t>
      </w:r>
      <w:r w:rsidR="00724B96">
        <w:t>as an additional predictor</w:t>
      </w:r>
      <w:r w:rsidR="006E7497">
        <w:t xml:space="preserve"> (</w:t>
      </w:r>
      <w:proofErr w:type="spellStart"/>
      <w:r w:rsidR="006E7497">
        <w:t>GLMM</w:t>
      </w:r>
      <w:r w:rsidR="006E7497">
        <w:rPr>
          <w:vertAlign w:val="subscript"/>
        </w:rPr>
        <w:t>size</w:t>
      </w:r>
      <w:proofErr w:type="spellEnd"/>
      <w:r w:rsidR="006E7497">
        <w:t>)</w:t>
      </w:r>
      <w:r w:rsidR="00D1383A">
        <w:t xml:space="preserve">. </w:t>
      </w:r>
      <w:r w:rsidR="006E7497">
        <w:t>S</w:t>
      </w:r>
      <w:r>
        <w:t>ize had a sign</w:t>
      </w:r>
      <w:r w:rsidR="00D1383A">
        <w:t>i</w:t>
      </w:r>
      <w:r>
        <w:t>ficant positive effect on TLF</w:t>
      </w:r>
      <w:r w:rsidR="00523916">
        <w:t xml:space="preserve"> </w:t>
      </w:r>
      <w:r w:rsidR="00523916" w:rsidRPr="00D1383A">
        <w:t>(</w:t>
      </w:r>
      <w:r w:rsidR="00523916" w:rsidRPr="00D1383A">
        <w:rPr>
          <w:rFonts w:ascii="Roboto" w:hAnsi="Roboto"/>
          <w:color w:val="202124"/>
          <w:sz w:val="21"/>
          <w:szCs w:val="21"/>
          <w:shd w:val="clear" w:color="auto" w:fill="FFFFFF"/>
        </w:rPr>
        <w:t>β</w:t>
      </w:r>
      <w:r w:rsidR="00523916">
        <w:rPr>
          <w:vertAlign w:val="subscript"/>
        </w:rPr>
        <w:t>size</w:t>
      </w:r>
      <w:r w:rsidR="00523916">
        <w:t xml:space="preserve"> </w:t>
      </w:r>
      <w:r w:rsidR="00523916" w:rsidRPr="00D1383A">
        <w:t xml:space="preserve">= </w:t>
      </w:r>
      <w:r w:rsidR="00523916">
        <w:t>0.069</w:t>
      </w:r>
      <w:r w:rsidR="00523916" w:rsidRPr="00D1383A">
        <w:t xml:space="preserve">, </w:t>
      </w:r>
      <w:proofErr w:type="spellStart"/>
      <w:r w:rsidR="00523916" w:rsidRPr="00D1383A">
        <w:t>s</w:t>
      </w:r>
      <w:r w:rsidR="00523916">
        <w:t>.</w:t>
      </w:r>
      <w:r w:rsidR="00523916" w:rsidRPr="00D1383A">
        <w:t>e</w:t>
      </w:r>
      <w:r w:rsidR="00523916">
        <w:t>.</w:t>
      </w:r>
      <w:proofErr w:type="spellEnd"/>
      <w:r w:rsidR="00523916" w:rsidRPr="00D1383A">
        <w:t xml:space="preserve"> = 0.</w:t>
      </w:r>
      <w:r w:rsidR="00523916">
        <w:t>006</w:t>
      </w:r>
      <w:r w:rsidR="00523916" w:rsidRPr="00D1383A">
        <w:t>, p</w:t>
      </w:r>
      <w:r w:rsidR="00523916">
        <w:t>-</w:t>
      </w:r>
      <w:r w:rsidR="00523916" w:rsidRPr="00D1383A">
        <w:t xml:space="preserve">value </w:t>
      </w:r>
      <w:r w:rsidR="00523916">
        <w:t>likelihood ratio test</w:t>
      </w:r>
      <w:r w:rsidR="00523916" w:rsidRPr="00D1383A">
        <w:t xml:space="preserve"> &lt; 2</w:t>
      </w:r>
      <w:r w:rsidR="00523916">
        <w:t xml:space="preserve">.0 x </w:t>
      </w:r>
      <w:r w:rsidR="00523916" w:rsidRPr="00D1383A">
        <w:t>10</w:t>
      </w:r>
      <w:r w:rsidR="00523916">
        <w:rPr>
          <w:vertAlign w:val="superscript"/>
        </w:rPr>
        <w:t>-16</w:t>
      </w:r>
      <w:r w:rsidR="00523916">
        <w:t>)</w:t>
      </w:r>
      <w:r>
        <w:t xml:space="preserve">, but the </w:t>
      </w:r>
      <w:r w:rsidR="00D1383A">
        <w:t>estimated effect of origin was reduce</w:t>
      </w:r>
      <w:r w:rsidR="00523916">
        <w:t xml:space="preserve">d to 44% of its </w:t>
      </w:r>
      <w:r w:rsidR="00102F62">
        <w:t xml:space="preserve">estimated </w:t>
      </w:r>
      <w:r w:rsidR="00523916">
        <w:t xml:space="preserve">effect when </w:t>
      </w:r>
      <w:r w:rsidR="00523916" w:rsidRPr="00DD4593">
        <w:rPr>
          <w:i/>
          <w:iCs/>
        </w:rPr>
        <w:t>size at maturity</w:t>
      </w:r>
      <w:r w:rsidR="00523916">
        <w:t xml:space="preserve"> was not included in the model</w:t>
      </w:r>
      <w:r w:rsidR="00D1383A">
        <w:t xml:space="preserve">, </w:t>
      </w:r>
      <w:r w:rsidR="00523916">
        <w:t xml:space="preserve">confirming that these two variables are highly confounded. </w:t>
      </w:r>
      <w:r>
        <w:t xml:space="preserve"> </w:t>
      </w:r>
    </w:p>
    <w:p w14:paraId="5088A30E" w14:textId="77777777" w:rsidR="008920DB" w:rsidRDefault="008920DB" w:rsidP="008920DB"/>
    <w:p w14:paraId="7954441B" w14:textId="0CAE225B" w:rsidR="005D4051" w:rsidRPr="004E734D" w:rsidRDefault="005D4051" w:rsidP="00B92690">
      <w:r w:rsidRPr="004E734D">
        <w:br w:type="page"/>
      </w:r>
    </w:p>
    <w:p w14:paraId="2E8937A6" w14:textId="369EB28A" w:rsidR="005D4051" w:rsidRPr="00D71476" w:rsidRDefault="005D4051" w:rsidP="00D92125">
      <w:pPr>
        <w:spacing w:line="360" w:lineRule="auto"/>
      </w:pPr>
      <w:r w:rsidRPr="00D71476">
        <w:rPr>
          <w:b/>
          <w:bCs/>
        </w:rPr>
        <w:lastRenderedPageBreak/>
        <w:t>Discussion</w:t>
      </w:r>
    </w:p>
    <w:p w14:paraId="7E66BA97" w14:textId="77777777" w:rsidR="0036597F" w:rsidRDefault="0036597F" w:rsidP="0036597F">
      <w:pPr>
        <w:spacing w:line="360" w:lineRule="auto"/>
        <w:rPr>
          <w:u w:val="single"/>
        </w:rPr>
      </w:pPr>
      <w:r w:rsidRPr="00D71476">
        <w:rPr>
          <w:u w:val="single"/>
        </w:rPr>
        <w:t>Main Findings</w:t>
      </w:r>
    </w:p>
    <w:p w14:paraId="46113934" w14:textId="77777777" w:rsidR="0036597F" w:rsidRPr="00E6547C" w:rsidRDefault="0036597F" w:rsidP="0036597F">
      <w:pPr>
        <w:spacing w:line="360" w:lineRule="auto"/>
        <w:rPr>
          <w:i/>
          <w:iCs/>
        </w:rPr>
      </w:pPr>
      <w:r w:rsidRPr="00E6547C">
        <w:rPr>
          <w:i/>
          <w:iCs/>
        </w:rPr>
        <w:t>Assignment</w:t>
      </w:r>
      <w:r>
        <w:rPr>
          <w:i/>
          <w:iCs/>
        </w:rPr>
        <w:t>s</w:t>
      </w:r>
    </w:p>
    <w:p w14:paraId="1DCC4D98" w14:textId="4403026C" w:rsidR="0036597F" w:rsidRPr="00E6547C" w:rsidRDefault="0036597F" w:rsidP="0036597F">
      <w:pPr>
        <w:pStyle w:val="ListParagraph"/>
        <w:numPr>
          <w:ilvl w:val="0"/>
          <w:numId w:val="4"/>
        </w:numPr>
        <w:spacing w:line="360" w:lineRule="auto"/>
        <w:rPr>
          <w:u w:val="single"/>
        </w:rPr>
      </w:pPr>
      <w:r>
        <w:t>Most (71%)</w:t>
      </w:r>
      <w:r w:rsidRPr="00D71476">
        <w:t xml:space="preserve"> </w:t>
      </w:r>
      <w:r>
        <w:t>NOR salmon collected at the Cougar Trap from 2013</w:t>
      </w:r>
      <w:r w:rsidR="006D2397">
        <w:t xml:space="preserve"> – </w:t>
      </w:r>
      <w:r>
        <w:t>2020</w:t>
      </w:r>
      <w:r w:rsidRPr="00D71476">
        <w:t xml:space="preserve"> </w:t>
      </w:r>
      <w:r>
        <w:t>were produced above Cougar Dam. Leaving 29% remaining as likely immigrants.</w:t>
      </w:r>
    </w:p>
    <w:p w14:paraId="41C9818E" w14:textId="47E4ADF0" w:rsidR="0036597F" w:rsidRPr="00D71476" w:rsidRDefault="0036597F" w:rsidP="0036597F">
      <w:pPr>
        <w:pStyle w:val="ListParagraph"/>
        <w:numPr>
          <w:ilvl w:val="0"/>
          <w:numId w:val="4"/>
        </w:numPr>
        <w:spacing w:line="360" w:lineRule="auto"/>
        <w:rPr>
          <w:u w:val="single"/>
        </w:rPr>
      </w:pPr>
      <w:r>
        <w:t xml:space="preserve">The proportion of NOR immigrants collected at the Cougar Trap varied among years. As few as 6% </w:t>
      </w:r>
      <w:r w:rsidR="00361A32">
        <w:t xml:space="preserve">and as many as 49% </w:t>
      </w:r>
      <w:r>
        <w:t xml:space="preserve">of NOR salmon collected at the Cougar Trap were immigrants in 2019 and 2020, respectively. </w:t>
      </w:r>
    </w:p>
    <w:p w14:paraId="6A7C0D69" w14:textId="77777777" w:rsidR="0036597F" w:rsidRPr="003E0D3B" w:rsidRDefault="0036597F" w:rsidP="0036597F">
      <w:pPr>
        <w:pStyle w:val="ListParagraph"/>
        <w:numPr>
          <w:ilvl w:val="0"/>
          <w:numId w:val="4"/>
        </w:numPr>
        <w:spacing w:line="360" w:lineRule="auto"/>
        <w:rPr>
          <w:u w:val="single"/>
        </w:rPr>
      </w:pPr>
      <w:r>
        <w:t xml:space="preserve">The </w:t>
      </w:r>
      <w:r w:rsidRPr="003E0D3B">
        <w:t xml:space="preserve">proportion of NOR immigrants collected at </w:t>
      </w:r>
      <w:r>
        <w:t>Cougar Trap</w:t>
      </w:r>
      <w:r w:rsidRPr="003E0D3B">
        <w:t xml:space="preserve"> was estimated to increase from less than </w:t>
      </w:r>
      <w:r>
        <w:t>5</w:t>
      </w:r>
      <w:r w:rsidRPr="003E0D3B">
        <w:t>% early in the season to ~</w:t>
      </w:r>
      <w:r>
        <w:t>5</w:t>
      </w:r>
      <w:r w:rsidRPr="003E0D3B">
        <w:t>0% by September 1</w:t>
      </w:r>
      <w:r w:rsidRPr="00CD0A75">
        <w:rPr>
          <w:vertAlign w:val="superscript"/>
        </w:rPr>
        <w:t>st</w:t>
      </w:r>
      <w:r w:rsidRPr="003E0D3B">
        <w:t>.</w:t>
      </w:r>
    </w:p>
    <w:p w14:paraId="341B5368" w14:textId="209DCCEF" w:rsidR="0036597F" w:rsidRPr="00B2108F" w:rsidRDefault="0036597F" w:rsidP="0036597F">
      <w:pPr>
        <w:pStyle w:val="ListParagraph"/>
        <w:numPr>
          <w:ilvl w:val="0"/>
          <w:numId w:val="4"/>
        </w:numPr>
        <w:spacing w:line="360" w:lineRule="auto"/>
        <w:rPr>
          <w:i/>
          <w:iCs/>
        </w:rPr>
      </w:pPr>
      <w:r>
        <w:rPr>
          <w:color w:val="222222"/>
          <w:shd w:val="clear" w:color="auto" w:fill="FFFFFF"/>
        </w:rPr>
        <w:t>From 2015 – 2020, a</w:t>
      </w:r>
      <w:r w:rsidRPr="000D6AF0">
        <w:rPr>
          <w:color w:val="222222"/>
          <w:shd w:val="clear" w:color="auto" w:fill="FFFFFF"/>
        </w:rPr>
        <w:t xml:space="preserve"> salmon produced above the dam was more likely to return a second time after being recycled downstream than an NOR immigrant. Recycling all salmon collected at the </w:t>
      </w:r>
      <w:r>
        <w:rPr>
          <w:color w:val="222222"/>
          <w:shd w:val="clear" w:color="auto" w:fill="FFFFFF"/>
        </w:rPr>
        <w:t>Cougar Trap</w:t>
      </w:r>
      <w:r w:rsidRPr="000D6AF0">
        <w:rPr>
          <w:color w:val="222222"/>
          <w:shd w:val="clear" w:color="auto" w:fill="FFFFFF"/>
        </w:rPr>
        <w:t xml:space="preserve"> downstream</w:t>
      </w:r>
      <w:r w:rsidR="00102F62">
        <w:rPr>
          <w:color w:val="222222"/>
          <w:shd w:val="clear" w:color="auto" w:fill="FFFFFF"/>
        </w:rPr>
        <w:t xml:space="preserve"> during this period</w:t>
      </w:r>
      <w:r w:rsidRPr="000D6AF0">
        <w:rPr>
          <w:color w:val="222222"/>
          <w:shd w:val="clear" w:color="auto" w:fill="FFFFFF"/>
        </w:rPr>
        <w:t xml:space="preserve"> prevented above dam transport of 75% of NOR immigrants and 31% of NOR salmon produced above the dam</w:t>
      </w:r>
      <w:r>
        <w:rPr>
          <w:color w:val="222222"/>
          <w:shd w:val="clear" w:color="auto" w:fill="FFFFFF"/>
        </w:rPr>
        <w:t>.</w:t>
      </w:r>
    </w:p>
    <w:p w14:paraId="175B8397" w14:textId="624B2A02" w:rsidR="0036597F" w:rsidRPr="000D6AF0" w:rsidRDefault="0036597F" w:rsidP="0036597F">
      <w:pPr>
        <w:pStyle w:val="ListParagraph"/>
        <w:numPr>
          <w:ilvl w:val="0"/>
          <w:numId w:val="4"/>
        </w:numPr>
        <w:spacing w:line="360" w:lineRule="auto"/>
        <w:rPr>
          <w:i/>
          <w:iCs/>
        </w:rPr>
      </w:pPr>
      <w:r>
        <w:rPr>
          <w:color w:val="222222"/>
          <w:shd w:val="clear" w:color="auto" w:fill="FFFFFF"/>
        </w:rPr>
        <w:t xml:space="preserve">LSDR during the same period (2015 – 2020) would have prevented </w:t>
      </w:r>
      <w:r w:rsidRPr="000D6AF0">
        <w:rPr>
          <w:color w:val="222222"/>
          <w:shd w:val="clear" w:color="auto" w:fill="FFFFFF"/>
        </w:rPr>
        <w:t xml:space="preserve">above dam transport of </w:t>
      </w:r>
      <w:r w:rsidR="00102F62" w:rsidRPr="00CD0A75">
        <w:rPr>
          <w:color w:val="222222"/>
          <w:shd w:val="clear" w:color="auto" w:fill="FFFFFF"/>
        </w:rPr>
        <w:t xml:space="preserve">only </w:t>
      </w:r>
      <w:r w:rsidR="007B4D3E" w:rsidRPr="00CD0A75">
        <w:rPr>
          <w:color w:val="222222"/>
          <w:shd w:val="clear" w:color="auto" w:fill="FFFFFF"/>
        </w:rPr>
        <w:t>3</w:t>
      </w:r>
      <w:r w:rsidRPr="00CD0A75">
        <w:rPr>
          <w:color w:val="222222"/>
          <w:shd w:val="clear" w:color="auto" w:fill="FFFFFF"/>
        </w:rPr>
        <w:t>7%</w:t>
      </w:r>
      <w:r w:rsidRPr="000D6AF0">
        <w:rPr>
          <w:color w:val="222222"/>
          <w:shd w:val="clear" w:color="auto" w:fill="FFFFFF"/>
        </w:rPr>
        <w:t xml:space="preserve"> of NOR immigrants and </w:t>
      </w:r>
      <w:r>
        <w:rPr>
          <w:color w:val="222222"/>
          <w:shd w:val="clear" w:color="auto" w:fill="FFFFFF"/>
        </w:rPr>
        <w:t>5</w:t>
      </w:r>
      <w:r w:rsidRPr="000D6AF0">
        <w:rPr>
          <w:color w:val="222222"/>
          <w:shd w:val="clear" w:color="auto" w:fill="FFFFFF"/>
        </w:rPr>
        <w:t>% of NOR salmon produced above the dam</w:t>
      </w:r>
      <w:r>
        <w:rPr>
          <w:color w:val="222222"/>
          <w:shd w:val="clear" w:color="auto" w:fill="FFFFFF"/>
        </w:rPr>
        <w:t xml:space="preserve">. </w:t>
      </w:r>
    </w:p>
    <w:p w14:paraId="2CD40449" w14:textId="77777777" w:rsidR="0036597F" w:rsidRPr="003E0D3B" w:rsidRDefault="0036597F" w:rsidP="0036597F">
      <w:pPr>
        <w:spacing w:line="360" w:lineRule="auto"/>
        <w:rPr>
          <w:i/>
          <w:iCs/>
        </w:rPr>
      </w:pPr>
      <w:r w:rsidRPr="003E0D3B">
        <w:rPr>
          <w:i/>
          <w:iCs/>
        </w:rPr>
        <w:t>Demography</w:t>
      </w:r>
    </w:p>
    <w:p w14:paraId="5CB5227C" w14:textId="11F3F4C3" w:rsidR="0036597F" w:rsidRDefault="0036597F" w:rsidP="0036597F">
      <w:pPr>
        <w:pStyle w:val="ListParagraph"/>
        <w:numPr>
          <w:ilvl w:val="0"/>
          <w:numId w:val="10"/>
        </w:numPr>
        <w:spacing w:line="360" w:lineRule="auto"/>
      </w:pPr>
      <w:r>
        <w:t xml:space="preserve">Most salmon produced above Cougar Dam from 2007 – 2015 returned at age-4 </w:t>
      </w:r>
      <w:r w:rsidRPr="00D71476">
        <w:t>(5</w:t>
      </w:r>
      <w:r w:rsidR="007B4D3E">
        <w:t>5</w:t>
      </w:r>
      <w:r w:rsidRPr="00D71476">
        <w:t>%</w:t>
      </w:r>
      <w:r>
        <w:t>) or age-5 (</w:t>
      </w:r>
      <w:r w:rsidRPr="00D71476">
        <w:t>42%</w:t>
      </w:r>
      <w:r>
        <w:t>)</w:t>
      </w:r>
      <w:r w:rsidRPr="00D71476">
        <w:t>, with few returning at age</w:t>
      </w:r>
      <w:r>
        <w:t>-</w:t>
      </w:r>
      <w:r w:rsidRPr="00D71476">
        <w:t>3</w:t>
      </w:r>
      <w:r>
        <w:t xml:space="preserve"> (</w:t>
      </w:r>
      <w:r w:rsidR="007B4D3E">
        <w:t>2</w:t>
      </w:r>
      <w:r w:rsidRPr="00D71476">
        <w:t>%</w:t>
      </w:r>
      <w:r>
        <w:t>)</w:t>
      </w:r>
      <w:r w:rsidRPr="00D71476">
        <w:t xml:space="preserve"> or </w:t>
      </w:r>
      <w:r>
        <w:t>age-</w:t>
      </w:r>
      <w:r w:rsidRPr="00D71476">
        <w:t>6</w:t>
      </w:r>
      <w:r>
        <w:t xml:space="preserve"> (</w:t>
      </w:r>
      <w:r w:rsidR="007B4D3E">
        <w:t>2</w:t>
      </w:r>
      <w:r w:rsidRPr="00D71476">
        <w:t>%</w:t>
      </w:r>
      <w:r>
        <w:t>).</w:t>
      </w:r>
    </w:p>
    <w:p w14:paraId="2BF8D134" w14:textId="69CBD777" w:rsidR="0036597F" w:rsidRPr="0078131B" w:rsidRDefault="00EB68BF" w:rsidP="0036597F">
      <w:pPr>
        <w:pStyle w:val="ListParagraph"/>
        <w:numPr>
          <w:ilvl w:val="0"/>
          <w:numId w:val="10"/>
        </w:numPr>
        <w:spacing w:line="360" w:lineRule="auto"/>
        <w:rPr>
          <w:u w:val="single"/>
        </w:rPr>
      </w:pPr>
      <w:r>
        <w:t>From 2007 – 2015, 2</w:t>
      </w:r>
      <w:r w:rsidR="0036597F">
        <w:t>0%</w:t>
      </w:r>
      <w:r>
        <w:t xml:space="preserve"> of </w:t>
      </w:r>
      <w:r w:rsidR="0036597F">
        <w:t>candidate parents</w:t>
      </w:r>
      <w:r>
        <w:t xml:space="preserve"> above Cougar Dam</w:t>
      </w:r>
      <w:r w:rsidR="0036597F">
        <w:t xml:space="preserve"> produce</w:t>
      </w:r>
      <w:r>
        <w:t>d</w:t>
      </w:r>
      <w:r w:rsidR="0036597F">
        <w:t xml:space="preserve"> </w:t>
      </w:r>
      <w:r>
        <w:t>one or more</w:t>
      </w:r>
      <w:r w:rsidR="0036597F">
        <w:t xml:space="preserve"> offspring (TLF </w:t>
      </w:r>
      <w:r w:rsidRPr="00EB68BF">
        <w:t>≥</w:t>
      </w:r>
      <w:r>
        <w:t xml:space="preserve"> 1</w:t>
      </w:r>
      <w:r w:rsidR="0036597F">
        <w:t>) that returned to the Cougar Trap</w:t>
      </w:r>
      <w:r w:rsidR="001C75AA">
        <w:t xml:space="preserve"> as an adult</w:t>
      </w:r>
      <w:r w:rsidR="0036597F">
        <w:t>, or was sampled as a carcass</w:t>
      </w:r>
      <w:r>
        <w:t xml:space="preserve"> below the dam.</w:t>
      </w:r>
      <w:r w:rsidR="0036597F">
        <w:t xml:space="preserve"> </w:t>
      </w:r>
    </w:p>
    <w:p w14:paraId="037E8FC9" w14:textId="3E569961" w:rsidR="0036597F" w:rsidRDefault="0036597F" w:rsidP="0036597F">
      <w:pPr>
        <w:pStyle w:val="ListParagraph"/>
        <w:numPr>
          <w:ilvl w:val="0"/>
          <w:numId w:val="10"/>
        </w:numPr>
        <w:spacing w:line="360" w:lineRule="auto"/>
      </w:pPr>
      <w:r>
        <w:t xml:space="preserve">Mean TLF </w:t>
      </w:r>
      <w:r w:rsidR="00CD0A75">
        <w:t>for all candidate parents from 2007 – 2015 was 0.36</w:t>
      </w:r>
      <w:r>
        <w:t xml:space="preserve">. TLF was highly variable at the individual level and ranged 0 - 17. </w:t>
      </w:r>
    </w:p>
    <w:p w14:paraId="295EC7F8" w14:textId="77777777" w:rsidR="0036597F" w:rsidRDefault="0036597F" w:rsidP="0036597F">
      <w:pPr>
        <w:pStyle w:val="ListParagraph"/>
        <w:numPr>
          <w:ilvl w:val="0"/>
          <w:numId w:val="10"/>
        </w:numPr>
        <w:spacing w:line="360" w:lineRule="auto"/>
      </w:pPr>
      <w:r>
        <w:t xml:space="preserve">Mean TLF was greater for NOR than HOR salmon (0.49 </w:t>
      </w:r>
      <w:r w:rsidRPr="007004FD">
        <w:rPr>
          <w:i/>
          <w:iCs/>
        </w:rPr>
        <w:t>vs.</w:t>
      </w:r>
      <w:r>
        <w:t xml:space="preserve"> 0.32, respectively) and for females than males (0.38 </w:t>
      </w:r>
      <w:r w:rsidRPr="007004FD">
        <w:rPr>
          <w:i/>
          <w:iCs/>
        </w:rPr>
        <w:t>vs</w:t>
      </w:r>
      <w:r>
        <w:t>. 0.34).</w:t>
      </w:r>
    </w:p>
    <w:p w14:paraId="342A468B" w14:textId="07FB6130" w:rsidR="0036597F" w:rsidRDefault="0036597F" w:rsidP="0036597F">
      <w:pPr>
        <w:pStyle w:val="ListParagraph"/>
        <w:numPr>
          <w:ilvl w:val="0"/>
          <w:numId w:val="10"/>
        </w:numPr>
        <w:spacing w:line="360" w:lineRule="auto"/>
      </w:pPr>
      <w:r>
        <w:t xml:space="preserve">In the nine years </w:t>
      </w:r>
      <w:r w:rsidR="00655CB4">
        <w:t xml:space="preserve">when </w:t>
      </w:r>
      <w:r>
        <w:t xml:space="preserve">we sampled nearly all potential offspring of parental cohorts above Cougar Dam, </w:t>
      </w:r>
      <w:proofErr w:type="spellStart"/>
      <w:r>
        <w:t>CRR</w:t>
      </w:r>
      <w:r>
        <w:rPr>
          <w:vertAlign w:val="subscript"/>
        </w:rPr>
        <w:t>total</w:t>
      </w:r>
      <w:proofErr w:type="spellEnd"/>
      <w:r>
        <w:t xml:space="preserve"> never approached one, indicating that population above the dam is not replacing itself. Maximum </w:t>
      </w:r>
      <w:proofErr w:type="spellStart"/>
      <w:r>
        <w:t>CRR</w:t>
      </w:r>
      <w:r>
        <w:rPr>
          <w:vertAlign w:val="subscript"/>
        </w:rPr>
        <w:t>total</w:t>
      </w:r>
      <w:proofErr w:type="spellEnd"/>
      <w:r>
        <w:t xml:space="preserve"> was 0.44 and minimum was 0.08.</w:t>
      </w:r>
    </w:p>
    <w:p w14:paraId="54E106FB" w14:textId="77777777" w:rsidR="0036597F" w:rsidRDefault="0036597F" w:rsidP="0036597F">
      <w:pPr>
        <w:pStyle w:val="ListParagraph"/>
        <w:numPr>
          <w:ilvl w:val="0"/>
          <w:numId w:val="10"/>
        </w:numPr>
        <w:spacing w:line="360" w:lineRule="auto"/>
      </w:pPr>
      <w:r>
        <w:t>In most years females were the limiting sex. CRR</w:t>
      </w:r>
      <w:r>
        <w:rPr>
          <w:vertAlign w:val="subscript"/>
        </w:rPr>
        <w:t>F</w:t>
      </w:r>
      <w:r>
        <w:t xml:space="preserve"> was less than one in these years. In years when males were the limiting sex, CRR</w:t>
      </w:r>
      <w:r>
        <w:rPr>
          <w:vertAlign w:val="subscript"/>
        </w:rPr>
        <w:t>M</w:t>
      </w:r>
      <w:r>
        <w:t xml:space="preserve"> was also less than one.</w:t>
      </w:r>
    </w:p>
    <w:p w14:paraId="57D5A5C5" w14:textId="77777777" w:rsidR="0036597F" w:rsidRDefault="0036597F" w:rsidP="0036597F">
      <w:pPr>
        <w:pStyle w:val="ListParagraph"/>
        <w:numPr>
          <w:ilvl w:val="0"/>
          <w:numId w:val="10"/>
        </w:numPr>
        <w:spacing w:line="360" w:lineRule="auto"/>
      </w:pPr>
      <w:r w:rsidRPr="00811F41">
        <w:rPr>
          <w:i/>
          <w:iCs/>
        </w:rPr>
        <w:lastRenderedPageBreak/>
        <w:t>N</w:t>
      </w:r>
      <w:r w:rsidRPr="00811F41">
        <w:rPr>
          <w:i/>
          <w:iCs/>
          <w:vertAlign w:val="subscript"/>
        </w:rPr>
        <w:t>b</w:t>
      </w:r>
      <w:r>
        <w:t xml:space="preserve"> ranged from 139.8 to 368.8, indicating that there is likely sufficient genetic diversity within a parental cohort to avoid inbreeding depression.</w:t>
      </w:r>
    </w:p>
    <w:p w14:paraId="3A45678F" w14:textId="77777777" w:rsidR="0036597F" w:rsidRDefault="0036597F" w:rsidP="0036597F">
      <w:pPr>
        <w:pStyle w:val="ListParagraph"/>
        <w:spacing w:line="360" w:lineRule="auto"/>
      </w:pPr>
    </w:p>
    <w:p w14:paraId="13A2AF7F" w14:textId="77777777" w:rsidR="0036597F" w:rsidRDefault="0036597F" w:rsidP="0036597F">
      <w:pPr>
        <w:spacing w:line="360" w:lineRule="auto"/>
        <w:rPr>
          <w:i/>
          <w:iCs/>
        </w:rPr>
      </w:pPr>
      <w:r>
        <w:rPr>
          <w:i/>
          <w:iCs/>
        </w:rPr>
        <w:t>Predictors of Fitness</w:t>
      </w:r>
    </w:p>
    <w:p w14:paraId="633346BE" w14:textId="77777777" w:rsidR="0036597F" w:rsidRPr="00E169DC" w:rsidRDefault="0036597F" w:rsidP="0036597F">
      <w:pPr>
        <w:pStyle w:val="ListParagraph"/>
        <w:numPr>
          <w:ilvl w:val="0"/>
          <w:numId w:val="11"/>
        </w:numPr>
        <w:spacing w:line="360" w:lineRule="auto"/>
      </w:pPr>
      <w:r>
        <w:t xml:space="preserve">Three variables and two interactions were predictive of TLF: </w:t>
      </w:r>
      <w:r>
        <w:rPr>
          <w:i/>
          <w:iCs/>
        </w:rPr>
        <w:t>origin</w:t>
      </w:r>
      <w:r>
        <w:t xml:space="preserve">, </w:t>
      </w:r>
      <w:r>
        <w:rPr>
          <w:i/>
          <w:iCs/>
        </w:rPr>
        <w:t>Julian day of release</w:t>
      </w:r>
      <w:r>
        <w:t xml:space="preserve">, </w:t>
      </w:r>
      <w:r>
        <w:rPr>
          <w:i/>
          <w:iCs/>
        </w:rPr>
        <w:t>annual sex ratio</w:t>
      </w:r>
      <w:r>
        <w:t xml:space="preserve">, </w:t>
      </w:r>
      <w:r>
        <w:rPr>
          <w:i/>
          <w:iCs/>
        </w:rPr>
        <w:t xml:space="preserve">sex*origin </w:t>
      </w:r>
      <w:r w:rsidRPr="00E169DC">
        <w:t>and</w:t>
      </w:r>
      <w:r>
        <w:rPr>
          <w:i/>
          <w:iCs/>
        </w:rPr>
        <w:t xml:space="preserve"> sex*annual sex ratio.</w:t>
      </w:r>
    </w:p>
    <w:p w14:paraId="412DDC49" w14:textId="4159BC70" w:rsidR="0036597F" w:rsidRDefault="0036597F" w:rsidP="0036597F">
      <w:pPr>
        <w:pStyle w:val="ListParagraph"/>
        <w:numPr>
          <w:ilvl w:val="0"/>
          <w:numId w:val="11"/>
        </w:numPr>
        <w:spacing w:line="360" w:lineRule="auto"/>
      </w:pPr>
      <w:r w:rsidRPr="00D7409D">
        <w:t xml:space="preserve">NOR males are predicted to be </w:t>
      </w:r>
      <w:r w:rsidR="003F7A51" w:rsidRPr="00D7409D">
        <w:t>2.1-fold</w:t>
      </w:r>
      <w:r w:rsidRPr="00D7409D">
        <w:t xml:space="preserve"> more fit the HOR males, and NOR females are predicted to be </w:t>
      </w:r>
      <w:r w:rsidR="0032006E" w:rsidRPr="00D7409D">
        <w:t>1.6-</w:t>
      </w:r>
      <w:r w:rsidRPr="00D7409D">
        <w:t>fold more fit than HOR females.</w:t>
      </w:r>
    </w:p>
    <w:p w14:paraId="1768C0A0" w14:textId="07E40C7A" w:rsidR="0036597F" w:rsidRDefault="0036597F" w:rsidP="0036597F">
      <w:pPr>
        <w:pStyle w:val="ListParagraph"/>
        <w:numPr>
          <w:ilvl w:val="0"/>
          <w:numId w:val="11"/>
        </w:numPr>
        <w:spacing w:line="360" w:lineRule="auto"/>
      </w:pPr>
      <w:r>
        <w:t>Both males and females are predicted to have higher TLF when the sex ratio is male</w:t>
      </w:r>
      <w:r w:rsidR="003F7A51">
        <w:t>-</w:t>
      </w:r>
      <w:r>
        <w:t xml:space="preserve">biased, but this effect is much stronger for females than males. </w:t>
      </w:r>
      <w:r w:rsidRPr="004E734D">
        <w:t>Using the most extreme values observed in any year</w:t>
      </w:r>
      <w:r>
        <w:t>s</w:t>
      </w:r>
      <w:r w:rsidRPr="004E734D">
        <w:t xml:space="preserve"> (</w:t>
      </w:r>
      <w:proofErr w:type="spellStart"/>
      <w:r w:rsidRPr="004E734D">
        <w:t>male:female</w:t>
      </w:r>
      <w:proofErr w:type="spellEnd"/>
      <w:r w:rsidRPr="004E734D">
        <w:t xml:space="preserve"> ratio 0.6 and 2.0), female fitness is predicted to vary </w:t>
      </w:r>
      <w:r w:rsidR="0032006E" w:rsidRPr="004E734D">
        <w:t>3.5</w:t>
      </w:r>
      <w:r w:rsidR="00F17C22">
        <w:t>-</w:t>
      </w:r>
      <w:r w:rsidR="00CD0A75">
        <w:t>f</w:t>
      </w:r>
      <w:r w:rsidRPr="004E734D">
        <w:t xml:space="preserve">old, whereas male fitness is expected to vary </w:t>
      </w:r>
      <w:r w:rsidR="0032006E" w:rsidRPr="004E734D">
        <w:t>1.4-</w:t>
      </w:r>
      <w:r w:rsidRPr="004E734D">
        <w:t>fold.</w:t>
      </w:r>
    </w:p>
    <w:p w14:paraId="28B28761" w14:textId="06A23BDE" w:rsidR="0036597F" w:rsidRDefault="0036597F" w:rsidP="0036597F">
      <w:pPr>
        <w:pStyle w:val="ListParagraph"/>
        <w:numPr>
          <w:ilvl w:val="0"/>
          <w:numId w:val="11"/>
        </w:numPr>
        <w:spacing w:line="360" w:lineRule="auto"/>
      </w:pPr>
      <w:r w:rsidRPr="001A3153">
        <w:t xml:space="preserve">Individuals released on the earliest </w:t>
      </w:r>
      <w:r w:rsidR="001C75AA">
        <w:t xml:space="preserve">release </w:t>
      </w:r>
      <w:r w:rsidRPr="001A3153">
        <w:t xml:space="preserve">day in the dataset are predicted to have </w:t>
      </w:r>
      <w:r w:rsidR="0032006E" w:rsidRPr="001A3153">
        <w:t>1.7</w:t>
      </w:r>
      <w:r w:rsidR="00F17C22">
        <w:t>-</w:t>
      </w:r>
      <w:r w:rsidRPr="001A3153">
        <w:t>fold greater fitness than the latest release day.</w:t>
      </w:r>
    </w:p>
    <w:p w14:paraId="64005221" w14:textId="4DE04820" w:rsidR="0036597F" w:rsidRDefault="0036597F" w:rsidP="0036597F">
      <w:pPr>
        <w:pStyle w:val="ListParagraph"/>
        <w:numPr>
          <w:ilvl w:val="0"/>
          <w:numId w:val="11"/>
        </w:numPr>
        <w:spacing w:line="360" w:lineRule="auto"/>
      </w:pPr>
      <w:r>
        <w:t>Variance in TLF among both years and release groups was substantial</w:t>
      </w:r>
      <w:r w:rsidR="0026006C">
        <w:t xml:space="preserve"> after accounting for the significant predictors</w:t>
      </w:r>
      <w:r>
        <w:t xml:space="preserve">, suggesting that </w:t>
      </w:r>
      <w:r w:rsidR="001C75AA">
        <w:t>unmeasured variables within year</w:t>
      </w:r>
      <w:r w:rsidR="00506830">
        <w:t>s</w:t>
      </w:r>
      <w:r w:rsidR="001C75AA">
        <w:t xml:space="preserve"> and release group</w:t>
      </w:r>
      <w:r w:rsidR="00506830">
        <w:t>s</w:t>
      </w:r>
      <w:r>
        <w:t xml:space="preserve"> have a large effect on TLF. </w:t>
      </w:r>
    </w:p>
    <w:p w14:paraId="2B311192" w14:textId="68538FD5" w:rsidR="0036597F" w:rsidRDefault="0036597F" w:rsidP="0036597F">
      <w:pPr>
        <w:pStyle w:val="ListParagraph"/>
        <w:numPr>
          <w:ilvl w:val="0"/>
          <w:numId w:val="11"/>
        </w:numPr>
        <w:spacing w:line="360" w:lineRule="auto"/>
      </w:pPr>
      <w:r>
        <w:t xml:space="preserve">NOR salmon are larger than HOR salmon, </w:t>
      </w:r>
      <w:r w:rsidR="00114ECB">
        <w:t xml:space="preserve">and larger size at maturity is associated with higher TLF, </w:t>
      </w:r>
      <w:r>
        <w:t xml:space="preserve">indicating that fitness differences between NOR and HOR salmon may be </w:t>
      </w:r>
      <w:r w:rsidR="003F7A51">
        <w:t>due</w:t>
      </w:r>
      <w:r>
        <w:t xml:space="preserve">, in part, </w:t>
      </w:r>
      <w:r w:rsidR="003F7A51">
        <w:t>to</w:t>
      </w:r>
      <w:r>
        <w:t xml:space="preserve"> differences in size at maturity.</w:t>
      </w:r>
    </w:p>
    <w:p w14:paraId="1153DE15" w14:textId="77777777" w:rsidR="00A63806" w:rsidRPr="00D71476" w:rsidRDefault="00A63806" w:rsidP="005D4051">
      <w:pPr>
        <w:spacing w:line="360" w:lineRule="auto"/>
        <w:rPr>
          <w:u w:val="single"/>
        </w:rPr>
      </w:pPr>
    </w:p>
    <w:p w14:paraId="28EE887C" w14:textId="0689BC80" w:rsidR="005D4051" w:rsidRPr="00D71476" w:rsidRDefault="005D4051" w:rsidP="005D4051">
      <w:pPr>
        <w:spacing w:line="360" w:lineRule="auto"/>
      </w:pPr>
      <w:r w:rsidRPr="00D71476">
        <w:rPr>
          <w:u w:val="single"/>
        </w:rPr>
        <w:t>Assignment Rates</w:t>
      </w:r>
    </w:p>
    <w:p w14:paraId="6E8CB56F" w14:textId="68029DE5" w:rsidR="00CE10D6" w:rsidRDefault="00CE10D6" w:rsidP="007146B5">
      <w:pPr>
        <w:spacing w:line="360" w:lineRule="auto"/>
        <w:ind w:firstLine="720"/>
      </w:pPr>
      <w:r>
        <w:t xml:space="preserve">Changes </w:t>
      </w:r>
      <w:r w:rsidR="005E5401">
        <w:t>to</w:t>
      </w:r>
      <w:r>
        <w:t xml:space="preserve"> software versions, data filtering and </w:t>
      </w:r>
      <w:r w:rsidR="007146B5">
        <w:t>methods of inferring</w:t>
      </w:r>
      <w:r>
        <w:t xml:space="preserve"> a consensus pedigree had only a minor effect on the overall assignment rate compared </w:t>
      </w:r>
      <w:r w:rsidR="003F7A51">
        <w:t xml:space="preserve">to </w:t>
      </w:r>
      <w:r>
        <w:t xml:space="preserve">the approaches employed in previous reports. </w:t>
      </w:r>
      <w:r w:rsidR="007146B5">
        <w:t xml:space="preserve">This suggests that </w:t>
      </w:r>
      <w:r w:rsidR="008B48C8">
        <w:t xml:space="preserve">our </w:t>
      </w:r>
      <w:r w:rsidR="007146B5">
        <w:t xml:space="preserve">genetic parentage approach is robust </w:t>
      </w:r>
      <w:r w:rsidR="00A276E8">
        <w:t xml:space="preserve">to small changes in methods </w:t>
      </w:r>
      <w:r w:rsidR="007146B5">
        <w:t xml:space="preserve">and increases our confidence that </w:t>
      </w:r>
      <w:r w:rsidR="00A276E8">
        <w:t xml:space="preserve">the </w:t>
      </w:r>
      <w:r w:rsidR="007146B5">
        <w:t xml:space="preserve">final pedigree accurately reflects true parent-offspring relationships. Our confidence in the </w:t>
      </w:r>
      <w:r w:rsidR="00A276E8">
        <w:t>pedigree</w:t>
      </w:r>
      <w:r w:rsidR="007146B5">
        <w:t xml:space="preserve"> is further bolstered by </w:t>
      </w:r>
      <w:r>
        <w:t xml:space="preserve">the high genetic diversity and attendant low non-exclusion probabilities </w:t>
      </w:r>
      <w:r w:rsidR="007146B5">
        <w:t>given</w:t>
      </w:r>
      <w:r>
        <w:t xml:space="preserve"> </w:t>
      </w:r>
      <w:r w:rsidR="007146B5">
        <w:t>the</w:t>
      </w:r>
      <w:r>
        <w:t xml:space="preserve"> genetic data, and </w:t>
      </w:r>
      <w:r w:rsidR="007146B5">
        <w:t xml:space="preserve">the </w:t>
      </w:r>
      <w:r>
        <w:t>low estimated genotyping error rates</w:t>
      </w:r>
      <w:r w:rsidR="00361A32">
        <w:t xml:space="preserve"> (Appendix A)</w:t>
      </w:r>
      <w:r w:rsidR="007146B5">
        <w:t>.</w:t>
      </w:r>
    </w:p>
    <w:p w14:paraId="5C7289C1" w14:textId="40521BD4" w:rsidR="00B61F97" w:rsidRDefault="002D41FB" w:rsidP="005D4051">
      <w:pPr>
        <w:spacing w:line="360" w:lineRule="auto"/>
      </w:pPr>
      <w:r>
        <w:tab/>
        <w:t>The majority of spring Chinook salmon collect</w:t>
      </w:r>
      <w:r w:rsidR="00432748">
        <w:t>ed</w:t>
      </w:r>
      <w:r>
        <w:t xml:space="preserve"> at the </w:t>
      </w:r>
      <w:r w:rsidR="00B8490A">
        <w:t>Cougar Trap</w:t>
      </w:r>
      <w:r>
        <w:t xml:space="preserve"> assign to at least one parent released or otherwise sampled above the dam</w:t>
      </w:r>
      <w:r w:rsidR="00432748">
        <w:t xml:space="preserve">. Among the years that we </w:t>
      </w:r>
      <w:r w:rsidR="00E606D3">
        <w:t>can</w:t>
      </w:r>
      <w:r w:rsidR="00432748">
        <w:t xml:space="preserve"> assign </w:t>
      </w:r>
      <w:r w:rsidR="00432748">
        <w:lastRenderedPageBreak/>
        <w:t xml:space="preserve">potential offspring sampled at the </w:t>
      </w:r>
      <w:r w:rsidR="00B8490A">
        <w:t>Cougar Trap</w:t>
      </w:r>
      <w:r w:rsidR="00432748">
        <w:t xml:space="preserve"> to all </w:t>
      </w:r>
      <w:r w:rsidR="00A64B85">
        <w:t xml:space="preserve">of their </w:t>
      </w:r>
      <w:r w:rsidR="00432748">
        <w:t>candidate parents (</w:t>
      </w:r>
      <w:r w:rsidR="00E606D3">
        <w:t>i.e. 2013 – 2020)</w:t>
      </w:r>
      <w:r w:rsidR="00432748">
        <w:t xml:space="preserve">, 29% </w:t>
      </w:r>
      <w:r w:rsidR="00A64B85">
        <w:t xml:space="preserve">of NOR salmon collected at the </w:t>
      </w:r>
      <w:r w:rsidR="00B8490A">
        <w:t>Cougar Trap</w:t>
      </w:r>
      <w:r w:rsidR="00A64B85">
        <w:t xml:space="preserve"> </w:t>
      </w:r>
      <w:r w:rsidR="00CD03AA">
        <w:t xml:space="preserve">were unassigned </w:t>
      </w:r>
      <w:r w:rsidR="00432748">
        <w:t>and inferred to be NOR immigrants</w:t>
      </w:r>
      <w:r w:rsidR="00A26EDC">
        <w:t xml:space="preserve"> produced below the dam or elsewhere</w:t>
      </w:r>
      <w:r w:rsidR="00432748">
        <w:t>. However, we found s</w:t>
      </w:r>
      <w:r w:rsidR="00466CE7">
        <w:t>ignificant</w:t>
      </w:r>
      <w:r w:rsidR="00432748">
        <w:t xml:space="preserve"> variation in </w:t>
      </w:r>
      <w:r w:rsidR="00D1488E">
        <w:t>the proportion of NOR immigrants</w:t>
      </w:r>
      <w:r w:rsidR="00432748">
        <w:t xml:space="preserve"> </w:t>
      </w:r>
      <w:r w:rsidR="00466CE7">
        <w:t>among years</w:t>
      </w:r>
      <w:r w:rsidR="00D1488E">
        <w:t>, with as few as 6% and as many as 49% in 2020 and 2019 respectively</w:t>
      </w:r>
      <w:r w:rsidR="00432748">
        <w:t xml:space="preserve">. </w:t>
      </w:r>
    </w:p>
    <w:p w14:paraId="5A2F95B7" w14:textId="4E51854C" w:rsidR="00C83ECC" w:rsidRDefault="009B1E99" w:rsidP="005D4051">
      <w:pPr>
        <w:spacing w:line="360" w:lineRule="auto"/>
      </w:pPr>
      <w:r>
        <w:tab/>
      </w:r>
      <w:r w:rsidR="0042646B">
        <w:t xml:space="preserve">Previous reports found that </w:t>
      </w:r>
      <w:r w:rsidR="002939A5">
        <w:t xml:space="preserve">the </w:t>
      </w:r>
      <w:r w:rsidR="0042646B">
        <w:t>LSDR</w:t>
      </w:r>
      <w:r w:rsidR="002939A5">
        <w:t xml:space="preserve"> program implemented in 2013 and 2014</w:t>
      </w:r>
      <w:r w:rsidR="0042646B">
        <w:t xml:space="preserve"> selectively limited above dam transport of NOR immigrants relative to NOR salmon produced above the dam. </w:t>
      </w:r>
      <w:r>
        <w:t>From 2015 onwards, managers transitioned to recycling all NOR salmon</w:t>
      </w:r>
      <w:r w:rsidR="003F7A51">
        <w:t xml:space="preserve"> downstream</w:t>
      </w:r>
      <w:r>
        <w:t>, regardless of</w:t>
      </w:r>
      <w:r w:rsidR="00466CE7">
        <w:t xml:space="preserve"> the</w:t>
      </w:r>
      <w:r>
        <w:t xml:space="preserve"> date</w:t>
      </w:r>
      <w:r w:rsidR="00466CE7">
        <w:t xml:space="preserve"> they were collected at the </w:t>
      </w:r>
      <w:r w:rsidR="00B8490A">
        <w:t>Cougar Trap</w:t>
      </w:r>
      <w:r>
        <w:t>.</w:t>
      </w:r>
      <w:r w:rsidR="00A96E09">
        <w:t xml:space="preserve"> </w:t>
      </w:r>
      <w:r w:rsidR="00506404">
        <w:t>We corroborated previous findings that NOR fitness is greater than HOR fitness and that CRR for the above dam population is substantially below one</w:t>
      </w:r>
      <w:r w:rsidR="00AA21AE">
        <w:t xml:space="preserve"> in all years</w:t>
      </w:r>
      <w:r w:rsidR="00506404">
        <w:t xml:space="preserve"> (discuss</w:t>
      </w:r>
      <w:r w:rsidR="00466CE7">
        <w:t xml:space="preserve">ed further in relevant </w:t>
      </w:r>
      <w:r w:rsidR="00506404">
        <w:t xml:space="preserve">sections below). </w:t>
      </w:r>
      <w:r w:rsidR="00A45344">
        <w:t xml:space="preserve">Given these findings, </w:t>
      </w:r>
      <w:r w:rsidR="0042646B">
        <w:t>by influencing the disposition of NOR salmon</w:t>
      </w:r>
      <w:r w:rsidR="00466CE7">
        <w:t>,</w:t>
      </w:r>
      <w:r w:rsidR="0042646B">
        <w:t xml:space="preserve"> </w:t>
      </w:r>
      <w:r w:rsidR="00A45344">
        <w:t>d</w:t>
      </w:r>
      <w:r w:rsidR="00506404">
        <w:t xml:space="preserve">ownstream recycling presents different arrays of costs and benefits </w:t>
      </w:r>
      <w:r w:rsidR="00EC1D79">
        <w:t>for</w:t>
      </w:r>
      <w:r w:rsidR="00506404">
        <w:t xml:space="preserve"> </w:t>
      </w:r>
      <w:r w:rsidR="002939A5">
        <w:t xml:space="preserve">salmon </w:t>
      </w:r>
      <w:r w:rsidR="00506404">
        <w:t xml:space="preserve">above </w:t>
      </w:r>
      <w:r w:rsidR="00B8490A">
        <w:t>Cougar Dam</w:t>
      </w:r>
      <w:r w:rsidR="00506404">
        <w:t xml:space="preserve"> </w:t>
      </w:r>
      <w:r w:rsidR="0042646B">
        <w:t xml:space="preserve">than </w:t>
      </w:r>
      <w:r w:rsidR="00EC1D79">
        <w:t>for</w:t>
      </w:r>
      <w:r w:rsidR="00506404">
        <w:t xml:space="preserve"> NOR salmon </w:t>
      </w:r>
      <w:r w:rsidR="00B53230">
        <w:t>below the dam</w:t>
      </w:r>
      <w:r w:rsidR="00F17C22">
        <w:t>,</w:t>
      </w:r>
      <w:r w:rsidR="00B53230">
        <w:t xml:space="preserve"> </w:t>
      </w:r>
      <w:r w:rsidR="00EC1D79">
        <w:t xml:space="preserve">and </w:t>
      </w:r>
      <w:r w:rsidR="00B53230">
        <w:t xml:space="preserve">more </w:t>
      </w:r>
      <w:r w:rsidR="00506404">
        <w:t>broadly throughout</w:t>
      </w:r>
      <w:r w:rsidR="00EC1D79">
        <w:t xml:space="preserve"> the</w:t>
      </w:r>
      <w:r w:rsidR="00506404">
        <w:t xml:space="preserve"> McKenzie basin. </w:t>
      </w:r>
      <w:r w:rsidR="00C83ECC">
        <w:t>Specifically, above dam transport of NOR salmon may provide several benefits to the reintroduction program</w:t>
      </w:r>
      <w:r w:rsidR="002939A5">
        <w:t xml:space="preserve"> above Cougar Dam</w:t>
      </w:r>
      <w:r w:rsidR="00803AD1">
        <w:t>. First,</w:t>
      </w:r>
      <w:r w:rsidR="00C83ECC">
        <w:t xml:space="preserve"> NOR salmon produced above the dam are able to contribute to the </w:t>
      </w:r>
      <w:r w:rsidR="00366539">
        <w:t xml:space="preserve">future </w:t>
      </w:r>
      <w:r w:rsidR="00C83ECC">
        <w:t>productivity of their source population</w:t>
      </w:r>
      <w:r w:rsidR="00803AD1">
        <w:t xml:space="preserve">. Second, </w:t>
      </w:r>
      <w:r w:rsidR="00C83ECC">
        <w:t xml:space="preserve">NOR salmon are more fit than their HOR counterparts above the dam, </w:t>
      </w:r>
      <w:r w:rsidR="00A26EDC">
        <w:t>therefore</w:t>
      </w:r>
      <w:r w:rsidR="00C83ECC">
        <w:t xml:space="preserve"> decreasing the </w:t>
      </w:r>
      <w:r w:rsidR="00466CE7" w:rsidRPr="00466CE7">
        <w:t>proport</w:t>
      </w:r>
      <w:r w:rsidR="00466CE7" w:rsidRPr="004D2A60">
        <w:t>ion of HOR spawners</w:t>
      </w:r>
      <w:r w:rsidR="00C83ECC" w:rsidRPr="004D2A60">
        <w:t xml:space="preserve"> above the dam </w:t>
      </w:r>
      <w:r w:rsidR="00A26EDC" w:rsidRPr="004D2A60">
        <w:t>is expected to</w:t>
      </w:r>
      <w:r w:rsidR="00C83ECC" w:rsidRPr="004D2A60">
        <w:t xml:space="preserve"> improve productivity</w:t>
      </w:r>
      <w:r w:rsidR="00804EFE" w:rsidRPr="004D2A60">
        <w:t xml:space="preserve"> per salmon released</w:t>
      </w:r>
      <w:r w:rsidR="00803AD1" w:rsidRPr="004D2A60">
        <w:t xml:space="preserve">. Finally, </w:t>
      </w:r>
      <w:r w:rsidR="004D2A60">
        <w:t>there may be</w:t>
      </w:r>
      <w:r w:rsidR="004D2A60" w:rsidRPr="004D2A60">
        <w:t xml:space="preserve"> adaptive genetic variation </w:t>
      </w:r>
      <w:r w:rsidR="004D2A60">
        <w:t xml:space="preserve">among NOR immigrants </w:t>
      </w:r>
      <w:r w:rsidR="004D2A60" w:rsidRPr="004D2A60">
        <w:t>that is absent from or rare among hatchery outplants and their NOR descendants. Therefore</w:t>
      </w:r>
      <w:r w:rsidR="004D2A60">
        <w:t>,</w:t>
      </w:r>
      <w:r w:rsidR="004D2A60" w:rsidRPr="004D2A60">
        <w:t xml:space="preserve"> </w:t>
      </w:r>
      <w:r w:rsidR="004D2A60">
        <w:t xml:space="preserve">above dam transport of NOR immigrants </w:t>
      </w:r>
      <w:r w:rsidR="002A2D23">
        <w:t xml:space="preserve">in particular </w:t>
      </w:r>
      <w:r w:rsidR="004D2A60" w:rsidRPr="004D2A60">
        <w:t xml:space="preserve">may promote the adaptive potential and long-term productivity of the above dam </w:t>
      </w:r>
      <w:r w:rsidR="00C83ECC" w:rsidRPr="004D2A60">
        <w:t>population.</w:t>
      </w:r>
      <w:r w:rsidR="004D2A60" w:rsidRPr="004D2A60">
        <w:t xml:space="preserve"> </w:t>
      </w:r>
      <w:r w:rsidR="00C83ECC" w:rsidRPr="004D2A60">
        <w:t>Implementing recycling is also associated with two costs for the reintroduction program</w:t>
      </w:r>
      <w:r w:rsidR="009924DE" w:rsidRPr="004D2A60">
        <w:t>. First, f</w:t>
      </w:r>
      <w:r w:rsidR="00C83ECC" w:rsidRPr="004D2A60">
        <w:t xml:space="preserve">or the NOR salmon ultimately released above the dam, downstream recycling delays </w:t>
      </w:r>
      <w:r w:rsidR="00466CE7" w:rsidRPr="004D2A60">
        <w:t>release</w:t>
      </w:r>
      <w:r w:rsidR="00866C97" w:rsidRPr="004D2A60">
        <w:t xml:space="preserve"> which is associated with reduced fitnes</w:t>
      </w:r>
      <w:r w:rsidR="00466CE7" w:rsidRPr="004D2A60">
        <w:t>s as quantified by</w:t>
      </w:r>
      <w:r w:rsidR="002939A5" w:rsidRPr="004D2A60">
        <w:t xml:space="preserve"> the</w:t>
      </w:r>
      <w:r w:rsidR="00466CE7" w:rsidRPr="004D2A60">
        <w:t xml:space="preserve"> GLMM</w:t>
      </w:r>
      <w:r w:rsidR="002939A5" w:rsidRPr="004D2A60">
        <w:rPr>
          <w:vertAlign w:val="subscript"/>
        </w:rPr>
        <w:t>TLF</w:t>
      </w:r>
      <w:r w:rsidR="009924DE" w:rsidRPr="004D2A60">
        <w:t>. Second, downstream recycling</w:t>
      </w:r>
      <w:r w:rsidR="00C83ECC" w:rsidRPr="004D2A60">
        <w:t xml:space="preserve"> imposes additional handling stress which may </w:t>
      </w:r>
      <w:r w:rsidR="009924DE" w:rsidRPr="004D2A60">
        <w:t>be associated with</w:t>
      </w:r>
      <w:r w:rsidR="00A26EDC" w:rsidRPr="004D2A60">
        <w:t xml:space="preserve"> </w:t>
      </w:r>
      <w:r w:rsidR="00C83ECC" w:rsidRPr="004D2A60">
        <w:t>further</w:t>
      </w:r>
      <w:r w:rsidR="00866C97" w:rsidRPr="004D2A60">
        <w:t xml:space="preserve"> unquantified</w:t>
      </w:r>
      <w:r w:rsidR="00C83ECC" w:rsidRPr="004D2A60">
        <w:t xml:space="preserve"> reduc</w:t>
      </w:r>
      <w:r w:rsidR="00A26EDC" w:rsidRPr="004D2A60">
        <w:t>tions to</w:t>
      </w:r>
      <w:r w:rsidR="00C83ECC" w:rsidRPr="004D2A60">
        <w:t xml:space="preserve"> fitness.</w:t>
      </w:r>
      <w:r w:rsidR="00C83ECC">
        <w:t xml:space="preserve"> </w:t>
      </w:r>
    </w:p>
    <w:p w14:paraId="39F23622" w14:textId="4E3A5B8D" w:rsidR="00A45344" w:rsidRDefault="00E805CD" w:rsidP="00C83ECC">
      <w:pPr>
        <w:spacing w:line="360" w:lineRule="auto"/>
        <w:ind w:firstLine="720"/>
      </w:pPr>
      <w:r>
        <w:t xml:space="preserve">However, these proposed demographic and genetic benefits provided to the reintroduction program by above dam transport NOR salmon must be weighed against its costs. </w:t>
      </w:r>
      <w:r w:rsidR="00C83ECC">
        <w:t>A</w:t>
      </w:r>
      <w:r>
        <w:t xml:space="preserve">bove dam transport </w:t>
      </w:r>
      <w:r w:rsidR="00C83ECC">
        <w:t>subjects</w:t>
      </w:r>
      <w:r>
        <w:t xml:space="preserve"> the offspring of NOR salmon </w:t>
      </w:r>
      <w:r w:rsidR="00C83ECC">
        <w:t>to</w:t>
      </w:r>
      <w:r>
        <w:t xml:space="preserve"> the high mortality associated with downstream passage through </w:t>
      </w:r>
      <w:r w:rsidR="00B8490A">
        <w:t>Cougar Dam</w:t>
      </w:r>
      <w:r w:rsidR="009924DE">
        <w:t xml:space="preserve"> </w:t>
      </w:r>
      <w:r w:rsidR="00804EFE">
        <w:fldChar w:fldCharType="begin"/>
      </w:r>
      <w:r w:rsidR="005210FA">
        <w:instrText xml:space="preserve"> ADDIN EN.CITE &lt;EndNote&gt;&lt;Cite&gt;&lt;Author&gt;Romer&lt;/Author&gt;&lt;Year&gt;2013&lt;/Year&gt;&lt;RecNum&gt;1567&lt;/RecNum&gt;&lt;DisplayText&gt;(Romer et al. 2013; Beeman et al. 2014)&lt;/DisplayText&gt;&lt;record&gt;&lt;rec-number&gt;1567&lt;/rec-number&gt;&lt;foreign-keys&gt;&lt;key app="EN" db-id="fstdwt0t3xzrskewzvmxpsf80xx25990rfrd" timestamp="1668550881"&gt;1567&lt;/key&gt;&lt;/foreign-keys&gt;&lt;ref-type name="Journal Article"&gt;17&lt;/ref-type&gt;&lt;contributors&gt;&lt;authors&gt;&lt;author&gt;Romer, Jeremy D&lt;/author&gt;&lt;author&gt;Monzyk, Fred R&lt;/author&gt;&lt;author&gt;Emig, Ryan&lt;/author&gt;&lt;author&gt;Friesen, Thomas A&lt;/author&gt;&lt;/authors&gt;&lt;/contributors&gt;&lt;titles&gt;&lt;title&gt;Juvenile salmonid outmigration monitoring at Willamette Valley Project reservoirs&lt;/title&gt;&lt;secondary-title&gt;Annual Report of Oregon Department of Fish and Wildlife (ODFW) to US Army Corps of Engineers, Portland, Oregon&lt;/secondary-title&gt;&lt;/titles&gt;&lt;periodical&gt;&lt;full-title&gt;Annual Report of Oregon Department of Fish and Wildlife (ODFW) to US Army Corps of Engineers, Portland, Oregon&lt;/full-title&gt;&lt;/periodical&gt;&lt;dates&gt;&lt;year&gt;2013&lt;/year&gt;&lt;/dates&gt;&lt;urls&gt;&lt;/urls&gt;&lt;/record&gt;&lt;/Cite&gt;&lt;Cite&gt;&lt;Author&gt;Beeman&lt;/Author&gt;&lt;Year&gt;2014&lt;/Year&gt;&lt;RecNum&gt;1569&lt;/RecNum&gt;&lt;record&gt;&lt;rec-number&gt;1569&lt;/rec-number&gt;&lt;foreign-keys&gt;&lt;key app="EN" db-id="fstdwt0t3xzrskewzvmxpsf80xx25990rfrd" timestamp="1668723685"&gt;1569&lt;/key&gt;&lt;/foreign-keys&gt;&lt;ref-type name="Report"&gt;27&lt;/ref-type&gt;&lt;contributors&gt;&lt;authors&gt;&lt;author&gt;Beeman, John W&lt;/author&gt;&lt;author&gt;Evans, Scott D&lt;/author&gt;&lt;author&gt;Haner, Philip V&lt;/author&gt;&lt;author&gt;Hansel, Hal C&lt;/author&gt;&lt;author&gt;Hansen, Amy C&lt;/author&gt;&lt;author&gt;Smith, Collin D&lt;/author&gt;&lt;author&gt;Sprando, Jamie M&lt;/author&gt;&lt;/authors&gt;&lt;/contributors&gt;&lt;titles&gt;&lt;title&gt;Passage and survival probabilities of juvenile Chinook salmon at Cougar Dam, Oregon, 2012&lt;/title&gt;&lt;/titles&gt;&lt;dates&gt;&lt;year&gt;2014&lt;/year&gt;&lt;/dates&gt;&lt;publisher&gt;US Geological Survey&lt;/publisher&gt;&lt;isbn&gt;2331-1258&lt;/isbn&gt;&lt;urls&gt;&lt;/urls&gt;&lt;/record&gt;&lt;/Cite&gt;&lt;/EndNote&gt;</w:instrText>
      </w:r>
      <w:r w:rsidR="00804EFE">
        <w:fldChar w:fldCharType="separate"/>
      </w:r>
      <w:r w:rsidR="005210FA">
        <w:rPr>
          <w:noProof/>
        </w:rPr>
        <w:t>(Romer et al. 2013; Beeman et al. 2014)</w:t>
      </w:r>
      <w:r w:rsidR="00804EFE">
        <w:fldChar w:fldCharType="end"/>
      </w:r>
      <w:r>
        <w:t xml:space="preserve">. </w:t>
      </w:r>
      <w:r w:rsidR="00C83ECC">
        <w:t>A</w:t>
      </w:r>
      <w:r w:rsidR="009D15AE">
        <w:t xml:space="preserve">bove dam </w:t>
      </w:r>
      <w:r w:rsidR="009D15AE">
        <w:lastRenderedPageBreak/>
        <w:t xml:space="preserve">transport of NOR salmon, regardless of whether they are produced above the dam or not, presumably </w:t>
      </w:r>
      <w:r w:rsidR="00C83ECC">
        <w:t>negatively</w:t>
      </w:r>
      <w:r w:rsidR="009D15AE">
        <w:t xml:space="preserve"> influences NOR production basin wide, because the above dam habitat is a net demographic sink</w:t>
      </w:r>
      <w:r w:rsidR="00531536">
        <w:t xml:space="preserve">, </w:t>
      </w:r>
      <w:r w:rsidR="00F17C22">
        <w:t xml:space="preserve">with a </w:t>
      </w:r>
      <w:r w:rsidR="009D15AE">
        <w:t>CRR less than one</w:t>
      </w:r>
      <w:r w:rsidR="00B2752D">
        <w:t xml:space="preserve"> in all years from 2007 – 2015</w:t>
      </w:r>
      <w:r w:rsidR="009D15AE">
        <w:t>.</w:t>
      </w:r>
    </w:p>
    <w:p w14:paraId="3CDC69DA" w14:textId="0418A23B" w:rsidR="00B61F97" w:rsidRDefault="00466CE7" w:rsidP="00606370">
      <w:pPr>
        <w:spacing w:line="360" w:lineRule="auto"/>
        <w:ind w:firstLine="720"/>
      </w:pPr>
      <w:r>
        <w:t xml:space="preserve">We recommend managers carefully </w:t>
      </w:r>
      <w:r w:rsidR="00C742E3">
        <w:t>consider</w:t>
      </w:r>
      <w:r>
        <w:t xml:space="preserve"> the</w:t>
      </w:r>
      <w:r w:rsidR="00C742E3">
        <w:t xml:space="preserve"> following findings </w:t>
      </w:r>
      <w:r w:rsidR="00715AAF">
        <w:t>considering</w:t>
      </w:r>
      <w:r w:rsidR="00C742E3">
        <w:t xml:space="preserve"> the</w:t>
      </w:r>
      <w:r>
        <w:t xml:space="preserve"> costs and benefits </w:t>
      </w:r>
      <w:r w:rsidR="00C742E3">
        <w:t>outlined above</w:t>
      </w:r>
      <w:r>
        <w:t xml:space="preserve">. </w:t>
      </w:r>
      <w:r w:rsidR="00E9657D">
        <w:t xml:space="preserve">NOR </w:t>
      </w:r>
      <w:r w:rsidR="00E9657D" w:rsidRPr="00E9657D">
        <w:t xml:space="preserve">salmon produced above the dam </w:t>
      </w:r>
      <w:r>
        <w:t>are</w:t>
      </w:r>
      <w:r w:rsidR="00E9657D" w:rsidRPr="00E9657D">
        <w:t xml:space="preserve"> </w:t>
      </w:r>
      <w:r w:rsidR="0052260E">
        <w:t xml:space="preserve">significantly </w:t>
      </w:r>
      <w:r w:rsidR="00E9657D" w:rsidRPr="00E9657D">
        <w:t>more likely to return a second time after being recycled downstream than NOR immigrant</w:t>
      </w:r>
      <w:r w:rsidR="00B2752D">
        <w:t>s</w:t>
      </w:r>
      <w:r w:rsidR="00E9657D">
        <w:t xml:space="preserve">. </w:t>
      </w:r>
      <w:r w:rsidR="00481EDA">
        <w:t>Consequently</w:t>
      </w:r>
      <w:r w:rsidR="00866C97">
        <w:t>, f</w:t>
      </w:r>
      <w:r w:rsidR="00E42A4E">
        <w:t xml:space="preserve">rom 2015 – 2020, recycling all NOR salmon </w:t>
      </w:r>
      <w:r w:rsidR="00866C97">
        <w:t xml:space="preserve">collected at the </w:t>
      </w:r>
      <w:r w:rsidR="00B8490A">
        <w:t>Cougar Trap</w:t>
      </w:r>
      <w:r w:rsidR="00866C97">
        <w:t xml:space="preserve"> </w:t>
      </w:r>
      <w:r w:rsidR="00E42A4E">
        <w:t>downstream prevented above dam transport of 75% of the 334 NOR immigrants</w:t>
      </w:r>
      <w:r w:rsidR="00E9657D">
        <w:t xml:space="preserve"> and 31% of the 875 NOR salmon produced above the </w:t>
      </w:r>
      <w:r w:rsidR="00866C97">
        <w:t>dam</w:t>
      </w:r>
      <w:r w:rsidR="00E42A4E">
        <w:t xml:space="preserve">. </w:t>
      </w:r>
      <w:r w:rsidR="00192EB1">
        <w:t xml:space="preserve">We also confirmed the tendency for NOR immigrants to arrive at the trap later than NOR salmon produced above the dam. Consequently, </w:t>
      </w:r>
      <w:r w:rsidR="00C742E3">
        <w:t>i</w:t>
      </w:r>
      <w:r w:rsidR="00E42A4E">
        <w:t xml:space="preserve">mplementing LSDR </w:t>
      </w:r>
      <w:r w:rsidR="0052260E">
        <w:t>with a September 1</w:t>
      </w:r>
      <w:r w:rsidR="0052260E" w:rsidRPr="00D1488E">
        <w:rPr>
          <w:vertAlign w:val="superscript"/>
        </w:rPr>
        <w:t>st</w:t>
      </w:r>
      <w:r w:rsidR="0052260E">
        <w:t xml:space="preserve"> cutoff </w:t>
      </w:r>
      <w:r w:rsidR="00E42A4E">
        <w:t>in place of recycling during th</w:t>
      </w:r>
      <w:r w:rsidR="00192EB1">
        <w:t>e same</w:t>
      </w:r>
      <w:r w:rsidR="00E42A4E">
        <w:t xml:space="preserve"> period</w:t>
      </w:r>
      <w:r w:rsidR="0052260E">
        <w:t>,</w:t>
      </w:r>
      <w:r w:rsidR="00E42A4E">
        <w:t xml:space="preserve"> </w:t>
      </w:r>
      <w:r w:rsidR="00192EB1">
        <w:t xml:space="preserve">(2015 – 2020) </w:t>
      </w:r>
      <w:r w:rsidR="00E42A4E">
        <w:t xml:space="preserve">would have </w:t>
      </w:r>
      <w:r w:rsidR="00866C97">
        <w:t xml:space="preserve">resulted in </w:t>
      </w:r>
      <w:r w:rsidR="0031436F">
        <w:t xml:space="preserve">preventing above dam transport of </w:t>
      </w:r>
      <w:r w:rsidR="00C742E3">
        <w:t>fewer (</w:t>
      </w:r>
      <w:r w:rsidR="0031436F" w:rsidRPr="00D1488E">
        <w:t>37%</w:t>
      </w:r>
      <w:r w:rsidR="0031436F">
        <w:t xml:space="preserve"> </w:t>
      </w:r>
      <w:r w:rsidR="00866C97">
        <w:t>of 334</w:t>
      </w:r>
      <w:r w:rsidR="00C742E3">
        <w:t>)</w:t>
      </w:r>
      <w:r w:rsidR="00866C97">
        <w:t xml:space="preserve"> NOR immigrants and </w:t>
      </w:r>
      <w:r w:rsidR="00C742E3">
        <w:t>very few</w:t>
      </w:r>
      <w:r w:rsidR="00192EB1">
        <w:t xml:space="preserve"> </w:t>
      </w:r>
      <w:r w:rsidR="00C742E3">
        <w:t>(</w:t>
      </w:r>
      <w:r w:rsidR="0031436F">
        <w:t xml:space="preserve">5% </w:t>
      </w:r>
      <w:r w:rsidR="00866C97">
        <w:t>of 875</w:t>
      </w:r>
      <w:r w:rsidR="00C742E3">
        <w:t>)</w:t>
      </w:r>
      <w:r w:rsidR="00866C97">
        <w:t xml:space="preserve"> NOR salmon produced above the dam</w:t>
      </w:r>
      <w:r w:rsidR="00606370">
        <w:t xml:space="preserve">. Finally, the interval between the first collection of an NOR salmon at the </w:t>
      </w:r>
      <w:r w:rsidR="00B8490A">
        <w:t>Cougar Trap</w:t>
      </w:r>
      <w:r w:rsidR="00606370">
        <w:t xml:space="preserve"> and its eventual release above the dam was ~31 days. Release day was significantly predictive of fitness</w:t>
      </w:r>
      <w:r w:rsidR="00192EB1">
        <w:t xml:space="preserve"> in </w:t>
      </w:r>
      <w:r w:rsidR="002A2D23">
        <w:t>the</w:t>
      </w:r>
      <w:r w:rsidR="00192EB1">
        <w:t xml:space="preserve"> GLMM</w:t>
      </w:r>
      <w:r w:rsidR="002A2D23">
        <w:rPr>
          <w:vertAlign w:val="subscript"/>
        </w:rPr>
        <w:t>TLF</w:t>
      </w:r>
      <w:r w:rsidR="00606370">
        <w:t xml:space="preserve">, and the delay in release associated with recycling is predicted to reduce fitness </w:t>
      </w:r>
      <w:r w:rsidR="00192EB1">
        <w:t xml:space="preserve">of NOR salmon above the dam </w:t>
      </w:r>
      <w:r w:rsidR="00606370">
        <w:t xml:space="preserve">by </w:t>
      </w:r>
      <w:r w:rsidR="00192EB1">
        <w:t>12</w:t>
      </w:r>
      <w:r w:rsidR="00606370">
        <w:t>%</w:t>
      </w:r>
      <w:r>
        <w:t>.</w:t>
      </w:r>
    </w:p>
    <w:p w14:paraId="513AA6B4" w14:textId="13141313" w:rsidR="005D4051" w:rsidRDefault="005D4051" w:rsidP="005D4051">
      <w:pPr>
        <w:spacing w:line="360" w:lineRule="auto"/>
        <w:rPr>
          <w:u w:val="single"/>
        </w:rPr>
      </w:pPr>
    </w:p>
    <w:p w14:paraId="0E99682F" w14:textId="77777777" w:rsidR="002E7344" w:rsidRPr="00D71476" w:rsidRDefault="002E7344" w:rsidP="002E7344">
      <w:pPr>
        <w:spacing w:line="360" w:lineRule="auto"/>
      </w:pPr>
      <w:r w:rsidRPr="00D71476">
        <w:rPr>
          <w:u w:val="single"/>
        </w:rPr>
        <w:t>Demography</w:t>
      </w:r>
    </w:p>
    <w:p w14:paraId="2E3E98D5" w14:textId="51590489" w:rsidR="002E7344" w:rsidRDefault="002E7344" w:rsidP="002E7344">
      <w:pPr>
        <w:spacing w:line="360" w:lineRule="auto"/>
      </w:pPr>
      <w:r w:rsidRPr="00D71476">
        <w:tab/>
      </w:r>
      <w:r>
        <w:t xml:space="preserve">Previous reports have found that spring </w:t>
      </w:r>
      <w:r w:rsidRPr="003965D6">
        <w:t xml:space="preserve">Chinook </w:t>
      </w:r>
      <w:r w:rsidR="00093025">
        <w:t>salmon</w:t>
      </w:r>
      <w:r w:rsidRPr="003965D6">
        <w:t xml:space="preserve"> re</w:t>
      </w:r>
      <w:r>
        <w:t>leased</w:t>
      </w:r>
      <w:r w:rsidRPr="003965D6">
        <w:t xml:space="preserve"> above Cougar Dam are not replacing themselves</w:t>
      </w:r>
      <w:r>
        <w:t xml:space="preserve"> </w:t>
      </w:r>
      <w:r>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YyBwZWRpZ3JlZSBhbmFseXNpcyBvZiBzcHJpbmcgQ2hpbm9vayBzYWxtb24gb3V0cGxhbnRlZCBh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rsidR="00BA09C4">
        <w:instrText xml:space="preserve"> ADDIN EN.CITE </w:instrText>
      </w:r>
      <w:r w:rsidR="00BA09C4">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YyBwZWRpZ3JlZSBhbmFseXNpcyBvZiBzcHJpbmcgQ2hpbm9vayBzYWxtb24gb3V0cGxhbnRlZCBh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rsidR="00BA09C4">
        <w:instrText xml:space="preserve"> ADDIN EN.CITE.DATA </w:instrText>
      </w:r>
      <w:r w:rsidR="00BA09C4">
        <w:fldChar w:fldCharType="end"/>
      </w:r>
      <w:r>
        <w:fldChar w:fldCharType="separate"/>
      </w:r>
      <w:r w:rsidR="005210FA">
        <w:rPr>
          <w:noProof/>
        </w:rPr>
        <w:t>(Banks et al. 2013; Banks et al. 2014; Banks et al. 2016)</w:t>
      </w:r>
      <w:r>
        <w:fldChar w:fldCharType="end"/>
      </w:r>
      <w:r>
        <w:t xml:space="preserve">. The </w:t>
      </w:r>
      <w:r w:rsidR="00E86BBD">
        <w:t>CRR</w:t>
      </w:r>
      <w:r w:rsidR="00D1488E">
        <w:t xml:space="preserve"> </w:t>
      </w:r>
      <w:r>
        <w:t xml:space="preserve">was substantially less than one from 2007 – 2010. These reports attributed the low productivity of the above dam population to the low survival of juveniles </w:t>
      </w:r>
      <w:r w:rsidR="00191156">
        <w:t xml:space="preserve">passage </w:t>
      </w:r>
      <w:r>
        <w:t xml:space="preserve">through Cougar Dam </w:t>
      </w:r>
      <w:r>
        <w:fldChar w:fldCharType="begin"/>
      </w:r>
      <w:r w:rsidR="005210FA">
        <w:instrText xml:space="preserve"> ADDIN EN.CITE &lt;EndNote&gt;&lt;Cite&gt;&lt;Author&gt;Beeman&lt;/Author&gt;&lt;Year&gt;2014&lt;/Year&gt;&lt;RecNum&gt;1569&lt;/RecNum&gt;&lt;DisplayText&gt;(Romer et al. 2013; Beeman et al. 2014)&lt;/DisplayText&gt;&lt;record&gt;&lt;rec-number&gt;1569&lt;/rec-number&gt;&lt;foreign-keys&gt;&lt;key app="EN" db-id="fstdwt0t3xzrskewzvmxpsf80xx25990rfrd" timestamp="1668723685"&gt;1569&lt;/key&gt;&lt;/foreign-keys&gt;&lt;ref-type name="Report"&gt;27&lt;/ref-type&gt;&lt;contributors&gt;&lt;authors&gt;&lt;author&gt;Beeman, John W&lt;/author&gt;&lt;author&gt;Evans, Scott D&lt;/author&gt;&lt;author&gt;Haner, Philip V&lt;/author&gt;&lt;author&gt;Hansel, Hal C&lt;/author&gt;&lt;author&gt;Hansen, Amy C&lt;/author&gt;&lt;author&gt;Smith, Collin D&lt;/author&gt;&lt;author&gt;Sprando, Jamie M&lt;/author&gt;&lt;/authors&gt;&lt;/contributors&gt;&lt;titles&gt;&lt;title&gt;Passage and survival probabilities of juvenile Chinook salmon at Cougar Dam, Oregon, 2012&lt;/title&gt;&lt;/titles&gt;&lt;dates&gt;&lt;year&gt;2014&lt;/year&gt;&lt;/dates&gt;&lt;publisher&gt;US Geological Survey&lt;/publisher&gt;&lt;isbn&gt;2331-1258&lt;/isbn&gt;&lt;urls&gt;&lt;/urls&gt;&lt;/record&gt;&lt;/Cite&gt;&lt;Cite&gt;&lt;Author&gt;Romer&lt;/Author&gt;&lt;Year&gt;2013&lt;/Year&gt;&lt;RecNum&gt;1567&lt;/RecNum&gt;&lt;record&gt;&lt;rec-number&gt;1567&lt;/rec-number&gt;&lt;foreign-keys&gt;&lt;key app="EN" db-id="fstdwt0t3xzrskewzvmxpsf80xx25990rfrd" timestamp="1668550881"&gt;1567&lt;/key&gt;&lt;/foreign-keys&gt;&lt;ref-type name="Journal Article"&gt;17&lt;/ref-type&gt;&lt;contributors&gt;&lt;authors&gt;&lt;author&gt;Romer, Jeremy D&lt;/author&gt;&lt;author&gt;Monzyk, Fred R&lt;/author&gt;&lt;author&gt;Emig, Ryan&lt;/author&gt;&lt;author&gt;Friesen, Thomas A&lt;/author&gt;&lt;/authors&gt;&lt;/contributors&gt;&lt;titles&gt;&lt;title&gt;Juvenile salmonid outmigration monitoring at Willamette Valley Project reservoirs&lt;/title&gt;&lt;secondary-title&gt;Annual Report of Oregon Department of Fish and Wildlife (ODFW) to US Army Corps of Engineers, Portland, Oregon&lt;/secondary-title&gt;&lt;/titles&gt;&lt;periodical&gt;&lt;full-title&gt;Annual Report of Oregon Department of Fish and Wildlife (ODFW) to US Army Corps of Engineers, Portland, Oregon&lt;/full-title&gt;&lt;/periodical&gt;&lt;dates&gt;&lt;year&gt;2013&lt;/year&gt;&lt;/dates&gt;&lt;urls&gt;&lt;/urls&gt;&lt;/record&gt;&lt;/Cite&gt;&lt;/EndNote&gt;</w:instrText>
      </w:r>
      <w:r>
        <w:fldChar w:fldCharType="separate"/>
      </w:r>
      <w:r w:rsidR="005210FA">
        <w:rPr>
          <w:noProof/>
        </w:rPr>
        <w:t>(Romer et al. 2013; Beeman et al. 2014)</w:t>
      </w:r>
      <w:r>
        <w:fldChar w:fldCharType="end"/>
      </w:r>
      <w:r>
        <w:t>, but shared a hopeful outlook for future years given the increased fitness of NOR salmon released above the dam and possib</w:t>
      </w:r>
      <w:r w:rsidR="00F44DBA">
        <w:t xml:space="preserve">le implementation </w:t>
      </w:r>
      <w:r>
        <w:t xml:space="preserve">of measures to increase downstream passage survival. Our analysis extended estimates of the </w:t>
      </w:r>
      <w:r w:rsidR="00E86BBD">
        <w:t>CRR</w:t>
      </w:r>
      <w:r>
        <w:t xml:space="preserve"> to include 2011 – 2015. We found that the above dam population is not replacing itself</w:t>
      </w:r>
      <w:r w:rsidR="00531536">
        <w:t xml:space="preserve"> in these years</w:t>
      </w:r>
      <w:r>
        <w:t xml:space="preserve">. The </w:t>
      </w:r>
      <w:r w:rsidR="00E86BBD">
        <w:t>CRR</w:t>
      </w:r>
      <w:r>
        <w:t xml:space="preserve"> has remained below </w:t>
      </w:r>
      <w:r w:rsidR="00B95D11">
        <w:t>one</w:t>
      </w:r>
      <w:r>
        <w:t xml:space="preserve"> from 2007 – 2015, regardless of whether cohort replacement rate is estimated using all individuals (</w:t>
      </w:r>
      <w:proofErr w:type="spellStart"/>
      <w:r>
        <w:t>CRR</w:t>
      </w:r>
      <w:r>
        <w:rPr>
          <w:vertAlign w:val="subscript"/>
        </w:rPr>
        <w:t>total</w:t>
      </w:r>
      <w:proofErr w:type="spellEnd"/>
      <w:r>
        <w:t>), only females (CRR</w:t>
      </w:r>
      <w:r>
        <w:rPr>
          <w:vertAlign w:val="subscript"/>
        </w:rPr>
        <w:t>F</w:t>
      </w:r>
      <w:r>
        <w:t>) or only males (CRR</w:t>
      </w:r>
      <w:r>
        <w:rPr>
          <w:vertAlign w:val="subscript"/>
        </w:rPr>
        <w:t>M</w:t>
      </w:r>
      <w:r>
        <w:t xml:space="preserve">).  </w:t>
      </w:r>
    </w:p>
    <w:p w14:paraId="7C015845" w14:textId="3BC6C16B" w:rsidR="005F173D" w:rsidRDefault="00B95D11" w:rsidP="002E7344">
      <w:pPr>
        <w:spacing w:line="360" w:lineRule="auto"/>
      </w:pPr>
      <w:r>
        <w:tab/>
      </w:r>
      <w:r w:rsidR="005E1DFB" w:rsidRPr="00E86BBD">
        <w:rPr>
          <w:i/>
          <w:iCs/>
        </w:rPr>
        <w:t>N</w:t>
      </w:r>
      <w:r w:rsidR="005E1DFB" w:rsidRPr="00E86BBD">
        <w:rPr>
          <w:i/>
          <w:iCs/>
          <w:vertAlign w:val="subscript"/>
        </w:rPr>
        <w:t>b</w:t>
      </w:r>
      <w:r w:rsidR="005E1DFB">
        <w:t xml:space="preserve"> was</w:t>
      </w:r>
      <w:r>
        <w:t xml:space="preserve"> high in all years, suggesting that inbreeding depression is unlikely to negatively </w:t>
      </w:r>
      <w:r w:rsidR="005E1DFB">
        <w:t>a</w:t>
      </w:r>
      <w:r>
        <w:t>ffect the</w:t>
      </w:r>
      <w:r w:rsidR="005E1DFB">
        <w:t xml:space="preserve"> above dam population. However, this perspective depends on the definition of a </w:t>
      </w:r>
      <w:r w:rsidR="005E1DFB">
        <w:lastRenderedPageBreak/>
        <w:t>population. Given the population genetic structure of Chinook salmon generally</w:t>
      </w:r>
      <w:r w:rsidR="00540F52">
        <w:t xml:space="preserve"> and the ongoing supplementation above the dam with both hatchery outplants and </w:t>
      </w:r>
      <w:r w:rsidR="00191156">
        <w:t xml:space="preserve">a small number </w:t>
      </w:r>
      <w:r w:rsidR="00540F52">
        <w:t>NOR immigrants</w:t>
      </w:r>
      <w:r w:rsidR="005E1DFB">
        <w:t xml:space="preserve">, spring Chinook salmon above Cougar </w:t>
      </w:r>
      <w:r w:rsidR="00093025">
        <w:t>D</w:t>
      </w:r>
      <w:r w:rsidR="005E1DFB">
        <w:t>am are more appropriately considered a component of the larger McKenzie River total population.</w:t>
      </w:r>
      <w:r w:rsidR="004F3FE5">
        <w:t xml:space="preserve"> </w:t>
      </w:r>
      <w:r w:rsidR="00540F52">
        <w:t>T</w:t>
      </w:r>
      <w:r w:rsidR="005F173D">
        <w:t>he genetic diversity above the dam</w:t>
      </w:r>
      <w:r w:rsidR="00DE6D98">
        <w:t xml:space="preserve">, and hence </w:t>
      </w:r>
      <w:r w:rsidR="00DE6D98" w:rsidRPr="00DE6D98">
        <w:rPr>
          <w:i/>
          <w:iCs/>
        </w:rPr>
        <w:t>N</w:t>
      </w:r>
      <w:r w:rsidR="00DE6D98" w:rsidRPr="00DE6D98">
        <w:rPr>
          <w:i/>
          <w:iCs/>
          <w:vertAlign w:val="subscript"/>
        </w:rPr>
        <w:t>b</w:t>
      </w:r>
      <w:r w:rsidR="00DE6D98">
        <w:t>,</w:t>
      </w:r>
      <w:r w:rsidR="005F173D">
        <w:t xml:space="preserve"> reflects the </w:t>
      </w:r>
      <w:r w:rsidR="0097521A">
        <w:t xml:space="preserve">collective </w:t>
      </w:r>
      <w:r w:rsidR="00191156">
        <w:t xml:space="preserve">genetic </w:t>
      </w:r>
      <w:r w:rsidR="00540F52">
        <w:t xml:space="preserve">diversity of </w:t>
      </w:r>
      <w:r w:rsidR="0097521A">
        <w:t>the</w:t>
      </w:r>
      <w:r w:rsidR="00540F52">
        <w:t xml:space="preserve"> NOR descendants of hatchery outplants, hatchery outplants themselves and NOR immigrants</w:t>
      </w:r>
      <w:r w:rsidR="0097521A">
        <w:t xml:space="preserve"> that successfully spawn above the dam</w:t>
      </w:r>
      <w:r w:rsidR="005F173D">
        <w:t xml:space="preserve">. </w:t>
      </w:r>
      <w:r w:rsidR="00540F52">
        <w:t xml:space="preserve">It is not known if inbreeding depression will represent a risk to above dam population without supplementation with either hatchery outplants or NOR immigrants. </w:t>
      </w:r>
    </w:p>
    <w:p w14:paraId="042C8092" w14:textId="6621C871" w:rsidR="002E7344" w:rsidRPr="002E7344" w:rsidRDefault="002E7344" w:rsidP="005D4051">
      <w:pPr>
        <w:spacing w:line="360" w:lineRule="auto"/>
      </w:pPr>
      <w:r>
        <w:tab/>
      </w:r>
      <w:r w:rsidR="00F73E57">
        <w:t xml:space="preserve">Banks </w:t>
      </w:r>
      <w:r w:rsidR="00F73E57">
        <w:rPr>
          <w:i/>
          <w:iCs/>
        </w:rPr>
        <w:t xml:space="preserve">et al </w:t>
      </w:r>
      <w:r w:rsidR="00F73E57">
        <w:t>(2016) and</w:t>
      </w:r>
      <w:r w:rsidR="009E28D1">
        <w:t xml:space="preserve"> Sard </w:t>
      </w:r>
      <w:r w:rsidR="009E28D1">
        <w:rPr>
          <w:i/>
          <w:iCs/>
        </w:rPr>
        <w:t>et al</w:t>
      </w:r>
      <w:r w:rsidR="00F73E57">
        <w:t xml:space="preserve"> </w:t>
      </w:r>
      <w:r w:rsidR="00F73E57">
        <w:fldChar w:fldCharType="begin"/>
      </w:r>
      <w:r w:rsidR="00114ECB">
        <w:instrText xml:space="preserve"> ADDIN EN.CITE &lt;EndNote&gt;&lt;Cite ExcludeAuth="1"&gt;&lt;Author&gt;Sard&lt;/Author&gt;&lt;Year&gt;2016&lt;/Year&gt;&lt;RecNum&gt;1572&lt;/RecNum&gt;&lt;DisplayText&gt;(2016a)&lt;/DisplayText&gt;&lt;record&gt;&lt;rec-number&gt;1572&lt;/rec-number&gt;&lt;foreign-keys&gt;&lt;key app="EN" db-id="fstdwt0t3xzrskewzvmxpsf80xx25990rfrd" timestamp="1669935997"&gt;1572&lt;/key&gt;&lt;/foreign-keys&gt;&lt;ref-type name="Journal Article"&gt;17&lt;/ref-type&gt;&lt;contributors&gt;&lt;authors&gt;&lt;author&gt;Sard, Nicholas M&lt;/author&gt;&lt;author&gt;Jacobson, Dave P&lt;/author&gt;&lt;author&gt;Banks, Michael A&lt;/author&gt;&lt;/authors&gt;&lt;/contributors&gt;&lt;titles&gt;&lt;title&gt;Grandparentage assignments identify unexpected adfluvial life history tactic contributing offspring to a reintroduced population&lt;/title&gt;&lt;secondary-title&gt;Ecology and evolution&lt;/secondary-title&gt;&lt;/titles&gt;&lt;periodical&gt;&lt;full-title&gt;Ecology and Evolution&lt;/full-title&gt;&lt;/periodical&gt;&lt;pages&gt;6773-6783&lt;/pages&gt;&lt;volume&gt;6&lt;/volume&gt;&lt;number&gt;19&lt;/number&gt;&lt;dates&gt;&lt;year&gt;2016&lt;/year&gt;&lt;/dates&gt;&lt;isbn&gt;2045-7758&lt;/isbn&gt;&lt;urls&gt;&lt;/urls&gt;&lt;/record&gt;&lt;/Cite&gt;&lt;/EndNote&gt;</w:instrText>
      </w:r>
      <w:r w:rsidR="00F73E57">
        <w:fldChar w:fldCharType="separate"/>
      </w:r>
      <w:r w:rsidR="00114ECB">
        <w:rPr>
          <w:noProof/>
        </w:rPr>
        <w:t>(2016a)</w:t>
      </w:r>
      <w:r w:rsidR="00F73E57">
        <w:fldChar w:fldCharType="end"/>
      </w:r>
      <w:r w:rsidR="00F73E57">
        <w:t xml:space="preserve"> assigned offspring to grandparents</w:t>
      </w:r>
      <w:r>
        <w:t xml:space="preserve"> to infer that unsampled </w:t>
      </w:r>
      <w:proofErr w:type="spellStart"/>
      <w:r>
        <w:t>adfluvial</w:t>
      </w:r>
      <w:proofErr w:type="spellEnd"/>
      <w:r>
        <w:t xml:space="preserve"> females and precocial males likely </w:t>
      </w:r>
      <w:r w:rsidR="00DE585A">
        <w:t xml:space="preserve">make a small </w:t>
      </w:r>
      <w:r>
        <w:t>contribut</w:t>
      </w:r>
      <w:r w:rsidR="00DE585A">
        <w:t xml:space="preserve">ion </w:t>
      </w:r>
      <w:r>
        <w:t xml:space="preserve">to productivity above the dam. While we did not conduct a </w:t>
      </w:r>
      <w:r w:rsidR="00433FE0">
        <w:t xml:space="preserve">similar </w:t>
      </w:r>
      <w:proofErr w:type="spellStart"/>
      <w:r>
        <w:t>grandparentage</w:t>
      </w:r>
      <w:proofErr w:type="spellEnd"/>
      <w:r>
        <w:t xml:space="preserve"> analysis, we attempted to confirm that either precocial males or </w:t>
      </w:r>
      <w:proofErr w:type="spellStart"/>
      <w:r>
        <w:t>adfuvial</w:t>
      </w:r>
      <w:proofErr w:type="spellEnd"/>
      <w:r>
        <w:t xml:space="preserve"> females may contribute to above dam productivity by assigning potential offspring to a small number of precocial males and NOR carcass samples of unknown provenance sampled above the dam. We found that that these salmon were not parents of any salmon that returned to the Cougar Trap or were sampled as carcasses below the dam in later years. </w:t>
      </w:r>
      <w:r w:rsidR="00700AF3">
        <w:t xml:space="preserve">Therefore, while precocial males and </w:t>
      </w:r>
      <w:proofErr w:type="spellStart"/>
      <w:r w:rsidR="00700AF3">
        <w:t>adfluvial</w:t>
      </w:r>
      <w:proofErr w:type="spellEnd"/>
      <w:r w:rsidR="00700AF3">
        <w:t xml:space="preserve"> females may contribute to above dam productivity, we were unable to confirm this finding</w:t>
      </w:r>
      <w:r w:rsidR="009E28D1">
        <w:t xml:space="preserve"> by assigning offspring directly to sampled parents</w:t>
      </w:r>
      <w:r w:rsidR="00700AF3">
        <w:t>.</w:t>
      </w:r>
    </w:p>
    <w:p w14:paraId="38B18DCB" w14:textId="77777777" w:rsidR="002E7344" w:rsidRPr="00D71476" w:rsidRDefault="002E7344" w:rsidP="005D4051">
      <w:pPr>
        <w:spacing w:line="360" w:lineRule="auto"/>
        <w:rPr>
          <w:u w:val="single"/>
        </w:rPr>
      </w:pPr>
    </w:p>
    <w:p w14:paraId="13FB7D62" w14:textId="114D53BD" w:rsidR="005D4051" w:rsidRPr="00D71476" w:rsidRDefault="005D4051" w:rsidP="005D4051">
      <w:pPr>
        <w:spacing w:line="360" w:lineRule="auto"/>
        <w:rPr>
          <w:u w:val="single"/>
        </w:rPr>
      </w:pPr>
      <w:r w:rsidRPr="00D71476">
        <w:rPr>
          <w:u w:val="single"/>
        </w:rPr>
        <w:t>Predictors of Fitness</w:t>
      </w:r>
    </w:p>
    <w:p w14:paraId="3DB15A4E" w14:textId="115F83B5" w:rsidR="000009F0" w:rsidRDefault="00C742E3" w:rsidP="005D4051">
      <w:pPr>
        <w:spacing w:line="360" w:lineRule="auto"/>
      </w:pPr>
      <w:r>
        <w:tab/>
      </w:r>
      <w:r w:rsidR="000009F0">
        <w:t xml:space="preserve">Due to </w:t>
      </w:r>
      <w:r w:rsidR="00B2752D">
        <w:t xml:space="preserve">the availability of a complete pedigree for </w:t>
      </w:r>
      <w:r w:rsidR="009E05FE">
        <w:t>only</w:t>
      </w:r>
      <w:r w:rsidR="00B2752D">
        <w:t xml:space="preserve"> </w:t>
      </w:r>
      <w:r w:rsidR="008409B4">
        <w:t>four</w:t>
      </w:r>
      <w:r w:rsidR="00B2752D">
        <w:t xml:space="preserve"> parental cohort years</w:t>
      </w:r>
      <w:r w:rsidR="000009F0">
        <w:t>, p</w:t>
      </w:r>
      <w:r>
        <w:t xml:space="preserve">revious </w:t>
      </w:r>
      <w:r w:rsidR="000009F0">
        <w:t xml:space="preserve">modeling approaches to identify aspects of release strategies or other variables that significantly explained variation in TLF were forced to examine each parental cohort </w:t>
      </w:r>
      <w:r w:rsidR="0040476A">
        <w:t xml:space="preserve">year </w:t>
      </w:r>
      <w:r w:rsidR="000009F0">
        <w:t>separately. Release date, release location</w:t>
      </w:r>
      <w:r w:rsidR="0040476A">
        <w:t xml:space="preserve">, and origin by sex interactions were all identified as significant predictors of TLF </w:t>
      </w:r>
      <w:r w:rsidR="009E05FE">
        <w:t>in</w:t>
      </w:r>
      <w:r w:rsidR="0040476A">
        <w:t xml:space="preserve"> some </w:t>
      </w:r>
      <w:r w:rsidR="009E05FE">
        <w:t>years</w:t>
      </w:r>
      <w:r w:rsidR="0040476A">
        <w:t xml:space="preserve">, but not others. </w:t>
      </w:r>
      <w:r w:rsidR="000009F0">
        <w:t xml:space="preserve">By combining </w:t>
      </w:r>
      <w:r w:rsidR="009E05FE">
        <w:t>data</w:t>
      </w:r>
      <w:r w:rsidR="000009F0">
        <w:t xml:space="preserve"> for all candidate parents released above </w:t>
      </w:r>
      <w:r w:rsidR="00B8490A">
        <w:t>Cougar Dam</w:t>
      </w:r>
      <w:r w:rsidR="000009F0">
        <w:t xml:space="preserve"> from over nine years</w:t>
      </w:r>
      <w:r w:rsidR="009E05FE">
        <w:t xml:space="preserve"> into a single model</w:t>
      </w:r>
      <w:r w:rsidR="000009F0">
        <w:t>, we were able</w:t>
      </w:r>
      <w:r w:rsidR="0040476A">
        <w:t xml:space="preserve"> improve </w:t>
      </w:r>
      <w:r w:rsidR="00F44DBA">
        <w:t>statistical</w:t>
      </w:r>
      <w:r w:rsidR="0040476A">
        <w:t xml:space="preserve"> </w:t>
      </w:r>
      <w:r w:rsidR="0052260E">
        <w:t xml:space="preserve">power </w:t>
      </w:r>
      <w:r w:rsidR="000009F0">
        <w:t xml:space="preserve">to identify </w:t>
      </w:r>
      <w:r w:rsidR="00DB19F9">
        <w:t>variables that are consistently predictive of TLF across years</w:t>
      </w:r>
      <w:r w:rsidR="000009F0">
        <w:t>.</w:t>
      </w:r>
      <w:r w:rsidR="0040476A">
        <w:t xml:space="preserve"> We found that variation in TLF can be predicted by origin, release day, annual sex ratio, an origin by sex interaction and an annual sex ratio by sex interaction. </w:t>
      </w:r>
      <w:r w:rsidR="00B95D11">
        <w:t xml:space="preserve">We also found that there was much variation in TLF among years and release groups after accounting for the effects of the </w:t>
      </w:r>
      <w:r w:rsidR="00B95D11">
        <w:lastRenderedPageBreak/>
        <w:t>significant predictors and residual variation, suggesting that other unmeasured variables that operate at the level of year or release group likely influence TLF.</w:t>
      </w:r>
    </w:p>
    <w:p w14:paraId="2802EB7E" w14:textId="5FDD76C7" w:rsidR="0040476A" w:rsidRPr="00DF5602" w:rsidRDefault="0040476A" w:rsidP="0040476A">
      <w:pPr>
        <w:spacing w:line="360" w:lineRule="auto"/>
        <w:ind w:firstLine="720"/>
      </w:pPr>
      <w:r>
        <w:t xml:space="preserve">Origin had a strong effect on TLF of salmon released above the dam. </w:t>
      </w:r>
      <w:r w:rsidRPr="00D7409D">
        <w:t xml:space="preserve">NOR males </w:t>
      </w:r>
      <w:r w:rsidR="009E05FE">
        <w:t>we</w:t>
      </w:r>
      <w:r w:rsidRPr="00D7409D">
        <w:t xml:space="preserve">re predicted to be </w:t>
      </w:r>
      <w:r w:rsidR="008409B4" w:rsidRPr="00D7409D">
        <w:t>2.1-fold</w:t>
      </w:r>
      <w:r w:rsidRPr="00D7409D">
        <w:t xml:space="preserve"> more fit the HOR males, and NOR females </w:t>
      </w:r>
      <w:r w:rsidR="009E05FE">
        <w:t>we</w:t>
      </w:r>
      <w:r w:rsidRPr="00D7409D">
        <w:t xml:space="preserve">re predicted to be </w:t>
      </w:r>
      <w:r w:rsidR="00715AAF" w:rsidRPr="00D7409D">
        <w:t>1.6-</w:t>
      </w:r>
      <w:r w:rsidRPr="00D7409D">
        <w:t>fold more fit than HOR females.</w:t>
      </w:r>
      <w:r>
        <w:t xml:space="preserve"> </w:t>
      </w:r>
      <w:r w:rsidR="00DB19F9">
        <w:t>However, c</w:t>
      </w:r>
      <w:r w:rsidR="006B2DED">
        <w:t>onsistent with previous reports</w:t>
      </w:r>
      <w:r w:rsidR="00DF5602">
        <w:t xml:space="preserve">, we found a relationship between size and origin among candidate parents in </w:t>
      </w:r>
      <w:r w:rsidR="00DF5602">
        <w:rPr>
          <w:i/>
          <w:iCs/>
        </w:rPr>
        <w:t>post-hoc</w:t>
      </w:r>
      <w:r w:rsidR="00DF5602">
        <w:rPr>
          <w:i/>
          <w:iCs/>
        </w:rPr>
        <w:softHyphen/>
        <w:t xml:space="preserve"> </w:t>
      </w:r>
      <w:r w:rsidR="00DF5602">
        <w:t xml:space="preserve">analyses. </w:t>
      </w:r>
      <w:r w:rsidR="00DF5602" w:rsidRPr="00DF5602">
        <w:t xml:space="preserve">NOR candidate parents </w:t>
      </w:r>
      <w:r w:rsidR="009E05FE">
        <w:t>we</w:t>
      </w:r>
      <w:r w:rsidR="00DF5602" w:rsidRPr="00DF5602">
        <w:t>re sign</w:t>
      </w:r>
      <w:r w:rsidR="00B7497F">
        <w:t>i</w:t>
      </w:r>
      <w:r w:rsidR="00DF5602" w:rsidRPr="00DF5602">
        <w:t>ficantly larger</w:t>
      </w:r>
      <w:r w:rsidR="00124268">
        <w:t xml:space="preserve"> </w:t>
      </w:r>
      <w:r w:rsidR="00B7497F">
        <w:t xml:space="preserve">than their HOR counterparts, and size was a significant predictor of TLF when included in a </w:t>
      </w:r>
      <w:r w:rsidR="00124268" w:rsidRPr="00124268">
        <w:rPr>
          <w:i/>
          <w:iCs/>
        </w:rPr>
        <w:t>post-hoc</w:t>
      </w:r>
      <w:r w:rsidR="00124268">
        <w:rPr>
          <w:i/>
          <w:iCs/>
        </w:rPr>
        <w:t xml:space="preserve"> </w:t>
      </w:r>
      <w:r w:rsidR="00124268">
        <w:t>model</w:t>
      </w:r>
      <w:r w:rsidR="00B7497F">
        <w:t xml:space="preserve">, indicating that </w:t>
      </w:r>
      <w:r w:rsidR="00124268">
        <w:t xml:space="preserve">the effect of origin on fitness is potentially </w:t>
      </w:r>
      <w:r w:rsidR="00DB19F9">
        <w:t>due, in part, to</w:t>
      </w:r>
      <w:r w:rsidR="00124268">
        <w:t xml:space="preserve"> </w:t>
      </w:r>
      <w:r w:rsidR="00F44DBA">
        <w:t xml:space="preserve">the </w:t>
      </w:r>
      <w:r w:rsidR="00124268">
        <w:t>differen</w:t>
      </w:r>
      <w:r w:rsidR="00B2752D">
        <w:t xml:space="preserve">t sizes of </w:t>
      </w:r>
      <w:r w:rsidR="00124268">
        <w:t xml:space="preserve">NOR and HOR salmon. </w:t>
      </w:r>
    </w:p>
    <w:p w14:paraId="10C6B19D" w14:textId="46310A08" w:rsidR="0040476A" w:rsidRDefault="00B60370" w:rsidP="005D4051">
      <w:pPr>
        <w:spacing w:line="360" w:lineRule="auto"/>
      </w:pPr>
      <w:r>
        <w:tab/>
      </w:r>
      <w:r w:rsidR="00E37857">
        <w:t>Salmon released above Cougar Dam e</w:t>
      </w:r>
      <w:r w:rsidR="00E37857" w:rsidRPr="008471F2">
        <w:t xml:space="preserve">arlier </w:t>
      </w:r>
      <w:r w:rsidR="00E37857">
        <w:t>in the season</w:t>
      </w:r>
      <w:r w:rsidR="00E37857" w:rsidRPr="008471F2">
        <w:t xml:space="preserve"> </w:t>
      </w:r>
      <w:r w:rsidR="009E05FE">
        <w:t>we</w:t>
      </w:r>
      <w:r w:rsidR="00E37857" w:rsidRPr="008471F2">
        <w:t xml:space="preserve">re predicted to have greater </w:t>
      </w:r>
      <w:r w:rsidR="004B1E03">
        <w:t>TLF</w:t>
      </w:r>
      <w:r w:rsidR="00E37857" w:rsidRPr="008471F2">
        <w:t xml:space="preserve"> than </w:t>
      </w:r>
      <w:r w:rsidR="00E37857">
        <w:t xml:space="preserve">those released later. Previous genetic parentage analyses of UWR spring Chinook </w:t>
      </w:r>
      <w:r w:rsidR="00DB0DE3">
        <w:t>salmon</w:t>
      </w:r>
      <w:r w:rsidR="00E37857">
        <w:t xml:space="preserve"> reintroduction programs have found inconsistent effects of release day </w:t>
      </w:r>
      <w:r w:rsidR="00165E9C">
        <w:t>on fitness, with opposite patterns detected year to year in the same river</w:t>
      </w:r>
      <w:r w:rsidR="007448A5">
        <w:t xml:space="preserve"> </w:t>
      </w:r>
      <w:r w:rsidR="007448A5">
        <w:fldChar w:fldCharType="begin">
          <w:fldData xml:space="preserve">PEVuZE5vdGU+PENpdGU+PEF1dGhvcj5FdmFuczwvQXV0aG9yPjxZZWFyPjIwMTY8L1llYXI+PFJl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 </w:instrText>
      </w:r>
      <w:r w:rsidR="005210FA">
        <w:fldChar w:fldCharType="begin">
          <w:fldData xml:space="preserve">PEVuZE5vdGU+PENpdGU+PEF1dGhvcj5FdmFuczwvQXV0aG9yPjxZZWFyPjIwMTY8L1llYXI+PFJl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EN.CITE.DATA </w:instrText>
      </w:r>
      <w:r w:rsidR="005210FA">
        <w:fldChar w:fldCharType="end"/>
      </w:r>
      <w:r w:rsidR="007448A5">
        <w:fldChar w:fldCharType="separate"/>
      </w:r>
      <w:r w:rsidR="005210FA">
        <w:rPr>
          <w:noProof/>
        </w:rPr>
        <w:t>(Banks et al. 2014; Banks et al. 2016; Evans et al. 2016; Sard et al. 2016b)</w:t>
      </w:r>
      <w:r w:rsidR="007448A5">
        <w:fldChar w:fldCharType="end"/>
      </w:r>
      <w:r w:rsidR="007448A5">
        <w:t xml:space="preserve">. </w:t>
      </w:r>
      <w:r w:rsidR="00DB19F9">
        <w:t xml:space="preserve">Early </w:t>
      </w:r>
      <w:r w:rsidR="00E37857">
        <w:t xml:space="preserve">release </w:t>
      </w:r>
      <w:r w:rsidR="007448A5">
        <w:t>has also been</w:t>
      </w:r>
      <w:r w:rsidR="00E37857">
        <w:t xml:space="preserve"> associated with </w:t>
      </w:r>
      <w:r w:rsidR="007448A5">
        <w:t xml:space="preserve">high pre-spawn mortality among hatchery outplants above dams in the UWR </w:t>
      </w:r>
      <w:r w:rsidR="007448A5">
        <w:fldChar w:fldCharType="begin"/>
      </w:r>
      <w:r w:rsidR="005210FA">
        <w:instrText xml:space="preserve"> ADDIN EN.CITE &lt;EndNote&gt;&lt;Cite&gt;&lt;Author&gt;Keefer&lt;/Author&gt;&lt;Year&gt;2010&lt;/Year&gt;&lt;RecNum&gt;1568&lt;/RecNum&gt;&lt;DisplayText&gt;(Keefer et al. 2010)&lt;/DisplayText&gt;&lt;record&gt;&lt;rec-number&gt;1568&lt;/rec-number&gt;&lt;foreign-keys&gt;&lt;key app="EN" db-id="fstdwt0t3xzrskewzvmxpsf80xx25990rfrd" timestamp="1668553933"&gt;1568&lt;/key&gt;&lt;/foreign-keys&gt;&lt;ref-type name="Journal Article"&gt;17&lt;/ref-type&gt;&lt;contributors&gt;&lt;authors&gt;&lt;author&gt;Keefer, ML&lt;/author&gt;&lt;author&gt;Taylor, GA&lt;/author&gt;&lt;author&gt;Garletts, DF&lt;/author&gt;&lt;author&gt;Gauthier, GA&lt;/author&gt;&lt;author&gt;Pierce, TM&lt;/author&gt;&lt;author&gt;Caudill, CC&lt;/author&gt;&lt;/authors&gt;&lt;/contributors&gt;&lt;titles&gt;&lt;title&gt;Prespawn mortality in adult spring Chinook salmon outplanted above barrier dams&lt;/title&gt;&lt;secondary-title&gt;Ecology of Freshwater Fish&lt;/secondary-title&gt;&lt;/titles&gt;&lt;periodical&gt;&lt;full-title&gt;Ecology of Freshwater Fish&lt;/full-title&gt;&lt;/periodical&gt;&lt;pages&gt;361-372&lt;/pages&gt;&lt;volume&gt;19&lt;/volume&gt;&lt;number&gt;3&lt;/number&gt;&lt;dates&gt;&lt;year&gt;2010&lt;/year&gt;&lt;/dates&gt;&lt;isbn&gt;0906-6691&lt;/isbn&gt;&lt;urls&gt;&lt;/urls&gt;&lt;/record&gt;&lt;/Cite&gt;&lt;/EndNote&gt;</w:instrText>
      </w:r>
      <w:r w:rsidR="007448A5">
        <w:fldChar w:fldCharType="separate"/>
      </w:r>
      <w:r w:rsidR="005210FA">
        <w:rPr>
          <w:noProof/>
        </w:rPr>
        <w:t>(Keefer et al. 2010)</w:t>
      </w:r>
      <w:r w:rsidR="007448A5">
        <w:fldChar w:fldCharType="end"/>
      </w:r>
      <w:r w:rsidR="007448A5">
        <w:t xml:space="preserve">. </w:t>
      </w:r>
      <w:r w:rsidR="00914D3B">
        <w:t>These authors attributed i</w:t>
      </w:r>
      <w:r w:rsidR="007448A5">
        <w:t xml:space="preserve">nconsistent findings between years </w:t>
      </w:r>
      <w:r w:rsidR="00914D3B">
        <w:t xml:space="preserve">in the same river </w:t>
      </w:r>
      <w:r w:rsidR="007448A5">
        <w:t xml:space="preserve">to </w:t>
      </w:r>
      <w:r w:rsidR="00914D3B">
        <w:t xml:space="preserve">interannual variation in the proportion of </w:t>
      </w:r>
      <w:r w:rsidR="00E2111A">
        <w:t>HOR</w:t>
      </w:r>
      <w:r w:rsidR="00914D3B">
        <w:t xml:space="preserve"> spawners, the operational sex ratio, and environmental variables that affect the rate of pre-spawn mortality</w:t>
      </w:r>
      <w:r w:rsidR="003C3D51">
        <w:t xml:space="preserve"> </w:t>
      </w:r>
      <w:r w:rsidR="003C3D51">
        <w:fldChar w:fldCharType="begin">
          <w:fldData xml:space="preserve">PEVuZE5vdGU+PENpdGU+PEF1dGhvcj5CYW5rczwvQXV0aG9yPjxZZWFyPjIwMTY8L1llYXI+PFJl
Y051bT4xMzkzPC9SZWNOdW0+PERpc3BsYXlUZXh0PihCYW5rcyBldCBhbC4gMjAxNDsgQmFua3Mg
ZXQgYWwuIDIwMTY7IEV2YW5zIGV0IGFsLiAyMDE2OyBTYXJkIGV0IGFsLiAyMDE2Yik8L0Rpc3Bs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cmxzPjwvcmVjb3JkPjwvQ2l0ZT48Q2l0ZT48QXV0aG9yPkV2YW5zPC9BdXRob3I+PFllYXI+MjAx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dGxlPjwvcGVyaW9kaWNhbD48cGFnZXM+ODQ0LTg1MjwvcGFnZXM+PHZvbHVtZT43Mzwvdm9sdW1l
PjxudW1iZXI+NTwvbnVtYmVyPjxzZWN0aW9uPjg0NDwvc2VjdGlvbj48ZGF0ZXM+PHllYXI+MjAx
NjwveWVhcj48L2RhdGVzPjxpc2JuPjA3MDYtNjUyWCYjeEQ7MTIwNS03NTMzPC9pc2JuPjx1cmxz
PjwvdXJscz48ZWxlY3Ryb25pYy1yZXNvdXJjZS1udW0+MTAuMTEzOS9jamZhcy0yMDE1LTAzMTc8
L2VsZWN0cm9uaWMtcmVzb3VyY2UtbnVtPjwvcmVjb3JkPjwvQ2l0ZT48Q2l0ZT48QXV0aG9yPlNh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 </w:instrText>
      </w:r>
      <w:r w:rsidR="005210FA">
        <w:fldChar w:fldCharType="begin">
          <w:fldData xml:space="preserve">PEVuZE5vdGU+PENpdGU+PEF1dGhvcj5CYW5rczwvQXV0aG9yPjxZZWFyPjIwMTY8L1llYXI+PFJl
Y051bT4xMzkzPC9SZWNOdW0+PERpc3BsYXlUZXh0PihCYW5rcyBldCBhbC4gMjAxNDsgQmFua3Mg
ZXQgYWwuIDIwMTY7IEV2YW5zIGV0IGFsLiAyMDE2OyBTYXJkIGV0IGFsLiAyMDE2Yik8L0Rpc3Bs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cmxzPjwvcmVjb3JkPjwvQ2l0ZT48Q2l0ZT48QXV0aG9yPkV2YW5zPC9BdXRob3I+PFllYXI+MjAx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dGxlPjwvcGVyaW9kaWNhbD48cGFnZXM+ODQ0LTg1MjwvcGFnZXM+PHZvbHVtZT43Mzwvdm9sdW1l
PjxudW1iZXI+NTwvbnVtYmVyPjxzZWN0aW9uPjg0NDwvc2VjdGlvbj48ZGF0ZXM+PHllYXI+MjAx
NjwveWVhcj48L2RhdGVzPjxpc2JuPjA3MDYtNjUyWCYjeEQ7MTIwNS03NTMzPC9pc2JuPjx1cmxz
PjwvdXJscz48ZWxlY3Ryb25pYy1yZXNvdXJjZS1udW0+MTAuMTEzOS9jamZhcy0yMDE1LTAzMTc8
L2VsZWN0cm9uaWMtcmVzb3VyY2UtbnVtPjwvcmVjb3JkPjwvQ2l0ZT48Q2l0ZT48QXV0aG9yPlNh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EN.CITE.DATA </w:instrText>
      </w:r>
      <w:r w:rsidR="005210FA">
        <w:fldChar w:fldCharType="end"/>
      </w:r>
      <w:r w:rsidR="003C3D51">
        <w:fldChar w:fldCharType="separate"/>
      </w:r>
      <w:r w:rsidR="005210FA">
        <w:rPr>
          <w:noProof/>
        </w:rPr>
        <w:t>(Banks et al. 2014; Banks et al. 2016; Evans et al. 2016; Sard et al. 2016b)</w:t>
      </w:r>
      <w:r w:rsidR="003C3D51">
        <w:fldChar w:fldCharType="end"/>
      </w:r>
      <w:r w:rsidR="00914D3B">
        <w:t xml:space="preserve">. </w:t>
      </w:r>
      <w:r w:rsidR="00B11A73">
        <w:t>W</w:t>
      </w:r>
      <w:r w:rsidR="004E0819">
        <w:t xml:space="preserve">e also found that there was variation among years in the effect of release day on TLF, </w:t>
      </w:r>
      <w:r w:rsidR="00B11A73">
        <w:t xml:space="preserve">however </w:t>
      </w:r>
      <w:r w:rsidR="00C66633">
        <w:t xml:space="preserve">the overall effect </w:t>
      </w:r>
      <w:r w:rsidR="009E28D1">
        <w:t xml:space="preserve">of later release </w:t>
      </w:r>
      <w:r w:rsidR="00C66633">
        <w:t xml:space="preserve">over </w:t>
      </w:r>
      <w:r w:rsidR="00E2111A">
        <w:t>nine</w:t>
      </w:r>
      <w:r w:rsidR="00C66633">
        <w:t xml:space="preserve"> years was negative.</w:t>
      </w:r>
      <w:r w:rsidR="004E0819">
        <w:t xml:space="preserve"> </w:t>
      </w:r>
    </w:p>
    <w:p w14:paraId="7308DF63" w14:textId="677637BA" w:rsidR="00DE01B1" w:rsidRDefault="004B1E03" w:rsidP="005D4051">
      <w:pPr>
        <w:spacing w:line="360" w:lineRule="auto"/>
      </w:pPr>
      <w:r>
        <w:tab/>
      </w:r>
      <w:r w:rsidR="002E7344">
        <w:t>W</w:t>
      </w:r>
      <w:r>
        <w:t xml:space="preserve">e found that the annual sex ratio likely influences TLF. This effect </w:t>
      </w:r>
      <w:r w:rsidR="009E05FE">
        <w:t>wa</w:t>
      </w:r>
      <w:r>
        <w:t xml:space="preserve">s mostly driven by females which </w:t>
      </w:r>
      <w:r w:rsidR="009E05FE">
        <w:t>we</w:t>
      </w:r>
      <w:r>
        <w:t xml:space="preserve">re predicted to have greater fitness when the sex ratio is male biased. </w:t>
      </w:r>
      <w:r w:rsidR="009E05FE">
        <w:t>Th</w:t>
      </w:r>
      <w:r w:rsidR="00231533">
        <w:t>ese</w:t>
      </w:r>
      <w:r w:rsidR="009E05FE">
        <w:t xml:space="preserve"> finding</w:t>
      </w:r>
      <w:r w:rsidR="00231533">
        <w:t>s</w:t>
      </w:r>
      <w:r w:rsidR="009E05FE">
        <w:t xml:space="preserve"> contradict</w:t>
      </w:r>
      <w:r w:rsidR="00231533">
        <w:t xml:space="preserve"> those</w:t>
      </w:r>
      <w:r w:rsidR="009E05FE">
        <w:t xml:space="preserve"> </w:t>
      </w:r>
      <w:r w:rsidR="003C3D51">
        <w:t xml:space="preserve">from </w:t>
      </w:r>
      <w:r w:rsidR="009E05FE">
        <w:t xml:space="preserve">a </w:t>
      </w:r>
      <w:r w:rsidR="008409B4">
        <w:t>recent</w:t>
      </w:r>
      <w:r w:rsidR="009E05FE">
        <w:t xml:space="preserve"> report evaluating releases of spring Chinook salmon above Detroit Dam on the North Santiam River </w:t>
      </w:r>
      <w:r w:rsidR="00A0457F">
        <w:t>that found lower TLF for both sexes when the sex ratio was</w:t>
      </w:r>
      <w:r w:rsidR="00B11A73">
        <w:t xml:space="preserve"> strongly</w:t>
      </w:r>
      <w:r w:rsidR="00A0457F">
        <w:t xml:space="preserve"> male biased </w:t>
      </w:r>
      <w:r w:rsidR="00763FF9">
        <w:fldChar w:fldCharType="begin"/>
      </w:r>
      <w:r w:rsidR="00763FF9">
        <w:instrText xml:space="preserve"> ADDIN EN.CITE &lt;EndNote&gt;&lt;Cite&gt;&lt;Author&gt;O’Malley&lt;/Author&gt;&lt;Year&gt;2022&lt;/Year&gt;&lt;RecNum&gt;1574&lt;/RecNum&gt;&lt;DisplayText&gt;(O’Malley et al. 2022)&lt;/DisplayText&gt;&lt;record&gt;&lt;rec-number&gt;1574&lt;/rec-number&gt;&lt;foreign-keys&gt;&lt;key app="EN" db-id="fstdwt0t3xzrskewzvmxpsf80xx25990rfrd" timestamp="1670546052"&gt;1574&lt;/key&gt;&lt;/foreign-keys&gt;&lt;ref-type name="Journal Article"&gt;17&lt;/ref-type&gt;&lt;contributors&gt;&lt;authors&gt;&lt;author&gt;O’Malley, K. G.&lt;/author&gt;&lt;author&gt;Dayan, D. I.&lt;/author&gt;&lt;author&gt;Fitzpatrick, C. K.&lt;/author&gt;&lt;author&gt;Bohn, S.&lt;/author&gt;&lt;author&gt;Grenbemer, G. A.&lt;/author&gt;&lt;/authors&gt;&lt;/contributors&gt;&lt;titles&gt;&lt;title&gt;Evaluating spring Chinook salmon releases above Detroit Dam and below Big Cliff Dam, on the North Santiam River, using genetic parentage analysis&lt;/title&gt;&lt;secondary-title&gt;U.S. Army Corps of Engineers&lt;/secondary-title&gt;&lt;/titles&gt;&lt;periodical&gt;&lt;full-title&gt;U.S. Army Corps of Engineers&lt;/full-title&gt;&lt;/periodical&gt;&lt;dates&gt;&lt;year&gt;2022&lt;/year&gt;&lt;/dates&gt;&lt;urls&gt;&lt;/urls&gt;&lt;/record&gt;&lt;/Cite&gt;&lt;/EndNote&gt;</w:instrText>
      </w:r>
      <w:r w:rsidR="00763FF9">
        <w:fldChar w:fldCharType="separate"/>
      </w:r>
      <w:r w:rsidR="00763FF9">
        <w:rPr>
          <w:noProof/>
        </w:rPr>
        <w:t>(O’Malley et al. 2022)</w:t>
      </w:r>
      <w:r w:rsidR="00763FF9">
        <w:fldChar w:fldCharType="end"/>
      </w:r>
      <w:r w:rsidR="00763FF9">
        <w:t xml:space="preserve">. </w:t>
      </w:r>
      <w:r w:rsidR="0085722A">
        <w:t>W</w:t>
      </w:r>
      <w:r w:rsidR="005425AE">
        <w:t xml:space="preserve">hile the range of sex ratios in both rivers was similar, and similar numbers of salmon were released above both dams, </w:t>
      </w:r>
      <w:r w:rsidR="0085722A">
        <w:t xml:space="preserve">we note that </w:t>
      </w:r>
      <w:r w:rsidR="005425AE">
        <w:t>many ecological processes may mediate the relationship between sex ratio and TLF</w:t>
      </w:r>
      <w:r w:rsidR="00A0457F">
        <w:t>,</w:t>
      </w:r>
      <w:r w:rsidR="005425AE">
        <w:t xml:space="preserve"> and these </w:t>
      </w:r>
      <w:r w:rsidR="0085722A">
        <w:t xml:space="preserve">processes </w:t>
      </w:r>
      <w:r w:rsidR="005425AE">
        <w:t xml:space="preserve">may vary between the two rivers. </w:t>
      </w:r>
      <w:r w:rsidR="003C48D6">
        <w:t>For example, the proportion of hatchery origin spawners</w:t>
      </w:r>
      <w:r w:rsidR="006C605F">
        <w:t xml:space="preserve"> (</w:t>
      </w:r>
      <w:proofErr w:type="spellStart"/>
      <w:r w:rsidR="006C605F">
        <w:t>pHOS</w:t>
      </w:r>
      <w:proofErr w:type="spellEnd"/>
      <w:r w:rsidR="006C605F">
        <w:t>)</w:t>
      </w:r>
      <w:r w:rsidR="003C48D6">
        <w:t xml:space="preserve"> above Detroit Dam on the North Santiam River was </w:t>
      </w:r>
      <w:r w:rsidR="00FB6D5E">
        <w:t>100%</w:t>
      </w:r>
      <w:r w:rsidR="003C48D6">
        <w:t xml:space="preserve"> for most years that were evaluated</w:t>
      </w:r>
      <w:r w:rsidR="006C605F">
        <w:t xml:space="preserve">, while </w:t>
      </w:r>
      <w:proofErr w:type="spellStart"/>
      <w:r w:rsidR="006C605F">
        <w:t>pHOS</w:t>
      </w:r>
      <w:proofErr w:type="spellEnd"/>
      <w:r w:rsidR="006C605F">
        <w:t xml:space="preserve"> above Cougar Dam on the South Fork McKenzie River averaged 67% after construction of the Cougar Trap in 2011</w:t>
      </w:r>
      <w:r w:rsidR="003C48D6">
        <w:t xml:space="preserve">. It is possible that the presence of larger NOR </w:t>
      </w:r>
      <w:r w:rsidR="003C48D6">
        <w:lastRenderedPageBreak/>
        <w:t xml:space="preserve">males </w:t>
      </w:r>
      <w:r w:rsidR="00FB6D5E">
        <w:t xml:space="preserve">in the South Fork McKenzie River </w:t>
      </w:r>
      <w:r w:rsidR="003C48D6">
        <w:t xml:space="preserve">reduces the deleterious effects of strongly male-biased sex ratios </w:t>
      </w:r>
      <w:r w:rsidR="00B11A73">
        <w:t xml:space="preserve">that </w:t>
      </w:r>
      <w:r w:rsidR="003C48D6">
        <w:t>we observed in the North Santiam River</w:t>
      </w:r>
      <w:r w:rsidR="004716F4">
        <w:t>,</w:t>
      </w:r>
      <w:r w:rsidR="003C48D6">
        <w:t xml:space="preserve"> by providing the opportunity for mate choice </w:t>
      </w:r>
      <w:r w:rsidR="00873F0C">
        <w:fldChar w:fldCharType="begin"/>
      </w:r>
      <w:r w:rsidR="00873F0C">
        <w:instrText xml:space="preserve"> ADDIN EN.CITE &lt;EndNote&gt;&lt;Cite&gt;&lt;Author&gt;Auld&lt;/Author&gt;&lt;Year&gt;2019&lt;/Year&gt;&lt;RecNum&gt;1573&lt;/RecNum&gt;&lt;DisplayText&gt;(Auld et al. 2019)&lt;/DisplayText&gt;&lt;record&gt;&lt;rec-number&gt;1573&lt;/rec-number&gt;&lt;foreign-keys&gt;&lt;key app="EN" db-id="fstdwt0t3xzrskewzvmxpsf80xx25990rfrd" timestamp="1670544780"&gt;1573&lt;/key&gt;&lt;/foreign-keys&gt;&lt;ref-type name="Journal Article"&gt;17&lt;/ref-type&gt;&lt;contributors&gt;&lt;authors&gt;&lt;author&gt;Auld, Heather L&lt;/author&gt;&lt;author&gt;Noakes, David LG&lt;/author&gt;&lt;author&gt;Banks, Michael A&lt;/author&gt;&lt;/authors&gt;&lt;/contributors&gt;&lt;titles&gt;&lt;title&gt;Advancing mate choice studies in salmonids&lt;/title&gt;&lt;secondary-title&gt;Reviews in Fish Biology and Fisheries&lt;/secondary-title&gt;&lt;/titles&gt;&lt;periodical&gt;&lt;full-title&gt;Reviews in Fish Biology and Fisheries&lt;/full-title&gt;&lt;/periodical&gt;&lt;pages&gt;249-276&lt;/pages&gt;&lt;volume&gt;29&lt;/volume&gt;&lt;number&gt;2&lt;/number&gt;&lt;dates&gt;&lt;year&gt;2019&lt;/year&gt;&lt;/dates&gt;&lt;isbn&gt;1573-5184&lt;/isbn&gt;&lt;urls&gt;&lt;/urls&gt;&lt;/record&gt;&lt;/Cite&gt;&lt;/EndNote&gt;</w:instrText>
      </w:r>
      <w:r w:rsidR="00873F0C">
        <w:fldChar w:fldCharType="separate"/>
      </w:r>
      <w:r w:rsidR="00873F0C">
        <w:rPr>
          <w:noProof/>
        </w:rPr>
        <w:t>(Auld et al. 2019)</w:t>
      </w:r>
      <w:r w:rsidR="00873F0C">
        <w:fldChar w:fldCharType="end"/>
      </w:r>
      <w:r w:rsidR="004716F4">
        <w:t xml:space="preserve"> and </w:t>
      </w:r>
      <w:r w:rsidR="003C48D6">
        <w:t>reducing the tendency for females to delay spawning in the presence of a high proportion of small</w:t>
      </w:r>
      <w:r w:rsidR="00A0457F">
        <w:t>er</w:t>
      </w:r>
      <w:r w:rsidR="00B11A73">
        <w:t>,</w:t>
      </w:r>
      <w:r w:rsidR="00A0457F">
        <w:t xml:space="preserve"> HOR</w:t>
      </w:r>
      <w:r w:rsidR="003C48D6">
        <w:t xml:space="preserve"> males </w:t>
      </w:r>
      <w:r w:rsidR="00763FF9">
        <w:fldChar w:fldCharType="begin"/>
      </w:r>
      <w:r w:rsidR="00763FF9">
        <w:instrText xml:space="preserve"> ADDIN EN.CITE &lt;EndNote&gt;&lt;Cite&gt;&lt;Author&gt;Berejikian&lt;/Author&gt;&lt;Year&gt;2000&lt;/Year&gt;&lt;RecNum&gt;1575&lt;/RecNum&gt;&lt;DisplayText&gt;(Berejikian 2000)&lt;/DisplayText&gt;&lt;record&gt;&lt;rec-number&gt;1575&lt;/rec-number&gt;&lt;foreign-keys&gt;&lt;key app="EN" db-id="fstdwt0t3xzrskewzvmxpsf80xx25990rfrd" timestamp="1670546123"&gt;1575&lt;/key&gt;&lt;key app="ENWeb" db-id=""&gt;0&lt;/key&gt;&lt;/foreign-keys&gt;&lt;ref-type name="Journal Article"&gt;17&lt;/ref-type&gt;&lt;contributors&gt;&lt;authors&gt;&lt;author&gt;Berejikian, B.&lt;/author&gt;&lt;/authors&gt;&lt;/contributors&gt;&lt;titles&gt;&lt;title&gt;Female mate choice and spawning behaviour of chinook salmon under experimental conditions&lt;/title&gt;&lt;secondary-title&gt;Journal of Fish Biology&lt;/secondary-title&gt;&lt;/titles&gt;&lt;periodical&gt;&lt;full-title&gt;Journal of Fish Biology&lt;/full-title&gt;&lt;/periodical&gt;&lt;pages&gt;647-661&lt;/pages&gt;&lt;volume&gt;57&lt;/volume&gt;&lt;number&gt;3&lt;/number&gt;&lt;section&gt;647&lt;/section&gt;&lt;dates&gt;&lt;year&gt;2000&lt;/year&gt;&lt;/dates&gt;&lt;isbn&gt;00221112&lt;/isbn&gt;&lt;urls&gt;&lt;/urls&gt;&lt;electronic-resource-num&gt;10.1111/j.1095-8649.2000.tb00266.x&lt;/electronic-resource-num&gt;&lt;/record&gt;&lt;/Cite&gt;&lt;/EndNote&gt;</w:instrText>
      </w:r>
      <w:r w:rsidR="00763FF9">
        <w:fldChar w:fldCharType="separate"/>
      </w:r>
      <w:r w:rsidR="00763FF9">
        <w:rPr>
          <w:noProof/>
        </w:rPr>
        <w:t>(Berejikian 2000)</w:t>
      </w:r>
      <w:r w:rsidR="00763FF9">
        <w:fldChar w:fldCharType="end"/>
      </w:r>
      <w:r w:rsidR="00B11A73">
        <w:t xml:space="preserve">. </w:t>
      </w:r>
    </w:p>
    <w:p w14:paraId="4783D425" w14:textId="32192622" w:rsidR="00B95D11" w:rsidRDefault="00463744" w:rsidP="00B95D11">
      <w:pPr>
        <w:spacing w:line="360" w:lineRule="auto"/>
      </w:pPr>
      <w:r>
        <w:tab/>
      </w:r>
      <w:r w:rsidR="004A6BF6">
        <w:t xml:space="preserve">We evaluated additional predictors of TLF that </w:t>
      </w:r>
      <w:r w:rsidR="00B543DD">
        <w:t>were not</w:t>
      </w:r>
      <w:r w:rsidR="004A6BF6">
        <w:t xml:space="preserve"> retain</w:t>
      </w:r>
      <w:r w:rsidR="00B543DD">
        <w:t>ed</w:t>
      </w:r>
      <w:r w:rsidR="004A6BF6">
        <w:t xml:space="preserve"> in the final model</w:t>
      </w:r>
      <w:r w:rsidR="003B7E6F">
        <w:t>. These predictors are unlikely to substantially or consistently contribute to variation in TLF</w:t>
      </w:r>
      <w:r w:rsidR="004A6BF6">
        <w:t>.</w:t>
      </w:r>
      <w:r w:rsidR="003B7E6F">
        <w:t xml:space="preserve"> We did not find that release location had a significant effect on TLF. We also defined release group as the set of salmon released above the dam at a single location on a single day.</w:t>
      </w:r>
      <w:r w:rsidR="004A6BF6">
        <w:t xml:space="preserve"> </w:t>
      </w:r>
      <w:r w:rsidR="003B7E6F">
        <w:t>While there was much variation in TLF among release groups</w:t>
      </w:r>
      <w:r w:rsidR="00B95D11">
        <w:t>,</w:t>
      </w:r>
      <w:r w:rsidR="003B7E6F">
        <w:t xml:space="preserve"> we did not find that this variation was explained by </w:t>
      </w:r>
      <w:r w:rsidR="00B95D11">
        <w:t xml:space="preserve">either </w:t>
      </w:r>
      <w:r w:rsidR="003B7E6F">
        <w:t xml:space="preserve">the number of salmon in a release group or the sex ratio of a release group. </w:t>
      </w:r>
    </w:p>
    <w:p w14:paraId="5A477952" w14:textId="03062658" w:rsidR="005D4051" w:rsidRPr="00D71476" w:rsidRDefault="005D4051" w:rsidP="005D4051">
      <w:pPr>
        <w:spacing w:line="360" w:lineRule="auto"/>
      </w:pPr>
    </w:p>
    <w:p w14:paraId="1DF9B27F" w14:textId="532A5083" w:rsidR="005D4051" w:rsidRPr="00D71476" w:rsidRDefault="005D4051" w:rsidP="005D4051">
      <w:pPr>
        <w:spacing w:line="360" w:lineRule="auto"/>
      </w:pPr>
      <w:r w:rsidRPr="00D71476">
        <w:rPr>
          <w:u w:val="single"/>
        </w:rPr>
        <w:t>Conclusion</w:t>
      </w:r>
    </w:p>
    <w:p w14:paraId="433A82F5" w14:textId="31FE458B" w:rsidR="00C7241F" w:rsidRDefault="00C7241F" w:rsidP="005C6AE6">
      <w:pPr>
        <w:spacing w:line="360" w:lineRule="auto"/>
      </w:pPr>
      <w:r>
        <w:tab/>
        <w:t xml:space="preserve">Previous reports found that the population </w:t>
      </w:r>
      <w:r w:rsidR="00114ECB">
        <w:t xml:space="preserve">above Cougar Dam </w:t>
      </w:r>
      <w:r>
        <w:t>was not reaching replacement</w:t>
      </w:r>
      <w:r w:rsidR="006F0E92">
        <w:t xml:space="preserve"> when only HOR salmon were released. However, early evidence suggested that NOR fitness was greater than HOR fitness above </w:t>
      </w:r>
      <w:r w:rsidR="00114ECB">
        <w:t>the dam</w:t>
      </w:r>
      <w:r w:rsidR="005E4833">
        <w:t xml:space="preserve">, suggesting that productivity may increase in later years. </w:t>
      </w:r>
      <w:r>
        <w:t>In this report, we extend</w:t>
      </w:r>
      <w:r w:rsidR="00E75FAE">
        <w:t>ed</w:t>
      </w:r>
      <w:r>
        <w:t xml:space="preserve"> previous results by evaluating five additional years of releases above </w:t>
      </w:r>
      <w:r w:rsidR="00B8490A">
        <w:t>Cougar Dam</w:t>
      </w:r>
      <w:r>
        <w:t xml:space="preserve"> that include </w:t>
      </w:r>
      <w:r w:rsidR="008B48C8">
        <w:t xml:space="preserve">both </w:t>
      </w:r>
      <w:r>
        <w:t>HOR and NOR salmon. While NOR salmon</w:t>
      </w:r>
      <w:r w:rsidR="00E75FAE">
        <w:t xml:space="preserve"> indeed</w:t>
      </w:r>
      <w:r>
        <w:t xml:space="preserve"> demonstrated substantially greater fitness than </w:t>
      </w:r>
      <w:r w:rsidR="00DD12C5">
        <w:t xml:space="preserve">the relatively smaller </w:t>
      </w:r>
      <w:r>
        <w:t>HOR salmon, the cohort replacement rate never approached one</w:t>
      </w:r>
      <w:r w:rsidR="008B48C8">
        <w:t xml:space="preserve"> in any year</w:t>
      </w:r>
      <w:r>
        <w:t xml:space="preserve">. </w:t>
      </w:r>
    </w:p>
    <w:p w14:paraId="42E6B040" w14:textId="40D50D5F" w:rsidR="00AF3D23" w:rsidRDefault="00E75FAE" w:rsidP="005C6AE6">
      <w:pPr>
        <w:spacing w:line="360" w:lineRule="auto"/>
      </w:pPr>
      <w:r>
        <w:tab/>
      </w:r>
      <w:r w:rsidR="003E2E8C">
        <w:t xml:space="preserve">We also </w:t>
      </w:r>
      <w:r w:rsidR="00AF3D23">
        <w:t xml:space="preserve">confirmed that the proportion of NOR immigrants at the Cougar Trap increases throughout the season and that NOR salmon produced above the dam are more likely to return </w:t>
      </w:r>
      <w:r w:rsidR="00906B4E">
        <w:t xml:space="preserve">to </w:t>
      </w:r>
      <w:r w:rsidR="00AF3D23">
        <w:t>the Cougar Trap a second time after downstream recycling than their NOR immigrant counterparts. Therefore</w:t>
      </w:r>
      <w:r w:rsidR="008B48C8">
        <w:t>, while</w:t>
      </w:r>
      <w:r w:rsidR="00AF3D23">
        <w:t xml:space="preserve"> implementation of either LSDR or downstream recycling reduces the number of NOR salmon released above the dam, both programs selectively limit above dam transport of NOR immigrants relative to NOR salmon produced above the dam. </w:t>
      </w:r>
      <w:r w:rsidR="0026006C">
        <w:t>When evaluating these programs, m</w:t>
      </w:r>
      <w:r w:rsidR="00AF3D23">
        <w:t>anagers must weigh the expected demographic and genetic benefits of above dam transport of NOR salmon to the above dam population against its expected costs to NOR productivity basin-wide.</w:t>
      </w:r>
      <w:r w:rsidR="00906B4E">
        <w:t xml:space="preserve"> </w:t>
      </w:r>
    </w:p>
    <w:p w14:paraId="0EEE99C0" w14:textId="5F4D1A5E" w:rsidR="005D4051" w:rsidRPr="00D71476" w:rsidRDefault="00495708" w:rsidP="00495708">
      <w:pPr>
        <w:spacing w:line="360" w:lineRule="auto"/>
      </w:pPr>
      <w:r>
        <w:tab/>
      </w:r>
    </w:p>
    <w:p w14:paraId="255A664F" w14:textId="14E2BCD5" w:rsidR="005C6AE6" w:rsidRPr="00D71476" w:rsidRDefault="005C6AE6" w:rsidP="005C6AE6">
      <w:pPr>
        <w:spacing w:line="360" w:lineRule="auto"/>
        <w:rPr>
          <w:u w:val="single"/>
        </w:rPr>
      </w:pPr>
    </w:p>
    <w:p w14:paraId="5972F15F" w14:textId="29A2B9FB" w:rsidR="005C6AE6" w:rsidRPr="00D71476" w:rsidRDefault="005C6AE6">
      <w:pPr>
        <w:rPr>
          <w:u w:val="single"/>
        </w:rPr>
      </w:pPr>
      <w:r w:rsidRPr="00D71476">
        <w:rPr>
          <w:u w:val="single"/>
        </w:rPr>
        <w:br w:type="page"/>
      </w:r>
    </w:p>
    <w:p w14:paraId="0D1FAF04" w14:textId="137A3DD1" w:rsidR="005C6AE6" w:rsidRDefault="005C6AE6" w:rsidP="00710DB0">
      <w:pPr>
        <w:rPr>
          <w:b/>
          <w:bCs/>
        </w:rPr>
      </w:pPr>
      <w:r w:rsidRPr="00710DB0">
        <w:rPr>
          <w:b/>
          <w:bCs/>
        </w:rPr>
        <w:lastRenderedPageBreak/>
        <w:t>References</w:t>
      </w:r>
    </w:p>
    <w:p w14:paraId="53A22496" w14:textId="77777777" w:rsidR="006605AD" w:rsidRPr="00710DB0" w:rsidRDefault="006605AD" w:rsidP="00710DB0"/>
    <w:p w14:paraId="1C8A03DF" w14:textId="77777777" w:rsidR="00BD7C3F" w:rsidRPr="00BD7C3F" w:rsidRDefault="005C6AE6" w:rsidP="00BD7C3F">
      <w:pPr>
        <w:pStyle w:val="EndNoteBibliography"/>
        <w:spacing w:after="240"/>
        <w:rPr>
          <w:noProof/>
        </w:rPr>
      </w:pPr>
      <w:r w:rsidRPr="00710DB0">
        <w:fldChar w:fldCharType="begin"/>
      </w:r>
      <w:r w:rsidRPr="00710DB0">
        <w:instrText xml:space="preserve"> ADDIN EN.REFLIST </w:instrText>
      </w:r>
      <w:r w:rsidRPr="00710DB0">
        <w:fldChar w:fldCharType="separate"/>
      </w:r>
      <w:r w:rsidR="00BD7C3F" w:rsidRPr="00BD7C3F">
        <w:rPr>
          <w:noProof/>
        </w:rPr>
        <w:t>Auld HL, Noakes DL, Banks MA (2019) Advancing mate choice studies in salmonids. Reviews in Fish Biology and Fisheries, 29, 249-276.</w:t>
      </w:r>
    </w:p>
    <w:p w14:paraId="2BB0E427" w14:textId="77777777" w:rsidR="00BD7C3F" w:rsidRPr="00BD7C3F" w:rsidRDefault="00BD7C3F" w:rsidP="00BD7C3F">
      <w:pPr>
        <w:pStyle w:val="EndNoteBibliography"/>
        <w:spacing w:after="240"/>
        <w:rPr>
          <w:noProof/>
        </w:rPr>
      </w:pPr>
      <w:r w:rsidRPr="00BD7C3F">
        <w:rPr>
          <w:noProof/>
        </w:rPr>
        <w:t>Banks M, Blouin M, Baldwin B, Rashbrook V, Fitzgerald H, Blankenship S, Hedgecock D (1999) Isolation and inheritance of novel microsatellites in chinook salmon (Oncorhynchus tschawytscha). Journal of Heredity, 90, 281-288.</w:t>
      </w:r>
    </w:p>
    <w:p w14:paraId="62AA8C73" w14:textId="77777777" w:rsidR="00BD7C3F" w:rsidRPr="00BD7C3F" w:rsidRDefault="00BD7C3F" w:rsidP="00BD7C3F">
      <w:pPr>
        <w:pStyle w:val="EndNoteBibliography"/>
        <w:spacing w:after="240"/>
        <w:rPr>
          <w:noProof/>
        </w:rPr>
      </w:pPr>
      <w:r w:rsidRPr="00BD7C3F">
        <w:rPr>
          <w:noProof/>
        </w:rPr>
        <w:t>Banks MA, O’Malley KG, Sard NM, Jacobson DP, Hogansen MJ, Schroeder RK, Johnson MA (2013) Genetic pedigree analysis of spring Chinook salmon outplanted above Cougar Dam, South Fork McKenzie River. US Army Corps of Engineers.</w:t>
      </w:r>
    </w:p>
    <w:p w14:paraId="582CA8FA" w14:textId="77777777" w:rsidR="00BD7C3F" w:rsidRPr="00BD7C3F" w:rsidRDefault="00BD7C3F" w:rsidP="00BD7C3F">
      <w:pPr>
        <w:pStyle w:val="EndNoteBibliography"/>
        <w:spacing w:after="240"/>
        <w:rPr>
          <w:noProof/>
        </w:rPr>
      </w:pPr>
      <w:r w:rsidRPr="00BD7C3F">
        <w:rPr>
          <w:noProof/>
        </w:rPr>
        <w:t>Banks MA, Sard NM, O’Malley KG, Jacobson DP, Hogansen MJ, Johnson MA (2016) A genetics-based evaluation of the spring Chinook salmon reintroduction program above Cougar Dam, South Fork McKenzie River, 2013-2015. US Army Corps of Engineers.</w:t>
      </w:r>
    </w:p>
    <w:p w14:paraId="1A0776AF" w14:textId="77777777" w:rsidR="00BD7C3F" w:rsidRPr="00BD7C3F" w:rsidRDefault="00BD7C3F" w:rsidP="00BD7C3F">
      <w:pPr>
        <w:pStyle w:val="EndNoteBibliography"/>
        <w:spacing w:after="240"/>
        <w:rPr>
          <w:noProof/>
        </w:rPr>
      </w:pPr>
      <w:r w:rsidRPr="00BD7C3F">
        <w:rPr>
          <w:noProof/>
        </w:rPr>
        <w:t>Banks MA, Sard NM, O’Malley KG, Jacobson DP, Hogansen MJ, Schroeder RK, Johnson MA (2014) A genetics-based evaluation of the spring Chinook salmon reintroduction program above Cougar Dam, South Fork McKenzie River, 2007- 2013. US Army Corps of Engineers.</w:t>
      </w:r>
    </w:p>
    <w:p w14:paraId="3AFE9309" w14:textId="77777777" w:rsidR="00BD7C3F" w:rsidRPr="00BD7C3F" w:rsidRDefault="00BD7C3F" w:rsidP="00BD7C3F">
      <w:pPr>
        <w:pStyle w:val="EndNoteBibliography"/>
        <w:spacing w:after="240"/>
        <w:rPr>
          <w:noProof/>
        </w:rPr>
      </w:pPr>
      <w:r w:rsidRPr="00BD7C3F">
        <w:rPr>
          <w:noProof/>
        </w:rPr>
        <w:t>Beeman JW, Evans SD, Haner PV, Hansel HC, Hansen AC, Smith CD, Sprando JM (2014) Passage and survival probabilities of juvenile Chinook salmon at Cougar Dam, Oregon, 2012. US Geological Survey.</w:t>
      </w:r>
    </w:p>
    <w:p w14:paraId="0254EA91" w14:textId="77777777" w:rsidR="00BD7C3F" w:rsidRPr="00BD7C3F" w:rsidRDefault="00BD7C3F" w:rsidP="00BD7C3F">
      <w:pPr>
        <w:pStyle w:val="EndNoteBibliography"/>
        <w:spacing w:after="240"/>
        <w:rPr>
          <w:noProof/>
        </w:rPr>
      </w:pPr>
      <w:r w:rsidRPr="00BD7C3F">
        <w:rPr>
          <w:noProof/>
        </w:rPr>
        <w:t>Berejikian B (2000) Female mate choice and spawning behaviour of chinook salmon under experimental conditions. Journal of Fish Biology, 57, 647-661.</w:t>
      </w:r>
    </w:p>
    <w:p w14:paraId="3F9C5F38" w14:textId="77777777" w:rsidR="00BD7C3F" w:rsidRPr="00BD7C3F" w:rsidRDefault="00BD7C3F" w:rsidP="00BD7C3F">
      <w:pPr>
        <w:pStyle w:val="EndNoteBibliography"/>
        <w:spacing w:after="240"/>
        <w:rPr>
          <w:noProof/>
        </w:rPr>
      </w:pPr>
      <w:r w:rsidRPr="00BD7C3F">
        <w:rPr>
          <w:noProof/>
        </w:rPr>
        <w:t>Bolker BM (2015) Linear and generalized linear mixed models. Ecological statistics: contemporary theory and application, 309-333.</w:t>
      </w:r>
    </w:p>
    <w:p w14:paraId="6016A0A8" w14:textId="77777777" w:rsidR="00BD7C3F" w:rsidRPr="00BD7C3F" w:rsidRDefault="00BD7C3F" w:rsidP="00BD7C3F">
      <w:pPr>
        <w:pStyle w:val="EndNoteBibliography"/>
        <w:spacing w:after="240"/>
        <w:rPr>
          <w:noProof/>
        </w:rPr>
      </w:pPr>
      <w:r w:rsidRPr="00BD7C3F">
        <w:rPr>
          <w:noProof/>
        </w:rPr>
        <w:t>Botsford LW, Brittnacher JG (1998) Viability of Sacramento river winter‐run Chinook salmon. Conservation Biology, 12, 65-79.</w:t>
      </w:r>
    </w:p>
    <w:p w14:paraId="5F7C24A7" w14:textId="77777777" w:rsidR="00BD7C3F" w:rsidRPr="00BD7C3F" w:rsidRDefault="00BD7C3F" w:rsidP="00BD7C3F">
      <w:pPr>
        <w:pStyle w:val="EndNoteBibliography"/>
        <w:spacing w:after="240"/>
        <w:rPr>
          <w:noProof/>
        </w:rPr>
      </w:pPr>
      <w:r w:rsidRPr="00BD7C3F">
        <w:rPr>
          <w:noProof/>
        </w:rPr>
        <w:t>Brunelli JP, Wertzler KJ, Sundin K, Thorgaard GH (2008) Y-specific sequences and polymorphisms in rainbow trout and Chinook salmon. Genome, 51, 739-748.</w:t>
      </w:r>
    </w:p>
    <w:p w14:paraId="14B5B3CE" w14:textId="77777777" w:rsidR="00BD7C3F" w:rsidRPr="00BD7C3F" w:rsidRDefault="00BD7C3F" w:rsidP="00BD7C3F">
      <w:pPr>
        <w:pStyle w:val="EndNoteBibliography"/>
        <w:spacing w:after="240"/>
        <w:rPr>
          <w:noProof/>
        </w:rPr>
      </w:pPr>
      <w:r w:rsidRPr="00BD7C3F">
        <w:rPr>
          <w:noProof/>
        </w:rPr>
        <w:t>Christie MR (2010) Parentage in natural populations: novel methods to detect parent-offspring pairs in large data sets. Mol Ecol Resour, 10, 115-128.</w:t>
      </w:r>
    </w:p>
    <w:p w14:paraId="648F84DA" w14:textId="77777777" w:rsidR="00BD7C3F" w:rsidRPr="00BD7C3F" w:rsidRDefault="00BD7C3F" w:rsidP="00BD7C3F">
      <w:pPr>
        <w:pStyle w:val="EndNoteBibliography"/>
        <w:spacing w:after="240"/>
        <w:rPr>
          <w:noProof/>
        </w:rPr>
      </w:pPr>
      <w:r w:rsidRPr="00BD7C3F">
        <w:rPr>
          <w:noProof/>
        </w:rPr>
        <w:t>Do C, Waples RS, Peel D, Macbeth G, Tillett BJ, Ovenden JR (2014) NeEstimator v2: re‐implementation of software for the estimation of contemporary effective population size (Ne) from genetic data. Molecular ecology resources, 14, 209-214.</w:t>
      </w:r>
    </w:p>
    <w:p w14:paraId="1F8D55EC" w14:textId="77777777" w:rsidR="00BD7C3F" w:rsidRPr="00BD7C3F" w:rsidRDefault="00BD7C3F" w:rsidP="00BD7C3F">
      <w:pPr>
        <w:pStyle w:val="EndNoteBibliography"/>
        <w:spacing w:after="240"/>
        <w:rPr>
          <w:noProof/>
        </w:rPr>
      </w:pPr>
      <w:r w:rsidRPr="00BD7C3F">
        <w:rPr>
          <w:noProof/>
        </w:rPr>
        <w:t>Evans ML, Johnson MA, Jacobson D, Wang J, Hogansen M, O’Malley KG, Taylor E (2016) Evaluating a multi-generational reintroduction program for threatened salmon using genetic parentage analysis. Canadian Journal of Fisheries and Aquatic Sciences, 73, 844-852.</w:t>
      </w:r>
    </w:p>
    <w:p w14:paraId="728ED4F1" w14:textId="77777777" w:rsidR="00BD7C3F" w:rsidRPr="00BD7C3F" w:rsidRDefault="00BD7C3F" w:rsidP="00BD7C3F">
      <w:pPr>
        <w:pStyle w:val="EndNoteBibliography"/>
        <w:spacing w:after="240"/>
        <w:rPr>
          <w:noProof/>
        </w:rPr>
      </w:pPr>
      <w:r w:rsidRPr="00BD7C3F">
        <w:rPr>
          <w:noProof/>
        </w:rPr>
        <w:lastRenderedPageBreak/>
        <w:t>Greig C, Jacobson DP, Banks MA (2003) New tetranucleotide microsatellites for fine‐scale discrimination among endangered Chinook salmon (Oncorhynchus tshawytscha). Molecular Ecology Notes, 3, 376-379.</w:t>
      </w:r>
    </w:p>
    <w:p w14:paraId="2A4681AA" w14:textId="77777777" w:rsidR="00BD7C3F" w:rsidRPr="00BD7C3F" w:rsidRDefault="00BD7C3F" w:rsidP="00BD7C3F">
      <w:pPr>
        <w:pStyle w:val="EndNoteBibliography"/>
        <w:spacing w:after="240"/>
        <w:rPr>
          <w:noProof/>
        </w:rPr>
      </w:pPr>
      <w:r w:rsidRPr="00BD7C3F">
        <w:rPr>
          <w:noProof/>
        </w:rPr>
        <w:t>Harrison HB, Saenz‐Agudelo P, Planes S, Jones GP, Berumen ML (2013) Relative accuracy of three common methods of parentage analysis in natural populations. Molecular ecology, 22, 1158-1170.</w:t>
      </w:r>
    </w:p>
    <w:p w14:paraId="228D76B3" w14:textId="77777777" w:rsidR="00BD7C3F" w:rsidRPr="00BD7C3F" w:rsidRDefault="00BD7C3F" w:rsidP="00BD7C3F">
      <w:pPr>
        <w:pStyle w:val="EndNoteBibliography"/>
        <w:spacing w:after="240"/>
        <w:rPr>
          <w:noProof/>
        </w:rPr>
      </w:pPr>
      <w:r w:rsidRPr="00BD7C3F">
        <w:rPr>
          <w:noProof/>
        </w:rPr>
        <w:t>Ivanova NV, Dewaard JR, Hebert PDN (2006) An inexpensive, automation-friendly protocol for recovering high-quality DNA. Molecular Ecology Notes, 6, 998-1002.</w:t>
      </w:r>
    </w:p>
    <w:p w14:paraId="6E885CF4" w14:textId="77777777" w:rsidR="00BD7C3F" w:rsidRPr="00BD7C3F" w:rsidRDefault="00BD7C3F" w:rsidP="00BD7C3F">
      <w:pPr>
        <w:pStyle w:val="EndNoteBibliography"/>
        <w:spacing w:after="240"/>
        <w:rPr>
          <w:noProof/>
        </w:rPr>
      </w:pPr>
      <w:r w:rsidRPr="00BD7C3F">
        <w:rPr>
          <w:noProof/>
        </w:rPr>
        <w:t>Johnson MA, Friesen TA (2010) Spring Chinook salmon hatcheries in the Willamette basin: existing data, discernable patterns and information gaps. US Army Corps of Engineers Task Order NWPPM-09-FH-05, 88.</w:t>
      </w:r>
    </w:p>
    <w:p w14:paraId="6A92E814" w14:textId="77777777" w:rsidR="00BD7C3F" w:rsidRPr="00BD7C3F" w:rsidRDefault="00BD7C3F" w:rsidP="00BD7C3F">
      <w:pPr>
        <w:pStyle w:val="EndNoteBibliography"/>
        <w:spacing w:after="240"/>
        <w:rPr>
          <w:noProof/>
        </w:rPr>
      </w:pPr>
      <w:r w:rsidRPr="00BD7C3F">
        <w:rPr>
          <w:noProof/>
        </w:rPr>
        <w:t>Jones OR, Wang J (2010) COLONY: a program for parentage and sibship inference from multilocus genotype data. Molecular ecology resources, 10, 551-555.</w:t>
      </w:r>
    </w:p>
    <w:p w14:paraId="066F060D" w14:textId="77777777" w:rsidR="00BD7C3F" w:rsidRPr="00BD7C3F" w:rsidRDefault="00BD7C3F" w:rsidP="00BD7C3F">
      <w:pPr>
        <w:pStyle w:val="EndNoteBibliography"/>
        <w:spacing w:after="240"/>
        <w:rPr>
          <w:noProof/>
        </w:rPr>
      </w:pPr>
      <w:r w:rsidRPr="00BD7C3F">
        <w:rPr>
          <w:noProof/>
        </w:rPr>
        <w:t>Kalinowski ST, Taper ML, Marshall TC (2007) Revising how the computer program CERVUS accommodates genotyping error increases success in paternity assignment. Molecular ecology, 16, 1099-1106.</w:t>
      </w:r>
    </w:p>
    <w:p w14:paraId="1ABB792B" w14:textId="77777777" w:rsidR="00BD7C3F" w:rsidRPr="00BD7C3F" w:rsidRDefault="00BD7C3F" w:rsidP="00BD7C3F">
      <w:pPr>
        <w:pStyle w:val="EndNoteBibliography"/>
        <w:spacing w:after="240"/>
        <w:rPr>
          <w:noProof/>
        </w:rPr>
      </w:pPr>
      <w:r w:rsidRPr="00BD7C3F">
        <w:rPr>
          <w:noProof/>
        </w:rPr>
        <w:t>Keefer M, Taylor G, Garletts D, Gauthier G, Pierce T, Caudill C (2010) Prespawn mortality in adult spring Chinook salmon outplanted above barrier dams. Ecology of Freshwater Fish, 19, 361-372.</w:t>
      </w:r>
    </w:p>
    <w:p w14:paraId="66CCA011" w14:textId="77777777" w:rsidR="00BD7C3F" w:rsidRPr="00BD7C3F" w:rsidRDefault="00BD7C3F" w:rsidP="00BD7C3F">
      <w:pPr>
        <w:pStyle w:val="EndNoteBibliography"/>
        <w:spacing w:after="240"/>
        <w:rPr>
          <w:noProof/>
        </w:rPr>
      </w:pPr>
      <w:r w:rsidRPr="00BD7C3F">
        <w:rPr>
          <w:noProof/>
        </w:rPr>
        <w:t>McElhany P, Chilcote M, Myers J, Beamesderfer R (2007) Viability Status of Oregon Salmon and Steelhead Populations in the Willamette and Lower Columbia Basins Part 7: Upper Willamette Steelhead. Prepared for Oregon Department of Fish and Wildlife and National Marine Fisheries Service.</w:t>
      </w:r>
    </w:p>
    <w:p w14:paraId="0260A9AF" w14:textId="77777777" w:rsidR="00BD7C3F" w:rsidRPr="00BD7C3F" w:rsidRDefault="00BD7C3F" w:rsidP="00BD7C3F">
      <w:pPr>
        <w:pStyle w:val="EndNoteBibliography"/>
        <w:spacing w:after="240"/>
        <w:rPr>
          <w:noProof/>
        </w:rPr>
      </w:pPr>
      <w:r w:rsidRPr="00BD7C3F">
        <w:rPr>
          <w:noProof/>
        </w:rPr>
        <w:t>Naish KA, Park LK (2002) Linkage relationships for 35 new microsatellite loci in Chinook salmon Oncorhynchus tshawytscha.</w:t>
      </w:r>
    </w:p>
    <w:p w14:paraId="1A88AA50" w14:textId="77777777" w:rsidR="00BD7C3F" w:rsidRPr="00BD7C3F" w:rsidRDefault="00BD7C3F" w:rsidP="00BD7C3F">
      <w:pPr>
        <w:pStyle w:val="EndNoteBibliography"/>
        <w:spacing w:after="240"/>
        <w:rPr>
          <w:noProof/>
        </w:rPr>
      </w:pPr>
      <w:r w:rsidRPr="00BD7C3F">
        <w:rPr>
          <w:noProof/>
        </w:rPr>
        <w:t>NMFS (1999) Endangered and threatened species: threatened status for three Chinook Salmon evolutionarily significant units (ESUs) in Washington and Oregon, and endangered status for one Chinook Salmon ESU in Washington. Federal Register, 64, 14308-14328.</w:t>
      </w:r>
    </w:p>
    <w:p w14:paraId="1D1E9196" w14:textId="77777777" w:rsidR="00BD7C3F" w:rsidRPr="00BD7C3F" w:rsidRDefault="00BD7C3F" w:rsidP="00BD7C3F">
      <w:pPr>
        <w:pStyle w:val="EndNoteBibliography"/>
        <w:spacing w:after="240"/>
        <w:rPr>
          <w:noProof/>
        </w:rPr>
      </w:pPr>
      <w:r w:rsidRPr="00BD7C3F">
        <w:rPr>
          <w:noProof/>
        </w:rPr>
        <w:t>NMFS (2008) Endangered species act section 7 (a)(2) consultation biological opinion and Magnuson‐Stevens fishery conservation and management act essential fish habitat consultation: consultation on the “Willamette River basin flood control project.”. NMFS Portland, Oregon.</w:t>
      </w:r>
    </w:p>
    <w:p w14:paraId="4E1F425C" w14:textId="77777777" w:rsidR="00BD7C3F" w:rsidRPr="00BD7C3F" w:rsidRDefault="00BD7C3F" w:rsidP="00BD7C3F">
      <w:pPr>
        <w:pStyle w:val="EndNoteBibliography"/>
        <w:spacing w:after="240"/>
        <w:rPr>
          <w:noProof/>
        </w:rPr>
      </w:pPr>
      <w:r w:rsidRPr="00BD7C3F">
        <w:rPr>
          <w:noProof/>
        </w:rPr>
        <w:t>NMFS (2019) Endangered Species Act (ESA) Section 7(a)(2) Biological Opinion and Magnuson-Stevens Fishery Conservation and Management Act Essential Fish Habitat (EFH) Consultation: Evaluation of Hatchery Programs for Spring Chinook Salmon, Summer Steelhead, and Rainbow Trout in the Upper Willamette River Basin WCR-2018-9781.</w:t>
      </w:r>
    </w:p>
    <w:p w14:paraId="389CB42E" w14:textId="77777777" w:rsidR="00BD7C3F" w:rsidRPr="00BD7C3F" w:rsidRDefault="00BD7C3F" w:rsidP="00BD7C3F">
      <w:pPr>
        <w:pStyle w:val="EndNoteBibliography"/>
        <w:spacing w:after="240"/>
        <w:rPr>
          <w:noProof/>
        </w:rPr>
      </w:pPr>
      <w:r w:rsidRPr="00BD7C3F">
        <w:rPr>
          <w:noProof/>
        </w:rPr>
        <w:lastRenderedPageBreak/>
        <w:t>O’Malley KG, Dayan DI, Fitzpatrick CK, Bohn S, Grenbemer GA (2022) Evaluating spring Chinook salmon releases above Detroit Dam and below Big Cliff Dam, on the North Santiam River, using genetic parentage analysis. US Army Corps of Engineers.</w:t>
      </w:r>
    </w:p>
    <w:p w14:paraId="26F4830F" w14:textId="77777777" w:rsidR="00BD7C3F" w:rsidRPr="00BD7C3F" w:rsidRDefault="00BD7C3F" w:rsidP="00BD7C3F">
      <w:pPr>
        <w:pStyle w:val="EndNoteBibliography"/>
        <w:spacing w:after="240"/>
        <w:rPr>
          <w:noProof/>
        </w:rPr>
      </w:pPr>
      <w:r w:rsidRPr="00BD7C3F">
        <w:rPr>
          <w:noProof/>
        </w:rPr>
        <w:t>Romer JD, Monzyk FR, Emig R, Friesen TA (2013) Juvenile salmonid outmigration monitoring at Willamette Valley Project reservoirs. Annual Report of Oregon Department of Fish and Wildlife (ODFW) to US Army Corps of Engineers, Portland, Oregon.</w:t>
      </w:r>
    </w:p>
    <w:p w14:paraId="45AF9A41" w14:textId="77777777" w:rsidR="00BD7C3F" w:rsidRPr="00BD7C3F" w:rsidRDefault="00BD7C3F" w:rsidP="00BD7C3F">
      <w:pPr>
        <w:pStyle w:val="EndNoteBibliography"/>
        <w:spacing w:after="240"/>
        <w:rPr>
          <w:noProof/>
        </w:rPr>
      </w:pPr>
      <w:r w:rsidRPr="00BD7C3F">
        <w:rPr>
          <w:noProof/>
        </w:rPr>
        <w:t>Sard NM, Jacobson DP, Banks MA (2016a) Grandparentage assignments identify unexpected adfluvial life history tactic contributing offspring to a reintroduced population. Ecology and evolution, 6, 6773-6783.</w:t>
      </w:r>
    </w:p>
    <w:p w14:paraId="5F2CEE8A" w14:textId="77777777" w:rsidR="00BD7C3F" w:rsidRPr="00BD7C3F" w:rsidRDefault="00BD7C3F" w:rsidP="00BD7C3F">
      <w:pPr>
        <w:pStyle w:val="EndNoteBibliography"/>
        <w:spacing w:after="240"/>
        <w:rPr>
          <w:noProof/>
        </w:rPr>
      </w:pPr>
      <w:r w:rsidRPr="00BD7C3F">
        <w:rPr>
          <w:noProof/>
        </w:rPr>
        <w:t>Sard NM, Johnson MA, Jacobson DP, Hogansen MJ, O'Malley KG, Banks MA (2016b) Genetic monitoring guides adaptive management of a migratory fish reintroduction program. Animal Conservation, 19, 570-577.</w:t>
      </w:r>
    </w:p>
    <w:p w14:paraId="692DB42F" w14:textId="77777777" w:rsidR="00BD7C3F" w:rsidRPr="00BD7C3F" w:rsidRDefault="00BD7C3F" w:rsidP="00BD7C3F">
      <w:pPr>
        <w:pStyle w:val="EndNoteBibliography"/>
        <w:spacing w:after="240"/>
        <w:rPr>
          <w:noProof/>
        </w:rPr>
      </w:pPr>
      <w:r w:rsidRPr="00BD7C3F">
        <w:rPr>
          <w:noProof/>
        </w:rPr>
        <w:t>Sard NM, O’Malley KG, Jacobson DP, Hogansen MJ, Johnson MA, Banks MA (2015) Factors influencing spawner success in a spring Chinook salmon (Oncorhynchus tshawytscha) reintroduction program. Canadian Journal of Fisheries and Aquatic Sciences, 72, 1390-1397.</w:t>
      </w:r>
    </w:p>
    <w:p w14:paraId="09604D20" w14:textId="77777777" w:rsidR="00BD7C3F" w:rsidRPr="00BD7C3F" w:rsidRDefault="00BD7C3F" w:rsidP="00BD7C3F">
      <w:pPr>
        <w:pStyle w:val="EndNoteBibliography"/>
        <w:spacing w:after="240"/>
        <w:rPr>
          <w:noProof/>
        </w:rPr>
      </w:pPr>
      <w:r w:rsidRPr="00BD7C3F">
        <w:rPr>
          <w:noProof/>
        </w:rPr>
        <w:t>Wang J (2018) Estimating genotyping errors from genotype and reconstructed pedigree data. Methods in Ecology and Evolution, 9, 109-120.</w:t>
      </w:r>
    </w:p>
    <w:p w14:paraId="597C6F61" w14:textId="77777777" w:rsidR="00BD7C3F" w:rsidRPr="00BD7C3F" w:rsidRDefault="00BD7C3F" w:rsidP="00BD7C3F">
      <w:pPr>
        <w:pStyle w:val="EndNoteBibliography"/>
        <w:spacing w:after="240"/>
        <w:rPr>
          <w:noProof/>
        </w:rPr>
      </w:pPr>
      <w:r w:rsidRPr="00BD7C3F">
        <w:rPr>
          <w:noProof/>
        </w:rPr>
        <w:t>Waples RS, Do C (2008) LDNE: a program for estimating effective population size from data on linkage disequilibrium. Molecular ecology resources, 8, 753-756.</w:t>
      </w:r>
    </w:p>
    <w:p w14:paraId="6E404FE3" w14:textId="77777777" w:rsidR="00BD7C3F" w:rsidRPr="00BD7C3F" w:rsidRDefault="00BD7C3F" w:rsidP="00BD7C3F">
      <w:pPr>
        <w:pStyle w:val="EndNoteBibliography"/>
        <w:spacing w:after="240"/>
        <w:rPr>
          <w:noProof/>
        </w:rPr>
      </w:pPr>
      <w:r w:rsidRPr="00BD7C3F">
        <w:rPr>
          <w:noProof/>
        </w:rPr>
        <w:t>Williamson KS, Cordes JF, May B (2002) Characterization of microsatellite loci in Chinook salmon (Oncorhynchus tshawytscha) and cross‐species amplification in other salmonids. Molecular Ecology Notes, 2, 17-19.</w:t>
      </w:r>
    </w:p>
    <w:p w14:paraId="6F3CC88B" w14:textId="77777777" w:rsidR="00BD7C3F" w:rsidRPr="00BD7C3F" w:rsidRDefault="00BD7C3F" w:rsidP="00BD7C3F">
      <w:pPr>
        <w:pStyle w:val="EndNoteBibliography"/>
        <w:rPr>
          <w:noProof/>
        </w:rPr>
      </w:pPr>
      <w:r w:rsidRPr="00BD7C3F">
        <w:rPr>
          <w:noProof/>
        </w:rPr>
        <w:t>Zuur AF, Ieno EN, Walker NJ, Saveliev AA, Smith GM (2009) Mixed effects models and extensions in ecology with R. Springer.</w:t>
      </w:r>
    </w:p>
    <w:p w14:paraId="0D385F0D" w14:textId="3445A7A2" w:rsidR="005C6AE6" w:rsidRPr="00D71476" w:rsidRDefault="005C6AE6" w:rsidP="00710DB0">
      <w:r w:rsidRPr="00710DB0">
        <w:fldChar w:fldCharType="end"/>
      </w:r>
    </w:p>
    <w:p w14:paraId="73D7335D" w14:textId="77777777" w:rsidR="007611F6" w:rsidRPr="00D71476" w:rsidRDefault="007611F6" w:rsidP="005C6AE6">
      <w:pPr>
        <w:spacing w:line="360" w:lineRule="auto"/>
        <w:sectPr w:rsidR="007611F6" w:rsidRPr="00D71476" w:rsidSect="00AD6AF1">
          <w:footerReference w:type="default" r:id="rId20"/>
          <w:pgSz w:w="12240" w:h="15840"/>
          <w:pgMar w:top="1440" w:right="1440" w:bottom="1440" w:left="1440" w:header="720" w:footer="720" w:gutter="0"/>
          <w:pgNumType w:fmt="numberInDash" w:start="1"/>
          <w:cols w:space="720"/>
          <w:docGrid w:linePitch="360"/>
        </w:sectPr>
      </w:pPr>
    </w:p>
    <w:p w14:paraId="62266651" w14:textId="3020C2A0" w:rsidR="007611F6" w:rsidRPr="00D71476" w:rsidRDefault="007611F6" w:rsidP="005C6AE6">
      <w:pPr>
        <w:spacing w:line="360" w:lineRule="auto"/>
      </w:pPr>
    </w:p>
    <w:p w14:paraId="7DBC94DE" w14:textId="2E7B5C42" w:rsidR="007611F6" w:rsidRDefault="007611F6" w:rsidP="005C6AE6">
      <w:pPr>
        <w:spacing w:line="360" w:lineRule="auto"/>
      </w:pPr>
      <w:r w:rsidRPr="00D71476">
        <w:t>APPENDIX A: ASSIGNMENT POWER</w:t>
      </w:r>
    </w:p>
    <w:p w14:paraId="35C5AF50" w14:textId="084128BB" w:rsidR="0092074D" w:rsidRDefault="0092074D" w:rsidP="005C6AE6">
      <w:pPr>
        <w:spacing w:line="360" w:lineRule="auto"/>
      </w:pPr>
    </w:p>
    <w:tbl>
      <w:tblPr>
        <w:tblW w:w="0" w:type="auto"/>
        <w:jc w:val="center"/>
        <w:tblLook w:val="04A0" w:firstRow="1" w:lastRow="0" w:firstColumn="1" w:lastColumn="0" w:noHBand="0" w:noVBand="1"/>
      </w:tblPr>
      <w:tblGrid>
        <w:gridCol w:w="1344"/>
        <w:gridCol w:w="1522"/>
        <w:gridCol w:w="955"/>
        <w:gridCol w:w="955"/>
        <w:gridCol w:w="955"/>
        <w:gridCol w:w="744"/>
        <w:gridCol w:w="744"/>
        <w:gridCol w:w="744"/>
      </w:tblGrid>
      <w:tr w:rsidR="00306498" w:rsidRPr="0092074D" w14:paraId="7EFEADA6" w14:textId="77777777" w:rsidTr="00306498">
        <w:trPr>
          <w:trHeight w:val="320"/>
          <w:jc w:val="center"/>
        </w:trPr>
        <w:tc>
          <w:tcPr>
            <w:tcW w:w="0" w:type="auto"/>
            <w:tcBorders>
              <w:top w:val="single" w:sz="4" w:space="0" w:color="auto"/>
              <w:left w:val="nil"/>
              <w:bottom w:val="single" w:sz="4" w:space="0" w:color="auto"/>
              <w:right w:val="nil"/>
            </w:tcBorders>
            <w:vAlign w:val="center"/>
          </w:tcPr>
          <w:p w14:paraId="23B100E7" w14:textId="55ECF777" w:rsidR="00306498" w:rsidRDefault="00306498" w:rsidP="00306498">
            <w:pPr>
              <w:jc w:val="center"/>
              <w:rPr>
                <w:b/>
                <w:bCs/>
                <w:color w:val="000000"/>
                <w:sz w:val="20"/>
                <w:szCs w:val="20"/>
              </w:rPr>
            </w:pPr>
            <w:r>
              <w:rPr>
                <w:b/>
                <w:bCs/>
                <w:color w:val="000000"/>
                <w:sz w:val="20"/>
                <w:szCs w:val="20"/>
              </w:rPr>
              <w:t>Parent Years</w:t>
            </w:r>
          </w:p>
        </w:tc>
        <w:tc>
          <w:tcPr>
            <w:tcW w:w="0" w:type="auto"/>
            <w:tcBorders>
              <w:top w:val="single" w:sz="4" w:space="0" w:color="auto"/>
              <w:left w:val="nil"/>
              <w:bottom w:val="single" w:sz="4" w:space="0" w:color="auto"/>
              <w:right w:val="nil"/>
            </w:tcBorders>
            <w:shd w:val="clear" w:color="auto" w:fill="auto"/>
            <w:noWrap/>
            <w:vAlign w:val="center"/>
            <w:hideMark/>
          </w:tcPr>
          <w:p w14:paraId="4A58DDB4" w14:textId="0E13ABC3" w:rsidR="00306498" w:rsidRPr="0092074D" w:rsidRDefault="00306498" w:rsidP="0092074D">
            <w:pPr>
              <w:jc w:val="center"/>
              <w:rPr>
                <w:b/>
                <w:bCs/>
                <w:color w:val="000000"/>
                <w:sz w:val="20"/>
                <w:szCs w:val="20"/>
              </w:rPr>
            </w:pPr>
            <w:r>
              <w:rPr>
                <w:b/>
                <w:bCs/>
                <w:color w:val="000000"/>
                <w:sz w:val="20"/>
                <w:szCs w:val="20"/>
              </w:rPr>
              <w:t xml:space="preserve">Offspring </w:t>
            </w:r>
            <w:r w:rsidRPr="0092074D">
              <w:rPr>
                <w:b/>
                <w:bCs/>
                <w:color w:val="000000"/>
                <w:sz w:val="20"/>
                <w:szCs w:val="20"/>
              </w:rPr>
              <w:t>Year</w:t>
            </w:r>
          </w:p>
        </w:tc>
        <w:tc>
          <w:tcPr>
            <w:tcW w:w="0" w:type="auto"/>
            <w:tcBorders>
              <w:top w:val="single" w:sz="4" w:space="0" w:color="auto"/>
              <w:left w:val="nil"/>
              <w:bottom w:val="single" w:sz="4" w:space="0" w:color="auto"/>
              <w:right w:val="nil"/>
            </w:tcBorders>
            <w:shd w:val="clear" w:color="auto" w:fill="auto"/>
            <w:noWrap/>
            <w:vAlign w:val="center"/>
            <w:hideMark/>
          </w:tcPr>
          <w:p w14:paraId="4E3E163C" w14:textId="003E45E1" w:rsidR="00306498" w:rsidRPr="0092074D" w:rsidRDefault="00306498" w:rsidP="0092074D">
            <w:pPr>
              <w:jc w:val="center"/>
              <w:rPr>
                <w:b/>
                <w:bCs/>
                <w:color w:val="000000"/>
                <w:sz w:val="20"/>
                <w:szCs w:val="20"/>
              </w:rPr>
            </w:pPr>
            <w:r w:rsidRPr="0092074D">
              <w:rPr>
                <w:b/>
                <w:bCs/>
                <w:color w:val="000000"/>
                <w:sz w:val="20"/>
                <w:szCs w:val="20"/>
              </w:rPr>
              <w:t>NE.1P</w:t>
            </w:r>
          </w:p>
        </w:tc>
        <w:tc>
          <w:tcPr>
            <w:tcW w:w="0" w:type="auto"/>
            <w:tcBorders>
              <w:top w:val="single" w:sz="4" w:space="0" w:color="auto"/>
              <w:left w:val="nil"/>
              <w:bottom w:val="single" w:sz="4" w:space="0" w:color="auto"/>
              <w:right w:val="nil"/>
            </w:tcBorders>
            <w:shd w:val="clear" w:color="auto" w:fill="auto"/>
            <w:noWrap/>
            <w:vAlign w:val="center"/>
            <w:hideMark/>
          </w:tcPr>
          <w:p w14:paraId="3EE7DF74" w14:textId="00C09D27" w:rsidR="00306498" w:rsidRPr="0092074D" w:rsidRDefault="00306498" w:rsidP="0092074D">
            <w:pPr>
              <w:jc w:val="center"/>
              <w:rPr>
                <w:b/>
                <w:bCs/>
                <w:color w:val="000000"/>
                <w:sz w:val="20"/>
                <w:szCs w:val="20"/>
              </w:rPr>
            </w:pPr>
            <w:r w:rsidRPr="0092074D">
              <w:rPr>
                <w:b/>
                <w:bCs/>
                <w:color w:val="000000"/>
                <w:sz w:val="20"/>
                <w:szCs w:val="20"/>
              </w:rPr>
              <w:t>NE.2P</w:t>
            </w:r>
          </w:p>
        </w:tc>
        <w:tc>
          <w:tcPr>
            <w:tcW w:w="0" w:type="auto"/>
            <w:tcBorders>
              <w:top w:val="single" w:sz="4" w:space="0" w:color="auto"/>
              <w:left w:val="nil"/>
              <w:bottom w:val="single" w:sz="4" w:space="0" w:color="auto"/>
              <w:right w:val="nil"/>
            </w:tcBorders>
            <w:shd w:val="clear" w:color="auto" w:fill="auto"/>
            <w:noWrap/>
            <w:vAlign w:val="center"/>
            <w:hideMark/>
          </w:tcPr>
          <w:p w14:paraId="60742EF1" w14:textId="78599BD5" w:rsidR="00306498" w:rsidRPr="0092074D" w:rsidRDefault="00306498" w:rsidP="0092074D">
            <w:pPr>
              <w:jc w:val="center"/>
              <w:rPr>
                <w:b/>
                <w:bCs/>
                <w:color w:val="000000"/>
                <w:sz w:val="20"/>
                <w:szCs w:val="20"/>
              </w:rPr>
            </w:pPr>
            <w:r w:rsidRPr="0092074D">
              <w:rPr>
                <w:b/>
                <w:bCs/>
                <w:color w:val="000000"/>
                <w:sz w:val="20"/>
                <w:szCs w:val="20"/>
              </w:rPr>
              <w:t>NE.PP</w:t>
            </w:r>
          </w:p>
        </w:tc>
        <w:tc>
          <w:tcPr>
            <w:tcW w:w="0" w:type="auto"/>
            <w:tcBorders>
              <w:top w:val="single" w:sz="4" w:space="0" w:color="auto"/>
              <w:left w:val="nil"/>
              <w:bottom w:val="single" w:sz="4" w:space="0" w:color="auto"/>
              <w:right w:val="nil"/>
            </w:tcBorders>
            <w:shd w:val="clear" w:color="auto" w:fill="auto"/>
            <w:noWrap/>
            <w:vAlign w:val="center"/>
            <w:hideMark/>
          </w:tcPr>
          <w:p w14:paraId="6439D087" w14:textId="6C280DCA" w:rsidR="00306498" w:rsidRPr="0092074D" w:rsidRDefault="00306498" w:rsidP="0092074D">
            <w:pPr>
              <w:jc w:val="center"/>
              <w:rPr>
                <w:b/>
                <w:bCs/>
                <w:color w:val="000000"/>
                <w:sz w:val="20"/>
                <w:szCs w:val="20"/>
              </w:rPr>
            </w:pPr>
            <w:r w:rsidRPr="0092074D">
              <w:rPr>
                <w:b/>
                <w:bCs/>
                <w:color w:val="000000"/>
                <w:sz w:val="20"/>
                <w:szCs w:val="20"/>
              </w:rPr>
              <w:t>EFP.0</w:t>
            </w:r>
          </w:p>
        </w:tc>
        <w:tc>
          <w:tcPr>
            <w:tcW w:w="0" w:type="auto"/>
            <w:tcBorders>
              <w:top w:val="single" w:sz="4" w:space="0" w:color="auto"/>
              <w:left w:val="nil"/>
              <w:bottom w:val="single" w:sz="4" w:space="0" w:color="auto"/>
              <w:right w:val="nil"/>
            </w:tcBorders>
            <w:shd w:val="clear" w:color="auto" w:fill="auto"/>
            <w:noWrap/>
            <w:vAlign w:val="center"/>
            <w:hideMark/>
          </w:tcPr>
          <w:p w14:paraId="1901CA59" w14:textId="061EA7EB" w:rsidR="00306498" w:rsidRPr="0092074D" w:rsidRDefault="00306498" w:rsidP="0092074D">
            <w:pPr>
              <w:jc w:val="center"/>
              <w:rPr>
                <w:b/>
                <w:bCs/>
                <w:color w:val="000000"/>
                <w:sz w:val="20"/>
                <w:szCs w:val="20"/>
              </w:rPr>
            </w:pPr>
            <w:r w:rsidRPr="0092074D">
              <w:rPr>
                <w:b/>
                <w:bCs/>
                <w:color w:val="000000"/>
                <w:sz w:val="20"/>
                <w:szCs w:val="20"/>
              </w:rPr>
              <w:t>EFP.1</w:t>
            </w:r>
          </w:p>
        </w:tc>
        <w:tc>
          <w:tcPr>
            <w:tcW w:w="0" w:type="auto"/>
            <w:tcBorders>
              <w:top w:val="single" w:sz="4" w:space="0" w:color="auto"/>
              <w:left w:val="nil"/>
              <w:bottom w:val="single" w:sz="4" w:space="0" w:color="auto"/>
              <w:right w:val="nil"/>
            </w:tcBorders>
            <w:shd w:val="clear" w:color="auto" w:fill="auto"/>
            <w:noWrap/>
            <w:vAlign w:val="center"/>
            <w:hideMark/>
          </w:tcPr>
          <w:p w14:paraId="74BC831C" w14:textId="1E9F76D9" w:rsidR="00306498" w:rsidRPr="0092074D" w:rsidRDefault="00306498" w:rsidP="0092074D">
            <w:pPr>
              <w:jc w:val="center"/>
              <w:rPr>
                <w:b/>
                <w:bCs/>
                <w:color w:val="000000"/>
                <w:sz w:val="20"/>
                <w:szCs w:val="20"/>
              </w:rPr>
            </w:pPr>
            <w:r w:rsidRPr="0092074D">
              <w:rPr>
                <w:b/>
                <w:bCs/>
                <w:color w:val="000000"/>
                <w:sz w:val="20"/>
                <w:szCs w:val="20"/>
              </w:rPr>
              <w:t>EFP.2</w:t>
            </w:r>
          </w:p>
        </w:tc>
      </w:tr>
      <w:tr w:rsidR="00306498" w:rsidRPr="0092074D" w14:paraId="291940DD" w14:textId="77777777" w:rsidTr="00E747E3">
        <w:trPr>
          <w:trHeight w:val="320"/>
          <w:jc w:val="center"/>
        </w:trPr>
        <w:tc>
          <w:tcPr>
            <w:tcW w:w="0" w:type="auto"/>
            <w:tcBorders>
              <w:top w:val="single" w:sz="4" w:space="0" w:color="auto"/>
              <w:left w:val="nil"/>
              <w:bottom w:val="nil"/>
              <w:right w:val="nil"/>
            </w:tcBorders>
          </w:tcPr>
          <w:p w14:paraId="3764BDAC" w14:textId="6DBB8E19" w:rsidR="00306498" w:rsidRPr="0092074D" w:rsidRDefault="00306498" w:rsidP="0092074D">
            <w:pPr>
              <w:jc w:val="center"/>
              <w:rPr>
                <w:color w:val="000000"/>
                <w:sz w:val="20"/>
                <w:szCs w:val="20"/>
              </w:rPr>
            </w:pPr>
            <w:r>
              <w:rPr>
                <w:color w:val="000000"/>
                <w:sz w:val="20"/>
                <w:szCs w:val="20"/>
              </w:rPr>
              <w:t>2007</w:t>
            </w:r>
          </w:p>
        </w:tc>
        <w:tc>
          <w:tcPr>
            <w:tcW w:w="0" w:type="auto"/>
            <w:tcBorders>
              <w:top w:val="single" w:sz="4" w:space="0" w:color="auto"/>
              <w:left w:val="nil"/>
              <w:bottom w:val="nil"/>
              <w:right w:val="nil"/>
            </w:tcBorders>
            <w:shd w:val="clear" w:color="auto" w:fill="auto"/>
            <w:noWrap/>
            <w:vAlign w:val="center"/>
            <w:hideMark/>
          </w:tcPr>
          <w:p w14:paraId="0B58A97A" w14:textId="587C6613" w:rsidR="00306498" w:rsidRPr="0092074D" w:rsidRDefault="00306498" w:rsidP="0092074D">
            <w:pPr>
              <w:jc w:val="center"/>
              <w:rPr>
                <w:color w:val="000000"/>
                <w:sz w:val="20"/>
                <w:szCs w:val="20"/>
              </w:rPr>
            </w:pPr>
            <w:r w:rsidRPr="0092074D">
              <w:rPr>
                <w:color w:val="000000"/>
                <w:sz w:val="20"/>
                <w:szCs w:val="20"/>
              </w:rPr>
              <w:t>2010</w:t>
            </w:r>
          </w:p>
        </w:tc>
        <w:tc>
          <w:tcPr>
            <w:tcW w:w="0" w:type="auto"/>
            <w:tcBorders>
              <w:top w:val="single" w:sz="4" w:space="0" w:color="auto"/>
              <w:left w:val="nil"/>
              <w:bottom w:val="nil"/>
              <w:right w:val="nil"/>
            </w:tcBorders>
            <w:shd w:val="clear" w:color="auto" w:fill="auto"/>
            <w:noWrap/>
            <w:vAlign w:val="center"/>
            <w:hideMark/>
          </w:tcPr>
          <w:p w14:paraId="636A5DA6" w14:textId="77777777" w:rsidR="00306498" w:rsidRPr="0092074D" w:rsidRDefault="00306498" w:rsidP="0092074D">
            <w:pPr>
              <w:jc w:val="center"/>
              <w:rPr>
                <w:color w:val="000000"/>
                <w:sz w:val="20"/>
                <w:szCs w:val="20"/>
              </w:rPr>
            </w:pPr>
            <w:r w:rsidRPr="0092074D">
              <w:rPr>
                <w:color w:val="000000"/>
                <w:sz w:val="20"/>
                <w:szCs w:val="20"/>
              </w:rPr>
              <w:t>2.54E-07</w:t>
            </w:r>
          </w:p>
        </w:tc>
        <w:tc>
          <w:tcPr>
            <w:tcW w:w="0" w:type="auto"/>
            <w:tcBorders>
              <w:top w:val="single" w:sz="4" w:space="0" w:color="auto"/>
              <w:left w:val="nil"/>
              <w:bottom w:val="nil"/>
              <w:right w:val="nil"/>
            </w:tcBorders>
            <w:shd w:val="clear" w:color="auto" w:fill="auto"/>
            <w:noWrap/>
            <w:vAlign w:val="center"/>
            <w:hideMark/>
          </w:tcPr>
          <w:p w14:paraId="02978938" w14:textId="77777777" w:rsidR="00306498" w:rsidRPr="0092074D" w:rsidRDefault="00306498" w:rsidP="0092074D">
            <w:pPr>
              <w:jc w:val="center"/>
              <w:rPr>
                <w:color w:val="000000"/>
                <w:sz w:val="20"/>
                <w:szCs w:val="20"/>
              </w:rPr>
            </w:pPr>
            <w:r w:rsidRPr="0092074D">
              <w:rPr>
                <w:color w:val="000000"/>
                <w:sz w:val="20"/>
                <w:szCs w:val="20"/>
              </w:rPr>
              <w:t>6.12E-10</w:t>
            </w:r>
          </w:p>
        </w:tc>
        <w:tc>
          <w:tcPr>
            <w:tcW w:w="0" w:type="auto"/>
            <w:tcBorders>
              <w:top w:val="single" w:sz="4" w:space="0" w:color="auto"/>
              <w:left w:val="nil"/>
              <w:bottom w:val="nil"/>
              <w:right w:val="nil"/>
            </w:tcBorders>
            <w:shd w:val="clear" w:color="auto" w:fill="auto"/>
            <w:noWrap/>
            <w:vAlign w:val="center"/>
            <w:hideMark/>
          </w:tcPr>
          <w:p w14:paraId="0A77C9A4" w14:textId="77777777" w:rsidR="00306498" w:rsidRPr="0092074D" w:rsidRDefault="00306498" w:rsidP="0092074D">
            <w:pPr>
              <w:jc w:val="center"/>
              <w:rPr>
                <w:color w:val="000000"/>
                <w:sz w:val="20"/>
                <w:szCs w:val="20"/>
              </w:rPr>
            </w:pPr>
            <w:r w:rsidRPr="0092074D">
              <w:rPr>
                <w:color w:val="000000"/>
                <w:sz w:val="20"/>
                <w:szCs w:val="20"/>
              </w:rPr>
              <w:t>7.83E-17</w:t>
            </w:r>
          </w:p>
        </w:tc>
        <w:tc>
          <w:tcPr>
            <w:tcW w:w="0" w:type="auto"/>
            <w:tcBorders>
              <w:top w:val="single" w:sz="4" w:space="0" w:color="auto"/>
              <w:left w:val="nil"/>
              <w:bottom w:val="nil"/>
              <w:right w:val="nil"/>
            </w:tcBorders>
            <w:shd w:val="clear" w:color="auto" w:fill="auto"/>
            <w:noWrap/>
            <w:vAlign w:val="center"/>
            <w:hideMark/>
          </w:tcPr>
          <w:p w14:paraId="307F5712" w14:textId="77777777" w:rsidR="00306498" w:rsidRPr="0092074D" w:rsidRDefault="00306498" w:rsidP="0092074D">
            <w:pPr>
              <w:jc w:val="center"/>
              <w:rPr>
                <w:color w:val="000000"/>
                <w:sz w:val="20"/>
                <w:szCs w:val="20"/>
              </w:rPr>
            </w:pPr>
            <w:r w:rsidRPr="0092074D">
              <w:rPr>
                <w:color w:val="000000"/>
                <w:sz w:val="20"/>
                <w:szCs w:val="20"/>
              </w:rPr>
              <w:t>0.02</w:t>
            </w:r>
          </w:p>
        </w:tc>
        <w:tc>
          <w:tcPr>
            <w:tcW w:w="0" w:type="auto"/>
            <w:tcBorders>
              <w:top w:val="single" w:sz="4" w:space="0" w:color="auto"/>
              <w:left w:val="nil"/>
              <w:bottom w:val="nil"/>
              <w:right w:val="nil"/>
            </w:tcBorders>
            <w:shd w:val="clear" w:color="auto" w:fill="auto"/>
            <w:noWrap/>
            <w:vAlign w:val="center"/>
            <w:hideMark/>
          </w:tcPr>
          <w:p w14:paraId="203C2ABE" w14:textId="77777777" w:rsidR="00306498" w:rsidRPr="0092074D" w:rsidRDefault="00306498" w:rsidP="0092074D">
            <w:pPr>
              <w:jc w:val="center"/>
              <w:rPr>
                <w:color w:val="000000"/>
                <w:sz w:val="20"/>
                <w:szCs w:val="20"/>
              </w:rPr>
            </w:pPr>
            <w:r w:rsidRPr="0092074D">
              <w:rPr>
                <w:color w:val="000000"/>
                <w:sz w:val="20"/>
                <w:szCs w:val="20"/>
              </w:rPr>
              <w:t>0.12</w:t>
            </w:r>
          </w:p>
        </w:tc>
        <w:tc>
          <w:tcPr>
            <w:tcW w:w="0" w:type="auto"/>
            <w:tcBorders>
              <w:top w:val="single" w:sz="4" w:space="0" w:color="auto"/>
              <w:left w:val="nil"/>
              <w:bottom w:val="nil"/>
              <w:right w:val="nil"/>
            </w:tcBorders>
            <w:shd w:val="clear" w:color="auto" w:fill="auto"/>
            <w:noWrap/>
            <w:vAlign w:val="center"/>
            <w:hideMark/>
          </w:tcPr>
          <w:p w14:paraId="3F40841E" w14:textId="77777777" w:rsidR="00306498" w:rsidRPr="0092074D" w:rsidRDefault="00306498" w:rsidP="0092074D">
            <w:pPr>
              <w:jc w:val="center"/>
              <w:rPr>
                <w:color w:val="000000"/>
                <w:sz w:val="20"/>
                <w:szCs w:val="20"/>
              </w:rPr>
            </w:pPr>
            <w:r w:rsidRPr="0092074D">
              <w:rPr>
                <w:color w:val="000000"/>
                <w:sz w:val="20"/>
                <w:szCs w:val="20"/>
              </w:rPr>
              <w:t>0.70</w:t>
            </w:r>
          </w:p>
        </w:tc>
      </w:tr>
      <w:tr w:rsidR="00306498" w:rsidRPr="0092074D" w14:paraId="03B85F00" w14:textId="77777777" w:rsidTr="00E747E3">
        <w:trPr>
          <w:trHeight w:val="320"/>
          <w:jc w:val="center"/>
        </w:trPr>
        <w:tc>
          <w:tcPr>
            <w:tcW w:w="0" w:type="auto"/>
            <w:tcBorders>
              <w:top w:val="nil"/>
              <w:left w:val="nil"/>
              <w:bottom w:val="nil"/>
              <w:right w:val="nil"/>
            </w:tcBorders>
          </w:tcPr>
          <w:p w14:paraId="10B7328A" w14:textId="07203D16" w:rsidR="00306498" w:rsidRPr="0092074D" w:rsidRDefault="00306498" w:rsidP="0092074D">
            <w:pPr>
              <w:jc w:val="center"/>
              <w:rPr>
                <w:color w:val="000000"/>
                <w:sz w:val="20"/>
                <w:szCs w:val="20"/>
              </w:rPr>
            </w:pPr>
            <w:r>
              <w:rPr>
                <w:color w:val="000000"/>
                <w:sz w:val="20"/>
                <w:szCs w:val="20"/>
              </w:rPr>
              <w:t>2007 – 2008</w:t>
            </w:r>
          </w:p>
        </w:tc>
        <w:tc>
          <w:tcPr>
            <w:tcW w:w="0" w:type="auto"/>
            <w:tcBorders>
              <w:top w:val="nil"/>
              <w:left w:val="nil"/>
              <w:bottom w:val="nil"/>
              <w:right w:val="nil"/>
            </w:tcBorders>
            <w:shd w:val="clear" w:color="auto" w:fill="auto"/>
            <w:noWrap/>
            <w:vAlign w:val="center"/>
            <w:hideMark/>
          </w:tcPr>
          <w:p w14:paraId="48DA24DE" w14:textId="2ECD3000" w:rsidR="00306498" w:rsidRPr="0092074D" w:rsidRDefault="00306498" w:rsidP="0092074D">
            <w:pPr>
              <w:jc w:val="center"/>
              <w:rPr>
                <w:color w:val="000000"/>
                <w:sz w:val="20"/>
                <w:szCs w:val="20"/>
              </w:rPr>
            </w:pPr>
            <w:r w:rsidRPr="0092074D">
              <w:rPr>
                <w:color w:val="000000"/>
                <w:sz w:val="20"/>
                <w:szCs w:val="20"/>
              </w:rPr>
              <w:t>2011</w:t>
            </w:r>
          </w:p>
        </w:tc>
        <w:tc>
          <w:tcPr>
            <w:tcW w:w="0" w:type="auto"/>
            <w:tcBorders>
              <w:top w:val="nil"/>
              <w:left w:val="nil"/>
              <w:bottom w:val="nil"/>
              <w:right w:val="nil"/>
            </w:tcBorders>
            <w:shd w:val="clear" w:color="auto" w:fill="auto"/>
            <w:noWrap/>
            <w:vAlign w:val="center"/>
            <w:hideMark/>
          </w:tcPr>
          <w:p w14:paraId="73C53688" w14:textId="77777777" w:rsidR="00306498" w:rsidRPr="0092074D" w:rsidRDefault="00306498" w:rsidP="0092074D">
            <w:pPr>
              <w:jc w:val="center"/>
              <w:rPr>
                <w:color w:val="000000"/>
                <w:sz w:val="20"/>
                <w:szCs w:val="20"/>
              </w:rPr>
            </w:pPr>
            <w:r w:rsidRPr="0092074D">
              <w:rPr>
                <w:color w:val="000000"/>
                <w:sz w:val="20"/>
                <w:szCs w:val="20"/>
              </w:rPr>
              <w:t>2.24E-07</w:t>
            </w:r>
          </w:p>
        </w:tc>
        <w:tc>
          <w:tcPr>
            <w:tcW w:w="0" w:type="auto"/>
            <w:tcBorders>
              <w:top w:val="nil"/>
              <w:left w:val="nil"/>
              <w:bottom w:val="nil"/>
              <w:right w:val="nil"/>
            </w:tcBorders>
            <w:shd w:val="clear" w:color="auto" w:fill="auto"/>
            <w:noWrap/>
            <w:vAlign w:val="center"/>
            <w:hideMark/>
          </w:tcPr>
          <w:p w14:paraId="6FC9F019" w14:textId="77777777" w:rsidR="00306498" w:rsidRPr="0092074D" w:rsidRDefault="00306498" w:rsidP="0092074D">
            <w:pPr>
              <w:jc w:val="center"/>
              <w:rPr>
                <w:color w:val="000000"/>
                <w:sz w:val="20"/>
                <w:szCs w:val="20"/>
              </w:rPr>
            </w:pPr>
            <w:r w:rsidRPr="0092074D">
              <w:rPr>
                <w:color w:val="000000"/>
                <w:sz w:val="20"/>
                <w:szCs w:val="20"/>
              </w:rPr>
              <w:t>5.27E-10</w:t>
            </w:r>
          </w:p>
        </w:tc>
        <w:tc>
          <w:tcPr>
            <w:tcW w:w="0" w:type="auto"/>
            <w:tcBorders>
              <w:top w:val="nil"/>
              <w:left w:val="nil"/>
              <w:bottom w:val="nil"/>
              <w:right w:val="nil"/>
            </w:tcBorders>
            <w:shd w:val="clear" w:color="auto" w:fill="auto"/>
            <w:noWrap/>
            <w:vAlign w:val="center"/>
            <w:hideMark/>
          </w:tcPr>
          <w:p w14:paraId="310CD01E" w14:textId="77777777" w:rsidR="00306498" w:rsidRPr="0092074D" w:rsidRDefault="00306498" w:rsidP="0092074D">
            <w:pPr>
              <w:jc w:val="center"/>
              <w:rPr>
                <w:color w:val="000000"/>
                <w:sz w:val="20"/>
                <w:szCs w:val="20"/>
              </w:rPr>
            </w:pPr>
            <w:r w:rsidRPr="0092074D">
              <w:rPr>
                <w:color w:val="000000"/>
                <w:sz w:val="20"/>
                <w:szCs w:val="20"/>
              </w:rPr>
              <w:t>6.72E-17</w:t>
            </w:r>
          </w:p>
        </w:tc>
        <w:tc>
          <w:tcPr>
            <w:tcW w:w="0" w:type="auto"/>
            <w:tcBorders>
              <w:top w:val="nil"/>
              <w:left w:val="nil"/>
              <w:bottom w:val="nil"/>
              <w:right w:val="nil"/>
            </w:tcBorders>
            <w:shd w:val="clear" w:color="auto" w:fill="auto"/>
            <w:noWrap/>
            <w:vAlign w:val="center"/>
            <w:hideMark/>
          </w:tcPr>
          <w:p w14:paraId="5398CB11" w14:textId="77777777" w:rsidR="00306498" w:rsidRPr="0092074D" w:rsidRDefault="00306498" w:rsidP="0092074D">
            <w:pPr>
              <w:jc w:val="center"/>
              <w:rPr>
                <w:color w:val="000000"/>
                <w:sz w:val="20"/>
                <w:szCs w:val="20"/>
              </w:rPr>
            </w:pPr>
            <w:r w:rsidRPr="0092074D">
              <w:rPr>
                <w:color w:val="000000"/>
                <w:sz w:val="20"/>
                <w:szCs w:val="20"/>
              </w:rPr>
              <w:t>0.07</w:t>
            </w:r>
          </w:p>
        </w:tc>
        <w:tc>
          <w:tcPr>
            <w:tcW w:w="0" w:type="auto"/>
            <w:tcBorders>
              <w:top w:val="nil"/>
              <w:left w:val="nil"/>
              <w:bottom w:val="nil"/>
              <w:right w:val="nil"/>
            </w:tcBorders>
            <w:shd w:val="clear" w:color="auto" w:fill="auto"/>
            <w:noWrap/>
            <w:vAlign w:val="center"/>
            <w:hideMark/>
          </w:tcPr>
          <w:p w14:paraId="27B31F8C" w14:textId="77777777" w:rsidR="00306498" w:rsidRPr="0092074D" w:rsidRDefault="00306498" w:rsidP="0092074D">
            <w:pPr>
              <w:jc w:val="center"/>
              <w:rPr>
                <w:color w:val="000000"/>
                <w:sz w:val="20"/>
                <w:szCs w:val="20"/>
              </w:rPr>
            </w:pPr>
            <w:r w:rsidRPr="0092074D">
              <w:rPr>
                <w:color w:val="000000"/>
                <w:sz w:val="20"/>
                <w:szCs w:val="20"/>
              </w:rPr>
              <w:t>0.43</w:t>
            </w:r>
          </w:p>
        </w:tc>
        <w:tc>
          <w:tcPr>
            <w:tcW w:w="0" w:type="auto"/>
            <w:tcBorders>
              <w:top w:val="nil"/>
              <w:left w:val="nil"/>
              <w:bottom w:val="nil"/>
              <w:right w:val="nil"/>
            </w:tcBorders>
            <w:shd w:val="clear" w:color="auto" w:fill="auto"/>
            <w:noWrap/>
            <w:vAlign w:val="center"/>
            <w:hideMark/>
          </w:tcPr>
          <w:p w14:paraId="1DCE0591" w14:textId="77777777" w:rsidR="00306498" w:rsidRPr="0092074D" w:rsidRDefault="00306498" w:rsidP="0092074D">
            <w:pPr>
              <w:jc w:val="center"/>
              <w:rPr>
                <w:color w:val="000000"/>
                <w:sz w:val="20"/>
                <w:szCs w:val="20"/>
              </w:rPr>
            </w:pPr>
            <w:r w:rsidRPr="0092074D">
              <w:rPr>
                <w:color w:val="000000"/>
                <w:sz w:val="20"/>
                <w:szCs w:val="20"/>
              </w:rPr>
              <w:t>2.47</w:t>
            </w:r>
          </w:p>
        </w:tc>
      </w:tr>
      <w:tr w:rsidR="00306498" w:rsidRPr="0092074D" w14:paraId="48424E12" w14:textId="77777777" w:rsidTr="00E747E3">
        <w:trPr>
          <w:trHeight w:val="320"/>
          <w:jc w:val="center"/>
        </w:trPr>
        <w:tc>
          <w:tcPr>
            <w:tcW w:w="0" w:type="auto"/>
            <w:tcBorders>
              <w:top w:val="nil"/>
              <w:left w:val="nil"/>
              <w:bottom w:val="nil"/>
              <w:right w:val="nil"/>
            </w:tcBorders>
          </w:tcPr>
          <w:p w14:paraId="1A1F9DB0" w14:textId="45E1D887" w:rsidR="00306498" w:rsidRPr="0092074D" w:rsidRDefault="00306498" w:rsidP="0092074D">
            <w:pPr>
              <w:jc w:val="center"/>
              <w:rPr>
                <w:color w:val="000000"/>
                <w:sz w:val="20"/>
                <w:szCs w:val="20"/>
              </w:rPr>
            </w:pPr>
            <w:r>
              <w:rPr>
                <w:color w:val="000000"/>
                <w:sz w:val="20"/>
                <w:szCs w:val="20"/>
              </w:rPr>
              <w:t>2007 – 2009</w:t>
            </w:r>
          </w:p>
        </w:tc>
        <w:tc>
          <w:tcPr>
            <w:tcW w:w="0" w:type="auto"/>
            <w:tcBorders>
              <w:top w:val="nil"/>
              <w:left w:val="nil"/>
              <w:bottom w:val="nil"/>
              <w:right w:val="nil"/>
            </w:tcBorders>
            <w:shd w:val="clear" w:color="auto" w:fill="auto"/>
            <w:noWrap/>
            <w:vAlign w:val="center"/>
            <w:hideMark/>
          </w:tcPr>
          <w:p w14:paraId="532135E0" w14:textId="5F1A96FF" w:rsidR="00306498" w:rsidRPr="0092074D" w:rsidRDefault="00306498" w:rsidP="0092074D">
            <w:pPr>
              <w:jc w:val="center"/>
              <w:rPr>
                <w:color w:val="000000"/>
                <w:sz w:val="20"/>
                <w:szCs w:val="20"/>
              </w:rPr>
            </w:pPr>
            <w:r w:rsidRPr="0092074D">
              <w:rPr>
                <w:color w:val="000000"/>
                <w:sz w:val="20"/>
                <w:szCs w:val="20"/>
              </w:rPr>
              <w:t>2012</w:t>
            </w:r>
          </w:p>
        </w:tc>
        <w:tc>
          <w:tcPr>
            <w:tcW w:w="0" w:type="auto"/>
            <w:tcBorders>
              <w:top w:val="nil"/>
              <w:left w:val="nil"/>
              <w:bottom w:val="nil"/>
              <w:right w:val="nil"/>
            </w:tcBorders>
            <w:shd w:val="clear" w:color="auto" w:fill="auto"/>
            <w:noWrap/>
            <w:vAlign w:val="center"/>
            <w:hideMark/>
          </w:tcPr>
          <w:p w14:paraId="3C1CB907" w14:textId="77777777" w:rsidR="00306498" w:rsidRPr="0092074D" w:rsidRDefault="00306498" w:rsidP="0092074D">
            <w:pPr>
              <w:jc w:val="center"/>
              <w:rPr>
                <w:color w:val="000000"/>
                <w:sz w:val="20"/>
                <w:szCs w:val="20"/>
              </w:rPr>
            </w:pPr>
            <w:r w:rsidRPr="0092074D">
              <w:rPr>
                <w:color w:val="000000"/>
                <w:sz w:val="20"/>
                <w:szCs w:val="20"/>
              </w:rPr>
              <w:t>2.19E-07</w:t>
            </w:r>
          </w:p>
        </w:tc>
        <w:tc>
          <w:tcPr>
            <w:tcW w:w="0" w:type="auto"/>
            <w:tcBorders>
              <w:top w:val="nil"/>
              <w:left w:val="nil"/>
              <w:bottom w:val="nil"/>
              <w:right w:val="nil"/>
            </w:tcBorders>
            <w:shd w:val="clear" w:color="auto" w:fill="auto"/>
            <w:noWrap/>
            <w:vAlign w:val="center"/>
            <w:hideMark/>
          </w:tcPr>
          <w:p w14:paraId="34F3158A" w14:textId="77777777" w:rsidR="00306498" w:rsidRPr="0092074D" w:rsidRDefault="00306498" w:rsidP="0092074D">
            <w:pPr>
              <w:jc w:val="center"/>
              <w:rPr>
                <w:color w:val="000000"/>
                <w:sz w:val="20"/>
                <w:szCs w:val="20"/>
              </w:rPr>
            </w:pPr>
            <w:r w:rsidRPr="0092074D">
              <w:rPr>
                <w:color w:val="000000"/>
                <w:sz w:val="20"/>
                <w:szCs w:val="20"/>
              </w:rPr>
              <w:t>5.07E-10</w:t>
            </w:r>
          </w:p>
        </w:tc>
        <w:tc>
          <w:tcPr>
            <w:tcW w:w="0" w:type="auto"/>
            <w:tcBorders>
              <w:top w:val="nil"/>
              <w:left w:val="nil"/>
              <w:bottom w:val="nil"/>
              <w:right w:val="nil"/>
            </w:tcBorders>
            <w:shd w:val="clear" w:color="auto" w:fill="auto"/>
            <w:noWrap/>
            <w:vAlign w:val="center"/>
            <w:hideMark/>
          </w:tcPr>
          <w:p w14:paraId="6C8E1A5C" w14:textId="77777777" w:rsidR="00306498" w:rsidRPr="0092074D" w:rsidRDefault="00306498" w:rsidP="0092074D">
            <w:pPr>
              <w:jc w:val="center"/>
              <w:rPr>
                <w:color w:val="000000"/>
                <w:sz w:val="20"/>
                <w:szCs w:val="20"/>
              </w:rPr>
            </w:pPr>
            <w:r w:rsidRPr="0092074D">
              <w:rPr>
                <w:color w:val="000000"/>
                <w:sz w:val="20"/>
                <w:szCs w:val="20"/>
              </w:rPr>
              <w:t>5.94E-17</w:t>
            </w:r>
          </w:p>
        </w:tc>
        <w:tc>
          <w:tcPr>
            <w:tcW w:w="0" w:type="auto"/>
            <w:tcBorders>
              <w:top w:val="nil"/>
              <w:left w:val="nil"/>
              <w:bottom w:val="nil"/>
              <w:right w:val="nil"/>
            </w:tcBorders>
            <w:shd w:val="clear" w:color="auto" w:fill="auto"/>
            <w:noWrap/>
            <w:vAlign w:val="center"/>
            <w:hideMark/>
          </w:tcPr>
          <w:p w14:paraId="22962359" w14:textId="77777777" w:rsidR="00306498" w:rsidRPr="0092074D" w:rsidRDefault="00306498" w:rsidP="0092074D">
            <w:pPr>
              <w:jc w:val="center"/>
              <w:rPr>
                <w:color w:val="000000"/>
                <w:sz w:val="20"/>
                <w:szCs w:val="20"/>
              </w:rPr>
            </w:pPr>
            <w:r w:rsidRPr="0092074D">
              <w:rPr>
                <w:color w:val="000000"/>
                <w:sz w:val="20"/>
                <w:szCs w:val="20"/>
              </w:rPr>
              <w:t>0.17</w:t>
            </w:r>
          </w:p>
        </w:tc>
        <w:tc>
          <w:tcPr>
            <w:tcW w:w="0" w:type="auto"/>
            <w:tcBorders>
              <w:top w:val="nil"/>
              <w:left w:val="nil"/>
              <w:bottom w:val="nil"/>
              <w:right w:val="nil"/>
            </w:tcBorders>
            <w:shd w:val="clear" w:color="auto" w:fill="auto"/>
            <w:noWrap/>
            <w:vAlign w:val="center"/>
            <w:hideMark/>
          </w:tcPr>
          <w:p w14:paraId="74D6E4C5" w14:textId="77777777" w:rsidR="00306498" w:rsidRPr="0092074D" w:rsidRDefault="00306498" w:rsidP="0092074D">
            <w:pPr>
              <w:jc w:val="center"/>
              <w:rPr>
                <w:color w:val="000000"/>
                <w:sz w:val="20"/>
                <w:szCs w:val="20"/>
              </w:rPr>
            </w:pPr>
            <w:r w:rsidRPr="0092074D">
              <w:rPr>
                <w:color w:val="000000"/>
                <w:sz w:val="20"/>
                <w:szCs w:val="20"/>
              </w:rPr>
              <w:t>0.98</w:t>
            </w:r>
          </w:p>
        </w:tc>
        <w:tc>
          <w:tcPr>
            <w:tcW w:w="0" w:type="auto"/>
            <w:tcBorders>
              <w:top w:val="nil"/>
              <w:left w:val="nil"/>
              <w:bottom w:val="nil"/>
              <w:right w:val="nil"/>
            </w:tcBorders>
            <w:shd w:val="clear" w:color="auto" w:fill="auto"/>
            <w:noWrap/>
            <w:vAlign w:val="center"/>
            <w:hideMark/>
          </w:tcPr>
          <w:p w14:paraId="731358CB" w14:textId="77777777" w:rsidR="00306498" w:rsidRPr="0092074D" w:rsidRDefault="00306498" w:rsidP="0092074D">
            <w:pPr>
              <w:jc w:val="center"/>
              <w:rPr>
                <w:color w:val="000000"/>
                <w:sz w:val="20"/>
                <w:szCs w:val="20"/>
              </w:rPr>
            </w:pPr>
            <w:r w:rsidRPr="0092074D">
              <w:rPr>
                <w:color w:val="000000"/>
                <w:sz w:val="20"/>
                <w:szCs w:val="20"/>
              </w:rPr>
              <w:t>5.63</w:t>
            </w:r>
          </w:p>
        </w:tc>
      </w:tr>
      <w:tr w:rsidR="00306498" w:rsidRPr="0092074D" w14:paraId="11B53835" w14:textId="77777777" w:rsidTr="00E747E3">
        <w:trPr>
          <w:trHeight w:val="320"/>
          <w:jc w:val="center"/>
        </w:trPr>
        <w:tc>
          <w:tcPr>
            <w:tcW w:w="0" w:type="auto"/>
            <w:tcBorders>
              <w:top w:val="nil"/>
              <w:left w:val="nil"/>
              <w:bottom w:val="nil"/>
              <w:right w:val="nil"/>
            </w:tcBorders>
          </w:tcPr>
          <w:p w14:paraId="45A77478" w14:textId="31175E50" w:rsidR="00306498" w:rsidRPr="0092074D" w:rsidRDefault="00306498" w:rsidP="0092074D">
            <w:pPr>
              <w:jc w:val="center"/>
              <w:rPr>
                <w:color w:val="000000"/>
                <w:sz w:val="20"/>
                <w:szCs w:val="20"/>
              </w:rPr>
            </w:pPr>
            <w:r>
              <w:rPr>
                <w:color w:val="000000"/>
                <w:sz w:val="20"/>
                <w:szCs w:val="20"/>
              </w:rPr>
              <w:t>2007 – 2010</w:t>
            </w:r>
          </w:p>
        </w:tc>
        <w:tc>
          <w:tcPr>
            <w:tcW w:w="0" w:type="auto"/>
            <w:tcBorders>
              <w:top w:val="nil"/>
              <w:left w:val="nil"/>
              <w:bottom w:val="nil"/>
              <w:right w:val="nil"/>
            </w:tcBorders>
            <w:shd w:val="clear" w:color="auto" w:fill="auto"/>
            <w:noWrap/>
            <w:vAlign w:val="center"/>
            <w:hideMark/>
          </w:tcPr>
          <w:p w14:paraId="32B9D8CA" w14:textId="49F135BD" w:rsidR="00306498" w:rsidRPr="0092074D" w:rsidRDefault="00306498" w:rsidP="0092074D">
            <w:pPr>
              <w:jc w:val="center"/>
              <w:rPr>
                <w:color w:val="000000"/>
                <w:sz w:val="20"/>
                <w:szCs w:val="20"/>
              </w:rPr>
            </w:pPr>
            <w:r w:rsidRPr="0092074D">
              <w:rPr>
                <w:color w:val="000000"/>
                <w:sz w:val="20"/>
                <w:szCs w:val="20"/>
              </w:rPr>
              <w:t>2013</w:t>
            </w:r>
          </w:p>
        </w:tc>
        <w:tc>
          <w:tcPr>
            <w:tcW w:w="0" w:type="auto"/>
            <w:tcBorders>
              <w:top w:val="nil"/>
              <w:left w:val="nil"/>
              <w:bottom w:val="nil"/>
              <w:right w:val="nil"/>
            </w:tcBorders>
            <w:shd w:val="clear" w:color="auto" w:fill="auto"/>
            <w:noWrap/>
            <w:vAlign w:val="center"/>
            <w:hideMark/>
          </w:tcPr>
          <w:p w14:paraId="1EBE8577" w14:textId="77777777" w:rsidR="00306498" w:rsidRPr="0092074D" w:rsidRDefault="00306498" w:rsidP="0092074D">
            <w:pPr>
              <w:jc w:val="center"/>
              <w:rPr>
                <w:color w:val="000000"/>
                <w:sz w:val="20"/>
                <w:szCs w:val="20"/>
              </w:rPr>
            </w:pPr>
            <w:r w:rsidRPr="0092074D">
              <w:rPr>
                <w:color w:val="000000"/>
                <w:sz w:val="20"/>
                <w:szCs w:val="20"/>
              </w:rPr>
              <w:t>2.07E-07</w:t>
            </w:r>
          </w:p>
        </w:tc>
        <w:tc>
          <w:tcPr>
            <w:tcW w:w="0" w:type="auto"/>
            <w:tcBorders>
              <w:top w:val="nil"/>
              <w:left w:val="nil"/>
              <w:bottom w:val="nil"/>
              <w:right w:val="nil"/>
            </w:tcBorders>
            <w:shd w:val="clear" w:color="auto" w:fill="auto"/>
            <w:noWrap/>
            <w:vAlign w:val="center"/>
            <w:hideMark/>
          </w:tcPr>
          <w:p w14:paraId="0E12F608" w14:textId="77777777" w:rsidR="00306498" w:rsidRPr="0092074D" w:rsidRDefault="00306498" w:rsidP="0092074D">
            <w:pPr>
              <w:jc w:val="center"/>
              <w:rPr>
                <w:color w:val="000000"/>
                <w:sz w:val="20"/>
                <w:szCs w:val="20"/>
              </w:rPr>
            </w:pPr>
            <w:r w:rsidRPr="0092074D">
              <w:rPr>
                <w:color w:val="000000"/>
                <w:sz w:val="20"/>
                <w:szCs w:val="20"/>
              </w:rPr>
              <w:t>4.71E-10</w:t>
            </w:r>
          </w:p>
        </w:tc>
        <w:tc>
          <w:tcPr>
            <w:tcW w:w="0" w:type="auto"/>
            <w:tcBorders>
              <w:top w:val="nil"/>
              <w:left w:val="nil"/>
              <w:bottom w:val="nil"/>
              <w:right w:val="nil"/>
            </w:tcBorders>
            <w:shd w:val="clear" w:color="auto" w:fill="auto"/>
            <w:noWrap/>
            <w:vAlign w:val="center"/>
            <w:hideMark/>
          </w:tcPr>
          <w:p w14:paraId="0875558B" w14:textId="77777777" w:rsidR="00306498" w:rsidRPr="0092074D" w:rsidRDefault="00306498" w:rsidP="0092074D">
            <w:pPr>
              <w:jc w:val="center"/>
              <w:rPr>
                <w:color w:val="000000"/>
                <w:sz w:val="20"/>
                <w:szCs w:val="20"/>
              </w:rPr>
            </w:pPr>
            <w:r w:rsidRPr="0092074D">
              <w:rPr>
                <w:color w:val="000000"/>
                <w:sz w:val="20"/>
                <w:szCs w:val="20"/>
              </w:rPr>
              <w:t>5.39E-17</w:t>
            </w:r>
          </w:p>
        </w:tc>
        <w:tc>
          <w:tcPr>
            <w:tcW w:w="0" w:type="auto"/>
            <w:tcBorders>
              <w:top w:val="nil"/>
              <w:left w:val="nil"/>
              <w:bottom w:val="nil"/>
              <w:right w:val="nil"/>
            </w:tcBorders>
            <w:shd w:val="clear" w:color="auto" w:fill="auto"/>
            <w:noWrap/>
            <w:vAlign w:val="center"/>
            <w:hideMark/>
          </w:tcPr>
          <w:p w14:paraId="185F77A9" w14:textId="77777777" w:rsidR="00306498" w:rsidRPr="0092074D" w:rsidRDefault="00306498" w:rsidP="0092074D">
            <w:pPr>
              <w:jc w:val="center"/>
              <w:rPr>
                <w:color w:val="000000"/>
                <w:sz w:val="20"/>
                <w:szCs w:val="20"/>
              </w:rPr>
            </w:pPr>
            <w:r w:rsidRPr="0092074D">
              <w:rPr>
                <w:color w:val="000000"/>
                <w:sz w:val="20"/>
                <w:szCs w:val="20"/>
              </w:rPr>
              <w:t>0.09</w:t>
            </w:r>
          </w:p>
        </w:tc>
        <w:tc>
          <w:tcPr>
            <w:tcW w:w="0" w:type="auto"/>
            <w:tcBorders>
              <w:top w:val="nil"/>
              <w:left w:val="nil"/>
              <w:bottom w:val="nil"/>
              <w:right w:val="nil"/>
            </w:tcBorders>
            <w:shd w:val="clear" w:color="auto" w:fill="auto"/>
            <w:noWrap/>
            <w:vAlign w:val="center"/>
            <w:hideMark/>
          </w:tcPr>
          <w:p w14:paraId="217E50C8" w14:textId="77777777" w:rsidR="00306498" w:rsidRPr="0092074D" w:rsidRDefault="00306498" w:rsidP="0092074D">
            <w:pPr>
              <w:jc w:val="center"/>
              <w:rPr>
                <w:color w:val="000000"/>
                <w:sz w:val="20"/>
                <w:szCs w:val="20"/>
              </w:rPr>
            </w:pPr>
            <w:r w:rsidRPr="0092074D">
              <w:rPr>
                <w:color w:val="000000"/>
                <w:sz w:val="20"/>
                <w:szCs w:val="20"/>
              </w:rPr>
              <w:t>0.52</w:t>
            </w:r>
          </w:p>
        </w:tc>
        <w:tc>
          <w:tcPr>
            <w:tcW w:w="0" w:type="auto"/>
            <w:tcBorders>
              <w:top w:val="nil"/>
              <w:left w:val="nil"/>
              <w:bottom w:val="nil"/>
              <w:right w:val="nil"/>
            </w:tcBorders>
            <w:shd w:val="clear" w:color="auto" w:fill="auto"/>
            <w:noWrap/>
            <w:vAlign w:val="center"/>
            <w:hideMark/>
          </w:tcPr>
          <w:p w14:paraId="05EDDFF4" w14:textId="77777777" w:rsidR="00306498" w:rsidRPr="0092074D" w:rsidRDefault="00306498" w:rsidP="0092074D">
            <w:pPr>
              <w:jc w:val="center"/>
              <w:rPr>
                <w:color w:val="000000"/>
                <w:sz w:val="20"/>
                <w:szCs w:val="20"/>
              </w:rPr>
            </w:pPr>
            <w:r w:rsidRPr="0092074D">
              <w:rPr>
                <w:color w:val="000000"/>
                <w:sz w:val="20"/>
                <w:szCs w:val="20"/>
              </w:rPr>
              <w:t>3.01</w:t>
            </w:r>
          </w:p>
        </w:tc>
      </w:tr>
      <w:tr w:rsidR="00306498" w:rsidRPr="0092074D" w14:paraId="07B56994" w14:textId="77777777" w:rsidTr="00E747E3">
        <w:trPr>
          <w:trHeight w:val="320"/>
          <w:jc w:val="center"/>
        </w:trPr>
        <w:tc>
          <w:tcPr>
            <w:tcW w:w="0" w:type="auto"/>
            <w:tcBorders>
              <w:top w:val="nil"/>
              <w:left w:val="nil"/>
              <w:bottom w:val="nil"/>
              <w:right w:val="nil"/>
            </w:tcBorders>
          </w:tcPr>
          <w:p w14:paraId="64357E34" w14:textId="135159C4" w:rsidR="00306498" w:rsidRPr="0092074D" w:rsidRDefault="00306498" w:rsidP="0092074D">
            <w:pPr>
              <w:jc w:val="center"/>
              <w:rPr>
                <w:color w:val="000000"/>
                <w:sz w:val="20"/>
                <w:szCs w:val="20"/>
              </w:rPr>
            </w:pPr>
            <w:r>
              <w:rPr>
                <w:color w:val="000000"/>
                <w:sz w:val="20"/>
                <w:szCs w:val="20"/>
              </w:rPr>
              <w:t xml:space="preserve">2008 – 2011 </w:t>
            </w:r>
          </w:p>
        </w:tc>
        <w:tc>
          <w:tcPr>
            <w:tcW w:w="0" w:type="auto"/>
            <w:tcBorders>
              <w:top w:val="nil"/>
              <w:left w:val="nil"/>
              <w:bottom w:val="nil"/>
              <w:right w:val="nil"/>
            </w:tcBorders>
            <w:shd w:val="clear" w:color="auto" w:fill="auto"/>
            <w:noWrap/>
            <w:vAlign w:val="center"/>
            <w:hideMark/>
          </w:tcPr>
          <w:p w14:paraId="703A154E" w14:textId="442BED25" w:rsidR="00306498" w:rsidRPr="0092074D" w:rsidRDefault="00306498" w:rsidP="0092074D">
            <w:pPr>
              <w:jc w:val="center"/>
              <w:rPr>
                <w:color w:val="000000"/>
                <w:sz w:val="20"/>
                <w:szCs w:val="20"/>
              </w:rPr>
            </w:pPr>
            <w:r w:rsidRPr="0092074D">
              <w:rPr>
                <w:color w:val="000000"/>
                <w:sz w:val="20"/>
                <w:szCs w:val="20"/>
              </w:rPr>
              <w:t>2014</w:t>
            </w:r>
          </w:p>
        </w:tc>
        <w:tc>
          <w:tcPr>
            <w:tcW w:w="0" w:type="auto"/>
            <w:tcBorders>
              <w:top w:val="nil"/>
              <w:left w:val="nil"/>
              <w:bottom w:val="nil"/>
              <w:right w:val="nil"/>
            </w:tcBorders>
            <w:shd w:val="clear" w:color="auto" w:fill="auto"/>
            <w:noWrap/>
            <w:vAlign w:val="center"/>
            <w:hideMark/>
          </w:tcPr>
          <w:p w14:paraId="7F50392F" w14:textId="77777777" w:rsidR="00306498" w:rsidRPr="0092074D" w:rsidRDefault="00306498" w:rsidP="0092074D">
            <w:pPr>
              <w:jc w:val="center"/>
              <w:rPr>
                <w:color w:val="000000"/>
                <w:sz w:val="20"/>
                <w:szCs w:val="20"/>
              </w:rPr>
            </w:pPr>
            <w:r w:rsidRPr="0092074D">
              <w:rPr>
                <w:color w:val="000000"/>
                <w:sz w:val="20"/>
                <w:szCs w:val="20"/>
              </w:rPr>
              <w:t>1.94E-07</w:t>
            </w:r>
          </w:p>
        </w:tc>
        <w:tc>
          <w:tcPr>
            <w:tcW w:w="0" w:type="auto"/>
            <w:tcBorders>
              <w:top w:val="nil"/>
              <w:left w:val="nil"/>
              <w:bottom w:val="nil"/>
              <w:right w:val="nil"/>
            </w:tcBorders>
            <w:shd w:val="clear" w:color="auto" w:fill="auto"/>
            <w:noWrap/>
            <w:vAlign w:val="center"/>
            <w:hideMark/>
          </w:tcPr>
          <w:p w14:paraId="43AEB6FC" w14:textId="77777777" w:rsidR="00306498" w:rsidRPr="0092074D" w:rsidRDefault="00306498" w:rsidP="0092074D">
            <w:pPr>
              <w:jc w:val="center"/>
              <w:rPr>
                <w:color w:val="000000"/>
                <w:sz w:val="20"/>
                <w:szCs w:val="20"/>
              </w:rPr>
            </w:pPr>
            <w:r w:rsidRPr="0092074D">
              <w:rPr>
                <w:color w:val="000000"/>
                <w:sz w:val="20"/>
                <w:szCs w:val="20"/>
              </w:rPr>
              <w:t>4.43E-10</w:t>
            </w:r>
          </w:p>
        </w:tc>
        <w:tc>
          <w:tcPr>
            <w:tcW w:w="0" w:type="auto"/>
            <w:tcBorders>
              <w:top w:val="nil"/>
              <w:left w:val="nil"/>
              <w:bottom w:val="nil"/>
              <w:right w:val="nil"/>
            </w:tcBorders>
            <w:shd w:val="clear" w:color="auto" w:fill="auto"/>
            <w:noWrap/>
            <w:vAlign w:val="center"/>
            <w:hideMark/>
          </w:tcPr>
          <w:p w14:paraId="20AEC594" w14:textId="77777777" w:rsidR="00306498" w:rsidRPr="0092074D" w:rsidRDefault="00306498" w:rsidP="0092074D">
            <w:pPr>
              <w:jc w:val="center"/>
              <w:rPr>
                <w:color w:val="000000"/>
                <w:sz w:val="20"/>
                <w:szCs w:val="20"/>
              </w:rPr>
            </w:pPr>
            <w:r w:rsidRPr="0092074D">
              <w:rPr>
                <w:color w:val="000000"/>
                <w:sz w:val="20"/>
                <w:szCs w:val="20"/>
              </w:rPr>
              <w:t>4.54E-17</w:t>
            </w:r>
          </w:p>
        </w:tc>
        <w:tc>
          <w:tcPr>
            <w:tcW w:w="0" w:type="auto"/>
            <w:tcBorders>
              <w:top w:val="nil"/>
              <w:left w:val="nil"/>
              <w:bottom w:val="nil"/>
              <w:right w:val="nil"/>
            </w:tcBorders>
            <w:shd w:val="clear" w:color="auto" w:fill="auto"/>
            <w:noWrap/>
            <w:vAlign w:val="center"/>
            <w:hideMark/>
          </w:tcPr>
          <w:p w14:paraId="6BDE850C" w14:textId="77777777" w:rsidR="00306498" w:rsidRPr="0092074D" w:rsidRDefault="00306498" w:rsidP="0092074D">
            <w:pPr>
              <w:jc w:val="center"/>
              <w:rPr>
                <w:color w:val="000000"/>
                <w:sz w:val="20"/>
                <w:szCs w:val="20"/>
              </w:rPr>
            </w:pPr>
            <w:r w:rsidRPr="0092074D">
              <w:rPr>
                <w:color w:val="000000"/>
                <w:sz w:val="20"/>
                <w:szCs w:val="20"/>
              </w:rPr>
              <w:t>0.08</w:t>
            </w:r>
          </w:p>
        </w:tc>
        <w:tc>
          <w:tcPr>
            <w:tcW w:w="0" w:type="auto"/>
            <w:tcBorders>
              <w:top w:val="nil"/>
              <w:left w:val="nil"/>
              <w:bottom w:val="nil"/>
              <w:right w:val="nil"/>
            </w:tcBorders>
            <w:shd w:val="clear" w:color="auto" w:fill="auto"/>
            <w:noWrap/>
            <w:vAlign w:val="center"/>
            <w:hideMark/>
          </w:tcPr>
          <w:p w14:paraId="52A305BC" w14:textId="77777777" w:rsidR="00306498" w:rsidRPr="0092074D" w:rsidRDefault="00306498" w:rsidP="0092074D">
            <w:pPr>
              <w:jc w:val="center"/>
              <w:rPr>
                <w:color w:val="000000"/>
                <w:sz w:val="20"/>
                <w:szCs w:val="20"/>
              </w:rPr>
            </w:pPr>
            <w:r w:rsidRPr="0092074D">
              <w:rPr>
                <w:color w:val="000000"/>
                <w:sz w:val="20"/>
                <w:szCs w:val="20"/>
              </w:rPr>
              <w:t>0.46</w:t>
            </w:r>
          </w:p>
        </w:tc>
        <w:tc>
          <w:tcPr>
            <w:tcW w:w="0" w:type="auto"/>
            <w:tcBorders>
              <w:top w:val="nil"/>
              <w:left w:val="nil"/>
              <w:bottom w:val="nil"/>
              <w:right w:val="nil"/>
            </w:tcBorders>
            <w:shd w:val="clear" w:color="auto" w:fill="auto"/>
            <w:noWrap/>
            <w:vAlign w:val="center"/>
            <w:hideMark/>
          </w:tcPr>
          <w:p w14:paraId="531FD82F" w14:textId="77777777" w:rsidR="00306498" w:rsidRPr="0092074D" w:rsidRDefault="00306498" w:rsidP="0092074D">
            <w:pPr>
              <w:jc w:val="center"/>
              <w:rPr>
                <w:color w:val="000000"/>
                <w:sz w:val="20"/>
                <w:szCs w:val="20"/>
              </w:rPr>
            </w:pPr>
            <w:r w:rsidRPr="0092074D">
              <w:rPr>
                <w:color w:val="000000"/>
                <w:sz w:val="20"/>
                <w:szCs w:val="20"/>
              </w:rPr>
              <w:t>2.71</w:t>
            </w:r>
          </w:p>
        </w:tc>
      </w:tr>
      <w:tr w:rsidR="00306498" w:rsidRPr="0092074D" w14:paraId="0CCE2ECB" w14:textId="77777777" w:rsidTr="00E747E3">
        <w:trPr>
          <w:trHeight w:val="320"/>
          <w:jc w:val="center"/>
        </w:trPr>
        <w:tc>
          <w:tcPr>
            <w:tcW w:w="0" w:type="auto"/>
            <w:tcBorders>
              <w:top w:val="nil"/>
              <w:left w:val="nil"/>
              <w:bottom w:val="nil"/>
              <w:right w:val="nil"/>
            </w:tcBorders>
          </w:tcPr>
          <w:p w14:paraId="33817184" w14:textId="23E2CC37" w:rsidR="00306498" w:rsidRPr="0092074D" w:rsidRDefault="00306498" w:rsidP="0092074D">
            <w:pPr>
              <w:jc w:val="center"/>
              <w:rPr>
                <w:color w:val="000000"/>
                <w:sz w:val="20"/>
                <w:szCs w:val="20"/>
              </w:rPr>
            </w:pPr>
            <w:r>
              <w:rPr>
                <w:color w:val="000000"/>
                <w:sz w:val="20"/>
                <w:szCs w:val="20"/>
              </w:rPr>
              <w:t xml:space="preserve">2009 – 2012 </w:t>
            </w:r>
          </w:p>
        </w:tc>
        <w:tc>
          <w:tcPr>
            <w:tcW w:w="0" w:type="auto"/>
            <w:tcBorders>
              <w:top w:val="nil"/>
              <w:left w:val="nil"/>
              <w:bottom w:val="nil"/>
              <w:right w:val="nil"/>
            </w:tcBorders>
            <w:shd w:val="clear" w:color="auto" w:fill="auto"/>
            <w:noWrap/>
            <w:vAlign w:val="center"/>
            <w:hideMark/>
          </w:tcPr>
          <w:p w14:paraId="55A018D3" w14:textId="733781F4" w:rsidR="00306498" w:rsidRPr="0092074D" w:rsidRDefault="00306498" w:rsidP="0092074D">
            <w:pPr>
              <w:jc w:val="center"/>
              <w:rPr>
                <w:color w:val="000000"/>
                <w:sz w:val="20"/>
                <w:szCs w:val="20"/>
              </w:rPr>
            </w:pPr>
            <w:r w:rsidRPr="0092074D">
              <w:rPr>
                <w:color w:val="000000"/>
                <w:sz w:val="20"/>
                <w:szCs w:val="20"/>
              </w:rPr>
              <w:t>2015</w:t>
            </w:r>
          </w:p>
        </w:tc>
        <w:tc>
          <w:tcPr>
            <w:tcW w:w="0" w:type="auto"/>
            <w:tcBorders>
              <w:top w:val="nil"/>
              <w:left w:val="nil"/>
              <w:bottom w:val="nil"/>
              <w:right w:val="nil"/>
            </w:tcBorders>
            <w:shd w:val="clear" w:color="auto" w:fill="auto"/>
            <w:noWrap/>
            <w:vAlign w:val="center"/>
            <w:hideMark/>
          </w:tcPr>
          <w:p w14:paraId="79E52A1F" w14:textId="77777777" w:rsidR="00306498" w:rsidRPr="0092074D" w:rsidRDefault="00306498" w:rsidP="0092074D">
            <w:pPr>
              <w:jc w:val="center"/>
              <w:rPr>
                <w:color w:val="000000"/>
                <w:sz w:val="20"/>
                <w:szCs w:val="20"/>
              </w:rPr>
            </w:pPr>
            <w:r w:rsidRPr="0092074D">
              <w:rPr>
                <w:color w:val="000000"/>
                <w:sz w:val="20"/>
                <w:szCs w:val="20"/>
              </w:rPr>
              <w:t>1.96E-07</w:t>
            </w:r>
          </w:p>
        </w:tc>
        <w:tc>
          <w:tcPr>
            <w:tcW w:w="0" w:type="auto"/>
            <w:tcBorders>
              <w:top w:val="nil"/>
              <w:left w:val="nil"/>
              <w:bottom w:val="nil"/>
              <w:right w:val="nil"/>
            </w:tcBorders>
            <w:shd w:val="clear" w:color="auto" w:fill="auto"/>
            <w:noWrap/>
            <w:vAlign w:val="center"/>
            <w:hideMark/>
          </w:tcPr>
          <w:p w14:paraId="678DCE70" w14:textId="77777777" w:rsidR="00306498" w:rsidRPr="0092074D" w:rsidRDefault="00306498" w:rsidP="0092074D">
            <w:pPr>
              <w:jc w:val="center"/>
              <w:rPr>
                <w:color w:val="000000"/>
                <w:sz w:val="20"/>
                <w:szCs w:val="20"/>
              </w:rPr>
            </w:pPr>
            <w:r w:rsidRPr="0092074D">
              <w:rPr>
                <w:color w:val="000000"/>
                <w:sz w:val="20"/>
                <w:szCs w:val="20"/>
              </w:rPr>
              <w:t>4.44E-10</w:t>
            </w:r>
          </w:p>
        </w:tc>
        <w:tc>
          <w:tcPr>
            <w:tcW w:w="0" w:type="auto"/>
            <w:tcBorders>
              <w:top w:val="nil"/>
              <w:left w:val="nil"/>
              <w:bottom w:val="nil"/>
              <w:right w:val="nil"/>
            </w:tcBorders>
            <w:shd w:val="clear" w:color="auto" w:fill="auto"/>
            <w:noWrap/>
            <w:vAlign w:val="center"/>
            <w:hideMark/>
          </w:tcPr>
          <w:p w14:paraId="46357D2C" w14:textId="77777777" w:rsidR="00306498" w:rsidRPr="0092074D" w:rsidRDefault="00306498" w:rsidP="0092074D">
            <w:pPr>
              <w:jc w:val="center"/>
              <w:rPr>
                <w:color w:val="000000"/>
                <w:sz w:val="20"/>
                <w:szCs w:val="20"/>
              </w:rPr>
            </w:pPr>
            <w:r w:rsidRPr="0092074D">
              <w:rPr>
                <w:color w:val="000000"/>
                <w:sz w:val="20"/>
                <w:szCs w:val="20"/>
              </w:rPr>
              <w:t>4.89E-17</w:t>
            </w:r>
          </w:p>
        </w:tc>
        <w:tc>
          <w:tcPr>
            <w:tcW w:w="0" w:type="auto"/>
            <w:tcBorders>
              <w:top w:val="nil"/>
              <w:left w:val="nil"/>
              <w:bottom w:val="nil"/>
              <w:right w:val="nil"/>
            </w:tcBorders>
            <w:shd w:val="clear" w:color="auto" w:fill="auto"/>
            <w:noWrap/>
            <w:vAlign w:val="center"/>
            <w:hideMark/>
          </w:tcPr>
          <w:p w14:paraId="0D0FDCB3" w14:textId="77777777" w:rsidR="00306498" w:rsidRPr="0092074D" w:rsidRDefault="00306498" w:rsidP="0092074D">
            <w:pPr>
              <w:jc w:val="center"/>
              <w:rPr>
                <w:color w:val="000000"/>
                <w:sz w:val="20"/>
                <w:szCs w:val="20"/>
              </w:rPr>
            </w:pPr>
            <w:r w:rsidRPr="0092074D">
              <w:rPr>
                <w:color w:val="000000"/>
                <w:sz w:val="20"/>
                <w:szCs w:val="20"/>
              </w:rPr>
              <w:t>0.10</w:t>
            </w:r>
          </w:p>
        </w:tc>
        <w:tc>
          <w:tcPr>
            <w:tcW w:w="0" w:type="auto"/>
            <w:tcBorders>
              <w:top w:val="nil"/>
              <w:left w:val="nil"/>
              <w:bottom w:val="nil"/>
              <w:right w:val="nil"/>
            </w:tcBorders>
            <w:shd w:val="clear" w:color="auto" w:fill="auto"/>
            <w:noWrap/>
            <w:vAlign w:val="center"/>
            <w:hideMark/>
          </w:tcPr>
          <w:p w14:paraId="34927F18" w14:textId="77777777" w:rsidR="00306498" w:rsidRPr="0092074D" w:rsidRDefault="00306498" w:rsidP="0092074D">
            <w:pPr>
              <w:jc w:val="center"/>
              <w:rPr>
                <w:color w:val="000000"/>
                <w:sz w:val="20"/>
                <w:szCs w:val="20"/>
              </w:rPr>
            </w:pPr>
            <w:r w:rsidRPr="0092074D">
              <w:rPr>
                <w:color w:val="000000"/>
                <w:sz w:val="20"/>
                <w:szCs w:val="20"/>
              </w:rPr>
              <w:t>0.59</w:t>
            </w:r>
          </w:p>
        </w:tc>
        <w:tc>
          <w:tcPr>
            <w:tcW w:w="0" w:type="auto"/>
            <w:tcBorders>
              <w:top w:val="nil"/>
              <w:left w:val="nil"/>
              <w:bottom w:val="nil"/>
              <w:right w:val="nil"/>
            </w:tcBorders>
            <w:shd w:val="clear" w:color="auto" w:fill="auto"/>
            <w:noWrap/>
            <w:vAlign w:val="center"/>
            <w:hideMark/>
          </w:tcPr>
          <w:p w14:paraId="73227ACE" w14:textId="77777777" w:rsidR="00306498" w:rsidRPr="0092074D" w:rsidRDefault="00306498" w:rsidP="0092074D">
            <w:pPr>
              <w:jc w:val="center"/>
              <w:rPr>
                <w:color w:val="000000"/>
                <w:sz w:val="20"/>
                <w:szCs w:val="20"/>
              </w:rPr>
            </w:pPr>
            <w:r w:rsidRPr="0092074D">
              <w:rPr>
                <w:color w:val="000000"/>
                <w:sz w:val="20"/>
                <w:szCs w:val="20"/>
              </w:rPr>
              <w:t>3.40</w:t>
            </w:r>
          </w:p>
        </w:tc>
      </w:tr>
      <w:tr w:rsidR="00306498" w:rsidRPr="0092074D" w14:paraId="2E5FA212" w14:textId="77777777" w:rsidTr="00E747E3">
        <w:trPr>
          <w:trHeight w:val="320"/>
          <w:jc w:val="center"/>
        </w:trPr>
        <w:tc>
          <w:tcPr>
            <w:tcW w:w="0" w:type="auto"/>
            <w:tcBorders>
              <w:top w:val="nil"/>
              <w:left w:val="nil"/>
              <w:bottom w:val="nil"/>
              <w:right w:val="nil"/>
            </w:tcBorders>
          </w:tcPr>
          <w:p w14:paraId="1C2E881D" w14:textId="41C70321" w:rsidR="00306498" w:rsidRPr="0092074D" w:rsidRDefault="00306498" w:rsidP="0092074D">
            <w:pPr>
              <w:jc w:val="center"/>
              <w:rPr>
                <w:color w:val="000000"/>
                <w:sz w:val="20"/>
                <w:szCs w:val="20"/>
              </w:rPr>
            </w:pPr>
            <w:r>
              <w:rPr>
                <w:color w:val="000000"/>
                <w:sz w:val="20"/>
                <w:szCs w:val="20"/>
              </w:rPr>
              <w:t>2010 - 2013</w:t>
            </w:r>
          </w:p>
        </w:tc>
        <w:tc>
          <w:tcPr>
            <w:tcW w:w="0" w:type="auto"/>
            <w:tcBorders>
              <w:top w:val="nil"/>
              <w:left w:val="nil"/>
              <w:bottom w:val="nil"/>
              <w:right w:val="nil"/>
            </w:tcBorders>
            <w:shd w:val="clear" w:color="auto" w:fill="auto"/>
            <w:noWrap/>
            <w:vAlign w:val="center"/>
            <w:hideMark/>
          </w:tcPr>
          <w:p w14:paraId="5CE5E242" w14:textId="07ECA2CF" w:rsidR="00306498" w:rsidRPr="0092074D" w:rsidRDefault="00306498" w:rsidP="0092074D">
            <w:pPr>
              <w:jc w:val="center"/>
              <w:rPr>
                <w:color w:val="000000"/>
                <w:sz w:val="20"/>
                <w:szCs w:val="20"/>
              </w:rPr>
            </w:pPr>
            <w:r w:rsidRPr="0092074D">
              <w:rPr>
                <w:color w:val="000000"/>
                <w:sz w:val="20"/>
                <w:szCs w:val="20"/>
              </w:rPr>
              <w:t>2016</w:t>
            </w:r>
          </w:p>
        </w:tc>
        <w:tc>
          <w:tcPr>
            <w:tcW w:w="0" w:type="auto"/>
            <w:tcBorders>
              <w:top w:val="nil"/>
              <w:left w:val="nil"/>
              <w:bottom w:val="nil"/>
              <w:right w:val="nil"/>
            </w:tcBorders>
            <w:shd w:val="clear" w:color="auto" w:fill="auto"/>
            <w:noWrap/>
            <w:vAlign w:val="center"/>
            <w:hideMark/>
          </w:tcPr>
          <w:p w14:paraId="7A25E6DF" w14:textId="77777777" w:rsidR="00306498" w:rsidRPr="0092074D" w:rsidRDefault="00306498" w:rsidP="0092074D">
            <w:pPr>
              <w:jc w:val="center"/>
              <w:rPr>
                <w:color w:val="000000"/>
                <w:sz w:val="20"/>
                <w:szCs w:val="20"/>
              </w:rPr>
            </w:pPr>
            <w:r w:rsidRPr="0092074D">
              <w:rPr>
                <w:color w:val="000000"/>
                <w:sz w:val="20"/>
                <w:szCs w:val="20"/>
              </w:rPr>
              <w:t>1.94E-07</w:t>
            </w:r>
          </w:p>
        </w:tc>
        <w:tc>
          <w:tcPr>
            <w:tcW w:w="0" w:type="auto"/>
            <w:tcBorders>
              <w:top w:val="nil"/>
              <w:left w:val="nil"/>
              <w:bottom w:val="nil"/>
              <w:right w:val="nil"/>
            </w:tcBorders>
            <w:shd w:val="clear" w:color="auto" w:fill="auto"/>
            <w:noWrap/>
            <w:vAlign w:val="center"/>
            <w:hideMark/>
          </w:tcPr>
          <w:p w14:paraId="1B17049B" w14:textId="77777777" w:rsidR="00306498" w:rsidRPr="0092074D" w:rsidRDefault="00306498" w:rsidP="0092074D">
            <w:pPr>
              <w:jc w:val="center"/>
              <w:rPr>
                <w:color w:val="000000"/>
                <w:sz w:val="20"/>
                <w:szCs w:val="20"/>
              </w:rPr>
            </w:pPr>
            <w:r w:rsidRPr="0092074D">
              <w:rPr>
                <w:color w:val="000000"/>
                <w:sz w:val="20"/>
                <w:szCs w:val="20"/>
              </w:rPr>
              <w:t>4.43E-10</w:t>
            </w:r>
          </w:p>
        </w:tc>
        <w:tc>
          <w:tcPr>
            <w:tcW w:w="0" w:type="auto"/>
            <w:tcBorders>
              <w:top w:val="nil"/>
              <w:left w:val="nil"/>
              <w:bottom w:val="nil"/>
              <w:right w:val="nil"/>
            </w:tcBorders>
            <w:shd w:val="clear" w:color="auto" w:fill="auto"/>
            <w:noWrap/>
            <w:vAlign w:val="center"/>
            <w:hideMark/>
          </w:tcPr>
          <w:p w14:paraId="5D187111" w14:textId="77777777" w:rsidR="00306498" w:rsidRPr="0092074D" w:rsidRDefault="00306498" w:rsidP="0092074D">
            <w:pPr>
              <w:jc w:val="center"/>
              <w:rPr>
                <w:color w:val="000000"/>
                <w:sz w:val="20"/>
                <w:szCs w:val="20"/>
              </w:rPr>
            </w:pPr>
            <w:r w:rsidRPr="0092074D">
              <w:rPr>
                <w:color w:val="000000"/>
                <w:sz w:val="20"/>
                <w:szCs w:val="20"/>
              </w:rPr>
              <w:t>4.72E-17</w:t>
            </w:r>
          </w:p>
        </w:tc>
        <w:tc>
          <w:tcPr>
            <w:tcW w:w="0" w:type="auto"/>
            <w:tcBorders>
              <w:top w:val="nil"/>
              <w:left w:val="nil"/>
              <w:bottom w:val="nil"/>
              <w:right w:val="nil"/>
            </w:tcBorders>
            <w:shd w:val="clear" w:color="auto" w:fill="auto"/>
            <w:noWrap/>
            <w:vAlign w:val="center"/>
            <w:hideMark/>
          </w:tcPr>
          <w:p w14:paraId="0DB69350" w14:textId="77777777" w:rsidR="00306498" w:rsidRPr="0092074D" w:rsidRDefault="00306498" w:rsidP="0092074D">
            <w:pPr>
              <w:jc w:val="center"/>
              <w:rPr>
                <w:color w:val="000000"/>
                <w:sz w:val="20"/>
                <w:szCs w:val="20"/>
              </w:rPr>
            </w:pPr>
            <w:r w:rsidRPr="0092074D">
              <w:rPr>
                <w:color w:val="000000"/>
                <w:sz w:val="20"/>
                <w:szCs w:val="20"/>
              </w:rPr>
              <w:t>0.10</w:t>
            </w:r>
          </w:p>
        </w:tc>
        <w:tc>
          <w:tcPr>
            <w:tcW w:w="0" w:type="auto"/>
            <w:tcBorders>
              <w:top w:val="nil"/>
              <w:left w:val="nil"/>
              <w:bottom w:val="nil"/>
              <w:right w:val="nil"/>
            </w:tcBorders>
            <w:shd w:val="clear" w:color="auto" w:fill="auto"/>
            <w:noWrap/>
            <w:vAlign w:val="center"/>
            <w:hideMark/>
          </w:tcPr>
          <w:p w14:paraId="303E1A63" w14:textId="77777777" w:rsidR="00306498" w:rsidRPr="0092074D" w:rsidRDefault="00306498" w:rsidP="0092074D">
            <w:pPr>
              <w:jc w:val="center"/>
              <w:rPr>
                <w:color w:val="000000"/>
                <w:sz w:val="20"/>
                <w:szCs w:val="20"/>
              </w:rPr>
            </w:pPr>
            <w:r w:rsidRPr="0092074D">
              <w:rPr>
                <w:color w:val="000000"/>
                <w:sz w:val="20"/>
                <w:szCs w:val="20"/>
              </w:rPr>
              <w:t>0.58</w:t>
            </w:r>
          </w:p>
        </w:tc>
        <w:tc>
          <w:tcPr>
            <w:tcW w:w="0" w:type="auto"/>
            <w:tcBorders>
              <w:top w:val="nil"/>
              <w:left w:val="nil"/>
              <w:bottom w:val="nil"/>
              <w:right w:val="nil"/>
            </w:tcBorders>
            <w:shd w:val="clear" w:color="auto" w:fill="auto"/>
            <w:noWrap/>
            <w:vAlign w:val="center"/>
            <w:hideMark/>
          </w:tcPr>
          <w:p w14:paraId="598715E4" w14:textId="77777777" w:rsidR="00306498" w:rsidRPr="0092074D" w:rsidRDefault="00306498" w:rsidP="0092074D">
            <w:pPr>
              <w:jc w:val="center"/>
              <w:rPr>
                <w:color w:val="000000"/>
                <w:sz w:val="20"/>
                <w:szCs w:val="20"/>
              </w:rPr>
            </w:pPr>
            <w:r w:rsidRPr="0092074D">
              <w:rPr>
                <w:color w:val="000000"/>
                <w:sz w:val="20"/>
                <w:szCs w:val="20"/>
              </w:rPr>
              <w:t>3.39</w:t>
            </w:r>
          </w:p>
        </w:tc>
      </w:tr>
      <w:tr w:rsidR="00306498" w:rsidRPr="0092074D" w14:paraId="0805068C" w14:textId="77777777" w:rsidTr="00E747E3">
        <w:trPr>
          <w:trHeight w:val="320"/>
          <w:jc w:val="center"/>
        </w:trPr>
        <w:tc>
          <w:tcPr>
            <w:tcW w:w="0" w:type="auto"/>
            <w:tcBorders>
              <w:top w:val="nil"/>
              <w:left w:val="nil"/>
              <w:bottom w:val="nil"/>
              <w:right w:val="nil"/>
            </w:tcBorders>
          </w:tcPr>
          <w:p w14:paraId="6BFA1D1F" w14:textId="6A64C4C3" w:rsidR="00306498" w:rsidRPr="0092074D" w:rsidRDefault="00306498" w:rsidP="0092074D">
            <w:pPr>
              <w:jc w:val="center"/>
              <w:rPr>
                <w:color w:val="000000"/>
                <w:sz w:val="20"/>
                <w:szCs w:val="20"/>
              </w:rPr>
            </w:pPr>
            <w:r>
              <w:rPr>
                <w:color w:val="000000"/>
                <w:sz w:val="20"/>
                <w:szCs w:val="20"/>
              </w:rPr>
              <w:t xml:space="preserve">2011 – 2014 </w:t>
            </w:r>
          </w:p>
        </w:tc>
        <w:tc>
          <w:tcPr>
            <w:tcW w:w="0" w:type="auto"/>
            <w:tcBorders>
              <w:top w:val="nil"/>
              <w:left w:val="nil"/>
              <w:bottom w:val="nil"/>
              <w:right w:val="nil"/>
            </w:tcBorders>
            <w:shd w:val="clear" w:color="auto" w:fill="auto"/>
            <w:noWrap/>
            <w:vAlign w:val="center"/>
            <w:hideMark/>
          </w:tcPr>
          <w:p w14:paraId="25D96901" w14:textId="40287AC1" w:rsidR="00306498" w:rsidRPr="0092074D" w:rsidRDefault="00306498" w:rsidP="0092074D">
            <w:pPr>
              <w:jc w:val="center"/>
              <w:rPr>
                <w:color w:val="000000"/>
                <w:sz w:val="20"/>
                <w:szCs w:val="20"/>
              </w:rPr>
            </w:pPr>
            <w:r w:rsidRPr="0092074D">
              <w:rPr>
                <w:color w:val="000000"/>
                <w:sz w:val="20"/>
                <w:szCs w:val="20"/>
              </w:rPr>
              <w:t>2017</w:t>
            </w:r>
          </w:p>
        </w:tc>
        <w:tc>
          <w:tcPr>
            <w:tcW w:w="0" w:type="auto"/>
            <w:tcBorders>
              <w:top w:val="nil"/>
              <w:left w:val="nil"/>
              <w:bottom w:val="nil"/>
              <w:right w:val="nil"/>
            </w:tcBorders>
            <w:shd w:val="clear" w:color="auto" w:fill="auto"/>
            <w:noWrap/>
            <w:vAlign w:val="center"/>
            <w:hideMark/>
          </w:tcPr>
          <w:p w14:paraId="209E0463" w14:textId="77777777" w:rsidR="00306498" w:rsidRPr="0092074D" w:rsidRDefault="00306498" w:rsidP="0092074D">
            <w:pPr>
              <w:jc w:val="center"/>
              <w:rPr>
                <w:color w:val="000000"/>
                <w:sz w:val="20"/>
                <w:szCs w:val="20"/>
              </w:rPr>
            </w:pPr>
            <w:r w:rsidRPr="0092074D">
              <w:rPr>
                <w:color w:val="000000"/>
                <w:sz w:val="20"/>
                <w:szCs w:val="20"/>
              </w:rPr>
              <w:t>1.89E-07</w:t>
            </w:r>
          </w:p>
        </w:tc>
        <w:tc>
          <w:tcPr>
            <w:tcW w:w="0" w:type="auto"/>
            <w:tcBorders>
              <w:top w:val="nil"/>
              <w:left w:val="nil"/>
              <w:bottom w:val="nil"/>
              <w:right w:val="nil"/>
            </w:tcBorders>
            <w:shd w:val="clear" w:color="auto" w:fill="auto"/>
            <w:noWrap/>
            <w:vAlign w:val="center"/>
            <w:hideMark/>
          </w:tcPr>
          <w:p w14:paraId="691B0634" w14:textId="77777777" w:rsidR="00306498" w:rsidRPr="0092074D" w:rsidRDefault="00306498" w:rsidP="0092074D">
            <w:pPr>
              <w:jc w:val="center"/>
              <w:rPr>
                <w:color w:val="000000"/>
                <w:sz w:val="20"/>
                <w:szCs w:val="20"/>
              </w:rPr>
            </w:pPr>
            <w:r w:rsidRPr="0092074D">
              <w:rPr>
                <w:color w:val="000000"/>
                <w:sz w:val="20"/>
                <w:szCs w:val="20"/>
              </w:rPr>
              <w:t>4.28E-10</w:t>
            </w:r>
          </w:p>
        </w:tc>
        <w:tc>
          <w:tcPr>
            <w:tcW w:w="0" w:type="auto"/>
            <w:tcBorders>
              <w:top w:val="nil"/>
              <w:left w:val="nil"/>
              <w:bottom w:val="nil"/>
              <w:right w:val="nil"/>
            </w:tcBorders>
            <w:shd w:val="clear" w:color="auto" w:fill="auto"/>
            <w:noWrap/>
            <w:vAlign w:val="center"/>
            <w:hideMark/>
          </w:tcPr>
          <w:p w14:paraId="4CC9FA97" w14:textId="77777777" w:rsidR="00306498" w:rsidRPr="0092074D" w:rsidRDefault="00306498" w:rsidP="0092074D">
            <w:pPr>
              <w:jc w:val="center"/>
              <w:rPr>
                <w:color w:val="000000"/>
                <w:sz w:val="20"/>
                <w:szCs w:val="20"/>
              </w:rPr>
            </w:pPr>
            <w:r w:rsidRPr="0092074D">
              <w:rPr>
                <w:color w:val="000000"/>
                <w:sz w:val="20"/>
                <w:szCs w:val="20"/>
              </w:rPr>
              <w:t>4.40E-17</w:t>
            </w:r>
          </w:p>
        </w:tc>
        <w:tc>
          <w:tcPr>
            <w:tcW w:w="0" w:type="auto"/>
            <w:tcBorders>
              <w:top w:val="nil"/>
              <w:left w:val="nil"/>
              <w:bottom w:val="nil"/>
              <w:right w:val="nil"/>
            </w:tcBorders>
            <w:shd w:val="clear" w:color="auto" w:fill="auto"/>
            <w:noWrap/>
            <w:vAlign w:val="center"/>
            <w:hideMark/>
          </w:tcPr>
          <w:p w14:paraId="7B9F5CCD" w14:textId="77777777" w:rsidR="00306498" w:rsidRPr="0092074D" w:rsidRDefault="00306498" w:rsidP="0092074D">
            <w:pPr>
              <w:jc w:val="center"/>
              <w:rPr>
                <w:color w:val="000000"/>
                <w:sz w:val="20"/>
                <w:szCs w:val="20"/>
              </w:rPr>
            </w:pPr>
            <w:r w:rsidRPr="0092074D">
              <w:rPr>
                <w:color w:val="000000"/>
                <w:sz w:val="20"/>
                <w:szCs w:val="20"/>
              </w:rPr>
              <w:t>0.07</w:t>
            </w:r>
          </w:p>
        </w:tc>
        <w:tc>
          <w:tcPr>
            <w:tcW w:w="0" w:type="auto"/>
            <w:tcBorders>
              <w:top w:val="nil"/>
              <w:left w:val="nil"/>
              <w:bottom w:val="nil"/>
              <w:right w:val="nil"/>
            </w:tcBorders>
            <w:shd w:val="clear" w:color="auto" w:fill="auto"/>
            <w:noWrap/>
            <w:vAlign w:val="center"/>
            <w:hideMark/>
          </w:tcPr>
          <w:p w14:paraId="2BB81E88" w14:textId="77777777" w:rsidR="00306498" w:rsidRPr="0092074D" w:rsidRDefault="00306498" w:rsidP="0092074D">
            <w:pPr>
              <w:jc w:val="center"/>
              <w:rPr>
                <w:color w:val="000000"/>
                <w:sz w:val="20"/>
                <w:szCs w:val="20"/>
              </w:rPr>
            </w:pPr>
            <w:r w:rsidRPr="0092074D">
              <w:rPr>
                <w:color w:val="000000"/>
                <w:sz w:val="20"/>
                <w:szCs w:val="20"/>
              </w:rPr>
              <w:t>0.43</w:t>
            </w:r>
          </w:p>
        </w:tc>
        <w:tc>
          <w:tcPr>
            <w:tcW w:w="0" w:type="auto"/>
            <w:tcBorders>
              <w:top w:val="nil"/>
              <w:left w:val="nil"/>
              <w:bottom w:val="nil"/>
              <w:right w:val="nil"/>
            </w:tcBorders>
            <w:shd w:val="clear" w:color="auto" w:fill="auto"/>
            <w:noWrap/>
            <w:vAlign w:val="center"/>
            <w:hideMark/>
          </w:tcPr>
          <w:p w14:paraId="51781D33" w14:textId="77777777" w:rsidR="00306498" w:rsidRPr="0092074D" w:rsidRDefault="00306498" w:rsidP="0092074D">
            <w:pPr>
              <w:jc w:val="center"/>
              <w:rPr>
                <w:color w:val="000000"/>
                <w:sz w:val="20"/>
                <w:szCs w:val="20"/>
              </w:rPr>
            </w:pPr>
            <w:r w:rsidRPr="0092074D">
              <w:rPr>
                <w:color w:val="000000"/>
                <w:sz w:val="20"/>
                <w:szCs w:val="20"/>
              </w:rPr>
              <w:t>2.51</w:t>
            </w:r>
          </w:p>
        </w:tc>
      </w:tr>
      <w:tr w:rsidR="00306498" w:rsidRPr="0092074D" w14:paraId="23BCAE23" w14:textId="77777777" w:rsidTr="00E747E3">
        <w:trPr>
          <w:trHeight w:val="320"/>
          <w:jc w:val="center"/>
        </w:trPr>
        <w:tc>
          <w:tcPr>
            <w:tcW w:w="0" w:type="auto"/>
            <w:tcBorders>
              <w:top w:val="nil"/>
              <w:left w:val="nil"/>
              <w:bottom w:val="nil"/>
              <w:right w:val="nil"/>
            </w:tcBorders>
          </w:tcPr>
          <w:p w14:paraId="1CE709FC" w14:textId="56272214" w:rsidR="00306498" w:rsidRPr="0092074D" w:rsidRDefault="00306498" w:rsidP="0092074D">
            <w:pPr>
              <w:jc w:val="center"/>
              <w:rPr>
                <w:color w:val="000000"/>
                <w:sz w:val="20"/>
                <w:szCs w:val="20"/>
              </w:rPr>
            </w:pPr>
            <w:r>
              <w:rPr>
                <w:color w:val="000000"/>
                <w:sz w:val="20"/>
                <w:szCs w:val="20"/>
              </w:rPr>
              <w:t xml:space="preserve">2012 – 2015 </w:t>
            </w:r>
          </w:p>
        </w:tc>
        <w:tc>
          <w:tcPr>
            <w:tcW w:w="0" w:type="auto"/>
            <w:tcBorders>
              <w:top w:val="nil"/>
              <w:left w:val="nil"/>
              <w:bottom w:val="nil"/>
              <w:right w:val="nil"/>
            </w:tcBorders>
            <w:shd w:val="clear" w:color="auto" w:fill="auto"/>
            <w:noWrap/>
            <w:vAlign w:val="center"/>
            <w:hideMark/>
          </w:tcPr>
          <w:p w14:paraId="43D8D43E" w14:textId="753C1463" w:rsidR="00306498" w:rsidRPr="0092074D" w:rsidRDefault="00306498" w:rsidP="0092074D">
            <w:pPr>
              <w:jc w:val="center"/>
              <w:rPr>
                <w:color w:val="000000"/>
                <w:sz w:val="20"/>
                <w:szCs w:val="20"/>
              </w:rPr>
            </w:pPr>
            <w:r w:rsidRPr="0092074D">
              <w:rPr>
                <w:color w:val="000000"/>
                <w:sz w:val="20"/>
                <w:szCs w:val="20"/>
              </w:rPr>
              <w:t>2018</w:t>
            </w:r>
          </w:p>
        </w:tc>
        <w:tc>
          <w:tcPr>
            <w:tcW w:w="0" w:type="auto"/>
            <w:tcBorders>
              <w:top w:val="nil"/>
              <w:left w:val="nil"/>
              <w:bottom w:val="nil"/>
              <w:right w:val="nil"/>
            </w:tcBorders>
            <w:shd w:val="clear" w:color="auto" w:fill="auto"/>
            <w:noWrap/>
            <w:vAlign w:val="center"/>
            <w:hideMark/>
          </w:tcPr>
          <w:p w14:paraId="70532EE1" w14:textId="77777777" w:rsidR="00306498" w:rsidRPr="0092074D" w:rsidRDefault="00306498" w:rsidP="0092074D">
            <w:pPr>
              <w:jc w:val="center"/>
              <w:rPr>
                <w:color w:val="000000"/>
                <w:sz w:val="20"/>
                <w:szCs w:val="20"/>
              </w:rPr>
            </w:pPr>
            <w:r w:rsidRPr="0092074D">
              <w:rPr>
                <w:color w:val="000000"/>
                <w:sz w:val="20"/>
                <w:szCs w:val="20"/>
              </w:rPr>
              <w:t>1.96E-07</w:t>
            </w:r>
          </w:p>
        </w:tc>
        <w:tc>
          <w:tcPr>
            <w:tcW w:w="0" w:type="auto"/>
            <w:tcBorders>
              <w:top w:val="nil"/>
              <w:left w:val="nil"/>
              <w:bottom w:val="nil"/>
              <w:right w:val="nil"/>
            </w:tcBorders>
            <w:shd w:val="clear" w:color="auto" w:fill="auto"/>
            <w:noWrap/>
            <w:vAlign w:val="center"/>
            <w:hideMark/>
          </w:tcPr>
          <w:p w14:paraId="423A5E35" w14:textId="77777777" w:rsidR="00306498" w:rsidRPr="0092074D" w:rsidRDefault="00306498" w:rsidP="0092074D">
            <w:pPr>
              <w:jc w:val="center"/>
              <w:rPr>
                <w:color w:val="000000"/>
                <w:sz w:val="20"/>
                <w:szCs w:val="20"/>
              </w:rPr>
            </w:pPr>
            <w:r w:rsidRPr="0092074D">
              <w:rPr>
                <w:color w:val="000000"/>
                <w:sz w:val="20"/>
                <w:szCs w:val="20"/>
              </w:rPr>
              <w:t>4.40E-10</w:t>
            </w:r>
          </w:p>
        </w:tc>
        <w:tc>
          <w:tcPr>
            <w:tcW w:w="0" w:type="auto"/>
            <w:tcBorders>
              <w:top w:val="nil"/>
              <w:left w:val="nil"/>
              <w:bottom w:val="nil"/>
              <w:right w:val="nil"/>
            </w:tcBorders>
            <w:shd w:val="clear" w:color="auto" w:fill="auto"/>
            <w:noWrap/>
            <w:vAlign w:val="center"/>
            <w:hideMark/>
          </w:tcPr>
          <w:p w14:paraId="543CE374" w14:textId="77777777" w:rsidR="00306498" w:rsidRPr="0092074D" w:rsidRDefault="00306498" w:rsidP="0092074D">
            <w:pPr>
              <w:jc w:val="center"/>
              <w:rPr>
                <w:color w:val="000000"/>
                <w:sz w:val="20"/>
                <w:szCs w:val="20"/>
              </w:rPr>
            </w:pPr>
            <w:r w:rsidRPr="0092074D">
              <w:rPr>
                <w:color w:val="000000"/>
                <w:sz w:val="20"/>
                <w:szCs w:val="20"/>
              </w:rPr>
              <w:t>4.75E-17</w:t>
            </w:r>
          </w:p>
        </w:tc>
        <w:tc>
          <w:tcPr>
            <w:tcW w:w="0" w:type="auto"/>
            <w:tcBorders>
              <w:top w:val="nil"/>
              <w:left w:val="nil"/>
              <w:bottom w:val="nil"/>
              <w:right w:val="nil"/>
            </w:tcBorders>
            <w:shd w:val="clear" w:color="auto" w:fill="auto"/>
            <w:noWrap/>
            <w:vAlign w:val="center"/>
            <w:hideMark/>
          </w:tcPr>
          <w:p w14:paraId="3EEECEEE" w14:textId="77777777" w:rsidR="00306498" w:rsidRPr="0092074D" w:rsidRDefault="00306498" w:rsidP="0092074D">
            <w:pPr>
              <w:jc w:val="center"/>
              <w:rPr>
                <w:color w:val="000000"/>
                <w:sz w:val="20"/>
                <w:szCs w:val="20"/>
              </w:rPr>
            </w:pPr>
            <w:r w:rsidRPr="0092074D">
              <w:rPr>
                <w:color w:val="000000"/>
                <w:sz w:val="20"/>
                <w:szCs w:val="20"/>
              </w:rPr>
              <w:t>0.05</w:t>
            </w:r>
          </w:p>
        </w:tc>
        <w:tc>
          <w:tcPr>
            <w:tcW w:w="0" w:type="auto"/>
            <w:tcBorders>
              <w:top w:val="nil"/>
              <w:left w:val="nil"/>
              <w:bottom w:val="nil"/>
              <w:right w:val="nil"/>
            </w:tcBorders>
            <w:shd w:val="clear" w:color="auto" w:fill="auto"/>
            <w:noWrap/>
            <w:vAlign w:val="center"/>
            <w:hideMark/>
          </w:tcPr>
          <w:p w14:paraId="6A85489D" w14:textId="77777777" w:rsidR="00306498" w:rsidRPr="0092074D" w:rsidRDefault="00306498" w:rsidP="0092074D">
            <w:pPr>
              <w:jc w:val="center"/>
              <w:rPr>
                <w:color w:val="000000"/>
                <w:sz w:val="20"/>
                <w:szCs w:val="20"/>
              </w:rPr>
            </w:pPr>
            <w:r w:rsidRPr="0092074D">
              <w:rPr>
                <w:color w:val="000000"/>
                <w:sz w:val="20"/>
                <w:szCs w:val="20"/>
              </w:rPr>
              <w:t>0.27</w:t>
            </w:r>
          </w:p>
        </w:tc>
        <w:tc>
          <w:tcPr>
            <w:tcW w:w="0" w:type="auto"/>
            <w:tcBorders>
              <w:top w:val="nil"/>
              <w:left w:val="nil"/>
              <w:bottom w:val="nil"/>
              <w:right w:val="nil"/>
            </w:tcBorders>
            <w:shd w:val="clear" w:color="auto" w:fill="auto"/>
            <w:noWrap/>
            <w:vAlign w:val="center"/>
            <w:hideMark/>
          </w:tcPr>
          <w:p w14:paraId="163FAC2B" w14:textId="77777777" w:rsidR="00306498" w:rsidRPr="0092074D" w:rsidRDefault="00306498" w:rsidP="0092074D">
            <w:pPr>
              <w:jc w:val="center"/>
              <w:rPr>
                <w:color w:val="000000"/>
                <w:sz w:val="20"/>
                <w:szCs w:val="20"/>
              </w:rPr>
            </w:pPr>
            <w:r w:rsidRPr="0092074D">
              <w:rPr>
                <w:color w:val="000000"/>
                <w:sz w:val="20"/>
                <w:szCs w:val="20"/>
              </w:rPr>
              <w:t>1.53</w:t>
            </w:r>
          </w:p>
        </w:tc>
      </w:tr>
      <w:tr w:rsidR="00306498" w:rsidRPr="0092074D" w14:paraId="276E5DF9" w14:textId="77777777" w:rsidTr="00E747E3">
        <w:trPr>
          <w:trHeight w:val="320"/>
          <w:jc w:val="center"/>
        </w:trPr>
        <w:tc>
          <w:tcPr>
            <w:tcW w:w="0" w:type="auto"/>
            <w:tcBorders>
              <w:top w:val="nil"/>
              <w:left w:val="nil"/>
              <w:right w:val="nil"/>
            </w:tcBorders>
          </w:tcPr>
          <w:p w14:paraId="77485F1F" w14:textId="54E9B070" w:rsidR="00306498" w:rsidRPr="0092074D" w:rsidRDefault="00306498" w:rsidP="0092074D">
            <w:pPr>
              <w:jc w:val="center"/>
              <w:rPr>
                <w:color w:val="000000"/>
                <w:sz w:val="20"/>
                <w:szCs w:val="20"/>
              </w:rPr>
            </w:pPr>
            <w:r>
              <w:rPr>
                <w:color w:val="000000"/>
                <w:sz w:val="20"/>
                <w:szCs w:val="20"/>
              </w:rPr>
              <w:t>2013 – 2016</w:t>
            </w:r>
          </w:p>
        </w:tc>
        <w:tc>
          <w:tcPr>
            <w:tcW w:w="0" w:type="auto"/>
            <w:tcBorders>
              <w:top w:val="nil"/>
              <w:left w:val="nil"/>
              <w:right w:val="nil"/>
            </w:tcBorders>
            <w:shd w:val="clear" w:color="auto" w:fill="auto"/>
            <w:noWrap/>
            <w:vAlign w:val="center"/>
            <w:hideMark/>
          </w:tcPr>
          <w:p w14:paraId="18713741" w14:textId="6676D14D" w:rsidR="00306498" w:rsidRPr="0092074D" w:rsidRDefault="00306498" w:rsidP="0092074D">
            <w:pPr>
              <w:jc w:val="center"/>
              <w:rPr>
                <w:color w:val="000000"/>
                <w:sz w:val="20"/>
                <w:szCs w:val="20"/>
              </w:rPr>
            </w:pPr>
            <w:r w:rsidRPr="0092074D">
              <w:rPr>
                <w:color w:val="000000"/>
                <w:sz w:val="20"/>
                <w:szCs w:val="20"/>
              </w:rPr>
              <w:t>2019</w:t>
            </w:r>
          </w:p>
        </w:tc>
        <w:tc>
          <w:tcPr>
            <w:tcW w:w="0" w:type="auto"/>
            <w:tcBorders>
              <w:top w:val="nil"/>
              <w:left w:val="nil"/>
              <w:right w:val="nil"/>
            </w:tcBorders>
            <w:shd w:val="clear" w:color="auto" w:fill="auto"/>
            <w:noWrap/>
            <w:vAlign w:val="center"/>
            <w:hideMark/>
          </w:tcPr>
          <w:p w14:paraId="4A61777A" w14:textId="77777777" w:rsidR="00306498" w:rsidRPr="0092074D" w:rsidRDefault="00306498" w:rsidP="0092074D">
            <w:pPr>
              <w:jc w:val="center"/>
              <w:rPr>
                <w:color w:val="000000"/>
                <w:sz w:val="20"/>
                <w:szCs w:val="20"/>
              </w:rPr>
            </w:pPr>
            <w:r w:rsidRPr="0092074D">
              <w:rPr>
                <w:color w:val="000000"/>
                <w:sz w:val="20"/>
                <w:szCs w:val="20"/>
              </w:rPr>
              <w:t>2.00E-07</w:t>
            </w:r>
          </w:p>
        </w:tc>
        <w:tc>
          <w:tcPr>
            <w:tcW w:w="0" w:type="auto"/>
            <w:tcBorders>
              <w:top w:val="nil"/>
              <w:left w:val="nil"/>
              <w:right w:val="nil"/>
            </w:tcBorders>
            <w:shd w:val="clear" w:color="auto" w:fill="auto"/>
            <w:noWrap/>
            <w:vAlign w:val="center"/>
            <w:hideMark/>
          </w:tcPr>
          <w:p w14:paraId="18316C5F" w14:textId="77777777" w:rsidR="00306498" w:rsidRPr="0092074D" w:rsidRDefault="00306498" w:rsidP="0092074D">
            <w:pPr>
              <w:jc w:val="center"/>
              <w:rPr>
                <w:color w:val="000000"/>
                <w:sz w:val="20"/>
                <w:szCs w:val="20"/>
              </w:rPr>
            </w:pPr>
            <w:r w:rsidRPr="0092074D">
              <w:rPr>
                <w:color w:val="000000"/>
                <w:sz w:val="20"/>
                <w:szCs w:val="20"/>
              </w:rPr>
              <w:t>4.57E-10</w:t>
            </w:r>
          </w:p>
        </w:tc>
        <w:tc>
          <w:tcPr>
            <w:tcW w:w="0" w:type="auto"/>
            <w:tcBorders>
              <w:top w:val="nil"/>
              <w:left w:val="nil"/>
              <w:right w:val="nil"/>
            </w:tcBorders>
            <w:shd w:val="clear" w:color="auto" w:fill="auto"/>
            <w:noWrap/>
            <w:vAlign w:val="center"/>
            <w:hideMark/>
          </w:tcPr>
          <w:p w14:paraId="3B174550" w14:textId="77777777" w:rsidR="00306498" w:rsidRPr="0092074D" w:rsidRDefault="00306498" w:rsidP="0092074D">
            <w:pPr>
              <w:jc w:val="center"/>
              <w:rPr>
                <w:color w:val="000000"/>
                <w:sz w:val="20"/>
                <w:szCs w:val="20"/>
              </w:rPr>
            </w:pPr>
            <w:r w:rsidRPr="0092074D">
              <w:rPr>
                <w:color w:val="000000"/>
                <w:sz w:val="20"/>
                <w:szCs w:val="20"/>
              </w:rPr>
              <w:t>4.93E-17</w:t>
            </w:r>
          </w:p>
        </w:tc>
        <w:tc>
          <w:tcPr>
            <w:tcW w:w="0" w:type="auto"/>
            <w:tcBorders>
              <w:top w:val="nil"/>
              <w:left w:val="nil"/>
              <w:right w:val="nil"/>
            </w:tcBorders>
            <w:shd w:val="clear" w:color="auto" w:fill="auto"/>
            <w:noWrap/>
            <w:vAlign w:val="center"/>
            <w:hideMark/>
          </w:tcPr>
          <w:p w14:paraId="06CAEEE0" w14:textId="77777777" w:rsidR="00306498" w:rsidRPr="0092074D" w:rsidRDefault="00306498" w:rsidP="0092074D">
            <w:pPr>
              <w:jc w:val="center"/>
              <w:rPr>
                <w:color w:val="000000"/>
                <w:sz w:val="20"/>
                <w:szCs w:val="20"/>
              </w:rPr>
            </w:pPr>
            <w:r w:rsidRPr="0092074D">
              <w:rPr>
                <w:color w:val="000000"/>
                <w:sz w:val="20"/>
                <w:szCs w:val="20"/>
              </w:rPr>
              <w:t>0.05</w:t>
            </w:r>
          </w:p>
        </w:tc>
        <w:tc>
          <w:tcPr>
            <w:tcW w:w="0" w:type="auto"/>
            <w:tcBorders>
              <w:top w:val="nil"/>
              <w:left w:val="nil"/>
              <w:right w:val="nil"/>
            </w:tcBorders>
            <w:shd w:val="clear" w:color="auto" w:fill="auto"/>
            <w:noWrap/>
            <w:vAlign w:val="center"/>
            <w:hideMark/>
          </w:tcPr>
          <w:p w14:paraId="323AAE90" w14:textId="77777777" w:rsidR="00306498" w:rsidRPr="0092074D" w:rsidRDefault="00306498" w:rsidP="0092074D">
            <w:pPr>
              <w:jc w:val="center"/>
              <w:rPr>
                <w:color w:val="000000"/>
                <w:sz w:val="20"/>
                <w:szCs w:val="20"/>
              </w:rPr>
            </w:pPr>
            <w:r w:rsidRPr="0092074D">
              <w:rPr>
                <w:color w:val="000000"/>
                <w:sz w:val="20"/>
                <w:szCs w:val="20"/>
              </w:rPr>
              <w:t>0.28</w:t>
            </w:r>
          </w:p>
        </w:tc>
        <w:tc>
          <w:tcPr>
            <w:tcW w:w="0" w:type="auto"/>
            <w:tcBorders>
              <w:top w:val="nil"/>
              <w:left w:val="nil"/>
              <w:right w:val="nil"/>
            </w:tcBorders>
            <w:shd w:val="clear" w:color="auto" w:fill="auto"/>
            <w:noWrap/>
            <w:vAlign w:val="center"/>
            <w:hideMark/>
          </w:tcPr>
          <w:p w14:paraId="1047A414" w14:textId="77777777" w:rsidR="00306498" w:rsidRPr="0092074D" w:rsidRDefault="00306498" w:rsidP="0092074D">
            <w:pPr>
              <w:jc w:val="center"/>
              <w:rPr>
                <w:color w:val="000000"/>
                <w:sz w:val="20"/>
                <w:szCs w:val="20"/>
              </w:rPr>
            </w:pPr>
            <w:r w:rsidRPr="0092074D">
              <w:rPr>
                <w:color w:val="000000"/>
                <w:sz w:val="20"/>
                <w:szCs w:val="20"/>
              </w:rPr>
              <w:t>1.57</w:t>
            </w:r>
          </w:p>
        </w:tc>
      </w:tr>
      <w:tr w:rsidR="00306498" w:rsidRPr="0092074D" w14:paraId="63EE2772" w14:textId="77777777" w:rsidTr="00E747E3">
        <w:trPr>
          <w:trHeight w:val="320"/>
          <w:jc w:val="center"/>
        </w:trPr>
        <w:tc>
          <w:tcPr>
            <w:tcW w:w="0" w:type="auto"/>
            <w:tcBorders>
              <w:top w:val="nil"/>
              <w:left w:val="nil"/>
              <w:bottom w:val="single" w:sz="4" w:space="0" w:color="auto"/>
              <w:right w:val="nil"/>
            </w:tcBorders>
          </w:tcPr>
          <w:p w14:paraId="02FE9162" w14:textId="6AA98DB4" w:rsidR="00306498" w:rsidRPr="0092074D" w:rsidRDefault="00306498" w:rsidP="0092074D">
            <w:pPr>
              <w:jc w:val="center"/>
              <w:rPr>
                <w:color w:val="000000"/>
                <w:sz w:val="20"/>
                <w:szCs w:val="20"/>
              </w:rPr>
            </w:pPr>
            <w:r>
              <w:rPr>
                <w:color w:val="000000"/>
                <w:sz w:val="20"/>
                <w:szCs w:val="20"/>
              </w:rPr>
              <w:t xml:space="preserve">2014 – 2020 </w:t>
            </w:r>
          </w:p>
        </w:tc>
        <w:tc>
          <w:tcPr>
            <w:tcW w:w="0" w:type="auto"/>
            <w:tcBorders>
              <w:top w:val="nil"/>
              <w:left w:val="nil"/>
              <w:bottom w:val="single" w:sz="4" w:space="0" w:color="auto"/>
              <w:right w:val="nil"/>
            </w:tcBorders>
            <w:shd w:val="clear" w:color="auto" w:fill="auto"/>
            <w:noWrap/>
            <w:vAlign w:val="center"/>
            <w:hideMark/>
          </w:tcPr>
          <w:p w14:paraId="5017D09B" w14:textId="2E761489" w:rsidR="00306498" w:rsidRPr="0092074D" w:rsidRDefault="00306498" w:rsidP="0092074D">
            <w:pPr>
              <w:jc w:val="center"/>
              <w:rPr>
                <w:color w:val="000000"/>
                <w:sz w:val="20"/>
                <w:szCs w:val="20"/>
              </w:rPr>
            </w:pPr>
            <w:r w:rsidRPr="0092074D">
              <w:rPr>
                <w:color w:val="000000"/>
                <w:sz w:val="20"/>
                <w:szCs w:val="20"/>
              </w:rPr>
              <w:t>2020</w:t>
            </w:r>
          </w:p>
        </w:tc>
        <w:tc>
          <w:tcPr>
            <w:tcW w:w="0" w:type="auto"/>
            <w:tcBorders>
              <w:top w:val="nil"/>
              <w:left w:val="nil"/>
              <w:bottom w:val="single" w:sz="4" w:space="0" w:color="auto"/>
              <w:right w:val="nil"/>
            </w:tcBorders>
            <w:shd w:val="clear" w:color="auto" w:fill="auto"/>
            <w:noWrap/>
            <w:vAlign w:val="center"/>
            <w:hideMark/>
          </w:tcPr>
          <w:p w14:paraId="3CAA9829" w14:textId="77777777" w:rsidR="00306498" w:rsidRPr="0092074D" w:rsidRDefault="00306498" w:rsidP="0092074D">
            <w:pPr>
              <w:jc w:val="center"/>
              <w:rPr>
                <w:color w:val="000000"/>
                <w:sz w:val="20"/>
                <w:szCs w:val="20"/>
              </w:rPr>
            </w:pPr>
            <w:r w:rsidRPr="0092074D">
              <w:rPr>
                <w:color w:val="000000"/>
                <w:sz w:val="20"/>
                <w:szCs w:val="20"/>
              </w:rPr>
              <w:t>1.77E-07</w:t>
            </w:r>
          </w:p>
        </w:tc>
        <w:tc>
          <w:tcPr>
            <w:tcW w:w="0" w:type="auto"/>
            <w:tcBorders>
              <w:top w:val="nil"/>
              <w:left w:val="nil"/>
              <w:bottom w:val="single" w:sz="4" w:space="0" w:color="auto"/>
              <w:right w:val="nil"/>
            </w:tcBorders>
            <w:shd w:val="clear" w:color="auto" w:fill="auto"/>
            <w:noWrap/>
            <w:vAlign w:val="center"/>
            <w:hideMark/>
          </w:tcPr>
          <w:p w14:paraId="779C2C2A" w14:textId="77777777" w:rsidR="00306498" w:rsidRPr="0092074D" w:rsidRDefault="00306498" w:rsidP="0092074D">
            <w:pPr>
              <w:jc w:val="center"/>
              <w:rPr>
                <w:color w:val="000000"/>
                <w:sz w:val="20"/>
                <w:szCs w:val="20"/>
              </w:rPr>
            </w:pPr>
            <w:r w:rsidRPr="0092074D">
              <w:rPr>
                <w:color w:val="000000"/>
                <w:sz w:val="20"/>
                <w:szCs w:val="20"/>
              </w:rPr>
              <w:t>4.01E-10</w:t>
            </w:r>
          </w:p>
        </w:tc>
        <w:tc>
          <w:tcPr>
            <w:tcW w:w="0" w:type="auto"/>
            <w:tcBorders>
              <w:top w:val="nil"/>
              <w:left w:val="nil"/>
              <w:bottom w:val="single" w:sz="4" w:space="0" w:color="auto"/>
              <w:right w:val="nil"/>
            </w:tcBorders>
            <w:shd w:val="clear" w:color="auto" w:fill="auto"/>
            <w:noWrap/>
            <w:vAlign w:val="center"/>
            <w:hideMark/>
          </w:tcPr>
          <w:p w14:paraId="3D574E34" w14:textId="77777777" w:rsidR="00306498" w:rsidRPr="0092074D" w:rsidRDefault="00306498" w:rsidP="0092074D">
            <w:pPr>
              <w:jc w:val="center"/>
              <w:rPr>
                <w:color w:val="000000"/>
                <w:sz w:val="20"/>
                <w:szCs w:val="20"/>
              </w:rPr>
            </w:pPr>
            <w:r w:rsidRPr="0092074D">
              <w:rPr>
                <w:color w:val="000000"/>
                <w:sz w:val="20"/>
                <w:szCs w:val="20"/>
              </w:rPr>
              <w:t>3.83E-17</w:t>
            </w:r>
          </w:p>
        </w:tc>
        <w:tc>
          <w:tcPr>
            <w:tcW w:w="0" w:type="auto"/>
            <w:tcBorders>
              <w:top w:val="nil"/>
              <w:left w:val="nil"/>
              <w:bottom w:val="single" w:sz="4" w:space="0" w:color="auto"/>
              <w:right w:val="nil"/>
            </w:tcBorders>
            <w:shd w:val="clear" w:color="auto" w:fill="auto"/>
            <w:noWrap/>
            <w:vAlign w:val="center"/>
            <w:hideMark/>
          </w:tcPr>
          <w:p w14:paraId="595FFFF9" w14:textId="77777777" w:rsidR="00306498" w:rsidRPr="0092074D" w:rsidRDefault="00306498" w:rsidP="0092074D">
            <w:pPr>
              <w:jc w:val="center"/>
              <w:rPr>
                <w:color w:val="000000"/>
                <w:sz w:val="20"/>
                <w:szCs w:val="20"/>
              </w:rPr>
            </w:pPr>
            <w:r w:rsidRPr="0092074D">
              <w:rPr>
                <w:color w:val="000000"/>
                <w:sz w:val="20"/>
                <w:szCs w:val="20"/>
              </w:rPr>
              <w:t>0.04</w:t>
            </w:r>
          </w:p>
        </w:tc>
        <w:tc>
          <w:tcPr>
            <w:tcW w:w="0" w:type="auto"/>
            <w:tcBorders>
              <w:top w:val="nil"/>
              <w:left w:val="nil"/>
              <w:bottom w:val="single" w:sz="4" w:space="0" w:color="auto"/>
              <w:right w:val="nil"/>
            </w:tcBorders>
            <w:shd w:val="clear" w:color="auto" w:fill="auto"/>
            <w:noWrap/>
            <w:vAlign w:val="center"/>
            <w:hideMark/>
          </w:tcPr>
          <w:p w14:paraId="52EBE08D" w14:textId="77777777" w:rsidR="00306498" w:rsidRPr="0092074D" w:rsidRDefault="00306498" w:rsidP="0092074D">
            <w:pPr>
              <w:jc w:val="center"/>
              <w:rPr>
                <w:color w:val="000000"/>
                <w:sz w:val="20"/>
                <w:szCs w:val="20"/>
              </w:rPr>
            </w:pPr>
            <w:r w:rsidRPr="0092074D">
              <w:rPr>
                <w:color w:val="000000"/>
                <w:sz w:val="20"/>
                <w:szCs w:val="20"/>
              </w:rPr>
              <w:t>0.23</w:t>
            </w:r>
          </w:p>
        </w:tc>
        <w:tc>
          <w:tcPr>
            <w:tcW w:w="0" w:type="auto"/>
            <w:tcBorders>
              <w:top w:val="nil"/>
              <w:left w:val="nil"/>
              <w:bottom w:val="single" w:sz="4" w:space="0" w:color="auto"/>
              <w:right w:val="nil"/>
            </w:tcBorders>
            <w:shd w:val="clear" w:color="auto" w:fill="auto"/>
            <w:noWrap/>
            <w:vAlign w:val="center"/>
            <w:hideMark/>
          </w:tcPr>
          <w:p w14:paraId="3E126D0B" w14:textId="77777777" w:rsidR="00306498" w:rsidRPr="0092074D" w:rsidRDefault="00306498" w:rsidP="0092074D">
            <w:pPr>
              <w:jc w:val="center"/>
              <w:rPr>
                <w:color w:val="000000"/>
                <w:sz w:val="20"/>
                <w:szCs w:val="20"/>
              </w:rPr>
            </w:pPr>
            <w:r w:rsidRPr="0092074D">
              <w:rPr>
                <w:color w:val="000000"/>
                <w:sz w:val="20"/>
                <w:szCs w:val="20"/>
              </w:rPr>
              <w:t>1.34</w:t>
            </w:r>
          </w:p>
        </w:tc>
      </w:tr>
    </w:tbl>
    <w:p w14:paraId="5A91408F" w14:textId="47413A7A" w:rsidR="0092074D" w:rsidRPr="00746F07" w:rsidRDefault="00746F07" w:rsidP="00306498">
      <w:pPr>
        <w:spacing w:line="360" w:lineRule="auto"/>
        <w:ind w:left="720" w:right="630"/>
        <w:rPr>
          <w:sz w:val="20"/>
          <w:szCs w:val="20"/>
        </w:rPr>
      </w:pPr>
      <w:r w:rsidRPr="00746F07">
        <w:rPr>
          <w:b/>
          <w:bCs/>
          <w:sz w:val="20"/>
          <w:szCs w:val="20"/>
        </w:rPr>
        <w:t>Table A1</w:t>
      </w:r>
      <w:r w:rsidR="00E747E3">
        <w:rPr>
          <w:b/>
          <w:bCs/>
          <w:sz w:val="20"/>
          <w:szCs w:val="20"/>
        </w:rPr>
        <w:t>.</w:t>
      </w:r>
      <w:r w:rsidRPr="00746F07">
        <w:rPr>
          <w:b/>
          <w:bCs/>
          <w:sz w:val="20"/>
          <w:szCs w:val="20"/>
        </w:rPr>
        <w:t xml:space="preserve"> </w:t>
      </w:r>
      <w:r>
        <w:rPr>
          <w:sz w:val="20"/>
          <w:szCs w:val="20"/>
        </w:rPr>
        <w:t>Cumulative</w:t>
      </w:r>
      <w:r w:rsidRPr="00114ECB">
        <w:rPr>
          <w:sz w:val="20"/>
        </w:rPr>
        <w:t xml:space="preserve"> non-exclusion probabilities</w:t>
      </w:r>
      <w:r>
        <w:rPr>
          <w:sz w:val="20"/>
          <w:szCs w:val="20"/>
        </w:rPr>
        <w:t xml:space="preserve"> based on 11 microsatellite loci for the identification of the first parent (NE.1P), second parent (NE.2P), and parent pairs (NE.PP) </w:t>
      </w:r>
      <w:r w:rsidRPr="00114ECB">
        <w:rPr>
          <w:sz w:val="20"/>
        </w:rPr>
        <w:t xml:space="preserve">for each offspring year and </w:t>
      </w:r>
      <w:r>
        <w:rPr>
          <w:sz w:val="20"/>
          <w:szCs w:val="20"/>
        </w:rPr>
        <w:t>its</w:t>
      </w:r>
      <w:r w:rsidRPr="00114ECB">
        <w:rPr>
          <w:sz w:val="20"/>
        </w:rPr>
        <w:t xml:space="preserve"> set of candidate parents. </w:t>
      </w:r>
      <w:r>
        <w:rPr>
          <w:sz w:val="20"/>
          <w:szCs w:val="20"/>
        </w:rPr>
        <w:t>The expected number of false parent-</w:t>
      </w:r>
      <w:r w:rsidRPr="00114ECB">
        <w:rPr>
          <w:sz w:val="20"/>
        </w:rPr>
        <w:t xml:space="preserve">offspring </w:t>
      </w:r>
      <w:r>
        <w:rPr>
          <w:sz w:val="20"/>
          <w:szCs w:val="20"/>
        </w:rPr>
        <w:t>pairs for each offspring year given zero (EFP.0), one (EFP.1) and two (EFP.2) genotype mismatches</w:t>
      </w:r>
      <w:r w:rsidR="0048051B" w:rsidRPr="00114ECB">
        <w:rPr>
          <w:sz w:val="20"/>
        </w:rPr>
        <w:t xml:space="preserve"> is </w:t>
      </w:r>
      <w:r w:rsidR="0048051B">
        <w:rPr>
          <w:sz w:val="20"/>
          <w:szCs w:val="20"/>
        </w:rPr>
        <w:t>also presented</w:t>
      </w:r>
      <w:r>
        <w:rPr>
          <w:sz w:val="20"/>
          <w:szCs w:val="20"/>
        </w:rPr>
        <w:t xml:space="preserve">. </w:t>
      </w:r>
    </w:p>
    <w:p w14:paraId="2B090CA0" w14:textId="6EA91480" w:rsidR="00746F07" w:rsidRDefault="00746F07" w:rsidP="005C6AE6">
      <w:pPr>
        <w:spacing w:line="360" w:lineRule="auto"/>
      </w:pPr>
    </w:p>
    <w:p w14:paraId="67846BA8" w14:textId="252F319D" w:rsidR="00E747E3" w:rsidRDefault="00E747E3">
      <w:r>
        <w:br w:type="page"/>
      </w:r>
    </w:p>
    <w:tbl>
      <w:tblPr>
        <w:tblW w:w="5000" w:type="pct"/>
        <w:tblLook w:val="04A0" w:firstRow="1" w:lastRow="0" w:firstColumn="1" w:lastColumn="0" w:noHBand="0" w:noVBand="1"/>
      </w:tblPr>
      <w:tblGrid>
        <w:gridCol w:w="1522"/>
        <w:gridCol w:w="896"/>
        <w:gridCol w:w="896"/>
        <w:gridCol w:w="896"/>
        <w:gridCol w:w="896"/>
        <w:gridCol w:w="896"/>
        <w:gridCol w:w="897"/>
        <w:gridCol w:w="1111"/>
        <w:gridCol w:w="1350"/>
      </w:tblGrid>
      <w:tr w:rsidR="00E747E3" w14:paraId="1B4B087A" w14:textId="77777777" w:rsidTr="00E747E3">
        <w:trPr>
          <w:trHeight w:val="288"/>
          <w:tblHeader/>
        </w:trPr>
        <w:tc>
          <w:tcPr>
            <w:tcW w:w="527" w:type="pct"/>
            <w:tcBorders>
              <w:top w:val="single" w:sz="4" w:space="0" w:color="auto"/>
              <w:left w:val="nil"/>
              <w:bottom w:val="single" w:sz="4" w:space="0" w:color="auto"/>
              <w:right w:val="nil"/>
            </w:tcBorders>
            <w:shd w:val="clear" w:color="auto" w:fill="auto"/>
            <w:noWrap/>
            <w:vAlign w:val="center"/>
            <w:hideMark/>
          </w:tcPr>
          <w:p w14:paraId="2B01E1F3"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lastRenderedPageBreak/>
              <w:t>Offspring Year</w:t>
            </w:r>
          </w:p>
        </w:tc>
        <w:tc>
          <w:tcPr>
            <w:tcW w:w="527" w:type="pct"/>
            <w:tcBorders>
              <w:top w:val="single" w:sz="4" w:space="0" w:color="auto"/>
              <w:left w:val="nil"/>
              <w:bottom w:val="single" w:sz="4" w:space="0" w:color="auto"/>
              <w:right w:val="nil"/>
            </w:tcBorders>
            <w:shd w:val="clear" w:color="auto" w:fill="auto"/>
            <w:noWrap/>
            <w:vAlign w:val="center"/>
            <w:hideMark/>
          </w:tcPr>
          <w:p w14:paraId="0245FD73"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Marker</w:t>
            </w:r>
          </w:p>
        </w:tc>
        <w:tc>
          <w:tcPr>
            <w:tcW w:w="527" w:type="pct"/>
            <w:tcBorders>
              <w:top w:val="single" w:sz="4" w:space="0" w:color="auto"/>
              <w:left w:val="nil"/>
              <w:bottom w:val="single" w:sz="4" w:space="0" w:color="auto"/>
              <w:right w:val="nil"/>
            </w:tcBorders>
            <w:shd w:val="clear" w:color="auto" w:fill="auto"/>
            <w:noWrap/>
            <w:vAlign w:val="center"/>
            <w:hideMark/>
          </w:tcPr>
          <w:p w14:paraId="5218D3E8"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PIC</w:t>
            </w:r>
          </w:p>
        </w:tc>
        <w:tc>
          <w:tcPr>
            <w:tcW w:w="527" w:type="pct"/>
            <w:tcBorders>
              <w:top w:val="single" w:sz="4" w:space="0" w:color="auto"/>
              <w:left w:val="nil"/>
              <w:bottom w:val="single" w:sz="4" w:space="0" w:color="auto"/>
              <w:right w:val="nil"/>
            </w:tcBorders>
            <w:shd w:val="clear" w:color="auto" w:fill="auto"/>
            <w:noWrap/>
            <w:vAlign w:val="center"/>
            <w:hideMark/>
          </w:tcPr>
          <w:p w14:paraId="1D864ECA"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k</w:t>
            </w:r>
          </w:p>
        </w:tc>
        <w:tc>
          <w:tcPr>
            <w:tcW w:w="527" w:type="pct"/>
            <w:tcBorders>
              <w:top w:val="single" w:sz="4" w:space="0" w:color="auto"/>
              <w:left w:val="nil"/>
              <w:bottom w:val="single" w:sz="4" w:space="0" w:color="auto"/>
              <w:right w:val="nil"/>
            </w:tcBorders>
            <w:shd w:val="clear" w:color="auto" w:fill="auto"/>
            <w:noWrap/>
            <w:vAlign w:val="center"/>
            <w:hideMark/>
          </w:tcPr>
          <w:p w14:paraId="44896E41"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H</w:t>
            </w:r>
            <w:r>
              <w:rPr>
                <w:rFonts w:ascii="Times" w:hAnsi="Times" w:cs="Calibri"/>
                <w:b/>
                <w:bCs/>
                <w:color w:val="000000"/>
                <w:sz w:val="20"/>
                <w:szCs w:val="20"/>
                <w:vertAlign w:val="subscript"/>
              </w:rPr>
              <w:t>O</w:t>
            </w:r>
          </w:p>
        </w:tc>
        <w:tc>
          <w:tcPr>
            <w:tcW w:w="527" w:type="pct"/>
            <w:tcBorders>
              <w:top w:val="single" w:sz="4" w:space="0" w:color="auto"/>
              <w:left w:val="nil"/>
              <w:bottom w:val="single" w:sz="4" w:space="0" w:color="auto"/>
              <w:right w:val="nil"/>
            </w:tcBorders>
            <w:shd w:val="clear" w:color="auto" w:fill="auto"/>
            <w:noWrap/>
            <w:vAlign w:val="center"/>
            <w:hideMark/>
          </w:tcPr>
          <w:p w14:paraId="67578967"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H</w:t>
            </w:r>
            <w:r>
              <w:rPr>
                <w:rFonts w:ascii="Times" w:hAnsi="Times" w:cs="Calibri"/>
                <w:b/>
                <w:bCs/>
                <w:color w:val="000000"/>
                <w:sz w:val="20"/>
                <w:szCs w:val="20"/>
                <w:vertAlign w:val="subscript"/>
              </w:rPr>
              <w:t>E</w:t>
            </w:r>
          </w:p>
        </w:tc>
        <w:tc>
          <w:tcPr>
            <w:tcW w:w="527" w:type="pct"/>
            <w:tcBorders>
              <w:top w:val="single" w:sz="4" w:space="0" w:color="auto"/>
              <w:left w:val="nil"/>
              <w:bottom w:val="single" w:sz="4" w:space="0" w:color="auto"/>
              <w:right w:val="nil"/>
            </w:tcBorders>
            <w:shd w:val="clear" w:color="auto" w:fill="auto"/>
            <w:noWrap/>
            <w:vAlign w:val="center"/>
            <w:hideMark/>
          </w:tcPr>
          <w:p w14:paraId="243F33CC" w14:textId="13EAA4E4" w:rsidR="00E747E3" w:rsidRDefault="00E747E3">
            <w:pPr>
              <w:jc w:val="center"/>
              <w:rPr>
                <w:rFonts w:ascii="Times" w:hAnsi="Times" w:cs="Calibri"/>
                <w:b/>
                <w:bCs/>
                <w:color w:val="000000"/>
                <w:sz w:val="20"/>
                <w:szCs w:val="20"/>
              </w:rPr>
            </w:pPr>
            <w:r>
              <w:rPr>
                <w:rFonts w:ascii="Times" w:hAnsi="Times" w:cs="Calibri"/>
                <w:b/>
                <w:bCs/>
                <w:color w:val="000000"/>
                <w:sz w:val="20"/>
                <w:szCs w:val="20"/>
              </w:rPr>
              <w:t>HW</w:t>
            </w:r>
          </w:p>
        </w:tc>
        <w:tc>
          <w:tcPr>
            <w:tcW w:w="542" w:type="pct"/>
            <w:tcBorders>
              <w:top w:val="single" w:sz="4" w:space="0" w:color="auto"/>
              <w:left w:val="nil"/>
              <w:bottom w:val="single" w:sz="4" w:space="0" w:color="auto"/>
              <w:right w:val="nil"/>
            </w:tcBorders>
            <w:shd w:val="clear" w:color="auto" w:fill="auto"/>
            <w:noWrap/>
            <w:vAlign w:val="center"/>
            <w:hideMark/>
          </w:tcPr>
          <w:p w14:paraId="27B2EADC" w14:textId="118B842C" w:rsidR="00E747E3" w:rsidRDefault="00E747E3">
            <w:pPr>
              <w:jc w:val="center"/>
              <w:rPr>
                <w:rFonts w:ascii="Times" w:hAnsi="Times" w:cs="Calibri"/>
                <w:b/>
                <w:bCs/>
                <w:color w:val="000000"/>
                <w:sz w:val="20"/>
                <w:szCs w:val="20"/>
              </w:rPr>
            </w:pPr>
            <w:r>
              <w:rPr>
                <w:rFonts w:ascii="Times" w:hAnsi="Times" w:cs="Calibri"/>
                <w:b/>
                <w:bCs/>
                <w:color w:val="000000"/>
                <w:sz w:val="20"/>
                <w:szCs w:val="20"/>
              </w:rPr>
              <w:t>ADO Rate</w:t>
            </w:r>
          </w:p>
        </w:tc>
        <w:tc>
          <w:tcPr>
            <w:tcW w:w="772" w:type="pct"/>
            <w:tcBorders>
              <w:top w:val="single" w:sz="4" w:space="0" w:color="auto"/>
              <w:left w:val="nil"/>
              <w:bottom w:val="single" w:sz="4" w:space="0" w:color="auto"/>
              <w:right w:val="nil"/>
            </w:tcBorders>
            <w:shd w:val="clear" w:color="auto" w:fill="auto"/>
            <w:noWrap/>
            <w:vAlign w:val="center"/>
            <w:hideMark/>
          </w:tcPr>
          <w:p w14:paraId="15E8B3EB" w14:textId="791D4FEC" w:rsidR="00E747E3" w:rsidRDefault="00E747E3">
            <w:pPr>
              <w:jc w:val="center"/>
              <w:rPr>
                <w:rFonts w:ascii="Times" w:hAnsi="Times" w:cs="Calibri"/>
                <w:b/>
                <w:bCs/>
                <w:color w:val="000000"/>
                <w:sz w:val="20"/>
                <w:szCs w:val="20"/>
              </w:rPr>
            </w:pPr>
            <w:r>
              <w:rPr>
                <w:rFonts w:ascii="Times" w:hAnsi="Times" w:cs="Calibri"/>
                <w:b/>
                <w:bCs/>
                <w:color w:val="000000"/>
                <w:sz w:val="20"/>
                <w:szCs w:val="20"/>
              </w:rPr>
              <w:t>Miscall Rate</w:t>
            </w:r>
          </w:p>
        </w:tc>
      </w:tr>
      <w:tr w:rsidR="00E747E3" w14:paraId="04EC2B6D" w14:textId="77777777" w:rsidTr="00E747E3">
        <w:trPr>
          <w:trHeight w:val="288"/>
        </w:trPr>
        <w:tc>
          <w:tcPr>
            <w:tcW w:w="527" w:type="pct"/>
            <w:tcBorders>
              <w:top w:val="single" w:sz="4" w:space="0" w:color="auto"/>
              <w:left w:val="nil"/>
              <w:bottom w:val="nil"/>
              <w:right w:val="nil"/>
            </w:tcBorders>
            <w:shd w:val="clear" w:color="auto" w:fill="auto"/>
            <w:noWrap/>
            <w:vAlign w:val="center"/>
            <w:hideMark/>
          </w:tcPr>
          <w:p w14:paraId="2890FC7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single" w:sz="4" w:space="0" w:color="auto"/>
              <w:left w:val="nil"/>
              <w:bottom w:val="nil"/>
              <w:right w:val="nil"/>
            </w:tcBorders>
            <w:shd w:val="clear" w:color="auto" w:fill="auto"/>
            <w:noWrap/>
            <w:vAlign w:val="center"/>
            <w:hideMark/>
          </w:tcPr>
          <w:p w14:paraId="5D31903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single" w:sz="4" w:space="0" w:color="auto"/>
              <w:left w:val="nil"/>
              <w:bottom w:val="nil"/>
              <w:right w:val="nil"/>
            </w:tcBorders>
            <w:shd w:val="clear" w:color="auto" w:fill="auto"/>
            <w:noWrap/>
            <w:vAlign w:val="center"/>
            <w:hideMark/>
          </w:tcPr>
          <w:p w14:paraId="51771A13"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single" w:sz="4" w:space="0" w:color="auto"/>
              <w:left w:val="nil"/>
              <w:bottom w:val="nil"/>
              <w:right w:val="nil"/>
            </w:tcBorders>
            <w:shd w:val="clear" w:color="auto" w:fill="auto"/>
            <w:noWrap/>
            <w:vAlign w:val="center"/>
            <w:hideMark/>
          </w:tcPr>
          <w:p w14:paraId="6130214B"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single" w:sz="4" w:space="0" w:color="auto"/>
              <w:left w:val="nil"/>
              <w:bottom w:val="nil"/>
              <w:right w:val="nil"/>
            </w:tcBorders>
            <w:shd w:val="clear" w:color="auto" w:fill="auto"/>
            <w:noWrap/>
            <w:vAlign w:val="center"/>
            <w:hideMark/>
          </w:tcPr>
          <w:p w14:paraId="0E7A24A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single" w:sz="4" w:space="0" w:color="auto"/>
              <w:left w:val="nil"/>
              <w:bottom w:val="nil"/>
              <w:right w:val="nil"/>
            </w:tcBorders>
            <w:shd w:val="clear" w:color="auto" w:fill="auto"/>
            <w:noWrap/>
            <w:vAlign w:val="center"/>
            <w:hideMark/>
          </w:tcPr>
          <w:p w14:paraId="7EDCA51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single" w:sz="4" w:space="0" w:color="auto"/>
              <w:left w:val="nil"/>
              <w:bottom w:val="nil"/>
              <w:right w:val="nil"/>
            </w:tcBorders>
            <w:shd w:val="clear" w:color="auto" w:fill="auto"/>
            <w:noWrap/>
            <w:vAlign w:val="center"/>
            <w:hideMark/>
          </w:tcPr>
          <w:p w14:paraId="71B5F9FB"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single" w:sz="4" w:space="0" w:color="auto"/>
              <w:left w:val="nil"/>
              <w:bottom w:val="nil"/>
              <w:right w:val="nil"/>
            </w:tcBorders>
            <w:shd w:val="clear" w:color="auto" w:fill="auto"/>
            <w:noWrap/>
            <w:vAlign w:val="center"/>
            <w:hideMark/>
          </w:tcPr>
          <w:p w14:paraId="6D440C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single" w:sz="4" w:space="0" w:color="auto"/>
              <w:left w:val="nil"/>
              <w:bottom w:val="nil"/>
              <w:right w:val="nil"/>
            </w:tcBorders>
            <w:shd w:val="clear" w:color="auto" w:fill="auto"/>
            <w:noWrap/>
            <w:vAlign w:val="center"/>
            <w:hideMark/>
          </w:tcPr>
          <w:p w14:paraId="66B33B05" w14:textId="77777777" w:rsidR="00E747E3" w:rsidRDefault="00E747E3">
            <w:pPr>
              <w:jc w:val="center"/>
              <w:rPr>
                <w:rFonts w:ascii="Times" w:hAnsi="Times" w:cs="Calibri"/>
                <w:color w:val="000000"/>
                <w:sz w:val="20"/>
                <w:szCs w:val="20"/>
              </w:rPr>
            </w:pPr>
            <w:r>
              <w:rPr>
                <w:rFonts w:ascii="Times" w:hAnsi="Times" w:cs="Calibri"/>
                <w:color w:val="000000"/>
                <w:sz w:val="20"/>
                <w:szCs w:val="20"/>
              </w:rPr>
              <w:t>0.021</w:t>
            </w:r>
          </w:p>
        </w:tc>
      </w:tr>
      <w:tr w:rsidR="00E747E3" w14:paraId="0823F000" w14:textId="77777777" w:rsidTr="00E747E3">
        <w:trPr>
          <w:trHeight w:val="288"/>
        </w:trPr>
        <w:tc>
          <w:tcPr>
            <w:tcW w:w="527" w:type="pct"/>
            <w:tcBorders>
              <w:top w:val="nil"/>
              <w:left w:val="nil"/>
              <w:bottom w:val="nil"/>
              <w:right w:val="nil"/>
            </w:tcBorders>
            <w:shd w:val="clear" w:color="auto" w:fill="auto"/>
            <w:noWrap/>
            <w:vAlign w:val="center"/>
            <w:hideMark/>
          </w:tcPr>
          <w:p w14:paraId="734AAAB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12834E0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5256050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490C32F0" w14:textId="77777777" w:rsidR="00E747E3" w:rsidRDefault="00E747E3">
            <w:pPr>
              <w:jc w:val="center"/>
              <w:rPr>
                <w:rFonts w:ascii="Times" w:hAnsi="Times" w:cs="Calibri"/>
                <w:color w:val="000000"/>
                <w:sz w:val="20"/>
                <w:szCs w:val="20"/>
              </w:rPr>
            </w:pPr>
            <w:r>
              <w:rPr>
                <w:rFonts w:ascii="Times" w:hAnsi="Times" w:cs="Calibri"/>
                <w:color w:val="000000"/>
                <w:sz w:val="20"/>
                <w:szCs w:val="20"/>
              </w:rPr>
              <w:t>55</w:t>
            </w:r>
          </w:p>
        </w:tc>
        <w:tc>
          <w:tcPr>
            <w:tcW w:w="527" w:type="pct"/>
            <w:tcBorders>
              <w:top w:val="nil"/>
              <w:left w:val="nil"/>
              <w:bottom w:val="nil"/>
              <w:right w:val="nil"/>
            </w:tcBorders>
            <w:shd w:val="clear" w:color="auto" w:fill="auto"/>
            <w:noWrap/>
            <w:vAlign w:val="center"/>
            <w:hideMark/>
          </w:tcPr>
          <w:p w14:paraId="740B0703"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auto"/>
            <w:noWrap/>
            <w:vAlign w:val="center"/>
            <w:hideMark/>
          </w:tcPr>
          <w:p w14:paraId="6618F88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6702FF0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8FE7AE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auto"/>
            <w:noWrap/>
            <w:vAlign w:val="center"/>
            <w:hideMark/>
          </w:tcPr>
          <w:p w14:paraId="55BE7F3B" w14:textId="77777777" w:rsidR="00E747E3" w:rsidRDefault="00E747E3">
            <w:pPr>
              <w:jc w:val="center"/>
              <w:rPr>
                <w:rFonts w:ascii="Times" w:hAnsi="Times" w:cs="Calibri"/>
                <w:color w:val="000000"/>
                <w:sz w:val="20"/>
                <w:szCs w:val="20"/>
              </w:rPr>
            </w:pPr>
            <w:r>
              <w:rPr>
                <w:rFonts w:ascii="Times" w:hAnsi="Times" w:cs="Calibri"/>
                <w:color w:val="000000"/>
                <w:sz w:val="20"/>
                <w:szCs w:val="20"/>
              </w:rPr>
              <w:t>0.022</w:t>
            </w:r>
          </w:p>
        </w:tc>
      </w:tr>
      <w:tr w:rsidR="00E747E3" w14:paraId="333CDBA9" w14:textId="77777777" w:rsidTr="00E747E3">
        <w:trPr>
          <w:trHeight w:val="288"/>
        </w:trPr>
        <w:tc>
          <w:tcPr>
            <w:tcW w:w="527" w:type="pct"/>
            <w:tcBorders>
              <w:top w:val="nil"/>
              <w:left w:val="nil"/>
              <w:bottom w:val="nil"/>
              <w:right w:val="nil"/>
            </w:tcBorders>
            <w:shd w:val="clear" w:color="auto" w:fill="auto"/>
            <w:noWrap/>
            <w:vAlign w:val="center"/>
            <w:hideMark/>
          </w:tcPr>
          <w:p w14:paraId="65BAE34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4DACF16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7EB4FBF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0.932</w:t>
            </w:r>
          </w:p>
        </w:tc>
        <w:tc>
          <w:tcPr>
            <w:tcW w:w="527" w:type="pct"/>
            <w:tcBorders>
              <w:top w:val="nil"/>
              <w:left w:val="nil"/>
              <w:bottom w:val="nil"/>
              <w:right w:val="nil"/>
            </w:tcBorders>
            <w:shd w:val="clear" w:color="auto" w:fill="auto"/>
            <w:noWrap/>
            <w:vAlign w:val="center"/>
            <w:hideMark/>
          </w:tcPr>
          <w:p w14:paraId="00340C61"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67CB9544" w14:textId="77777777" w:rsidR="00E747E3" w:rsidRDefault="00E747E3">
            <w:pPr>
              <w:jc w:val="center"/>
              <w:rPr>
                <w:rFonts w:ascii="Times" w:hAnsi="Times" w:cs="Calibri"/>
                <w:color w:val="000000"/>
                <w:sz w:val="20"/>
                <w:szCs w:val="20"/>
              </w:rPr>
            </w:pPr>
            <w:r>
              <w:rPr>
                <w:rFonts w:ascii="Times" w:hAnsi="Times" w:cs="Calibri"/>
                <w:color w:val="000000"/>
                <w:sz w:val="20"/>
                <w:szCs w:val="20"/>
              </w:rPr>
              <w:t>0.934</w:t>
            </w:r>
          </w:p>
        </w:tc>
        <w:tc>
          <w:tcPr>
            <w:tcW w:w="527" w:type="pct"/>
            <w:tcBorders>
              <w:top w:val="nil"/>
              <w:left w:val="nil"/>
              <w:bottom w:val="nil"/>
              <w:right w:val="nil"/>
            </w:tcBorders>
            <w:shd w:val="clear" w:color="auto" w:fill="auto"/>
            <w:noWrap/>
            <w:vAlign w:val="center"/>
            <w:hideMark/>
          </w:tcPr>
          <w:p w14:paraId="082A3C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575096F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9BCAD0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66465522" w14:textId="77777777" w:rsidR="00E747E3" w:rsidRDefault="00E747E3">
            <w:pPr>
              <w:jc w:val="center"/>
              <w:rPr>
                <w:rFonts w:ascii="Times" w:hAnsi="Times" w:cs="Calibri"/>
                <w:color w:val="000000"/>
                <w:sz w:val="20"/>
                <w:szCs w:val="20"/>
              </w:rPr>
            </w:pPr>
            <w:r>
              <w:rPr>
                <w:rFonts w:ascii="Times" w:hAnsi="Times" w:cs="Calibri"/>
                <w:color w:val="000000"/>
                <w:sz w:val="20"/>
                <w:szCs w:val="20"/>
              </w:rPr>
              <w:t>0.025</w:t>
            </w:r>
          </w:p>
        </w:tc>
      </w:tr>
      <w:tr w:rsidR="00E747E3" w14:paraId="5D708DFF" w14:textId="77777777" w:rsidTr="00E747E3">
        <w:trPr>
          <w:trHeight w:val="288"/>
        </w:trPr>
        <w:tc>
          <w:tcPr>
            <w:tcW w:w="527" w:type="pct"/>
            <w:tcBorders>
              <w:top w:val="nil"/>
              <w:left w:val="nil"/>
              <w:bottom w:val="nil"/>
              <w:right w:val="nil"/>
            </w:tcBorders>
            <w:shd w:val="clear" w:color="auto" w:fill="auto"/>
            <w:noWrap/>
            <w:vAlign w:val="center"/>
            <w:hideMark/>
          </w:tcPr>
          <w:p w14:paraId="40C3A1D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C2548F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2D6E0A7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71948165"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6934FDCB" w14:textId="77777777" w:rsidR="00E747E3" w:rsidRDefault="00E747E3">
            <w:pPr>
              <w:jc w:val="center"/>
              <w:rPr>
                <w:rFonts w:ascii="Times" w:hAnsi="Times" w:cs="Calibri"/>
                <w:color w:val="000000"/>
                <w:sz w:val="20"/>
                <w:szCs w:val="20"/>
              </w:rPr>
            </w:pPr>
            <w:r>
              <w:rPr>
                <w:rFonts w:ascii="Times" w:hAnsi="Times" w:cs="Calibri"/>
                <w:color w:val="000000"/>
                <w:sz w:val="20"/>
                <w:szCs w:val="20"/>
              </w:rPr>
              <w:t>0.894</w:t>
            </w:r>
          </w:p>
        </w:tc>
        <w:tc>
          <w:tcPr>
            <w:tcW w:w="527" w:type="pct"/>
            <w:tcBorders>
              <w:top w:val="nil"/>
              <w:left w:val="nil"/>
              <w:bottom w:val="nil"/>
              <w:right w:val="nil"/>
            </w:tcBorders>
            <w:shd w:val="clear" w:color="auto" w:fill="auto"/>
            <w:noWrap/>
            <w:vAlign w:val="center"/>
            <w:hideMark/>
          </w:tcPr>
          <w:p w14:paraId="30F949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6687D39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3CDC74A" w14:textId="77777777" w:rsidR="00E747E3" w:rsidRDefault="00E747E3">
            <w:pPr>
              <w:jc w:val="center"/>
              <w:rPr>
                <w:rFonts w:ascii="Times" w:hAnsi="Times" w:cs="Calibri"/>
                <w:color w:val="000000"/>
                <w:sz w:val="20"/>
                <w:szCs w:val="20"/>
              </w:rPr>
            </w:pPr>
            <w:r>
              <w:rPr>
                <w:rFonts w:ascii="Times" w:hAnsi="Times" w:cs="Calibri"/>
                <w:color w:val="000000"/>
                <w:sz w:val="20"/>
                <w:szCs w:val="20"/>
              </w:rPr>
              <w:t>0.016</w:t>
            </w:r>
          </w:p>
        </w:tc>
        <w:tc>
          <w:tcPr>
            <w:tcW w:w="772" w:type="pct"/>
            <w:tcBorders>
              <w:top w:val="nil"/>
              <w:left w:val="nil"/>
              <w:bottom w:val="nil"/>
              <w:right w:val="nil"/>
            </w:tcBorders>
            <w:shd w:val="clear" w:color="auto" w:fill="auto"/>
            <w:noWrap/>
            <w:vAlign w:val="center"/>
            <w:hideMark/>
          </w:tcPr>
          <w:p w14:paraId="08631D88" w14:textId="77777777" w:rsidR="00E747E3" w:rsidRDefault="00E747E3">
            <w:pPr>
              <w:jc w:val="center"/>
              <w:rPr>
                <w:rFonts w:ascii="Times" w:hAnsi="Times" w:cs="Calibri"/>
                <w:color w:val="000000"/>
                <w:sz w:val="20"/>
                <w:szCs w:val="20"/>
              </w:rPr>
            </w:pPr>
            <w:r>
              <w:rPr>
                <w:rFonts w:ascii="Times" w:hAnsi="Times" w:cs="Calibri"/>
                <w:color w:val="000000"/>
                <w:sz w:val="20"/>
                <w:szCs w:val="20"/>
              </w:rPr>
              <w:t>0.026</w:t>
            </w:r>
          </w:p>
        </w:tc>
      </w:tr>
      <w:tr w:rsidR="00E747E3" w14:paraId="6B5BDD3A" w14:textId="77777777" w:rsidTr="00E747E3">
        <w:trPr>
          <w:trHeight w:val="288"/>
        </w:trPr>
        <w:tc>
          <w:tcPr>
            <w:tcW w:w="527" w:type="pct"/>
            <w:tcBorders>
              <w:top w:val="nil"/>
              <w:left w:val="nil"/>
              <w:bottom w:val="nil"/>
              <w:right w:val="nil"/>
            </w:tcBorders>
            <w:shd w:val="clear" w:color="auto" w:fill="auto"/>
            <w:noWrap/>
            <w:vAlign w:val="center"/>
            <w:hideMark/>
          </w:tcPr>
          <w:p w14:paraId="4204543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3B1EAC8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22CC760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18D8C7FB" w14:textId="77777777" w:rsidR="00E747E3" w:rsidRDefault="00E747E3">
            <w:pPr>
              <w:jc w:val="center"/>
              <w:rPr>
                <w:rFonts w:ascii="Times" w:hAnsi="Times" w:cs="Calibri"/>
                <w:color w:val="000000"/>
                <w:sz w:val="20"/>
                <w:szCs w:val="20"/>
              </w:rPr>
            </w:pPr>
            <w:r>
              <w:rPr>
                <w:rFonts w:ascii="Times" w:hAnsi="Times" w:cs="Calibri"/>
                <w:color w:val="000000"/>
                <w:sz w:val="20"/>
                <w:szCs w:val="20"/>
              </w:rPr>
              <w:t>32</w:t>
            </w:r>
          </w:p>
        </w:tc>
        <w:tc>
          <w:tcPr>
            <w:tcW w:w="527" w:type="pct"/>
            <w:tcBorders>
              <w:top w:val="nil"/>
              <w:left w:val="nil"/>
              <w:bottom w:val="nil"/>
              <w:right w:val="nil"/>
            </w:tcBorders>
            <w:shd w:val="clear" w:color="auto" w:fill="auto"/>
            <w:noWrap/>
            <w:vAlign w:val="center"/>
            <w:hideMark/>
          </w:tcPr>
          <w:p w14:paraId="4F7CAF11" w14:textId="77777777" w:rsidR="00E747E3" w:rsidRDefault="00E747E3">
            <w:pPr>
              <w:jc w:val="center"/>
              <w:rPr>
                <w:rFonts w:ascii="Times" w:hAnsi="Times" w:cs="Calibri"/>
                <w:color w:val="000000"/>
                <w:sz w:val="20"/>
                <w:szCs w:val="20"/>
              </w:rPr>
            </w:pPr>
            <w:r>
              <w:rPr>
                <w:rFonts w:ascii="Times" w:hAnsi="Times" w:cs="Calibri"/>
                <w:color w:val="000000"/>
                <w:sz w:val="20"/>
                <w:szCs w:val="20"/>
              </w:rPr>
              <w:t>0.923</w:t>
            </w:r>
          </w:p>
        </w:tc>
        <w:tc>
          <w:tcPr>
            <w:tcW w:w="527" w:type="pct"/>
            <w:tcBorders>
              <w:top w:val="nil"/>
              <w:left w:val="nil"/>
              <w:bottom w:val="nil"/>
              <w:right w:val="nil"/>
            </w:tcBorders>
            <w:shd w:val="clear" w:color="auto" w:fill="auto"/>
            <w:noWrap/>
            <w:vAlign w:val="center"/>
            <w:hideMark/>
          </w:tcPr>
          <w:p w14:paraId="7D54F29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3EEAAB3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BB8726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7E0A473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r>
      <w:tr w:rsidR="00E747E3" w14:paraId="71744DC4" w14:textId="77777777" w:rsidTr="00E747E3">
        <w:trPr>
          <w:trHeight w:val="288"/>
        </w:trPr>
        <w:tc>
          <w:tcPr>
            <w:tcW w:w="527" w:type="pct"/>
            <w:tcBorders>
              <w:top w:val="nil"/>
              <w:left w:val="nil"/>
              <w:bottom w:val="nil"/>
              <w:right w:val="nil"/>
            </w:tcBorders>
            <w:shd w:val="clear" w:color="auto" w:fill="auto"/>
            <w:noWrap/>
            <w:vAlign w:val="center"/>
            <w:hideMark/>
          </w:tcPr>
          <w:p w14:paraId="3E42F3D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990EC4D"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37C6091C"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auto"/>
            <w:noWrap/>
            <w:vAlign w:val="center"/>
            <w:hideMark/>
          </w:tcPr>
          <w:p w14:paraId="4358476C" w14:textId="77777777" w:rsidR="00E747E3" w:rsidRDefault="00E747E3">
            <w:pPr>
              <w:jc w:val="center"/>
              <w:rPr>
                <w:rFonts w:ascii="Times" w:hAnsi="Times" w:cs="Calibri"/>
                <w:color w:val="000000"/>
                <w:sz w:val="20"/>
                <w:szCs w:val="20"/>
              </w:rPr>
            </w:pPr>
            <w:r>
              <w:rPr>
                <w:rFonts w:ascii="Times" w:hAnsi="Times" w:cs="Calibri"/>
                <w:color w:val="000000"/>
                <w:sz w:val="20"/>
                <w:szCs w:val="20"/>
              </w:rPr>
              <w:t>46</w:t>
            </w:r>
          </w:p>
        </w:tc>
        <w:tc>
          <w:tcPr>
            <w:tcW w:w="527" w:type="pct"/>
            <w:tcBorders>
              <w:top w:val="nil"/>
              <w:left w:val="nil"/>
              <w:bottom w:val="nil"/>
              <w:right w:val="nil"/>
            </w:tcBorders>
            <w:shd w:val="clear" w:color="auto" w:fill="auto"/>
            <w:noWrap/>
            <w:vAlign w:val="center"/>
            <w:hideMark/>
          </w:tcPr>
          <w:p w14:paraId="2CB8C25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47036D3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69820EB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D7AF7E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auto"/>
            <w:noWrap/>
            <w:vAlign w:val="center"/>
            <w:hideMark/>
          </w:tcPr>
          <w:p w14:paraId="3185B4C2"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r>
      <w:tr w:rsidR="00E747E3" w14:paraId="7EE2671F" w14:textId="77777777" w:rsidTr="00E747E3">
        <w:trPr>
          <w:trHeight w:val="288"/>
        </w:trPr>
        <w:tc>
          <w:tcPr>
            <w:tcW w:w="527" w:type="pct"/>
            <w:tcBorders>
              <w:top w:val="nil"/>
              <w:left w:val="nil"/>
              <w:bottom w:val="nil"/>
              <w:right w:val="nil"/>
            </w:tcBorders>
            <w:shd w:val="clear" w:color="auto" w:fill="auto"/>
            <w:noWrap/>
            <w:vAlign w:val="center"/>
            <w:hideMark/>
          </w:tcPr>
          <w:p w14:paraId="15D8497F"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5885931"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7AD26E4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75DDDD47" w14:textId="77777777" w:rsidR="00E747E3" w:rsidRDefault="00E747E3">
            <w:pPr>
              <w:jc w:val="center"/>
              <w:rPr>
                <w:rFonts w:ascii="Times" w:hAnsi="Times" w:cs="Calibri"/>
                <w:color w:val="000000"/>
                <w:sz w:val="20"/>
                <w:szCs w:val="20"/>
              </w:rPr>
            </w:pPr>
            <w:r>
              <w:rPr>
                <w:rFonts w:ascii="Times" w:hAnsi="Times" w:cs="Calibri"/>
                <w:color w:val="000000"/>
                <w:sz w:val="20"/>
                <w:szCs w:val="20"/>
              </w:rPr>
              <w:t>60</w:t>
            </w:r>
          </w:p>
        </w:tc>
        <w:tc>
          <w:tcPr>
            <w:tcW w:w="527" w:type="pct"/>
            <w:tcBorders>
              <w:top w:val="nil"/>
              <w:left w:val="nil"/>
              <w:bottom w:val="nil"/>
              <w:right w:val="nil"/>
            </w:tcBorders>
            <w:shd w:val="clear" w:color="auto" w:fill="auto"/>
            <w:noWrap/>
            <w:vAlign w:val="center"/>
            <w:hideMark/>
          </w:tcPr>
          <w:p w14:paraId="5B7EE93F" w14:textId="77777777" w:rsidR="00E747E3" w:rsidRDefault="00E747E3">
            <w:pPr>
              <w:jc w:val="center"/>
              <w:rPr>
                <w:rFonts w:ascii="Times" w:hAnsi="Times" w:cs="Calibri"/>
                <w:color w:val="000000"/>
                <w:sz w:val="20"/>
                <w:szCs w:val="20"/>
              </w:rPr>
            </w:pPr>
            <w:r>
              <w:rPr>
                <w:rFonts w:ascii="Times" w:hAnsi="Times" w:cs="Calibri"/>
                <w:color w:val="000000"/>
                <w:sz w:val="20"/>
                <w:szCs w:val="20"/>
              </w:rPr>
              <w:t>0.961</w:t>
            </w:r>
          </w:p>
        </w:tc>
        <w:tc>
          <w:tcPr>
            <w:tcW w:w="527" w:type="pct"/>
            <w:tcBorders>
              <w:top w:val="nil"/>
              <w:left w:val="nil"/>
              <w:bottom w:val="nil"/>
              <w:right w:val="nil"/>
            </w:tcBorders>
            <w:shd w:val="clear" w:color="auto" w:fill="auto"/>
            <w:noWrap/>
            <w:vAlign w:val="center"/>
            <w:hideMark/>
          </w:tcPr>
          <w:p w14:paraId="2EC70ADA"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auto"/>
            <w:noWrap/>
            <w:vAlign w:val="center"/>
            <w:hideMark/>
          </w:tcPr>
          <w:p w14:paraId="24F8156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5C5AD45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2390A3A3" w14:textId="77777777" w:rsidR="00E747E3" w:rsidRDefault="00E747E3">
            <w:pPr>
              <w:jc w:val="center"/>
              <w:rPr>
                <w:rFonts w:ascii="Times" w:hAnsi="Times" w:cs="Calibri"/>
                <w:color w:val="000000"/>
                <w:sz w:val="20"/>
                <w:szCs w:val="20"/>
              </w:rPr>
            </w:pPr>
            <w:r>
              <w:rPr>
                <w:rFonts w:ascii="Times" w:hAnsi="Times" w:cs="Calibri"/>
                <w:color w:val="000000"/>
                <w:sz w:val="20"/>
                <w:szCs w:val="20"/>
              </w:rPr>
              <w:t>0.026</w:t>
            </w:r>
          </w:p>
        </w:tc>
      </w:tr>
      <w:tr w:rsidR="00E747E3" w14:paraId="641FE4B3" w14:textId="77777777" w:rsidTr="00E747E3">
        <w:trPr>
          <w:trHeight w:val="288"/>
        </w:trPr>
        <w:tc>
          <w:tcPr>
            <w:tcW w:w="527" w:type="pct"/>
            <w:tcBorders>
              <w:top w:val="nil"/>
              <w:left w:val="nil"/>
              <w:bottom w:val="nil"/>
              <w:right w:val="nil"/>
            </w:tcBorders>
            <w:shd w:val="clear" w:color="auto" w:fill="auto"/>
            <w:noWrap/>
            <w:vAlign w:val="center"/>
            <w:hideMark/>
          </w:tcPr>
          <w:p w14:paraId="4E9B185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F01495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5F66C3D3" w14:textId="77777777" w:rsidR="00E747E3" w:rsidRDefault="00E747E3">
            <w:pPr>
              <w:jc w:val="center"/>
              <w:rPr>
                <w:rFonts w:ascii="Times" w:hAnsi="Times" w:cs="Calibri"/>
                <w:color w:val="000000"/>
                <w:sz w:val="20"/>
                <w:szCs w:val="20"/>
              </w:rPr>
            </w:pPr>
            <w:r>
              <w:rPr>
                <w:rFonts w:ascii="Times" w:hAnsi="Times" w:cs="Calibri"/>
                <w:color w:val="000000"/>
                <w:sz w:val="20"/>
                <w:szCs w:val="20"/>
              </w:rPr>
              <w:t>0.906</w:t>
            </w:r>
          </w:p>
        </w:tc>
        <w:tc>
          <w:tcPr>
            <w:tcW w:w="527" w:type="pct"/>
            <w:tcBorders>
              <w:top w:val="nil"/>
              <w:left w:val="nil"/>
              <w:bottom w:val="nil"/>
              <w:right w:val="nil"/>
            </w:tcBorders>
            <w:shd w:val="clear" w:color="auto" w:fill="auto"/>
            <w:noWrap/>
            <w:vAlign w:val="center"/>
            <w:hideMark/>
          </w:tcPr>
          <w:p w14:paraId="04736B38"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5AE4F698"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1CD5085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33AE241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AAB2D1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53EDC8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0FF1DFA" w14:textId="77777777" w:rsidTr="00E747E3">
        <w:trPr>
          <w:trHeight w:val="288"/>
        </w:trPr>
        <w:tc>
          <w:tcPr>
            <w:tcW w:w="527" w:type="pct"/>
            <w:tcBorders>
              <w:top w:val="nil"/>
              <w:left w:val="nil"/>
              <w:bottom w:val="nil"/>
              <w:right w:val="nil"/>
            </w:tcBorders>
            <w:shd w:val="clear" w:color="auto" w:fill="auto"/>
            <w:noWrap/>
            <w:vAlign w:val="center"/>
            <w:hideMark/>
          </w:tcPr>
          <w:p w14:paraId="3695824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0B433D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3C367D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0.945</w:t>
            </w:r>
          </w:p>
        </w:tc>
        <w:tc>
          <w:tcPr>
            <w:tcW w:w="527" w:type="pct"/>
            <w:tcBorders>
              <w:top w:val="nil"/>
              <w:left w:val="nil"/>
              <w:bottom w:val="nil"/>
              <w:right w:val="nil"/>
            </w:tcBorders>
            <w:shd w:val="clear" w:color="auto" w:fill="auto"/>
            <w:noWrap/>
            <w:vAlign w:val="center"/>
            <w:hideMark/>
          </w:tcPr>
          <w:p w14:paraId="116A23CB"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2FEBD1F4" w14:textId="77777777" w:rsidR="00E747E3" w:rsidRDefault="00E747E3">
            <w:pPr>
              <w:jc w:val="center"/>
              <w:rPr>
                <w:rFonts w:ascii="Times" w:hAnsi="Times" w:cs="Calibri"/>
                <w:color w:val="000000"/>
                <w:sz w:val="20"/>
                <w:szCs w:val="20"/>
              </w:rPr>
            </w:pPr>
            <w:r>
              <w:rPr>
                <w:rFonts w:ascii="Times" w:hAnsi="Times" w:cs="Calibri"/>
                <w:color w:val="000000"/>
                <w:sz w:val="20"/>
                <w:szCs w:val="20"/>
              </w:rPr>
              <w:t>0.87</w:t>
            </w:r>
          </w:p>
        </w:tc>
        <w:tc>
          <w:tcPr>
            <w:tcW w:w="527" w:type="pct"/>
            <w:tcBorders>
              <w:top w:val="nil"/>
              <w:left w:val="nil"/>
              <w:bottom w:val="nil"/>
              <w:right w:val="nil"/>
            </w:tcBorders>
            <w:shd w:val="clear" w:color="auto" w:fill="auto"/>
            <w:noWrap/>
            <w:vAlign w:val="center"/>
            <w:hideMark/>
          </w:tcPr>
          <w:p w14:paraId="04E241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0.948</w:t>
            </w:r>
          </w:p>
        </w:tc>
        <w:tc>
          <w:tcPr>
            <w:tcW w:w="527" w:type="pct"/>
            <w:tcBorders>
              <w:top w:val="nil"/>
              <w:left w:val="nil"/>
              <w:bottom w:val="nil"/>
              <w:right w:val="nil"/>
            </w:tcBorders>
            <w:shd w:val="clear" w:color="auto" w:fill="auto"/>
            <w:noWrap/>
            <w:vAlign w:val="center"/>
            <w:hideMark/>
          </w:tcPr>
          <w:p w14:paraId="770140D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6221729" w14:textId="77777777" w:rsidR="00E747E3" w:rsidRDefault="00E747E3">
            <w:pPr>
              <w:jc w:val="center"/>
              <w:rPr>
                <w:rFonts w:ascii="Times" w:hAnsi="Times" w:cs="Calibri"/>
                <w:color w:val="000000"/>
                <w:sz w:val="20"/>
                <w:szCs w:val="20"/>
              </w:rPr>
            </w:pPr>
            <w:r>
              <w:rPr>
                <w:rFonts w:ascii="Times" w:hAnsi="Times" w:cs="Calibri"/>
                <w:color w:val="000000"/>
                <w:sz w:val="20"/>
                <w:szCs w:val="20"/>
              </w:rPr>
              <w:t>0.040</w:t>
            </w:r>
          </w:p>
        </w:tc>
        <w:tc>
          <w:tcPr>
            <w:tcW w:w="772" w:type="pct"/>
            <w:tcBorders>
              <w:top w:val="nil"/>
              <w:left w:val="nil"/>
              <w:bottom w:val="nil"/>
              <w:right w:val="nil"/>
            </w:tcBorders>
            <w:shd w:val="clear" w:color="auto" w:fill="auto"/>
            <w:noWrap/>
            <w:vAlign w:val="center"/>
            <w:hideMark/>
          </w:tcPr>
          <w:p w14:paraId="64DF2E46" w14:textId="77777777" w:rsidR="00E747E3" w:rsidRDefault="00E747E3">
            <w:pPr>
              <w:jc w:val="center"/>
              <w:rPr>
                <w:rFonts w:ascii="Times" w:hAnsi="Times" w:cs="Calibri"/>
                <w:color w:val="000000"/>
                <w:sz w:val="20"/>
                <w:szCs w:val="20"/>
              </w:rPr>
            </w:pPr>
            <w:r>
              <w:rPr>
                <w:rFonts w:ascii="Times" w:hAnsi="Times" w:cs="Calibri"/>
                <w:color w:val="000000"/>
                <w:sz w:val="20"/>
                <w:szCs w:val="20"/>
              </w:rPr>
              <w:t>0.023</w:t>
            </w:r>
          </w:p>
        </w:tc>
      </w:tr>
      <w:tr w:rsidR="00E747E3" w14:paraId="1F2B9AE1" w14:textId="77777777" w:rsidTr="00E747E3">
        <w:trPr>
          <w:trHeight w:val="288"/>
        </w:trPr>
        <w:tc>
          <w:tcPr>
            <w:tcW w:w="527" w:type="pct"/>
            <w:tcBorders>
              <w:top w:val="nil"/>
              <w:left w:val="nil"/>
              <w:bottom w:val="nil"/>
              <w:right w:val="nil"/>
            </w:tcBorders>
            <w:shd w:val="clear" w:color="auto" w:fill="auto"/>
            <w:noWrap/>
            <w:vAlign w:val="center"/>
            <w:hideMark/>
          </w:tcPr>
          <w:p w14:paraId="362DE4E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19B326A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08DF432B" w14:textId="77777777" w:rsidR="00E747E3" w:rsidRDefault="00E747E3">
            <w:pPr>
              <w:jc w:val="center"/>
              <w:rPr>
                <w:rFonts w:ascii="Times" w:hAnsi="Times" w:cs="Calibri"/>
                <w:color w:val="000000"/>
                <w:sz w:val="20"/>
                <w:szCs w:val="20"/>
              </w:rPr>
            </w:pPr>
            <w:r>
              <w:rPr>
                <w:rFonts w:ascii="Times" w:hAnsi="Times" w:cs="Calibri"/>
                <w:color w:val="000000"/>
                <w:sz w:val="20"/>
                <w:szCs w:val="20"/>
              </w:rPr>
              <w:t>0.869</w:t>
            </w:r>
          </w:p>
        </w:tc>
        <w:tc>
          <w:tcPr>
            <w:tcW w:w="527" w:type="pct"/>
            <w:tcBorders>
              <w:top w:val="nil"/>
              <w:left w:val="nil"/>
              <w:bottom w:val="nil"/>
              <w:right w:val="nil"/>
            </w:tcBorders>
            <w:shd w:val="clear" w:color="auto" w:fill="auto"/>
            <w:noWrap/>
            <w:vAlign w:val="center"/>
            <w:hideMark/>
          </w:tcPr>
          <w:p w14:paraId="78208250"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auto"/>
            <w:noWrap/>
            <w:vAlign w:val="center"/>
            <w:hideMark/>
          </w:tcPr>
          <w:p w14:paraId="12343206" w14:textId="77777777" w:rsidR="00E747E3" w:rsidRDefault="00E747E3">
            <w:pPr>
              <w:jc w:val="center"/>
              <w:rPr>
                <w:rFonts w:ascii="Times" w:hAnsi="Times" w:cs="Calibri"/>
                <w:color w:val="000000"/>
                <w:sz w:val="20"/>
                <w:szCs w:val="20"/>
              </w:rPr>
            </w:pPr>
            <w:r>
              <w:rPr>
                <w:rFonts w:ascii="Times" w:hAnsi="Times" w:cs="Calibri"/>
                <w:color w:val="000000"/>
                <w:sz w:val="20"/>
                <w:szCs w:val="20"/>
              </w:rPr>
              <w:t>0.883</w:t>
            </w:r>
          </w:p>
        </w:tc>
        <w:tc>
          <w:tcPr>
            <w:tcW w:w="527" w:type="pct"/>
            <w:tcBorders>
              <w:top w:val="nil"/>
              <w:left w:val="nil"/>
              <w:bottom w:val="nil"/>
              <w:right w:val="nil"/>
            </w:tcBorders>
            <w:shd w:val="clear" w:color="auto" w:fill="auto"/>
            <w:noWrap/>
            <w:vAlign w:val="center"/>
            <w:hideMark/>
          </w:tcPr>
          <w:p w14:paraId="776FC680" w14:textId="77777777" w:rsidR="00E747E3" w:rsidRDefault="00E747E3">
            <w:pPr>
              <w:jc w:val="center"/>
              <w:rPr>
                <w:rFonts w:ascii="Times" w:hAnsi="Times" w:cs="Calibri"/>
                <w:color w:val="000000"/>
                <w:sz w:val="20"/>
                <w:szCs w:val="20"/>
              </w:rPr>
            </w:pPr>
            <w:r>
              <w:rPr>
                <w:rFonts w:ascii="Times" w:hAnsi="Times" w:cs="Calibri"/>
                <w:color w:val="000000"/>
                <w:sz w:val="20"/>
                <w:szCs w:val="20"/>
              </w:rPr>
              <w:t>0.881</w:t>
            </w:r>
          </w:p>
        </w:tc>
        <w:tc>
          <w:tcPr>
            <w:tcW w:w="527" w:type="pct"/>
            <w:tcBorders>
              <w:top w:val="nil"/>
              <w:left w:val="nil"/>
              <w:bottom w:val="nil"/>
              <w:right w:val="nil"/>
            </w:tcBorders>
            <w:shd w:val="clear" w:color="auto" w:fill="auto"/>
            <w:noWrap/>
            <w:vAlign w:val="center"/>
            <w:hideMark/>
          </w:tcPr>
          <w:p w14:paraId="161F10CB"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0D3EBA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1D033597" w14:textId="77777777" w:rsidR="00E747E3" w:rsidRDefault="00E747E3">
            <w:pPr>
              <w:jc w:val="center"/>
              <w:rPr>
                <w:rFonts w:ascii="Times" w:hAnsi="Times" w:cs="Calibri"/>
                <w:color w:val="000000"/>
                <w:sz w:val="20"/>
                <w:szCs w:val="20"/>
              </w:rPr>
            </w:pPr>
            <w:r>
              <w:rPr>
                <w:rFonts w:ascii="Times" w:hAnsi="Times" w:cs="Calibri"/>
                <w:color w:val="000000"/>
                <w:sz w:val="20"/>
                <w:szCs w:val="20"/>
              </w:rPr>
              <w:t>0.022</w:t>
            </w:r>
          </w:p>
        </w:tc>
      </w:tr>
      <w:tr w:rsidR="00E747E3" w14:paraId="3CBC7477" w14:textId="77777777" w:rsidTr="00E747E3">
        <w:trPr>
          <w:trHeight w:val="288"/>
        </w:trPr>
        <w:tc>
          <w:tcPr>
            <w:tcW w:w="527" w:type="pct"/>
            <w:tcBorders>
              <w:top w:val="nil"/>
              <w:left w:val="nil"/>
              <w:bottom w:val="nil"/>
              <w:right w:val="nil"/>
            </w:tcBorders>
            <w:shd w:val="clear" w:color="auto" w:fill="auto"/>
            <w:noWrap/>
            <w:vAlign w:val="center"/>
            <w:hideMark/>
          </w:tcPr>
          <w:p w14:paraId="66E165F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70122985"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03CFBD45" w14:textId="77777777" w:rsidR="00E747E3" w:rsidRDefault="00E747E3">
            <w:pPr>
              <w:jc w:val="center"/>
              <w:rPr>
                <w:rFonts w:ascii="Times" w:hAnsi="Times" w:cs="Calibri"/>
                <w:color w:val="000000"/>
                <w:sz w:val="20"/>
                <w:szCs w:val="20"/>
              </w:rPr>
            </w:pPr>
            <w:r>
              <w:rPr>
                <w:rFonts w:ascii="Times" w:hAnsi="Times" w:cs="Calibri"/>
                <w:color w:val="000000"/>
                <w:sz w:val="20"/>
                <w:szCs w:val="20"/>
              </w:rPr>
              <w:t>0.843</w:t>
            </w:r>
          </w:p>
        </w:tc>
        <w:tc>
          <w:tcPr>
            <w:tcW w:w="527" w:type="pct"/>
            <w:tcBorders>
              <w:top w:val="nil"/>
              <w:left w:val="nil"/>
              <w:bottom w:val="nil"/>
              <w:right w:val="nil"/>
            </w:tcBorders>
            <w:shd w:val="clear" w:color="auto" w:fill="auto"/>
            <w:noWrap/>
            <w:vAlign w:val="center"/>
            <w:hideMark/>
          </w:tcPr>
          <w:p w14:paraId="539CAD8C" w14:textId="77777777" w:rsidR="00E747E3" w:rsidRDefault="00E747E3">
            <w:pPr>
              <w:jc w:val="center"/>
              <w:rPr>
                <w:rFonts w:ascii="Times" w:hAnsi="Times" w:cs="Calibri"/>
                <w:color w:val="000000"/>
                <w:sz w:val="20"/>
                <w:szCs w:val="20"/>
              </w:rPr>
            </w:pPr>
            <w:r>
              <w:rPr>
                <w:rFonts w:ascii="Times" w:hAnsi="Times" w:cs="Calibri"/>
                <w:color w:val="000000"/>
                <w:sz w:val="20"/>
                <w:szCs w:val="20"/>
              </w:rPr>
              <w:t>18</w:t>
            </w:r>
          </w:p>
        </w:tc>
        <w:tc>
          <w:tcPr>
            <w:tcW w:w="527" w:type="pct"/>
            <w:tcBorders>
              <w:top w:val="nil"/>
              <w:left w:val="nil"/>
              <w:bottom w:val="nil"/>
              <w:right w:val="nil"/>
            </w:tcBorders>
            <w:shd w:val="clear" w:color="auto" w:fill="auto"/>
            <w:noWrap/>
            <w:vAlign w:val="center"/>
            <w:hideMark/>
          </w:tcPr>
          <w:p w14:paraId="3CBAB784" w14:textId="77777777" w:rsidR="00E747E3" w:rsidRDefault="00E747E3">
            <w:pPr>
              <w:jc w:val="center"/>
              <w:rPr>
                <w:rFonts w:ascii="Times" w:hAnsi="Times" w:cs="Calibri"/>
                <w:color w:val="000000"/>
                <w:sz w:val="20"/>
                <w:szCs w:val="20"/>
              </w:rPr>
            </w:pPr>
            <w:r>
              <w:rPr>
                <w:rFonts w:ascii="Times" w:hAnsi="Times" w:cs="Calibri"/>
                <w:color w:val="000000"/>
                <w:sz w:val="20"/>
                <w:szCs w:val="20"/>
              </w:rPr>
              <w:t>0.86</w:t>
            </w:r>
          </w:p>
        </w:tc>
        <w:tc>
          <w:tcPr>
            <w:tcW w:w="527" w:type="pct"/>
            <w:tcBorders>
              <w:top w:val="nil"/>
              <w:left w:val="nil"/>
              <w:bottom w:val="nil"/>
              <w:right w:val="nil"/>
            </w:tcBorders>
            <w:shd w:val="clear" w:color="auto" w:fill="auto"/>
            <w:noWrap/>
            <w:vAlign w:val="center"/>
            <w:hideMark/>
          </w:tcPr>
          <w:p w14:paraId="621F0CC1" w14:textId="77777777" w:rsidR="00E747E3" w:rsidRDefault="00E747E3">
            <w:pPr>
              <w:jc w:val="center"/>
              <w:rPr>
                <w:rFonts w:ascii="Times" w:hAnsi="Times" w:cs="Calibri"/>
                <w:color w:val="000000"/>
                <w:sz w:val="20"/>
                <w:szCs w:val="20"/>
              </w:rPr>
            </w:pPr>
            <w:r>
              <w:rPr>
                <w:rFonts w:ascii="Times" w:hAnsi="Times" w:cs="Calibri"/>
                <w:color w:val="000000"/>
                <w:sz w:val="20"/>
                <w:szCs w:val="20"/>
              </w:rPr>
              <w:t>0.858</w:t>
            </w:r>
          </w:p>
        </w:tc>
        <w:tc>
          <w:tcPr>
            <w:tcW w:w="527" w:type="pct"/>
            <w:tcBorders>
              <w:top w:val="nil"/>
              <w:left w:val="nil"/>
              <w:bottom w:val="nil"/>
              <w:right w:val="nil"/>
            </w:tcBorders>
            <w:shd w:val="clear" w:color="auto" w:fill="auto"/>
            <w:noWrap/>
            <w:vAlign w:val="center"/>
            <w:hideMark/>
          </w:tcPr>
          <w:p w14:paraId="5C394518"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C1C82A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auto"/>
            <w:noWrap/>
            <w:vAlign w:val="center"/>
            <w:hideMark/>
          </w:tcPr>
          <w:p w14:paraId="0CCD582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r>
      <w:tr w:rsidR="00E747E3" w14:paraId="07215A41"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4CCC2F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5E60270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29C5A18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E7E6E6" w:themeFill="background2"/>
            <w:noWrap/>
            <w:vAlign w:val="center"/>
            <w:hideMark/>
          </w:tcPr>
          <w:p w14:paraId="1DD20F5C"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1EA3FE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145663C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E7E6E6" w:themeFill="background2"/>
            <w:noWrap/>
            <w:vAlign w:val="center"/>
            <w:hideMark/>
          </w:tcPr>
          <w:p w14:paraId="513EE3CB"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4B5D16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7E2FB43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3E9773B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59032F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28005F9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3160C5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0.935</w:t>
            </w:r>
          </w:p>
        </w:tc>
        <w:tc>
          <w:tcPr>
            <w:tcW w:w="527" w:type="pct"/>
            <w:tcBorders>
              <w:top w:val="nil"/>
              <w:left w:val="nil"/>
              <w:bottom w:val="nil"/>
              <w:right w:val="nil"/>
            </w:tcBorders>
            <w:shd w:val="clear" w:color="auto" w:fill="E7E6E6" w:themeFill="background2"/>
            <w:noWrap/>
            <w:vAlign w:val="center"/>
            <w:hideMark/>
          </w:tcPr>
          <w:p w14:paraId="688F4E09" w14:textId="77777777" w:rsidR="00E747E3" w:rsidRDefault="00E747E3">
            <w:pPr>
              <w:jc w:val="center"/>
              <w:rPr>
                <w:rFonts w:ascii="Times" w:hAnsi="Times" w:cs="Calibri"/>
                <w:color w:val="000000"/>
                <w:sz w:val="20"/>
                <w:szCs w:val="20"/>
              </w:rPr>
            </w:pPr>
            <w:r>
              <w:rPr>
                <w:rFonts w:ascii="Times" w:hAnsi="Times" w:cs="Calibri"/>
                <w:color w:val="000000"/>
                <w:sz w:val="20"/>
                <w:szCs w:val="20"/>
              </w:rPr>
              <w:t>59</w:t>
            </w:r>
          </w:p>
        </w:tc>
        <w:tc>
          <w:tcPr>
            <w:tcW w:w="527" w:type="pct"/>
            <w:tcBorders>
              <w:top w:val="nil"/>
              <w:left w:val="nil"/>
              <w:bottom w:val="nil"/>
              <w:right w:val="nil"/>
            </w:tcBorders>
            <w:shd w:val="clear" w:color="auto" w:fill="E7E6E6" w:themeFill="background2"/>
            <w:noWrap/>
            <w:vAlign w:val="center"/>
            <w:hideMark/>
          </w:tcPr>
          <w:p w14:paraId="5CB18FB3"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22E2BD77"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6F8B463C"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4D125A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0.013</w:t>
            </w:r>
          </w:p>
        </w:tc>
        <w:tc>
          <w:tcPr>
            <w:tcW w:w="772" w:type="pct"/>
            <w:tcBorders>
              <w:top w:val="nil"/>
              <w:left w:val="nil"/>
              <w:bottom w:val="nil"/>
              <w:right w:val="nil"/>
            </w:tcBorders>
            <w:shd w:val="clear" w:color="auto" w:fill="E7E6E6" w:themeFill="background2"/>
            <w:noWrap/>
            <w:vAlign w:val="center"/>
            <w:hideMark/>
          </w:tcPr>
          <w:p w14:paraId="54398B07" w14:textId="77777777" w:rsidR="00E747E3" w:rsidRDefault="00E747E3">
            <w:pPr>
              <w:jc w:val="center"/>
              <w:rPr>
                <w:rFonts w:ascii="Times" w:hAnsi="Times" w:cs="Calibri"/>
                <w:color w:val="000000"/>
                <w:sz w:val="20"/>
                <w:szCs w:val="20"/>
              </w:rPr>
            </w:pPr>
            <w:r>
              <w:rPr>
                <w:rFonts w:ascii="Times" w:hAnsi="Times" w:cs="Calibri"/>
                <w:color w:val="000000"/>
                <w:sz w:val="20"/>
                <w:szCs w:val="20"/>
              </w:rPr>
              <w:t>0.013</w:t>
            </w:r>
          </w:p>
        </w:tc>
      </w:tr>
      <w:tr w:rsidR="00E747E3" w14:paraId="4E43D40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33E399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153381F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740C9D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0.935</w:t>
            </w:r>
          </w:p>
        </w:tc>
        <w:tc>
          <w:tcPr>
            <w:tcW w:w="527" w:type="pct"/>
            <w:tcBorders>
              <w:top w:val="nil"/>
              <w:left w:val="nil"/>
              <w:bottom w:val="nil"/>
              <w:right w:val="nil"/>
            </w:tcBorders>
            <w:shd w:val="clear" w:color="auto" w:fill="E7E6E6" w:themeFill="background2"/>
            <w:noWrap/>
            <w:vAlign w:val="center"/>
            <w:hideMark/>
          </w:tcPr>
          <w:p w14:paraId="22F93130"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4CE0B40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6366AC0F"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E7E6E6" w:themeFill="background2"/>
            <w:noWrap/>
            <w:vAlign w:val="center"/>
            <w:hideMark/>
          </w:tcPr>
          <w:p w14:paraId="74E3948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9C64AD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27324312" w14:textId="77777777" w:rsidR="00E747E3" w:rsidRDefault="00E747E3">
            <w:pPr>
              <w:jc w:val="center"/>
              <w:rPr>
                <w:rFonts w:ascii="Times" w:hAnsi="Times" w:cs="Calibri"/>
                <w:color w:val="000000"/>
                <w:sz w:val="20"/>
                <w:szCs w:val="20"/>
              </w:rPr>
            </w:pPr>
            <w:r>
              <w:rPr>
                <w:rFonts w:ascii="Times" w:hAnsi="Times" w:cs="Calibri"/>
                <w:color w:val="000000"/>
                <w:sz w:val="20"/>
                <w:szCs w:val="20"/>
              </w:rPr>
              <w:t>0.028</w:t>
            </w:r>
          </w:p>
        </w:tc>
      </w:tr>
      <w:tr w:rsidR="00E747E3" w14:paraId="5BCA5A5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B298C6D"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23FCE57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37FB3AE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3C10813F" w14:textId="77777777" w:rsidR="00E747E3" w:rsidRDefault="00E747E3">
            <w:pPr>
              <w:jc w:val="center"/>
              <w:rPr>
                <w:rFonts w:ascii="Times" w:hAnsi="Times" w:cs="Calibri"/>
                <w:color w:val="000000"/>
                <w:sz w:val="20"/>
                <w:szCs w:val="20"/>
              </w:rPr>
            </w:pPr>
            <w:r>
              <w:rPr>
                <w:rFonts w:ascii="Times" w:hAnsi="Times" w:cs="Calibri"/>
                <w:color w:val="000000"/>
                <w:sz w:val="20"/>
                <w:szCs w:val="20"/>
              </w:rPr>
              <w:t>30</w:t>
            </w:r>
          </w:p>
        </w:tc>
        <w:tc>
          <w:tcPr>
            <w:tcW w:w="527" w:type="pct"/>
            <w:tcBorders>
              <w:top w:val="nil"/>
              <w:left w:val="nil"/>
              <w:bottom w:val="nil"/>
              <w:right w:val="nil"/>
            </w:tcBorders>
            <w:shd w:val="clear" w:color="auto" w:fill="E7E6E6" w:themeFill="background2"/>
            <w:noWrap/>
            <w:vAlign w:val="center"/>
            <w:hideMark/>
          </w:tcPr>
          <w:p w14:paraId="603B1DF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0.897</w:t>
            </w:r>
          </w:p>
        </w:tc>
        <w:tc>
          <w:tcPr>
            <w:tcW w:w="527" w:type="pct"/>
            <w:tcBorders>
              <w:top w:val="nil"/>
              <w:left w:val="nil"/>
              <w:bottom w:val="nil"/>
              <w:right w:val="nil"/>
            </w:tcBorders>
            <w:shd w:val="clear" w:color="auto" w:fill="E7E6E6" w:themeFill="background2"/>
            <w:noWrap/>
            <w:vAlign w:val="center"/>
            <w:hideMark/>
          </w:tcPr>
          <w:p w14:paraId="56FA2D0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569F4A20"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7EB97E0"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E7E6E6" w:themeFill="background2"/>
            <w:noWrap/>
            <w:vAlign w:val="center"/>
            <w:hideMark/>
          </w:tcPr>
          <w:p w14:paraId="642E359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59241B4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CF9755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091705A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5340FE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E7E6E6" w:themeFill="background2"/>
            <w:noWrap/>
            <w:vAlign w:val="center"/>
            <w:hideMark/>
          </w:tcPr>
          <w:p w14:paraId="7F7D146E" w14:textId="77777777" w:rsidR="00E747E3" w:rsidRDefault="00E747E3">
            <w:pPr>
              <w:jc w:val="center"/>
              <w:rPr>
                <w:rFonts w:ascii="Times" w:hAnsi="Times" w:cs="Calibri"/>
                <w:color w:val="000000"/>
                <w:sz w:val="20"/>
                <w:szCs w:val="20"/>
              </w:rPr>
            </w:pPr>
            <w:r>
              <w:rPr>
                <w:rFonts w:ascii="Times" w:hAnsi="Times" w:cs="Calibri"/>
                <w:color w:val="000000"/>
                <w:sz w:val="20"/>
                <w:szCs w:val="20"/>
              </w:rPr>
              <w:t>35</w:t>
            </w:r>
          </w:p>
        </w:tc>
        <w:tc>
          <w:tcPr>
            <w:tcW w:w="527" w:type="pct"/>
            <w:tcBorders>
              <w:top w:val="nil"/>
              <w:left w:val="nil"/>
              <w:bottom w:val="nil"/>
              <w:right w:val="nil"/>
            </w:tcBorders>
            <w:shd w:val="clear" w:color="auto" w:fill="E7E6E6" w:themeFill="background2"/>
            <w:noWrap/>
            <w:vAlign w:val="center"/>
            <w:hideMark/>
          </w:tcPr>
          <w:p w14:paraId="7C85C5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E7E6E6" w:themeFill="background2"/>
            <w:noWrap/>
            <w:vAlign w:val="center"/>
            <w:hideMark/>
          </w:tcPr>
          <w:p w14:paraId="32E7947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79379C9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657EC39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4B21576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165C866"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93790D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43BB7ED6"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0AFDBA93"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42EB6348" w14:textId="77777777" w:rsidR="00E747E3" w:rsidRDefault="00E747E3">
            <w:pPr>
              <w:jc w:val="center"/>
              <w:rPr>
                <w:rFonts w:ascii="Times" w:hAnsi="Times" w:cs="Calibri"/>
                <w:color w:val="000000"/>
                <w:sz w:val="20"/>
                <w:szCs w:val="20"/>
              </w:rPr>
            </w:pPr>
            <w:r>
              <w:rPr>
                <w:rFonts w:ascii="Times" w:hAnsi="Times" w:cs="Calibri"/>
                <w:color w:val="000000"/>
                <w:sz w:val="20"/>
                <w:szCs w:val="20"/>
              </w:rPr>
              <w:t>51</w:t>
            </w:r>
          </w:p>
        </w:tc>
        <w:tc>
          <w:tcPr>
            <w:tcW w:w="527" w:type="pct"/>
            <w:tcBorders>
              <w:top w:val="nil"/>
              <w:left w:val="nil"/>
              <w:bottom w:val="nil"/>
              <w:right w:val="nil"/>
            </w:tcBorders>
            <w:shd w:val="clear" w:color="auto" w:fill="E7E6E6" w:themeFill="background2"/>
            <w:noWrap/>
            <w:vAlign w:val="center"/>
            <w:hideMark/>
          </w:tcPr>
          <w:p w14:paraId="5B4C9EB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2572B3D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3C6A309F"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0D824B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0F058256" w14:textId="77777777" w:rsidR="00E747E3" w:rsidRDefault="00E747E3">
            <w:pPr>
              <w:jc w:val="center"/>
              <w:rPr>
                <w:rFonts w:ascii="Times" w:hAnsi="Times" w:cs="Calibri"/>
                <w:color w:val="000000"/>
                <w:sz w:val="20"/>
                <w:szCs w:val="20"/>
              </w:rPr>
            </w:pPr>
            <w:r>
              <w:rPr>
                <w:rFonts w:ascii="Times" w:hAnsi="Times" w:cs="Calibri"/>
                <w:color w:val="000000"/>
                <w:sz w:val="20"/>
                <w:szCs w:val="20"/>
              </w:rPr>
              <w:t>0.018</w:t>
            </w:r>
          </w:p>
        </w:tc>
      </w:tr>
      <w:tr w:rsidR="00E747E3" w14:paraId="626524A1"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8C5E2E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7A9D5B7A"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01CB48B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6EB05B08"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E7E6E6" w:themeFill="background2"/>
            <w:noWrap/>
            <w:vAlign w:val="center"/>
            <w:hideMark/>
          </w:tcPr>
          <w:p w14:paraId="7EA12C9A" w14:textId="77777777" w:rsidR="00E747E3" w:rsidRDefault="00E747E3">
            <w:pPr>
              <w:jc w:val="center"/>
              <w:rPr>
                <w:rFonts w:ascii="Times" w:hAnsi="Times" w:cs="Calibri"/>
                <w:color w:val="000000"/>
                <w:sz w:val="20"/>
                <w:szCs w:val="20"/>
              </w:rPr>
            </w:pPr>
            <w:r>
              <w:rPr>
                <w:rFonts w:ascii="Times" w:hAnsi="Times" w:cs="Calibri"/>
                <w:color w:val="000000"/>
                <w:sz w:val="20"/>
                <w:szCs w:val="20"/>
              </w:rPr>
              <w:t>0.963</w:t>
            </w:r>
          </w:p>
        </w:tc>
        <w:tc>
          <w:tcPr>
            <w:tcW w:w="527" w:type="pct"/>
            <w:tcBorders>
              <w:top w:val="nil"/>
              <w:left w:val="nil"/>
              <w:bottom w:val="nil"/>
              <w:right w:val="nil"/>
            </w:tcBorders>
            <w:shd w:val="clear" w:color="auto" w:fill="E7E6E6" w:themeFill="background2"/>
            <w:noWrap/>
            <w:vAlign w:val="center"/>
            <w:hideMark/>
          </w:tcPr>
          <w:p w14:paraId="08391A0B"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11A8C27C"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239C22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4CDA00F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5E6FCE25"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D3B273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415BD34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7AC4248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51BA268F"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E7E6E6" w:themeFill="background2"/>
            <w:noWrap/>
            <w:vAlign w:val="center"/>
            <w:hideMark/>
          </w:tcPr>
          <w:p w14:paraId="6D661BC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0144ADB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E7E6E6" w:themeFill="background2"/>
            <w:noWrap/>
            <w:vAlign w:val="center"/>
            <w:hideMark/>
          </w:tcPr>
          <w:p w14:paraId="42C8E1E1"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F8E488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E7E6E6" w:themeFill="background2"/>
            <w:noWrap/>
            <w:vAlign w:val="center"/>
            <w:hideMark/>
          </w:tcPr>
          <w:p w14:paraId="00808B62"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17D2D2A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2444D5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1157D72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71E4BC4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E7E6E6" w:themeFill="background2"/>
            <w:noWrap/>
            <w:vAlign w:val="center"/>
            <w:hideMark/>
          </w:tcPr>
          <w:p w14:paraId="6F178525"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E7E6E6" w:themeFill="background2"/>
            <w:noWrap/>
            <w:vAlign w:val="center"/>
            <w:hideMark/>
          </w:tcPr>
          <w:p w14:paraId="745BD3CD" w14:textId="77777777" w:rsidR="00E747E3" w:rsidRDefault="00E747E3">
            <w:pPr>
              <w:jc w:val="center"/>
              <w:rPr>
                <w:rFonts w:ascii="Times" w:hAnsi="Times" w:cs="Calibri"/>
                <w:color w:val="000000"/>
                <w:sz w:val="20"/>
                <w:szCs w:val="20"/>
              </w:rPr>
            </w:pPr>
            <w:r>
              <w:rPr>
                <w:rFonts w:ascii="Times" w:hAnsi="Times" w:cs="Calibri"/>
                <w:color w:val="000000"/>
                <w:sz w:val="20"/>
                <w:szCs w:val="20"/>
              </w:rPr>
              <w:t>0.893</w:t>
            </w:r>
          </w:p>
        </w:tc>
        <w:tc>
          <w:tcPr>
            <w:tcW w:w="527" w:type="pct"/>
            <w:tcBorders>
              <w:top w:val="nil"/>
              <w:left w:val="nil"/>
              <w:bottom w:val="nil"/>
              <w:right w:val="nil"/>
            </w:tcBorders>
            <w:shd w:val="clear" w:color="auto" w:fill="E7E6E6" w:themeFill="background2"/>
            <w:noWrap/>
            <w:vAlign w:val="center"/>
            <w:hideMark/>
          </w:tcPr>
          <w:p w14:paraId="01D946F4" w14:textId="77777777" w:rsidR="00E747E3" w:rsidRDefault="00E747E3">
            <w:pPr>
              <w:jc w:val="center"/>
              <w:rPr>
                <w:rFonts w:ascii="Times" w:hAnsi="Times" w:cs="Calibri"/>
                <w:color w:val="000000"/>
                <w:sz w:val="20"/>
                <w:szCs w:val="20"/>
              </w:rPr>
            </w:pPr>
            <w:r>
              <w:rPr>
                <w:rFonts w:ascii="Times" w:hAnsi="Times" w:cs="Calibri"/>
                <w:color w:val="000000"/>
                <w:sz w:val="20"/>
                <w:szCs w:val="20"/>
              </w:rPr>
              <w:t>0.946</w:t>
            </w:r>
          </w:p>
        </w:tc>
        <w:tc>
          <w:tcPr>
            <w:tcW w:w="527" w:type="pct"/>
            <w:tcBorders>
              <w:top w:val="nil"/>
              <w:left w:val="nil"/>
              <w:bottom w:val="nil"/>
              <w:right w:val="nil"/>
            </w:tcBorders>
            <w:shd w:val="clear" w:color="auto" w:fill="E7E6E6" w:themeFill="background2"/>
            <w:noWrap/>
            <w:vAlign w:val="center"/>
            <w:hideMark/>
          </w:tcPr>
          <w:p w14:paraId="0783AC4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174C4A9" w14:textId="77777777" w:rsidR="00E747E3" w:rsidRDefault="00E747E3">
            <w:pPr>
              <w:jc w:val="center"/>
              <w:rPr>
                <w:rFonts w:ascii="Times" w:hAnsi="Times" w:cs="Calibri"/>
                <w:color w:val="000000"/>
                <w:sz w:val="20"/>
                <w:szCs w:val="20"/>
              </w:rPr>
            </w:pPr>
            <w:r>
              <w:rPr>
                <w:rFonts w:ascii="Times" w:hAnsi="Times" w:cs="Calibri"/>
                <w:color w:val="000000"/>
                <w:sz w:val="20"/>
                <w:szCs w:val="20"/>
              </w:rPr>
              <w:t>0.027</w:t>
            </w:r>
          </w:p>
        </w:tc>
        <w:tc>
          <w:tcPr>
            <w:tcW w:w="772" w:type="pct"/>
            <w:tcBorders>
              <w:top w:val="nil"/>
              <w:left w:val="nil"/>
              <w:bottom w:val="nil"/>
              <w:right w:val="nil"/>
            </w:tcBorders>
            <w:shd w:val="clear" w:color="auto" w:fill="E7E6E6" w:themeFill="background2"/>
            <w:noWrap/>
            <w:vAlign w:val="center"/>
            <w:hideMark/>
          </w:tcPr>
          <w:p w14:paraId="57A95FF3" w14:textId="77777777" w:rsidR="00E747E3" w:rsidRDefault="00E747E3">
            <w:pPr>
              <w:jc w:val="center"/>
              <w:rPr>
                <w:rFonts w:ascii="Times" w:hAnsi="Times" w:cs="Calibri"/>
                <w:color w:val="000000"/>
                <w:sz w:val="20"/>
                <w:szCs w:val="20"/>
              </w:rPr>
            </w:pPr>
            <w:r>
              <w:rPr>
                <w:rFonts w:ascii="Times" w:hAnsi="Times" w:cs="Calibri"/>
                <w:color w:val="000000"/>
                <w:sz w:val="20"/>
                <w:szCs w:val="20"/>
              </w:rPr>
              <w:t>0.016</w:t>
            </w:r>
          </w:p>
        </w:tc>
      </w:tr>
      <w:tr w:rsidR="00E747E3" w14:paraId="3E323DF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DE847A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2311BC9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7A7CCE69" w14:textId="77777777" w:rsidR="00E747E3" w:rsidRDefault="00E747E3">
            <w:pPr>
              <w:jc w:val="center"/>
              <w:rPr>
                <w:rFonts w:ascii="Times" w:hAnsi="Times" w:cs="Calibri"/>
                <w:color w:val="000000"/>
                <w:sz w:val="20"/>
                <w:szCs w:val="20"/>
              </w:rPr>
            </w:pPr>
            <w:r>
              <w:rPr>
                <w:rFonts w:ascii="Times" w:hAnsi="Times" w:cs="Calibri"/>
                <w:color w:val="000000"/>
                <w:sz w:val="20"/>
                <w:szCs w:val="20"/>
              </w:rPr>
              <w:t>0.875</w:t>
            </w:r>
          </w:p>
        </w:tc>
        <w:tc>
          <w:tcPr>
            <w:tcW w:w="527" w:type="pct"/>
            <w:tcBorders>
              <w:top w:val="nil"/>
              <w:left w:val="nil"/>
              <w:bottom w:val="nil"/>
              <w:right w:val="nil"/>
            </w:tcBorders>
            <w:shd w:val="clear" w:color="auto" w:fill="E7E6E6" w:themeFill="background2"/>
            <w:noWrap/>
            <w:vAlign w:val="center"/>
            <w:hideMark/>
          </w:tcPr>
          <w:p w14:paraId="21077F04"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37A09372" w14:textId="77777777" w:rsidR="00E747E3" w:rsidRDefault="00E747E3">
            <w:pPr>
              <w:jc w:val="center"/>
              <w:rPr>
                <w:rFonts w:ascii="Times" w:hAnsi="Times" w:cs="Calibri"/>
                <w:color w:val="000000"/>
                <w:sz w:val="20"/>
                <w:szCs w:val="20"/>
              </w:rPr>
            </w:pPr>
            <w:r>
              <w:rPr>
                <w:rFonts w:ascii="Times" w:hAnsi="Times" w:cs="Calibri"/>
                <w:color w:val="000000"/>
                <w:sz w:val="20"/>
                <w:szCs w:val="20"/>
              </w:rPr>
              <w:t>0.882</w:t>
            </w:r>
          </w:p>
        </w:tc>
        <w:tc>
          <w:tcPr>
            <w:tcW w:w="527" w:type="pct"/>
            <w:tcBorders>
              <w:top w:val="nil"/>
              <w:left w:val="nil"/>
              <w:bottom w:val="nil"/>
              <w:right w:val="nil"/>
            </w:tcBorders>
            <w:shd w:val="clear" w:color="auto" w:fill="E7E6E6" w:themeFill="background2"/>
            <w:noWrap/>
            <w:vAlign w:val="center"/>
            <w:hideMark/>
          </w:tcPr>
          <w:p w14:paraId="264551D6" w14:textId="77777777" w:rsidR="00E747E3" w:rsidRDefault="00E747E3">
            <w:pPr>
              <w:jc w:val="center"/>
              <w:rPr>
                <w:rFonts w:ascii="Times" w:hAnsi="Times" w:cs="Calibri"/>
                <w:color w:val="000000"/>
                <w:sz w:val="20"/>
                <w:szCs w:val="20"/>
              </w:rPr>
            </w:pPr>
            <w:r>
              <w:rPr>
                <w:rFonts w:ascii="Times" w:hAnsi="Times" w:cs="Calibri"/>
                <w:color w:val="000000"/>
                <w:sz w:val="20"/>
                <w:szCs w:val="20"/>
              </w:rPr>
              <w:t>0.886</w:t>
            </w:r>
          </w:p>
        </w:tc>
        <w:tc>
          <w:tcPr>
            <w:tcW w:w="527" w:type="pct"/>
            <w:tcBorders>
              <w:top w:val="nil"/>
              <w:left w:val="nil"/>
              <w:bottom w:val="nil"/>
              <w:right w:val="nil"/>
            </w:tcBorders>
            <w:shd w:val="clear" w:color="auto" w:fill="E7E6E6" w:themeFill="background2"/>
            <w:noWrap/>
            <w:vAlign w:val="center"/>
            <w:hideMark/>
          </w:tcPr>
          <w:p w14:paraId="4C6134E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4837DB5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21E736E9"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155CA5CB"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8811FB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7CA9FB7A"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20217547" w14:textId="77777777" w:rsidR="00E747E3" w:rsidRDefault="00E747E3">
            <w:pPr>
              <w:jc w:val="center"/>
              <w:rPr>
                <w:rFonts w:ascii="Times" w:hAnsi="Times" w:cs="Calibri"/>
                <w:color w:val="000000"/>
                <w:sz w:val="20"/>
                <w:szCs w:val="20"/>
              </w:rPr>
            </w:pPr>
            <w:r>
              <w:rPr>
                <w:rFonts w:ascii="Times" w:hAnsi="Times" w:cs="Calibri"/>
                <w:color w:val="000000"/>
                <w:sz w:val="20"/>
                <w:szCs w:val="20"/>
              </w:rPr>
              <w:t>0.847</w:t>
            </w:r>
          </w:p>
        </w:tc>
        <w:tc>
          <w:tcPr>
            <w:tcW w:w="527" w:type="pct"/>
            <w:tcBorders>
              <w:top w:val="nil"/>
              <w:left w:val="nil"/>
              <w:bottom w:val="nil"/>
              <w:right w:val="nil"/>
            </w:tcBorders>
            <w:shd w:val="clear" w:color="auto" w:fill="E7E6E6" w:themeFill="background2"/>
            <w:noWrap/>
            <w:vAlign w:val="center"/>
            <w:hideMark/>
          </w:tcPr>
          <w:p w14:paraId="3E9CE54F" w14:textId="77777777" w:rsidR="00E747E3" w:rsidRDefault="00E747E3">
            <w:pPr>
              <w:jc w:val="center"/>
              <w:rPr>
                <w:rFonts w:ascii="Times" w:hAnsi="Times" w:cs="Calibri"/>
                <w:color w:val="000000"/>
                <w:sz w:val="20"/>
                <w:szCs w:val="20"/>
              </w:rPr>
            </w:pPr>
            <w:r>
              <w:rPr>
                <w:rFonts w:ascii="Times" w:hAnsi="Times" w:cs="Calibri"/>
                <w:color w:val="000000"/>
                <w:sz w:val="20"/>
                <w:szCs w:val="20"/>
              </w:rPr>
              <w:t>19</w:t>
            </w:r>
          </w:p>
        </w:tc>
        <w:tc>
          <w:tcPr>
            <w:tcW w:w="527" w:type="pct"/>
            <w:tcBorders>
              <w:top w:val="nil"/>
              <w:left w:val="nil"/>
              <w:bottom w:val="nil"/>
              <w:right w:val="nil"/>
            </w:tcBorders>
            <w:shd w:val="clear" w:color="auto" w:fill="E7E6E6" w:themeFill="background2"/>
            <w:noWrap/>
            <w:vAlign w:val="center"/>
            <w:hideMark/>
          </w:tcPr>
          <w:p w14:paraId="2415CA3D" w14:textId="77777777" w:rsidR="00E747E3" w:rsidRDefault="00E747E3">
            <w:pPr>
              <w:jc w:val="center"/>
              <w:rPr>
                <w:rFonts w:ascii="Times" w:hAnsi="Times" w:cs="Calibri"/>
                <w:color w:val="000000"/>
                <w:sz w:val="20"/>
                <w:szCs w:val="20"/>
              </w:rPr>
            </w:pPr>
            <w:r>
              <w:rPr>
                <w:rFonts w:ascii="Times" w:hAnsi="Times" w:cs="Calibri"/>
                <w:color w:val="000000"/>
                <w:sz w:val="20"/>
                <w:szCs w:val="20"/>
              </w:rPr>
              <w:t>0.858</w:t>
            </w:r>
          </w:p>
        </w:tc>
        <w:tc>
          <w:tcPr>
            <w:tcW w:w="527" w:type="pct"/>
            <w:tcBorders>
              <w:top w:val="nil"/>
              <w:left w:val="nil"/>
              <w:bottom w:val="nil"/>
              <w:right w:val="nil"/>
            </w:tcBorders>
            <w:shd w:val="clear" w:color="auto" w:fill="E7E6E6" w:themeFill="background2"/>
            <w:noWrap/>
            <w:vAlign w:val="center"/>
            <w:hideMark/>
          </w:tcPr>
          <w:p w14:paraId="72FC4506" w14:textId="77777777" w:rsidR="00E747E3" w:rsidRDefault="00E747E3">
            <w:pPr>
              <w:jc w:val="center"/>
              <w:rPr>
                <w:rFonts w:ascii="Times" w:hAnsi="Times" w:cs="Calibri"/>
                <w:color w:val="000000"/>
                <w:sz w:val="20"/>
                <w:szCs w:val="20"/>
              </w:rPr>
            </w:pPr>
            <w:r>
              <w:rPr>
                <w:rFonts w:ascii="Times" w:hAnsi="Times" w:cs="Calibri"/>
                <w:color w:val="000000"/>
                <w:sz w:val="20"/>
                <w:szCs w:val="20"/>
              </w:rPr>
              <w:t>0.861</w:t>
            </w:r>
          </w:p>
        </w:tc>
        <w:tc>
          <w:tcPr>
            <w:tcW w:w="527" w:type="pct"/>
            <w:tcBorders>
              <w:top w:val="nil"/>
              <w:left w:val="nil"/>
              <w:bottom w:val="nil"/>
              <w:right w:val="nil"/>
            </w:tcBorders>
            <w:shd w:val="clear" w:color="auto" w:fill="E7E6E6" w:themeFill="background2"/>
            <w:noWrap/>
            <w:vAlign w:val="center"/>
            <w:hideMark/>
          </w:tcPr>
          <w:p w14:paraId="52F0E03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DD7046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3CD0125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7BF4D936" w14:textId="77777777" w:rsidTr="00E747E3">
        <w:trPr>
          <w:trHeight w:val="288"/>
        </w:trPr>
        <w:tc>
          <w:tcPr>
            <w:tcW w:w="527" w:type="pct"/>
            <w:tcBorders>
              <w:top w:val="nil"/>
              <w:left w:val="nil"/>
              <w:bottom w:val="nil"/>
              <w:right w:val="nil"/>
            </w:tcBorders>
            <w:shd w:val="clear" w:color="auto" w:fill="auto"/>
            <w:noWrap/>
            <w:vAlign w:val="center"/>
            <w:hideMark/>
          </w:tcPr>
          <w:p w14:paraId="1E511ED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2918B329"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339E074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508B2C41"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auto"/>
            <w:noWrap/>
            <w:vAlign w:val="center"/>
            <w:hideMark/>
          </w:tcPr>
          <w:p w14:paraId="062D8931"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auto"/>
            <w:noWrap/>
            <w:vAlign w:val="center"/>
            <w:hideMark/>
          </w:tcPr>
          <w:p w14:paraId="1BF4CC8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0.917</w:t>
            </w:r>
          </w:p>
        </w:tc>
        <w:tc>
          <w:tcPr>
            <w:tcW w:w="527" w:type="pct"/>
            <w:tcBorders>
              <w:top w:val="nil"/>
              <w:left w:val="nil"/>
              <w:bottom w:val="nil"/>
              <w:right w:val="nil"/>
            </w:tcBorders>
            <w:shd w:val="clear" w:color="auto" w:fill="auto"/>
            <w:noWrap/>
            <w:vAlign w:val="center"/>
            <w:hideMark/>
          </w:tcPr>
          <w:p w14:paraId="19574BE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508D11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auto"/>
            <w:noWrap/>
            <w:vAlign w:val="center"/>
            <w:hideMark/>
          </w:tcPr>
          <w:p w14:paraId="7E4A1AD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6C662747" w14:textId="77777777" w:rsidTr="00E747E3">
        <w:trPr>
          <w:trHeight w:val="288"/>
        </w:trPr>
        <w:tc>
          <w:tcPr>
            <w:tcW w:w="527" w:type="pct"/>
            <w:tcBorders>
              <w:top w:val="nil"/>
              <w:left w:val="nil"/>
              <w:bottom w:val="nil"/>
              <w:right w:val="nil"/>
            </w:tcBorders>
            <w:shd w:val="clear" w:color="auto" w:fill="auto"/>
            <w:noWrap/>
            <w:vAlign w:val="center"/>
            <w:hideMark/>
          </w:tcPr>
          <w:p w14:paraId="7B3DD97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0ECD676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7904AFE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0.934</w:t>
            </w:r>
          </w:p>
        </w:tc>
        <w:tc>
          <w:tcPr>
            <w:tcW w:w="527" w:type="pct"/>
            <w:tcBorders>
              <w:top w:val="nil"/>
              <w:left w:val="nil"/>
              <w:bottom w:val="nil"/>
              <w:right w:val="nil"/>
            </w:tcBorders>
            <w:shd w:val="clear" w:color="auto" w:fill="auto"/>
            <w:noWrap/>
            <w:vAlign w:val="center"/>
            <w:hideMark/>
          </w:tcPr>
          <w:p w14:paraId="43DD6126" w14:textId="77777777" w:rsidR="00E747E3" w:rsidRDefault="00E747E3">
            <w:pPr>
              <w:jc w:val="center"/>
              <w:rPr>
                <w:rFonts w:ascii="Times" w:hAnsi="Times" w:cs="Calibri"/>
                <w:color w:val="000000"/>
                <w:sz w:val="20"/>
                <w:szCs w:val="20"/>
              </w:rPr>
            </w:pPr>
            <w:r>
              <w:rPr>
                <w:rFonts w:ascii="Times" w:hAnsi="Times" w:cs="Calibri"/>
                <w:color w:val="000000"/>
                <w:sz w:val="20"/>
                <w:szCs w:val="20"/>
              </w:rPr>
              <w:t>64</w:t>
            </w:r>
          </w:p>
        </w:tc>
        <w:tc>
          <w:tcPr>
            <w:tcW w:w="527" w:type="pct"/>
            <w:tcBorders>
              <w:top w:val="nil"/>
              <w:left w:val="nil"/>
              <w:bottom w:val="nil"/>
              <w:right w:val="nil"/>
            </w:tcBorders>
            <w:shd w:val="clear" w:color="auto" w:fill="auto"/>
            <w:noWrap/>
            <w:vAlign w:val="center"/>
            <w:hideMark/>
          </w:tcPr>
          <w:p w14:paraId="1EE4D10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4B34252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2A813B2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AC82589" w14:textId="77777777" w:rsidR="00E747E3" w:rsidRDefault="00E747E3">
            <w:pPr>
              <w:jc w:val="center"/>
              <w:rPr>
                <w:rFonts w:ascii="Times" w:hAnsi="Times" w:cs="Calibri"/>
                <w:color w:val="000000"/>
                <w:sz w:val="20"/>
                <w:szCs w:val="20"/>
              </w:rPr>
            </w:pPr>
            <w:r>
              <w:rPr>
                <w:rFonts w:ascii="Times" w:hAnsi="Times" w:cs="Calibri"/>
                <w:color w:val="000000"/>
                <w:sz w:val="20"/>
                <w:szCs w:val="20"/>
              </w:rPr>
              <w:t>0.016</w:t>
            </w:r>
          </w:p>
        </w:tc>
        <w:tc>
          <w:tcPr>
            <w:tcW w:w="772" w:type="pct"/>
            <w:tcBorders>
              <w:top w:val="nil"/>
              <w:left w:val="nil"/>
              <w:bottom w:val="nil"/>
              <w:right w:val="nil"/>
            </w:tcBorders>
            <w:shd w:val="clear" w:color="auto" w:fill="auto"/>
            <w:noWrap/>
            <w:vAlign w:val="center"/>
            <w:hideMark/>
          </w:tcPr>
          <w:p w14:paraId="2B54B9BC" w14:textId="77777777" w:rsidR="00E747E3" w:rsidRDefault="00E747E3">
            <w:pPr>
              <w:jc w:val="center"/>
              <w:rPr>
                <w:rFonts w:ascii="Times" w:hAnsi="Times" w:cs="Calibri"/>
                <w:color w:val="000000"/>
                <w:sz w:val="20"/>
                <w:szCs w:val="20"/>
              </w:rPr>
            </w:pPr>
            <w:r>
              <w:rPr>
                <w:rFonts w:ascii="Times" w:hAnsi="Times" w:cs="Calibri"/>
                <w:color w:val="000000"/>
                <w:sz w:val="20"/>
                <w:szCs w:val="20"/>
              </w:rPr>
              <w:t>0.017</w:t>
            </w:r>
          </w:p>
        </w:tc>
      </w:tr>
      <w:tr w:rsidR="00E747E3" w14:paraId="05FDD8A5" w14:textId="77777777" w:rsidTr="00E747E3">
        <w:trPr>
          <w:trHeight w:val="288"/>
        </w:trPr>
        <w:tc>
          <w:tcPr>
            <w:tcW w:w="527" w:type="pct"/>
            <w:tcBorders>
              <w:top w:val="nil"/>
              <w:left w:val="nil"/>
              <w:bottom w:val="nil"/>
              <w:right w:val="nil"/>
            </w:tcBorders>
            <w:shd w:val="clear" w:color="auto" w:fill="auto"/>
            <w:noWrap/>
            <w:vAlign w:val="center"/>
            <w:hideMark/>
          </w:tcPr>
          <w:p w14:paraId="25FDC1A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12FB356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4A3C956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113D2462"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71A976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0.932</w:t>
            </w:r>
          </w:p>
        </w:tc>
        <w:tc>
          <w:tcPr>
            <w:tcW w:w="527" w:type="pct"/>
            <w:tcBorders>
              <w:top w:val="nil"/>
              <w:left w:val="nil"/>
              <w:bottom w:val="nil"/>
              <w:right w:val="nil"/>
            </w:tcBorders>
            <w:shd w:val="clear" w:color="auto" w:fill="auto"/>
            <w:noWrap/>
            <w:vAlign w:val="center"/>
            <w:hideMark/>
          </w:tcPr>
          <w:p w14:paraId="0D302D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0C3F16A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B543D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19B6699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4B6FAA6F" w14:textId="77777777" w:rsidTr="00E747E3">
        <w:trPr>
          <w:trHeight w:val="288"/>
        </w:trPr>
        <w:tc>
          <w:tcPr>
            <w:tcW w:w="527" w:type="pct"/>
            <w:tcBorders>
              <w:top w:val="nil"/>
              <w:left w:val="nil"/>
              <w:bottom w:val="nil"/>
              <w:right w:val="nil"/>
            </w:tcBorders>
            <w:shd w:val="clear" w:color="auto" w:fill="auto"/>
            <w:noWrap/>
            <w:vAlign w:val="center"/>
            <w:hideMark/>
          </w:tcPr>
          <w:p w14:paraId="766CDF0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49B5B689"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5B2884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3C668D53" w14:textId="77777777" w:rsidR="00E747E3" w:rsidRDefault="00E747E3">
            <w:pPr>
              <w:jc w:val="center"/>
              <w:rPr>
                <w:rFonts w:ascii="Times" w:hAnsi="Times" w:cs="Calibri"/>
                <w:color w:val="000000"/>
                <w:sz w:val="20"/>
                <w:szCs w:val="20"/>
              </w:rPr>
            </w:pPr>
            <w:r>
              <w:rPr>
                <w:rFonts w:ascii="Times" w:hAnsi="Times" w:cs="Calibri"/>
                <w:color w:val="000000"/>
                <w:sz w:val="20"/>
                <w:szCs w:val="20"/>
              </w:rPr>
              <w:t>31</w:t>
            </w:r>
          </w:p>
        </w:tc>
        <w:tc>
          <w:tcPr>
            <w:tcW w:w="527" w:type="pct"/>
            <w:tcBorders>
              <w:top w:val="nil"/>
              <w:left w:val="nil"/>
              <w:bottom w:val="nil"/>
              <w:right w:val="nil"/>
            </w:tcBorders>
            <w:shd w:val="clear" w:color="auto" w:fill="auto"/>
            <w:noWrap/>
            <w:vAlign w:val="center"/>
            <w:hideMark/>
          </w:tcPr>
          <w:p w14:paraId="45488F94"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0BB9063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543069E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05CDCA0"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c>
          <w:tcPr>
            <w:tcW w:w="772" w:type="pct"/>
            <w:tcBorders>
              <w:top w:val="nil"/>
              <w:left w:val="nil"/>
              <w:bottom w:val="nil"/>
              <w:right w:val="nil"/>
            </w:tcBorders>
            <w:shd w:val="clear" w:color="auto" w:fill="auto"/>
            <w:noWrap/>
            <w:vAlign w:val="center"/>
            <w:hideMark/>
          </w:tcPr>
          <w:p w14:paraId="6588C80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68824B20" w14:textId="77777777" w:rsidTr="00E747E3">
        <w:trPr>
          <w:trHeight w:val="288"/>
        </w:trPr>
        <w:tc>
          <w:tcPr>
            <w:tcW w:w="527" w:type="pct"/>
            <w:tcBorders>
              <w:top w:val="nil"/>
              <w:left w:val="nil"/>
              <w:bottom w:val="nil"/>
              <w:right w:val="nil"/>
            </w:tcBorders>
            <w:shd w:val="clear" w:color="auto" w:fill="auto"/>
            <w:noWrap/>
            <w:vAlign w:val="center"/>
            <w:hideMark/>
          </w:tcPr>
          <w:p w14:paraId="15EA4D0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5898C95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78704433"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05F54A92"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2E3A8833"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1687D9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74A0ACB5"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530E9C0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7284B78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2A211F34" w14:textId="77777777" w:rsidTr="00E747E3">
        <w:trPr>
          <w:trHeight w:val="288"/>
        </w:trPr>
        <w:tc>
          <w:tcPr>
            <w:tcW w:w="527" w:type="pct"/>
            <w:tcBorders>
              <w:top w:val="nil"/>
              <w:left w:val="nil"/>
              <w:bottom w:val="nil"/>
              <w:right w:val="nil"/>
            </w:tcBorders>
            <w:shd w:val="clear" w:color="auto" w:fill="auto"/>
            <w:noWrap/>
            <w:vAlign w:val="center"/>
            <w:hideMark/>
          </w:tcPr>
          <w:p w14:paraId="6988FFB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47C7CBD4"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56E3598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auto"/>
            <w:noWrap/>
            <w:vAlign w:val="center"/>
            <w:hideMark/>
          </w:tcPr>
          <w:p w14:paraId="6AEDB3BB" w14:textId="77777777" w:rsidR="00E747E3" w:rsidRDefault="00E747E3">
            <w:pPr>
              <w:jc w:val="center"/>
              <w:rPr>
                <w:rFonts w:ascii="Times" w:hAnsi="Times" w:cs="Calibri"/>
                <w:color w:val="000000"/>
                <w:sz w:val="20"/>
                <w:szCs w:val="20"/>
              </w:rPr>
            </w:pPr>
            <w:r>
              <w:rPr>
                <w:rFonts w:ascii="Times" w:hAnsi="Times" w:cs="Calibri"/>
                <w:color w:val="000000"/>
                <w:sz w:val="20"/>
                <w:szCs w:val="20"/>
              </w:rPr>
              <w:t>58</w:t>
            </w:r>
          </w:p>
        </w:tc>
        <w:tc>
          <w:tcPr>
            <w:tcW w:w="527" w:type="pct"/>
            <w:tcBorders>
              <w:top w:val="nil"/>
              <w:left w:val="nil"/>
              <w:bottom w:val="nil"/>
              <w:right w:val="nil"/>
            </w:tcBorders>
            <w:shd w:val="clear" w:color="auto" w:fill="auto"/>
            <w:noWrap/>
            <w:vAlign w:val="center"/>
            <w:hideMark/>
          </w:tcPr>
          <w:p w14:paraId="3C14EF2A"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0A27FD3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3B291FF6"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3BBEE1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4BA8E9E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0B3EF5E9" w14:textId="77777777" w:rsidTr="00E747E3">
        <w:trPr>
          <w:trHeight w:val="288"/>
        </w:trPr>
        <w:tc>
          <w:tcPr>
            <w:tcW w:w="527" w:type="pct"/>
            <w:tcBorders>
              <w:top w:val="nil"/>
              <w:left w:val="nil"/>
              <w:bottom w:val="nil"/>
              <w:right w:val="nil"/>
            </w:tcBorders>
            <w:shd w:val="clear" w:color="auto" w:fill="auto"/>
            <w:noWrap/>
            <w:vAlign w:val="center"/>
            <w:hideMark/>
          </w:tcPr>
          <w:p w14:paraId="53B6C5C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25CE9D31"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02712D3B"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4AE0EE66" w14:textId="77777777" w:rsidR="00E747E3" w:rsidRDefault="00E747E3">
            <w:pPr>
              <w:jc w:val="center"/>
              <w:rPr>
                <w:rFonts w:ascii="Times" w:hAnsi="Times" w:cs="Calibri"/>
                <w:color w:val="000000"/>
                <w:sz w:val="20"/>
                <w:szCs w:val="20"/>
              </w:rPr>
            </w:pPr>
            <w:r>
              <w:rPr>
                <w:rFonts w:ascii="Times" w:hAnsi="Times" w:cs="Calibri"/>
                <w:color w:val="000000"/>
                <w:sz w:val="20"/>
                <w:szCs w:val="20"/>
              </w:rPr>
              <w:t>68</w:t>
            </w:r>
          </w:p>
        </w:tc>
        <w:tc>
          <w:tcPr>
            <w:tcW w:w="527" w:type="pct"/>
            <w:tcBorders>
              <w:top w:val="nil"/>
              <w:left w:val="nil"/>
              <w:bottom w:val="nil"/>
              <w:right w:val="nil"/>
            </w:tcBorders>
            <w:shd w:val="clear" w:color="auto" w:fill="auto"/>
            <w:noWrap/>
            <w:vAlign w:val="center"/>
            <w:hideMark/>
          </w:tcPr>
          <w:p w14:paraId="3226A137" w14:textId="77777777" w:rsidR="00E747E3" w:rsidRDefault="00E747E3">
            <w:pPr>
              <w:jc w:val="center"/>
              <w:rPr>
                <w:rFonts w:ascii="Times" w:hAnsi="Times" w:cs="Calibri"/>
                <w:color w:val="000000"/>
                <w:sz w:val="20"/>
                <w:szCs w:val="20"/>
              </w:rPr>
            </w:pPr>
            <w:r>
              <w:rPr>
                <w:rFonts w:ascii="Times" w:hAnsi="Times" w:cs="Calibri"/>
                <w:color w:val="000000"/>
                <w:sz w:val="20"/>
                <w:szCs w:val="20"/>
              </w:rPr>
              <w:t>0.947</w:t>
            </w:r>
          </w:p>
        </w:tc>
        <w:tc>
          <w:tcPr>
            <w:tcW w:w="527" w:type="pct"/>
            <w:tcBorders>
              <w:top w:val="nil"/>
              <w:left w:val="nil"/>
              <w:bottom w:val="nil"/>
              <w:right w:val="nil"/>
            </w:tcBorders>
            <w:shd w:val="clear" w:color="auto" w:fill="auto"/>
            <w:noWrap/>
            <w:vAlign w:val="center"/>
            <w:hideMark/>
          </w:tcPr>
          <w:p w14:paraId="0F03838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14D90BD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5A7E30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74BCD4DC"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r>
      <w:tr w:rsidR="00E747E3" w14:paraId="67106FFE" w14:textId="77777777" w:rsidTr="00E747E3">
        <w:trPr>
          <w:trHeight w:val="288"/>
        </w:trPr>
        <w:tc>
          <w:tcPr>
            <w:tcW w:w="527" w:type="pct"/>
            <w:tcBorders>
              <w:top w:val="nil"/>
              <w:left w:val="nil"/>
              <w:bottom w:val="nil"/>
              <w:right w:val="nil"/>
            </w:tcBorders>
            <w:shd w:val="clear" w:color="auto" w:fill="auto"/>
            <w:noWrap/>
            <w:vAlign w:val="center"/>
            <w:hideMark/>
          </w:tcPr>
          <w:p w14:paraId="096C940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2577CD1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000327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auto"/>
            <w:noWrap/>
            <w:vAlign w:val="center"/>
            <w:hideMark/>
          </w:tcPr>
          <w:p w14:paraId="140B3133"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0C6B2D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06B9686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11E6038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023242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1F2EF24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66CE8D57" w14:textId="77777777" w:rsidTr="00E747E3">
        <w:trPr>
          <w:trHeight w:val="288"/>
        </w:trPr>
        <w:tc>
          <w:tcPr>
            <w:tcW w:w="527" w:type="pct"/>
            <w:tcBorders>
              <w:top w:val="nil"/>
              <w:left w:val="nil"/>
              <w:bottom w:val="nil"/>
              <w:right w:val="nil"/>
            </w:tcBorders>
            <w:shd w:val="clear" w:color="auto" w:fill="auto"/>
            <w:noWrap/>
            <w:vAlign w:val="center"/>
            <w:hideMark/>
          </w:tcPr>
          <w:p w14:paraId="7CA54EF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6CD2746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60C9639F"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28FFA580"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727CF8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0.907</w:t>
            </w:r>
          </w:p>
        </w:tc>
        <w:tc>
          <w:tcPr>
            <w:tcW w:w="527" w:type="pct"/>
            <w:tcBorders>
              <w:top w:val="nil"/>
              <w:left w:val="nil"/>
              <w:bottom w:val="nil"/>
              <w:right w:val="nil"/>
            </w:tcBorders>
            <w:shd w:val="clear" w:color="auto" w:fill="auto"/>
            <w:noWrap/>
            <w:vAlign w:val="center"/>
            <w:hideMark/>
          </w:tcPr>
          <w:p w14:paraId="3F45727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auto"/>
            <w:noWrap/>
            <w:vAlign w:val="center"/>
            <w:hideMark/>
          </w:tcPr>
          <w:p w14:paraId="6645851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4109EBA" w14:textId="77777777" w:rsidR="00E747E3" w:rsidRDefault="00E747E3">
            <w:pPr>
              <w:jc w:val="center"/>
              <w:rPr>
                <w:rFonts w:ascii="Times" w:hAnsi="Times" w:cs="Calibri"/>
                <w:color w:val="000000"/>
                <w:sz w:val="20"/>
                <w:szCs w:val="20"/>
              </w:rPr>
            </w:pPr>
            <w:r>
              <w:rPr>
                <w:rFonts w:ascii="Times" w:hAnsi="Times" w:cs="Calibri"/>
                <w:color w:val="000000"/>
                <w:sz w:val="20"/>
                <w:szCs w:val="20"/>
              </w:rPr>
              <w:t>0.018</w:t>
            </w:r>
          </w:p>
        </w:tc>
        <w:tc>
          <w:tcPr>
            <w:tcW w:w="772" w:type="pct"/>
            <w:tcBorders>
              <w:top w:val="nil"/>
              <w:left w:val="nil"/>
              <w:bottom w:val="nil"/>
              <w:right w:val="nil"/>
            </w:tcBorders>
            <w:shd w:val="clear" w:color="auto" w:fill="auto"/>
            <w:noWrap/>
            <w:vAlign w:val="center"/>
            <w:hideMark/>
          </w:tcPr>
          <w:p w14:paraId="5CA5FC5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4E9C75DB" w14:textId="77777777" w:rsidTr="00E747E3">
        <w:trPr>
          <w:trHeight w:val="288"/>
        </w:trPr>
        <w:tc>
          <w:tcPr>
            <w:tcW w:w="527" w:type="pct"/>
            <w:tcBorders>
              <w:top w:val="nil"/>
              <w:left w:val="nil"/>
              <w:bottom w:val="nil"/>
              <w:right w:val="nil"/>
            </w:tcBorders>
            <w:shd w:val="clear" w:color="auto" w:fill="auto"/>
            <w:noWrap/>
            <w:vAlign w:val="center"/>
            <w:hideMark/>
          </w:tcPr>
          <w:p w14:paraId="1D11267D"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35FE41C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762D79BA" w14:textId="77777777" w:rsidR="00E747E3" w:rsidRDefault="00E747E3">
            <w:pPr>
              <w:jc w:val="center"/>
              <w:rPr>
                <w:rFonts w:ascii="Times" w:hAnsi="Times" w:cs="Calibri"/>
                <w:color w:val="000000"/>
                <w:sz w:val="20"/>
                <w:szCs w:val="20"/>
              </w:rPr>
            </w:pPr>
            <w:r>
              <w:rPr>
                <w:rFonts w:ascii="Times" w:hAnsi="Times" w:cs="Calibri"/>
                <w:color w:val="000000"/>
                <w:sz w:val="20"/>
                <w:szCs w:val="20"/>
              </w:rPr>
              <w:t>0.881</w:t>
            </w:r>
          </w:p>
        </w:tc>
        <w:tc>
          <w:tcPr>
            <w:tcW w:w="527" w:type="pct"/>
            <w:tcBorders>
              <w:top w:val="nil"/>
              <w:left w:val="nil"/>
              <w:bottom w:val="nil"/>
              <w:right w:val="nil"/>
            </w:tcBorders>
            <w:shd w:val="clear" w:color="auto" w:fill="auto"/>
            <w:noWrap/>
            <w:vAlign w:val="center"/>
            <w:hideMark/>
          </w:tcPr>
          <w:p w14:paraId="49A3D4FF" w14:textId="77777777" w:rsidR="00E747E3" w:rsidRDefault="00E747E3">
            <w:pPr>
              <w:jc w:val="center"/>
              <w:rPr>
                <w:rFonts w:ascii="Times" w:hAnsi="Times" w:cs="Calibri"/>
                <w:color w:val="000000"/>
                <w:sz w:val="20"/>
                <w:szCs w:val="20"/>
              </w:rPr>
            </w:pPr>
            <w:r>
              <w:rPr>
                <w:rFonts w:ascii="Times" w:hAnsi="Times" w:cs="Calibri"/>
                <w:color w:val="000000"/>
                <w:sz w:val="20"/>
                <w:szCs w:val="20"/>
              </w:rPr>
              <w:t>24</w:t>
            </w:r>
          </w:p>
        </w:tc>
        <w:tc>
          <w:tcPr>
            <w:tcW w:w="527" w:type="pct"/>
            <w:tcBorders>
              <w:top w:val="nil"/>
              <w:left w:val="nil"/>
              <w:bottom w:val="nil"/>
              <w:right w:val="nil"/>
            </w:tcBorders>
            <w:shd w:val="clear" w:color="auto" w:fill="auto"/>
            <w:noWrap/>
            <w:vAlign w:val="center"/>
            <w:hideMark/>
          </w:tcPr>
          <w:p w14:paraId="2D2F215D" w14:textId="77777777" w:rsidR="00E747E3" w:rsidRDefault="00E747E3">
            <w:pPr>
              <w:jc w:val="center"/>
              <w:rPr>
                <w:rFonts w:ascii="Times" w:hAnsi="Times" w:cs="Calibri"/>
                <w:color w:val="000000"/>
                <w:sz w:val="20"/>
                <w:szCs w:val="20"/>
              </w:rPr>
            </w:pPr>
            <w:r>
              <w:rPr>
                <w:rFonts w:ascii="Times" w:hAnsi="Times" w:cs="Calibri"/>
                <w:color w:val="000000"/>
                <w:sz w:val="20"/>
                <w:szCs w:val="20"/>
              </w:rPr>
              <w:t>0.886</w:t>
            </w:r>
          </w:p>
        </w:tc>
        <w:tc>
          <w:tcPr>
            <w:tcW w:w="527" w:type="pct"/>
            <w:tcBorders>
              <w:top w:val="nil"/>
              <w:left w:val="nil"/>
              <w:bottom w:val="nil"/>
              <w:right w:val="nil"/>
            </w:tcBorders>
            <w:shd w:val="clear" w:color="auto" w:fill="auto"/>
            <w:noWrap/>
            <w:vAlign w:val="center"/>
            <w:hideMark/>
          </w:tcPr>
          <w:p w14:paraId="041FC7C1" w14:textId="77777777" w:rsidR="00E747E3" w:rsidRDefault="00E747E3">
            <w:pPr>
              <w:jc w:val="center"/>
              <w:rPr>
                <w:rFonts w:ascii="Times" w:hAnsi="Times" w:cs="Calibri"/>
                <w:color w:val="000000"/>
                <w:sz w:val="20"/>
                <w:szCs w:val="20"/>
              </w:rPr>
            </w:pPr>
            <w:r>
              <w:rPr>
                <w:rFonts w:ascii="Times" w:hAnsi="Times" w:cs="Calibri"/>
                <w:color w:val="000000"/>
                <w:sz w:val="20"/>
                <w:szCs w:val="20"/>
              </w:rPr>
              <w:t>0.891</w:t>
            </w:r>
          </w:p>
        </w:tc>
        <w:tc>
          <w:tcPr>
            <w:tcW w:w="527" w:type="pct"/>
            <w:tcBorders>
              <w:top w:val="nil"/>
              <w:left w:val="nil"/>
              <w:bottom w:val="nil"/>
              <w:right w:val="nil"/>
            </w:tcBorders>
            <w:shd w:val="clear" w:color="auto" w:fill="auto"/>
            <w:noWrap/>
            <w:vAlign w:val="center"/>
            <w:hideMark/>
          </w:tcPr>
          <w:p w14:paraId="523ED7D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FEBD4D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2551CFC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r>
      <w:tr w:rsidR="00E747E3" w14:paraId="28289828" w14:textId="77777777" w:rsidTr="00E747E3">
        <w:trPr>
          <w:trHeight w:val="288"/>
        </w:trPr>
        <w:tc>
          <w:tcPr>
            <w:tcW w:w="527" w:type="pct"/>
            <w:tcBorders>
              <w:top w:val="nil"/>
              <w:left w:val="nil"/>
              <w:bottom w:val="nil"/>
              <w:right w:val="nil"/>
            </w:tcBorders>
            <w:shd w:val="clear" w:color="auto" w:fill="auto"/>
            <w:noWrap/>
            <w:vAlign w:val="center"/>
            <w:hideMark/>
          </w:tcPr>
          <w:p w14:paraId="636242B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4BA6B030"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54C1FA60" w14:textId="77777777" w:rsidR="00E747E3" w:rsidRDefault="00E747E3">
            <w:pPr>
              <w:jc w:val="center"/>
              <w:rPr>
                <w:rFonts w:ascii="Times" w:hAnsi="Times" w:cs="Calibri"/>
                <w:color w:val="000000"/>
                <w:sz w:val="20"/>
                <w:szCs w:val="20"/>
              </w:rPr>
            </w:pPr>
            <w:r>
              <w:rPr>
                <w:rFonts w:ascii="Times" w:hAnsi="Times" w:cs="Calibri"/>
                <w:color w:val="000000"/>
                <w:sz w:val="20"/>
                <w:szCs w:val="20"/>
              </w:rPr>
              <w:t>0.856</w:t>
            </w:r>
          </w:p>
        </w:tc>
        <w:tc>
          <w:tcPr>
            <w:tcW w:w="527" w:type="pct"/>
            <w:tcBorders>
              <w:top w:val="nil"/>
              <w:left w:val="nil"/>
              <w:bottom w:val="nil"/>
              <w:right w:val="nil"/>
            </w:tcBorders>
            <w:shd w:val="clear" w:color="auto" w:fill="auto"/>
            <w:noWrap/>
            <w:vAlign w:val="center"/>
            <w:hideMark/>
          </w:tcPr>
          <w:p w14:paraId="30AF2605"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4A524BEF" w14:textId="77777777" w:rsidR="00E747E3" w:rsidRDefault="00E747E3">
            <w:pPr>
              <w:jc w:val="center"/>
              <w:rPr>
                <w:rFonts w:ascii="Times" w:hAnsi="Times" w:cs="Calibri"/>
                <w:color w:val="000000"/>
                <w:sz w:val="20"/>
                <w:szCs w:val="20"/>
              </w:rPr>
            </w:pPr>
            <w:r>
              <w:rPr>
                <w:rFonts w:ascii="Times" w:hAnsi="Times" w:cs="Calibri"/>
                <w:color w:val="000000"/>
                <w:sz w:val="20"/>
                <w:szCs w:val="20"/>
              </w:rPr>
              <w:t>0.862</w:t>
            </w:r>
          </w:p>
        </w:tc>
        <w:tc>
          <w:tcPr>
            <w:tcW w:w="527" w:type="pct"/>
            <w:tcBorders>
              <w:top w:val="nil"/>
              <w:left w:val="nil"/>
              <w:bottom w:val="nil"/>
              <w:right w:val="nil"/>
            </w:tcBorders>
            <w:shd w:val="clear" w:color="auto" w:fill="auto"/>
            <w:noWrap/>
            <w:vAlign w:val="center"/>
            <w:hideMark/>
          </w:tcPr>
          <w:p w14:paraId="5237D98E" w14:textId="77777777" w:rsidR="00E747E3" w:rsidRDefault="00E747E3">
            <w:pPr>
              <w:jc w:val="center"/>
              <w:rPr>
                <w:rFonts w:ascii="Times" w:hAnsi="Times" w:cs="Calibri"/>
                <w:color w:val="000000"/>
                <w:sz w:val="20"/>
                <w:szCs w:val="20"/>
              </w:rPr>
            </w:pPr>
            <w:r>
              <w:rPr>
                <w:rFonts w:ascii="Times" w:hAnsi="Times" w:cs="Calibri"/>
                <w:color w:val="000000"/>
                <w:sz w:val="20"/>
                <w:szCs w:val="20"/>
              </w:rPr>
              <w:t>0.869</w:t>
            </w:r>
          </w:p>
        </w:tc>
        <w:tc>
          <w:tcPr>
            <w:tcW w:w="527" w:type="pct"/>
            <w:tcBorders>
              <w:top w:val="nil"/>
              <w:left w:val="nil"/>
              <w:bottom w:val="nil"/>
              <w:right w:val="nil"/>
            </w:tcBorders>
            <w:shd w:val="clear" w:color="auto" w:fill="auto"/>
            <w:noWrap/>
            <w:vAlign w:val="center"/>
            <w:hideMark/>
          </w:tcPr>
          <w:p w14:paraId="43A1EC3C"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5F096D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c>
          <w:tcPr>
            <w:tcW w:w="772" w:type="pct"/>
            <w:tcBorders>
              <w:top w:val="nil"/>
              <w:left w:val="nil"/>
              <w:bottom w:val="nil"/>
              <w:right w:val="nil"/>
            </w:tcBorders>
            <w:shd w:val="clear" w:color="auto" w:fill="auto"/>
            <w:noWrap/>
            <w:vAlign w:val="center"/>
            <w:hideMark/>
          </w:tcPr>
          <w:p w14:paraId="69D8405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303F1E1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861EE8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200798A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5E7793E2"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E7E6E6" w:themeFill="background2"/>
            <w:noWrap/>
            <w:vAlign w:val="center"/>
            <w:hideMark/>
          </w:tcPr>
          <w:p w14:paraId="2C7129CF" w14:textId="77777777" w:rsidR="00E747E3" w:rsidRDefault="00E747E3">
            <w:pPr>
              <w:jc w:val="center"/>
              <w:rPr>
                <w:rFonts w:ascii="Times" w:hAnsi="Times" w:cs="Calibri"/>
                <w:color w:val="000000"/>
                <w:sz w:val="20"/>
                <w:szCs w:val="20"/>
              </w:rPr>
            </w:pPr>
            <w:r>
              <w:rPr>
                <w:rFonts w:ascii="Times" w:hAnsi="Times" w:cs="Calibri"/>
                <w:color w:val="000000"/>
                <w:sz w:val="20"/>
                <w:szCs w:val="20"/>
              </w:rPr>
              <w:t>27</w:t>
            </w:r>
          </w:p>
        </w:tc>
        <w:tc>
          <w:tcPr>
            <w:tcW w:w="527" w:type="pct"/>
            <w:tcBorders>
              <w:top w:val="nil"/>
              <w:left w:val="nil"/>
              <w:bottom w:val="nil"/>
              <w:right w:val="nil"/>
            </w:tcBorders>
            <w:shd w:val="clear" w:color="auto" w:fill="E7E6E6" w:themeFill="background2"/>
            <w:noWrap/>
            <w:vAlign w:val="center"/>
            <w:hideMark/>
          </w:tcPr>
          <w:p w14:paraId="0C5DA279" w14:textId="77777777" w:rsidR="00E747E3" w:rsidRDefault="00E747E3">
            <w:pPr>
              <w:jc w:val="center"/>
              <w:rPr>
                <w:rFonts w:ascii="Times" w:hAnsi="Times" w:cs="Calibri"/>
                <w:color w:val="000000"/>
                <w:sz w:val="20"/>
                <w:szCs w:val="20"/>
              </w:rPr>
            </w:pPr>
            <w:r>
              <w:rPr>
                <w:rFonts w:ascii="Times" w:hAnsi="Times" w:cs="Calibri"/>
                <w:color w:val="000000"/>
                <w:sz w:val="20"/>
                <w:szCs w:val="20"/>
              </w:rPr>
              <w:t>0.924</w:t>
            </w:r>
          </w:p>
        </w:tc>
        <w:tc>
          <w:tcPr>
            <w:tcW w:w="527" w:type="pct"/>
            <w:tcBorders>
              <w:top w:val="nil"/>
              <w:left w:val="nil"/>
              <w:bottom w:val="nil"/>
              <w:right w:val="nil"/>
            </w:tcBorders>
            <w:shd w:val="clear" w:color="auto" w:fill="E7E6E6" w:themeFill="background2"/>
            <w:noWrap/>
            <w:vAlign w:val="center"/>
            <w:hideMark/>
          </w:tcPr>
          <w:p w14:paraId="7F2EBF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3F6B8BB5"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BDB85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4F8B5B6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BD65D49"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071583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1752920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55B99C3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4CA9F43B" w14:textId="77777777" w:rsidR="00E747E3" w:rsidRDefault="00E747E3">
            <w:pPr>
              <w:jc w:val="center"/>
              <w:rPr>
                <w:rFonts w:ascii="Times" w:hAnsi="Times" w:cs="Calibri"/>
                <w:color w:val="000000"/>
                <w:sz w:val="20"/>
                <w:szCs w:val="20"/>
              </w:rPr>
            </w:pPr>
            <w:r>
              <w:rPr>
                <w:rFonts w:ascii="Times" w:hAnsi="Times" w:cs="Calibri"/>
                <w:color w:val="000000"/>
                <w:sz w:val="20"/>
                <w:szCs w:val="20"/>
              </w:rPr>
              <w:t>68</w:t>
            </w:r>
          </w:p>
        </w:tc>
        <w:tc>
          <w:tcPr>
            <w:tcW w:w="527" w:type="pct"/>
            <w:tcBorders>
              <w:top w:val="nil"/>
              <w:left w:val="nil"/>
              <w:bottom w:val="nil"/>
              <w:right w:val="nil"/>
            </w:tcBorders>
            <w:shd w:val="clear" w:color="auto" w:fill="E7E6E6" w:themeFill="background2"/>
            <w:noWrap/>
            <w:vAlign w:val="center"/>
            <w:hideMark/>
          </w:tcPr>
          <w:p w14:paraId="2F0B57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6120CC9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E7E6E6" w:themeFill="background2"/>
            <w:noWrap/>
            <w:vAlign w:val="center"/>
            <w:hideMark/>
          </w:tcPr>
          <w:p w14:paraId="425659E2"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05C30B72"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c>
          <w:tcPr>
            <w:tcW w:w="772" w:type="pct"/>
            <w:tcBorders>
              <w:top w:val="nil"/>
              <w:left w:val="nil"/>
              <w:bottom w:val="nil"/>
              <w:right w:val="nil"/>
            </w:tcBorders>
            <w:shd w:val="clear" w:color="auto" w:fill="E7E6E6" w:themeFill="background2"/>
            <w:noWrap/>
            <w:vAlign w:val="center"/>
            <w:hideMark/>
          </w:tcPr>
          <w:p w14:paraId="269ACDD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57459B8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9C5804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78D6031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4540B1F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5DF918D7"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383AD97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44B51FD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7392653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24317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72E1B0B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0F8B8B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46D2AE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0B134F4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7ED570E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5D59D98F" w14:textId="77777777" w:rsidR="00E747E3" w:rsidRDefault="00E747E3">
            <w:pPr>
              <w:jc w:val="center"/>
              <w:rPr>
                <w:rFonts w:ascii="Times" w:hAnsi="Times" w:cs="Calibri"/>
                <w:color w:val="000000"/>
                <w:sz w:val="20"/>
                <w:szCs w:val="20"/>
              </w:rPr>
            </w:pPr>
            <w:r>
              <w:rPr>
                <w:rFonts w:ascii="Times" w:hAnsi="Times" w:cs="Calibri"/>
                <w:color w:val="000000"/>
                <w:sz w:val="20"/>
                <w:szCs w:val="20"/>
              </w:rPr>
              <w:t>31</w:t>
            </w:r>
          </w:p>
        </w:tc>
        <w:tc>
          <w:tcPr>
            <w:tcW w:w="527" w:type="pct"/>
            <w:tcBorders>
              <w:top w:val="nil"/>
              <w:left w:val="nil"/>
              <w:bottom w:val="nil"/>
              <w:right w:val="nil"/>
            </w:tcBorders>
            <w:shd w:val="clear" w:color="auto" w:fill="E7E6E6" w:themeFill="background2"/>
            <w:noWrap/>
            <w:vAlign w:val="center"/>
            <w:hideMark/>
          </w:tcPr>
          <w:p w14:paraId="5AFC3C42" w14:textId="77777777" w:rsidR="00E747E3" w:rsidRDefault="00E747E3">
            <w:pPr>
              <w:jc w:val="center"/>
              <w:rPr>
                <w:rFonts w:ascii="Times" w:hAnsi="Times" w:cs="Calibri"/>
                <w:color w:val="000000"/>
                <w:sz w:val="20"/>
                <w:szCs w:val="20"/>
              </w:rPr>
            </w:pPr>
            <w:r>
              <w:rPr>
                <w:rFonts w:ascii="Times" w:hAnsi="Times" w:cs="Calibri"/>
                <w:color w:val="000000"/>
                <w:sz w:val="20"/>
                <w:szCs w:val="20"/>
              </w:rPr>
              <w:t>0.902</w:t>
            </w:r>
          </w:p>
        </w:tc>
        <w:tc>
          <w:tcPr>
            <w:tcW w:w="527" w:type="pct"/>
            <w:tcBorders>
              <w:top w:val="nil"/>
              <w:left w:val="nil"/>
              <w:bottom w:val="nil"/>
              <w:right w:val="nil"/>
            </w:tcBorders>
            <w:shd w:val="clear" w:color="auto" w:fill="E7E6E6" w:themeFill="background2"/>
            <w:noWrap/>
            <w:vAlign w:val="center"/>
            <w:hideMark/>
          </w:tcPr>
          <w:p w14:paraId="19A08CBE"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3F44038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F4930B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E7E6E6" w:themeFill="background2"/>
            <w:noWrap/>
            <w:vAlign w:val="center"/>
            <w:hideMark/>
          </w:tcPr>
          <w:p w14:paraId="25DE6C9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415AA31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0D338D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023893A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4F86528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6F19CAFB"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4B8CF54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79AA3C18"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12D0515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CCE454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7045D07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6CE02CE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D2EB48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13D10B85"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55B3AAAF"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68A7CC58" w14:textId="77777777" w:rsidR="00E747E3" w:rsidRDefault="00E747E3">
            <w:pPr>
              <w:jc w:val="center"/>
              <w:rPr>
                <w:rFonts w:ascii="Times" w:hAnsi="Times" w:cs="Calibri"/>
                <w:color w:val="000000"/>
                <w:sz w:val="20"/>
                <w:szCs w:val="20"/>
              </w:rPr>
            </w:pPr>
            <w:r>
              <w:rPr>
                <w:rFonts w:ascii="Times" w:hAnsi="Times" w:cs="Calibri"/>
                <w:color w:val="000000"/>
                <w:sz w:val="20"/>
                <w:szCs w:val="20"/>
              </w:rPr>
              <w:t>55</w:t>
            </w:r>
          </w:p>
        </w:tc>
        <w:tc>
          <w:tcPr>
            <w:tcW w:w="527" w:type="pct"/>
            <w:tcBorders>
              <w:top w:val="nil"/>
              <w:left w:val="nil"/>
              <w:bottom w:val="nil"/>
              <w:right w:val="nil"/>
            </w:tcBorders>
            <w:shd w:val="clear" w:color="auto" w:fill="E7E6E6" w:themeFill="background2"/>
            <w:noWrap/>
            <w:vAlign w:val="center"/>
            <w:hideMark/>
          </w:tcPr>
          <w:p w14:paraId="085744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16F8525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4F7B4E2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871649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412CC07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12C058E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F27A967"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5F9ACEA0"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50F5B3DB"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7D01A954" w14:textId="77777777" w:rsidR="00E747E3" w:rsidRDefault="00E747E3">
            <w:pPr>
              <w:jc w:val="center"/>
              <w:rPr>
                <w:rFonts w:ascii="Times" w:hAnsi="Times" w:cs="Calibri"/>
                <w:color w:val="000000"/>
                <w:sz w:val="20"/>
                <w:szCs w:val="20"/>
              </w:rPr>
            </w:pPr>
            <w:r>
              <w:rPr>
                <w:rFonts w:ascii="Times" w:hAnsi="Times" w:cs="Calibri"/>
                <w:color w:val="000000"/>
                <w:sz w:val="20"/>
                <w:szCs w:val="20"/>
              </w:rPr>
              <w:t>68</w:t>
            </w:r>
          </w:p>
        </w:tc>
        <w:tc>
          <w:tcPr>
            <w:tcW w:w="527" w:type="pct"/>
            <w:tcBorders>
              <w:top w:val="nil"/>
              <w:left w:val="nil"/>
              <w:bottom w:val="nil"/>
              <w:right w:val="nil"/>
            </w:tcBorders>
            <w:shd w:val="clear" w:color="auto" w:fill="E7E6E6" w:themeFill="background2"/>
            <w:noWrap/>
            <w:vAlign w:val="center"/>
            <w:hideMark/>
          </w:tcPr>
          <w:p w14:paraId="43C9F460"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E7E6E6" w:themeFill="background2"/>
            <w:noWrap/>
            <w:vAlign w:val="center"/>
            <w:hideMark/>
          </w:tcPr>
          <w:p w14:paraId="35B0E04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E7E6E6" w:themeFill="background2"/>
            <w:noWrap/>
            <w:vAlign w:val="center"/>
            <w:hideMark/>
          </w:tcPr>
          <w:p w14:paraId="5D985EE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97E9C3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493BB5F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4B5F3FE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81ED0F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5144293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3EED07F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E7E6E6" w:themeFill="background2"/>
            <w:noWrap/>
            <w:vAlign w:val="center"/>
            <w:hideMark/>
          </w:tcPr>
          <w:p w14:paraId="2656FC9A"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7225551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1D3D65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0.917</w:t>
            </w:r>
          </w:p>
        </w:tc>
        <w:tc>
          <w:tcPr>
            <w:tcW w:w="527" w:type="pct"/>
            <w:tcBorders>
              <w:top w:val="nil"/>
              <w:left w:val="nil"/>
              <w:bottom w:val="nil"/>
              <w:right w:val="nil"/>
            </w:tcBorders>
            <w:shd w:val="clear" w:color="auto" w:fill="E7E6E6" w:themeFill="background2"/>
            <w:noWrap/>
            <w:vAlign w:val="center"/>
            <w:hideMark/>
          </w:tcPr>
          <w:p w14:paraId="575AE24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4A7212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2AB05F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77E555E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024713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3117359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626F1AE6"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5B67C2DE" w14:textId="77777777" w:rsidR="00E747E3" w:rsidRDefault="00E747E3">
            <w:pPr>
              <w:jc w:val="center"/>
              <w:rPr>
                <w:rFonts w:ascii="Times" w:hAnsi="Times" w:cs="Calibri"/>
                <w:color w:val="000000"/>
                <w:sz w:val="20"/>
                <w:szCs w:val="20"/>
              </w:rPr>
            </w:pPr>
            <w:r>
              <w:rPr>
                <w:rFonts w:ascii="Times" w:hAnsi="Times" w:cs="Calibri"/>
                <w:color w:val="000000"/>
                <w:sz w:val="20"/>
                <w:szCs w:val="20"/>
              </w:rPr>
              <w:t>38</w:t>
            </w:r>
          </w:p>
        </w:tc>
        <w:tc>
          <w:tcPr>
            <w:tcW w:w="527" w:type="pct"/>
            <w:tcBorders>
              <w:top w:val="nil"/>
              <w:left w:val="nil"/>
              <w:bottom w:val="nil"/>
              <w:right w:val="nil"/>
            </w:tcBorders>
            <w:shd w:val="clear" w:color="auto" w:fill="E7E6E6" w:themeFill="background2"/>
            <w:noWrap/>
            <w:vAlign w:val="center"/>
            <w:hideMark/>
          </w:tcPr>
          <w:p w14:paraId="36ABAC45" w14:textId="77777777" w:rsidR="00E747E3" w:rsidRDefault="00E747E3">
            <w:pPr>
              <w:jc w:val="center"/>
              <w:rPr>
                <w:rFonts w:ascii="Times" w:hAnsi="Times" w:cs="Calibri"/>
                <w:color w:val="000000"/>
                <w:sz w:val="20"/>
                <w:szCs w:val="20"/>
              </w:rPr>
            </w:pPr>
            <w:r>
              <w:rPr>
                <w:rFonts w:ascii="Times" w:hAnsi="Times" w:cs="Calibri"/>
                <w:color w:val="000000"/>
                <w:sz w:val="20"/>
                <w:szCs w:val="20"/>
              </w:rPr>
              <w:t>0.905</w:t>
            </w:r>
          </w:p>
        </w:tc>
        <w:tc>
          <w:tcPr>
            <w:tcW w:w="527" w:type="pct"/>
            <w:tcBorders>
              <w:top w:val="nil"/>
              <w:left w:val="nil"/>
              <w:bottom w:val="nil"/>
              <w:right w:val="nil"/>
            </w:tcBorders>
            <w:shd w:val="clear" w:color="auto" w:fill="E7E6E6" w:themeFill="background2"/>
            <w:noWrap/>
            <w:vAlign w:val="center"/>
            <w:hideMark/>
          </w:tcPr>
          <w:p w14:paraId="72FCA2F0"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E7E6E6" w:themeFill="background2"/>
            <w:noWrap/>
            <w:vAlign w:val="center"/>
            <w:hideMark/>
          </w:tcPr>
          <w:p w14:paraId="6103C32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86293A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0.019</w:t>
            </w:r>
          </w:p>
        </w:tc>
        <w:tc>
          <w:tcPr>
            <w:tcW w:w="772" w:type="pct"/>
            <w:tcBorders>
              <w:top w:val="nil"/>
              <w:left w:val="nil"/>
              <w:bottom w:val="nil"/>
              <w:right w:val="nil"/>
            </w:tcBorders>
            <w:shd w:val="clear" w:color="auto" w:fill="E7E6E6" w:themeFill="background2"/>
            <w:noWrap/>
            <w:vAlign w:val="center"/>
            <w:hideMark/>
          </w:tcPr>
          <w:p w14:paraId="28C711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2C2E4D6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41DF56F"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7C5D6DE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274D2050" w14:textId="77777777" w:rsidR="00E747E3" w:rsidRDefault="00E747E3">
            <w:pPr>
              <w:jc w:val="center"/>
              <w:rPr>
                <w:rFonts w:ascii="Times" w:hAnsi="Times" w:cs="Calibri"/>
                <w:color w:val="000000"/>
                <w:sz w:val="20"/>
                <w:szCs w:val="20"/>
              </w:rPr>
            </w:pPr>
            <w:r>
              <w:rPr>
                <w:rFonts w:ascii="Times" w:hAnsi="Times" w:cs="Calibri"/>
                <w:color w:val="000000"/>
                <w:sz w:val="20"/>
                <w:szCs w:val="20"/>
              </w:rPr>
              <w:t>0.884</w:t>
            </w:r>
          </w:p>
        </w:tc>
        <w:tc>
          <w:tcPr>
            <w:tcW w:w="527" w:type="pct"/>
            <w:tcBorders>
              <w:top w:val="nil"/>
              <w:left w:val="nil"/>
              <w:bottom w:val="nil"/>
              <w:right w:val="nil"/>
            </w:tcBorders>
            <w:shd w:val="clear" w:color="auto" w:fill="E7E6E6" w:themeFill="background2"/>
            <w:noWrap/>
            <w:vAlign w:val="center"/>
            <w:hideMark/>
          </w:tcPr>
          <w:p w14:paraId="54DD734E"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4E9D53C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0.894</w:t>
            </w:r>
          </w:p>
        </w:tc>
        <w:tc>
          <w:tcPr>
            <w:tcW w:w="527" w:type="pct"/>
            <w:tcBorders>
              <w:top w:val="nil"/>
              <w:left w:val="nil"/>
              <w:bottom w:val="nil"/>
              <w:right w:val="nil"/>
            </w:tcBorders>
            <w:shd w:val="clear" w:color="auto" w:fill="E7E6E6" w:themeFill="background2"/>
            <w:noWrap/>
            <w:vAlign w:val="center"/>
            <w:hideMark/>
          </w:tcPr>
          <w:p w14:paraId="04A4987F" w14:textId="77777777" w:rsidR="00E747E3" w:rsidRDefault="00E747E3">
            <w:pPr>
              <w:jc w:val="center"/>
              <w:rPr>
                <w:rFonts w:ascii="Times" w:hAnsi="Times" w:cs="Calibri"/>
                <w:color w:val="000000"/>
                <w:sz w:val="20"/>
                <w:szCs w:val="20"/>
              </w:rPr>
            </w:pPr>
            <w:r>
              <w:rPr>
                <w:rFonts w:ascii="Times" w:hAnsi="Times" w:cs="Calibri"/>
                <w:color w:val="000000"/>
                <w:sz w:val="20"/>
                <w:szCs w:val="20"/>
              </w:rPr>
              <w:t>0.894</w:t>
            </w:r>
          </w:p>
        </w:tc>
        <w:tc>
          <w:tcPr>
            <w:tcW w:w="527" w:type="pct"/>
            <w:tcBorders>
              <w:top w:val="nil"/>
              <w:left w:val="nil"/>
              <w:bottom w:val="nil"/>
              <w:right w:val="nil"/>
            </w:tcBorders>
            <w:shd w:val="clear" w:color="auto" w:fill="E7E6E6" w:themeFill="background2"/>
            <w:noWrap/>
            <w:vAlign w:val="center"/>
            <w:hideMark/>
          </w:tcPr>
          <w:p w14:paraId="397AFC6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E30F09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768A215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2B5A2D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75BCB20" w14:textId="77777777" w:rsidR="00E747E3" w:rsidRDefault="00E747E3">
            <w:pPr>
              <w:jc w:val="center"/>
              <w:rPr>
                <w:rFonts w:ascii="Times" w:hAnsi="Times" w:cs="Calibri"/>
                <w:color w:val="000000"/>
                <w:sz w:val="20"/>
                <w:szCs w:val="20"/>
              </w:rPr>
            </w:pPr>
            <w:r>
              <w:rPr>
                <w:rFonts w:ascii="Times" w:hAnsi="Times" w:cs="Calibri"/>
                <w:color w:val="000000"/>
                <w:sz w:val="20"/>
                <w:szCs w:val="20"/>
              </w:rPr>
              <w:lastRenderedPageBreak/>
              <w:t>2013</w:t>
            </w:r>
          </w:p>
        </w:tc>
        <w:tc>
          <w:tcPr>
            <w:tcW w:w="527" w:type="pct"/>
            <w:tcBorders>
              <w:top w:val="nil"/>
              <w:left w:val="nil"/>
              <w:bottom w:val="nil"/>
              <w:right w:val="nil"/>
            </w:tcBorders>
            <w:shd w:val="clear" w:color="auto" w:fill="E7E6E6" w:themeFill="background2"/>
            <w:noWrap/>
            <w:vAlign w:val="center"/>
            <w:hideMark/>
          </w:tcPr>
          <w:p w14:paraId="678C3D46"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0A179E8B" w14:textId="77777777" w:rsidR="00E747E3" w:rsidRDefault="00E747E3">
            <w:pPr>
              <w:jc w:val="center"/>
              <w:rPr>
                <w:rFonts w:ascii="Times" w:hAnsi="Times" w:cs="Calibri"/>
                <w:color w:val="000000"/>
                <w:sz w:val="20"/>
                <w:szCs w:val="20"/>
              </w:rPr>
            </w:pPr>
            <w:r>
              <w:rPr>
                <w:rFonts w:ascii="Times" w:hAnsi="Times" w:cs="Calibri"/>
                <w:color w:val="000000"/>
                <w:sz w:val="20"/>
                <w:szCs w:val="20"/>
              </w:rPr>
              <w:t>0.852</w:t>
            </w:r>
          </w:p>
        </w:tc>
        <w:tc>
          <w:tcPr>
            <w:tcW w:w="527" w:type="pct"/>
            <w:tcBorders>
              <w:top w:val="nil"/>
              <w:left w:val="nil"/>
              <w:bottom w:val="nil"/>
              <w:right w:val="nil"/>
            </w:tcBorders>
            <w:shd w:val="clear" w:color="auto" w:fill="E7E6E6" w:themeFill="background2"/>
            <w:noWrap/>
            <w:vAlign w:val="center"/>
            <w:hideMark/>
          </w:tcPr>
          <w:p w14:paraId="4729F47E"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E7E6E6" w:themeFill="background2"/>
            <w:noWrap/>
            <w:vAlign w:val="center"/>
            <w:hideMark/>
          </w:tcPr>
          <w:p w14:paraId="2F954FE1" w14:textId="77777777" w:rsidR="00E747E3" w:rsidRDefault="00E747E3">
            <w:pPr>
              <w:jc w:val="center"/>
              <w:rPr>
                <w:rFonts w:ascii="Times" w:hAnsi="Times" w:cs="Calibri"/>
                <w:color w:val="000000"/>
                <w:sz w:val="20"/>
                <w:szCs w:val="20"/>
              </w:rPr>
            </w:pPr>
            <w:r>
              <w:rPr>
                <w:rFonts w:ascii="Times" w:hAnsi="Times" w:cs="Calibri"/>
                <w:color w:val="000000"/>
                <w:sz w:val="20"/>
                <w:szCs w:val="20"/>
              </w:rPr>
              <w:t>0.859</w:t>
            </w:r>
          </w:p>
        </w:tc>
        <w:tc>
          <w:tcPr>
            <w:tcW w:w="527" w:type="pct"/>
            <w:tcBorders>
              <w:top w:val="nil"/>
              <w:left w:val="nil"/>
              <w:bottom w:val="nil"/>
              <w:right w:val="nil"/>
            </w:tcBorders>
            <w:shd w:val="clear" w:color="auto" w:fill="E7E6E6" w:themeFill="background2"/>
            <w:noWrap/>
            <w:vAlign w:val="center"/>
            <w:hideMark/>
          </w:tcPr>
          <w:p w14:paraId="0E2636DE" w14:textId="77777777" w:rsidR="00E747E3" w:rsidRDefault="00E747E3">
            <w:pPr>
              <w:jc w:val="center"/>
              <w:rPr>
                <w:rFonts w:ascii="Times" w:hAnsi="Times" w:cs="Calibri"/>
                <w:color w:val="000000"/>
                <w:sz w:val="20"/>
                <w:szCs w:val="20"/>
              </w:rPr>
            </w:pPr>
            <w:r>
              <w:rPr>
                <w:rFonts w:ascii="Times" w:hAnsi="Times" w:cs="Calibri"/>
                <w:color w:val="000000"/>
                <w:sz w:val="20"/>
                <w:szCs w:val="20"/>
              </w:rPr>
              <w:t>0.865</w:t>
            </w:r>
          </w:p>
        </w:tc>
        <w:tc>
          <w:tcPr>
            <w:tcW w:w="527" w:type="pct"/>
            <w:tcBorders>
              <w:top w:val="nil"/>
              <w:left w:val="nil"/>
              <w:bottom w:val="nil"/>
              <w:right w:val="nil"/>
            </w:tcBorders>
            <w:shd w:val="clear" w:color="auto" w:fill="E7E6E6" w:themeFill="background2"/>
            <w:noWrap/>
            <w:vAlign w:val="center"/>
            <w:hideMark/>
          </w:tcPr>
          <w:p w14:paraId="6B13AB1A"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C97F71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1CEEDD8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DDC302E" w14:textId="77777777" w:rsidTr="00E747E3">
        <w:trPr>
          <w:trHeight w:val="288"/>
        </w:trPr>
        <w:tc>
          <w:tcPr>
            <w:tcW w:w="527" w:type="pct"/>
            <w:tcBorders>
              <w:top w:val="nil"/>
              <w:left w:val="nil"/>
              <w:bottom w:val="nil"/>
              <w:right w:val="nil"/>
            </w:tcBorders>
            <w:shd w:val="clear" w:color="auto" w:fill="auto"/>
            <w:noWrap/>
            <w:vAlign w:val="center"/>
            <w:hideMark/>
          </w:tcPr>
          <w:p w14:paraId="5D3401C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2F35A8B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3896DB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auto"/>
            <w:noWrap/>
            <w:vAlign w:val="center"/>
            <w:hideMark/>
          </w:tcPr>
          <w:p w14:paraId="0E71DDAF" w14:textId="77777777" w:rsidR="00E747E3" w:rsidRDefault="00E747E3">
            <w:pPr>
              <w:jc w:val="center"/>
              <w:rPr>
                <w:rFonts w:ascii="Times" w:hAnsi="Times" w:cs="Calibri"/>
                <w:color w:val="000000"/>
                <w:sz w:val="20"/>
                <w:szCs w:val="20"/>
              </w:rPr>
            </w:pPr>
            <w:r>
              <w:rPr>
                <w:rFonts w:ascii="Times" w:hAnsi="Times" w:cs="Calibri"/>
                <w:color w:val="000000"/>
                <w:sz w:val="20"/>
                <w:szCs w:val="20"/>
              </w:rPr>
              <w:t>28</w:t>
            </w:r>
          </w:p>
        </w:tc>
        <w:tc>
          <w:tcPr>
            <w:tcW w:w="527" w:type="pct"/>
            <w:tcBorders>
              <w:top w:val="nil"/>
              <w:left w:val="nil"/>
              <w:bottom w:val="nil"/>
              <w:right w:val="nil"/>
            </w:tcBorders>
            <w:shd w:val="clear" w:color="auto" w:fill="auto"/>
            <w:noWrap/>
            <w:vAlign w:val="center"/>
            <w:hideMark/>
          </w:tcPr>
          <w:p w14:paraId="4152492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0CCD616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3E1F103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8BD558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auto"/>
            <w:noWrap/>
            <w:vAlign w:val="center"/>
            <w:hideMark/>
          </w:tcPr>
          <w:p w14:paraId="2288316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0EAB24A0" w14:textId="77777777" w:rsidTr="00E747E3">
        <w:trPr>
          <w:trHeight w:val="288"/>
        </w:trPr>
        <w:tc>
          <w:tcPr>
            <w:tcW w:w="527" w:type="pct"/>
            <w:tcBorders>
              <w:top w:val="nil"/>
              <w:left w:val="nil"/>
              <w:bottom w:val="nil"/>
              <w:right w:val="nil"/>
            </w:tcBorders>
            <w:shd w:val="clear" w:color="auto" w:fill="auto"/>
            <w:noWrap/>
            <w:vAlign w:val="center"/>
            <w:hideMark/>
          </w:tcPr>
          <w:p w14:paraId="633146E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7479DED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0267A10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5C9A1E67" w14:textId="77777777" w:rsidR="00E747E3" w:rsidRDefault="00E747E3">
            <w:pPr>
              <w:jc w:val="center"/>
              <w:rPr>
                <w:rFonts w:ascii="Times" w:hAnsi="Times" w:cs="Calibri"/>
                <w:color w:val="000000"/>
                <w:sz w:val="20"/>
                <w:szCs w:val="20"/>
              </w:rPr>
            </w:pPr>
            <w:r>
              <w:rPr>
                <w:rFonts w:ascii="Times" w:hAnsi="Times" w:cs="Calibri"/>
                <w:color w:val="000000"/>
                <w:sz w:val="20"/>
                <w:szCs w:val="20"/>
              </w:rPr>
              <w:t>69</w:t>
            </w:r>
          </w:p>
        </w:tc>
        <w:tc>
          <w:tcPr>
            <w:tcW w:w="527" w:type="pct"/>
            <w:tcBorders>
              <w:top w:val="nil"/>
              <w:left w:val="nil"/>
              <w:bottom w:val="nil"/>
              <w:right w:val="nil"/>
            </w:tcBorders>
            <w:shd w:val="clear" w:color="auto" w:fill="auto"/>
            <w:noWrap/>
            <w:vAlign w:val="center"/>
            <w:hideMark/>
          </w:tcPr>
          <w:p w14:paraId="1F8D357B" w14:textId="77777777" w:rsidR="00E747E3" w:rsidRDefault="00E747E3">
            <w:pPr>
              <w:jc w:val="center"/>
              <w:rPr>
                <w:rFonts w:ascii="Times" w:hAnsi="Times" w:cs="Calibri"/>
                <w:color w:val="000000"/>
                <w:sz w:val="20"/>
                <w:szCs w:val="20"/>
              </w:rPr>
            </w:pPr>
            <w:r>
              <w:rPr>
                <w:rFonts w:ascii="Times" w:hAnsi="Times" w:cs="Calibri"/>
                <w:color w:val="000000"/>
                <w:sz w:val="20"/>
                <w:szCs w:val="20"/>
              </w:rPr>
              <w:t>0.923</w:t>
            </w:r>
          </w:p>
        </w:tc>
        <w:tc>
          <w:tcPr>
            <w:tcW w:w="527" w:type="pct"/>
            <w:tcBorders>
              <w:top w:val="nil"/>
              <w:left w:val="nil"/>
              <w:bottom w:val="nil"/>
              <w:right w:val="nil"/>
            </w:tcBorders>
            <w:shd w:val="clear" w:color="auto" w:fill="auto"/>
            <w:noWrap/>
            <w:vAlign w:val="center"/>
            <w:hideMark/>
          </w:tcPr>
          <w:p w14:paraId="074974E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28172EE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C6FB528" w14:textId="77777777" w:rsidR="00E747E3" w:rsidRDefault="00E747E3">
            <w:pPr>
              <w:jc w:val="center"/>
              <w:rPr>
                <w:rFonts w:ascii="Times" w:hAnsi="Times" w:cs="Calibri"/>
                <w:color w:val="000000"/>
                <w:sz w:val="20"/>
                <w:szCs w:val="20"/>
              </w:rPr>
            </w:pPr>
            <w:r>
              <w:rPr>
                <w:rFonts w:ascii="Times" w:hAnsi="Times" w:cs="Calibri"/>
                <w:color w:val="000000"/>
                <w:sz w:val="20"/>
                <w:szCs w:val="20"/>
              </w:rPr>
              <w:t>0.013</w:t>
            </w:r>
          </w:p>
        </w:tc>
        <w:tc>
          <w:tcPr>
            <w:tcW w:w="772" w:type="pct"/>
            <w:tcBorders>
              <w:top w:val="nil"/>
              <w:left w:val="nil"/>
              <w:bottom w:val="nil"/>
              <w:right w:val="nil"/>
            </w:tcBorders>
            <w:shd w:val="clear" w:color="auto" w:fill="auto"/>
            <w:noWrap/>
            <w:vAlign w:val="center"/>
            <w:hideMark/>
          </w:tcPr>
          <w:p w14:paraId="0485737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0AE08BB2" w14:textId="77777777" w:rsidTr="00E747E3">
        <w:trPr>
          <w:trHeight w:val="288"/>
        </w:trPr>
        <w:tc>
          <w:tcPr>
            <w:tcW w:w="527" w:type="pct"/>
            <w:tcBorders>
              <w:top w:val="nil"/>
              <w:left w:val="nil"/>
              <w:bottom w:val="nil"/>
              <w:right w:val="nil"/>
            </w:tcBorders>
            <w:shd w:val="clear" w:color="auto" w:fill="auto"/>
            <w:noWrap/>
            <w:vAlign w:val="center"/>
            <w:hideMark/>
          </w:tcPr>
          <w:p w14:paraId="56A8CEC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2511EBD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3B920D8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6D1E774B"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44D3645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7CBE482E"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2AE40B5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993E18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094082A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4E06C252" w14:textId="77777777" w:rsidTr="00E747E3">
        <w:trPr>
          <w:trHeight w:val="288"/>
        </w:trPr>
        <w:tc>
          <w:tcPr>
            <w:tcW w:w="527" w:type="pct"/>
            <w:tcBorders>
              <w:top w:val="nil"/>
              <w:left w:val="nil"/>
              <w:bottom w:val="nil"/>
              <w:right w:val="nil"/>
            </w:tcBorders>
            <w:shd w:val="clear" w:color="auto" w:fill="auto"/>
            <w:noWrap/>
            <w:vAlign w:val="center"/>
            <w:hideMark/>
          </w:tcPr>
          <w:p w14:paraId="635BF56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59E1F35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4C412DA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7B81C386"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3C36D3AE" w14:textId="77777777" w:rsidR="00E747E3" w:rsidRDefault="00E747E3">
            <w:pPr>
              <w:jc w:val="center"/>
              <w:rPr>
                <w:rFonts w:ascii="Times" w:hAnsi="Times" w:cs="Calibri"/>
                <w:color w:val="000000"/>
                <w:sz w:val="20"/>
                <w:szCs w:val="20"/>
              </w:rPr>
            </w:pPr>
            <w:r>
              <w:rPr>
                <w:rFonts w:ascii="Times" w:hAnsi="Times" w:cs="Calibri"/>
                <w:color w:val="000000"/>
                <w:sz w:val="20"/>
                <w:szCs w:val="20"/>
              </w:rPr>
              <w:t>0.907</w:t>
            </w:r>
          </w:p>
        </w:tc>
        <w:tc>
          <w:tcPr>
            <w:tcW w:w="527" w:type="pct"/>
            <w:tcBorders>
              <w:top w:val="nil"/>
              <w:left w:val="nil"/>
              <w:bottom w:val="nil"/>
              <w:right w:val="nil"/>
            </w:tcBorders>
            <w:shd w:val="clear" w:color="auto" w:fill="auto"/>
            <w:noWrap/>
            <w:vAlign w:val="center"/>
            <w:hideMark/>
          </w:tcPr>
          <w:p w14:paraId="1E63988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6DE000A2"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585358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2263141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7B32D85F" w14:textId="77777777" w:rsidTr="00E747E3">
        <w:trPr>
          <w:trHeight w:val="288"/>
        </w:trPr>
        <w:tc>
          <w:tcPr>
            <w:tcW w:w="527" w:type="pct"/>
            <w:tcBorders>
              <w:top w:val="nil"/>
              <w:left w:val="nil"/>
              <w:bottom w:val="nil"/>
              <w:right w:val="nil"/>
            </w:tcBorders>
            <w:shd w:val="clear" w:color="auto" w:fill="auto"/>
            <w:noWrap/>
            <w:vAlign w:val="center"/>
            <w:hideMark/>
          </w:tcPr>
          <w:p w14:paraId="7459A95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2EC166F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4C98B460"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194CB71F"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2F19D77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0D6C84DE"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173203C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4C8B06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5225477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2AC3772C" w14:textId="77777777" w:rsidTr="00E747E3">
        <w:trPr>
          <w:trHeight w:val="288"/>
        </w:trPr>
        <w:tc>
          <w:tcPr>
            <w:tcW w:w="527" w:type="pct"/>
            <w:tcBorders>
              <w:top w:val="nil"/>
              <w:left w:val="nil"/>
              <w:bottom w:val="nil"/>
              <w:right w:val="nil"/>
            </w:tcBorders>
            <w:shd w:val="clear" w:color="auto" w:fill="auto"/>
            <w:noWrap/>
            <w:vAlign w:val="center"/>
            <w:hideMark/>
          </w:tcPr>
          <w:p w14:paraId="68A3AD4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6A3C0EF4"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1D16986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06E0B71B" w14:textId="77777777" w:rsidR="00E747E3" w:rsidRDefault="00E747E3">
            <w:pPr>
              <w:jc w:val="center"/>
              <w:rPr>
                <w:rFonts w:ascii="Times" w:hAnsi="Times" w:cs="Calibri"/>
                <w:color w:val="000000"/>
                <w:sz w:val="20"/>
                <w:szCs w:val="20"/>
              </w:rPr>
            </w:pPr>
            <w:r>
              <w:rPr>
                <w:rFonts w:ascii="Times" w:hAnsi="Times" w:cs="Calibri"/>
                <w:color w:val="000000"/>
                <w:sz w:val="20"/>
                <w:szCs w:val="20"/>
              </w:rPr>
              <w:t>54</w:t>
            </w:r>
          </w:p>
        </w:tc>
        <w:tc>
          <w:tcPr>
            <w:tcW w:w="527" w:type="pct"/>
            <w:tcBorders>
              <w:top w:val="nil"/>
              <w:left w:val="nil"/>
              <w:bottom w:val="nil"/>
              <w:right w:val="nil"/>
            </w:tcBorders>
            <w:shd w:val="clear" w:color="auto" w:fill="auto"/>
            <w:noWrap/>
            <w:vAlign w:val="center"/>
            <w:hideMark/>
          </w:tcPr>
          <w:p w14:paraId="75DD2F9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0.956</w:t>
            </w:r>
          </w:p>
        </w:tc>
        <w:tc>
          <w:tcPr>
            <w:tcW w:w="527" w:type="pct"/>
            <w:tcBorders>
              <w:top w:val="nil"/>
              <w:left w:val="nil"/>
              <w:bottom w:val="nil"/>
              <w:right w:val="nil"/>
            </w:tcBorders>
            <w:shd w:val="clear" w:color="auto" w:fill="auto"/>
            <w:noWrap/>
            <w:vAlign w:val="center"/>
            <w:hideMark/>
          </w:tcPr>
          <w:p w14:paraId="4176C6AF"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04B10EE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79579E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auto"/>
            <w:noWrap/>
            <w:vAlign w:val="center"/>
            <w:hideMark/>
          </w:tcPr>
          <w:p w14:paraId="5C725F6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3C43AB8" w14:textId="77777777" w:rsidTr="00E747E3">
        <w:trPr>
          <w:trHeight w:val="288"/>
        </w:trPr>
        <w:tc>
          <w:tcPr>
            <w:tcW w:w="527" w:type="pct"/>
            <w:tcBorders>
              <w:top w:val="nil"/>
              <w:left w:val="nil"/>
              <w:bottom w:val="nil"/>
              <w:right w:val="nil"/>
            </w:tcBorders>
            <w:shd w:val="clear" w:color="auto" w:fill="auto"/>
            <w:noWrap/>
            <w:vAlign w:val="center"/>
            <w:hideMark/>
          </w:tcPr>
          <w:p w14:paraId="27BF8AA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7A37274B"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30EB6767"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51EA9755"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auto"/>
            <w:noWrap/>
            <w:vAlign w:val="center"/>
            <w:hideMark/>
          </w:tcPr>
          <w:p w14:paraId="2FBC8B92" w14:textId="77777777" w:rsidR="00E747E3" w:rsidRDefault="00E747E3">
            <w:pPr>
              <w:jc w:val="center"/>
              <w:rPr>
                <w:rFonts w:ascii="Times" w:hAnsi="Times" w:cs="Calibri"/>
                <w:color w:val="000000"/>
                <w:sz w:val="20"/>
                <w:szCs w:val="20"/>
              </w:rPr>
            </w:pPr>
            <w:r>
              <w:rPr>
                <w:rFonts w:ascii="Times" w:hAnsi="Times" w:cs="Calibri"/>
                <w:color w:val="000000"/>
                <w:sz w:val="20"/>
                <w:szCs w:val="20"/>
              </w:rPr>
              <w:t>0.948</w:t>
            </w:r>
          </w:p>
        </w:tc>
        <w:tc>
          <w:tcPr>
            <w:tcW w:w="527" w:type="pct"/>
            <w:tcBorders>
              <w:top w:val="nil"/>
              <w:left w:val="nil"/>
              <w:bottom w:val="nil"/>
              <w:right w:val="nil"/>
            </w:tcBorders>
            <w:shd w:val="clear" w:color="auto" w:fill="auto"/>
            <w:noWrap/>
            <w:vAlign w:val="center"/>
            <w:hideMark/>
          </w:tcPr>
          <w:p w14:paraId="6F4324E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7DEB629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A334A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2CB62C0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349DD56E" w14:textId="77777777" w:rsidTr="00E747E3">
        <w:trPr>
          <w:trHeight w:val="288"/>
        </w:trPr>
        <w:tc>
          <w:tcPr>
            <w:tcW w:w="527" w:type="pct"/>
            <w:tcBorders>
              <w:top w:val="nil"/>
              <w:left w:val="nil"/>
              <w:bottom w:val="nil"/>
              <w:right w:val="nil"/>
            </w:tcBorders>
            <w:shd w:val="clear" w:color="auto" w:fill="auto"/>
            <w:noWrap/>
            <w:vAlign w:val="center"/>
            <w:hideMark/>
          </w:tcPr>
          <w:p w14:paraId="7A0DA2C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782B52E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3118969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17556ED4"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auto"/>
            <w:noWrap/>
            <w:vAlign w:val="center"/>
            <w:hideMark/>
          </w:tcPr>
          <w:p w14:paraId="438984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0DA523D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135BB1F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FC7FF1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769105F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76B3B365" w14:textId="77777777" w:rsidTr="00E747E3">
        <w:trPr>
          <w:trHeight w:val="288"/>
        </w:trPr>
        <w:tc>
          <w:tcPr>
            <w:tcW w:w="527" w:type="pct"/>
            <w:tcBorders>
              <w:top w:val="nil"/>
              <w:left w:val="nil"/>
              <w:bottom w:val="nil"/>
              <w:right w:val="nil"/>
            </w:tcBorders>
            <w:shd w:val="clear" w:color="auto" w:fill="auto"/>
            <w:noWrap/>
            <w:vAlign w:val="center"/>
            <w:hideMark/>
          </w:tcPr>
          <w:p w14:paraId="26119F9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0D23903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286132B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33E3D6BF"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46B23AA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3E81B7CB"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auto"/>
            <w:noWrap/>
            <w:vAlign w:val="center"/>
            <w:hideMark/>
          </w:tcPr>
          <w:p w14:paraId="1174C26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752090F"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c>
          <w:tcPr>
            <w:tcW w:w="772" w:type="pct"/>
            <w:tcBorders>
              <w:top w:val="nil"/>
              <w:left w:val="nil"/>
              <w:bottom w:val="nil"/>
              <w:right w:val="nil"/>
            </w:tcBorders>
            <w:shd w:val="clear" w:color="auto" w:fill="auto"/>
            <w:noWrap/>
            <w:vAlign w:val="center"/>
            <w:hideMark/>
          </w:tcPr>
          <w:p w14:paraId="31326E0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46F6C79" w14:textId="77777777" w:rsidTr="00E747E3">
        <w:trPr>
          <w:trHeight w:val="288"/>
        </w:trPr>
        <w:tc>
          <w:tcPr>
            <w:tcW w:w="527" w:type="pct"/>
            <w:tcBorders>
              <w:top w:val="nil"/>
              <w:left w:val="nil"/>
              <w:bottom w:val="nil"/>
              <w:right w:val="nil"/>
            </w:tcBorders>
            <w:shd w:val="clear" w:color="auto" w:fill="auto"/>
            <w:noWrap/>
            <w:vAlign w:val="center"/>
            <w:hideMark/>
          </w:tcPr>
          <w:p w14:paraId="66F6140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096AADB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5C969A78" w14:textId="77777777" w:rsidR="00E747E3" w:rsidRDefault="00E747E3">
            <w:pPr>
              <w:jc w:val="center"/>
              <w:rPr>
                <w:rFonts w:ascii="Times" w:hAnsi="Times" w:cs="Calibri"/>
                <w:color w:val="000000"/>
                <w:sz w:val="20"/>
                <w:szCs w:val="20"/>
              </w:rPr>
            </w:pPr>
            <w:r>
              <w:rPr>
                <w:rFonts w:ascii="Times" w:hAnsi="Times" w:cs="Calibri"/>
                <w:color w:val="000000"/>
                <w:sz w:val="20"/>
                <w:szCs w:val="20"/>
              </w:rPr>
              <w:t>0.886</w:t>
            </w:r>
          </w:p>
        </w:tc>
        <w:tc>
          <w:tcPr>
            <w:tcW w:w="527" w:type="pct"/>
            <w:tcBorders>
              <w:top w:val="nil"/>
              <w:left w:val="nil"/>
              <w:bottom w:val="nil"/>
              <w:right w:val="nil"/>
            </w:tcBorders>
            <w:shd w:val="clear" w:color="auto" w:fill="auto"/>
            <w:noWrap/>
            <w:vAlign w:val="center"/>
            <w:hideMark/>
          </w:tcPr>
          <w:p w14:paraId="18B0E3C2"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551E4E1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06A770B3"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609B456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FC2CAC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2EEAE56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1472AB9B" w14:textId="77777777" w:rsidTr="00E747E3">
        <w:trPr>
          <w:trHeight w:val="288"/>
        </w:trPr>
        <w:tc>
          <w:tcPr>
            <w:tcW w:w="527" w:type="pct"/>
            <w:tcBorders>
              <w:top w:val="nil"/>
              <w:left w:val="nil"/>
              <w:bottom w:val="nil"/>
              <w:right w:val="nil"/>
            </w:tcBorders>
            <w:shd w:val="clear" w:color="auto" w:fill="auto"/>
            <w:noWrap/>
            <w:vAlign w:val="center"/>
            <w:hideMark/>
          </w:tcPr>
          <w:p w14:paraId="41A11F7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5D4028D0"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016A8996" w14:textId="77777777" w:rsidR="00E747E3" w:rsidRDefault="00E747E3">
            <w:pPr>
              <w:jc w:val="center"/>
              <w:rPr>
                <w:rFonts w:ascii="Times" w:hAnsi="Times" w:cs="Calibri"/>
                <w:color w:val="000000"/>
                <w:sz w:val="20"/>
                <w:szCs w:val="20"/>
              </w:rPr>
            </w:pPr>
            <w:r>
              <w:rPr>
                <w:rFonts w:ascii="Times" w:hAnsi="Times" w:cs="Calibri"/>
                <w:color w:val="000000"/>
                <w:sz w:val="20"/>
                <w:szCs w:val="20"/>
              </w:rPr>
              <w:t>0.853</w:t>
            </w:r>
          </w:p>
        </w:tc>
        <w:tc>
          <w:tcPr>
            <w:tcW w:w="527" w:type="pct"/>
            <w:tcBorders>
              <w:top w:val="nil"/>
              <w:left w:val="nil"/>
              <w:bottom w:val="nil"/>
              <w:right w:val="nil"/>
            </w:tcBorders>
            <w:shd w:val="clear" w:color="auto" w:fill="auto"/>
            <w:noWrap/>
            <w:vAlign w:val="center"/>
            <w:hideMark/>
          </w:tcPr>
          <w:p w14:paraId="6F2CE0AF"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27B48553" w14:textId="77777777" w:rsidR="00E747E3" w:rsidRDefault="00E747E3">
            <w:pPr>
              <w:jc w:val="center"/>
              <w:rPr>
                <w:rFonts w:ascii="Times" w:hAnsi="Times" w:cs="Calibri"/>
                <w:color w:val="000000"/>
                <w:sz w:val="20"/>
                <w:szCs w:val="20"/>
              </w:rPr>
            </w:pPr>
            <w:r>
              <w:rPr>
                <w:rFonts w:ascii="Times" w:hAnsi="Times" w:cs="Calibri"/>
                <w:color w:val="000000"/>
                <w:sz w:val="20"/>
                <w:szCs w:val="20"/>
              </w:rPr>
              <w:t>0.859</w:t>
            </w:r>
          </w:p>
        </w:tc>
        <w:tc>
          <w:tcPr>
            <w:tcW w:w="527" w:type="pct"/>
            <w:tcBorders>
              <w:top w:val="nil"/>
              <w:left w:val="nil"/>
              <w:bottom w:val="nil"/>
              <w:right w:val="nil"/>
            </w:tcBorders>
            <w:shd w:val="clear" w:color="auto" w:fill="auto"/>
            <w:noWrap/>
            <w:vAlign w:val="center"/>
            <w:hideMark/>
          </w:tcPr>
          <w:p w14:paraId="536B87CF" w14:textId="77777777" w:rsidR="00E747E3" w:rsidRDefault="00E747E3">
            <w:pPr>
              <w:jc w:val="center"/>
              <w:rPr>
                <w:rFonts w:ascii="Times" w:hAnsi="Times" w:cs="Calibri"/>
                <w:color w:val="000000"/>
                <w:sz w:val="20"/>
                <w:szCs w:val="20"/>
              </w:rPr>
            </w:pPr>
            <w:r>
              <w:rPr>
                <w:rFonts w:ascii="Times" w:hAnsi="Times" w:cs="Calibri"/>
                <w:color w:val="000000"/>
                <w:sz w:val="20"/>
                <w:szCs w:val="20"/>
              </w:rPr>
              <w:t>0.866</w:t>
            </w:r>
          </w:p>
        </w:tc>
        <w:tc>
          <w:tcPr>
            <w:tcW w:w="527" w:type="pct"/>
            <w:tcBorders>
              <w:top w:val="nil"/>
              <w:left w:val="nil"/>
              <w:bottom w:val="nil"/>
              <w:right w:val="nil"/>
            </w:tcBorders>
            <w:shd w:val="clear" w:color="auto" w:fill="auto"/>
            <w:noWrap/>
            <w:vAlign w:val="center"/>
            <w:hideMark/>
          </w:tcPr>
          <w:p w14:paraId="5F45F50D"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9D6E0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63677EA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5CF2F4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E2E121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879638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03EB59E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E7E6E6" w:themeFill="background2"/>
            <w:noWrap/>
            <w:vAlign w:val="center"/>
            <w:hideMark/>
          </w:tcPr>
          <w:p w14:paraId="76E5C1EB" w14:textId="77777777" w:rsidR="00E747E3" w:rsidRDefault="00E747E3">
            <w:pPr>
              <w:jc w:val="center"/>
              <w:rPr>
                <w:rFonts w:ascii="Times" w:hAnsi="Times" w:cs="Calibri"/>
                <w:color w:val="000000"/>
                <w:sz w:val="20"/>
                <w:szCs w:val="20"/>
              </w:rPr>
            </w:pPr>
            <w:r>
              <w:rPr>
                <w:rFonts w:ascii="Times" w:hAnsi="Times" w:cs="Calibri"/>
                <w:color w:val="000000"/>
                <w:sz w:val="20"/>
                <w:szCs w:val="20"/>
              </w:rPr>
              <w:t>29</w:t>
            </w:r>
          </w:p>
        </w:tc>
        <w:tc>
          <w:tcPr>
            <w:tcW w:w="527" w:type="pct"/>
            <w:tcBorders>
              <w:top w:val="nil"/>
              <w:left w:val="nil"/>
              <w:bottom w:val="nil"/>
              <w:right w:val="nil"/>
            </w:tcBorders>
            <w:shd w:val="clear" w:color="auto" w:fill="E7E6E6" w:themeFill="background2"/>
            <w:noWrap/>
            <w:vAlign w:val="center"/>
            <w:hideMark/>
          </w:tcPr>
          <w:p w14:paraId="674D58F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1D5BF59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0.917</w:t>
            </w:r>
          </w:p>
        </w:tc>
        <w:tc>
          <w:tcPr>
            <w:tcW w:w="527" w:type="pct"/>
            <w:tcBorders>
              <w:top w:val="nil"/>
              <w:left w:val="nil"/>
              <w:bottom w:val="nil"/>
              <w:right w:val="nil"/>
            </w:tcBorders>
            <w:shd w:val="clear" w:color="auto" w:fill="E7E6E6" w:themeFill="background2"/>
            <w:noWrap/>
            <w:vAlign w:val="center"/>
            <w:hideMark/>
          </w:tcPr>
          <w:p w14:paraId="6BE9A29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D0F0A3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E7E6E6" w:themeFill="background2"/>
            <w:noWrap/>
            <w:vAlign w:val="center"/>
            <w:hideMark/>
          </w:tcPr>
          <w:p w14:paraId="4507C2F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1805BAD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854D34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93A8F55"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1699745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1811EE60" w14:textId="77777777" w:rsidR="00E747E3" w:rsidRDefault="00E747E3">
            <w:pPr>
              <w:jc w:val="center"/>
              <w:rPr>
                <w:rFonts w:ascii="Times" w:hAnsi="Times" w:cs="Calibri"/>
                <w:color w:val="000000"/>
                <w:sz w:val="20"/>
                <w:szCs w:val="20"/>
              </w:rPr>
            </w:pPr>
            <w:r>
              <w:rPr>
                <w:rFonts w:ascii="Times" w:hAnsi="Times" w:cs="Calibri"/>
                <w:color w:val="000000"/>
                <w:sz w:val="20"/>
                <w:szCs w:val="20"/>
              </w:rPr>
              <w:t>71</w:t>
            </w:r>
          </w:p>
        </w:tc>
        <w:tc>
          <w:tcPr>
            <w:tcW w:w="527" w:type="pct"/>
            <w:tcBorders>
              <w:top w:val="nil"/>
              <w:left w:val="nil"/>
              <w:bottom w:val="nil"/>
              <w:right w:val="nil"/>
            </w:tcBorders>
            <w:shd w:val="clear" w:color="auto" w:fill="E7E6E6" w:themeFill="background2"/>
            <w:noWrap/>
            <w:vAlign w:val="center"/>
            <w:hideMark/>
          </w:tcPr>
          <w:p w14:paraId="02F2A382" w14:textId="77777777" w:rsidR="00E747E3" w:rsidRDefault="00E747E3">
            <w:pPr>
              <w:jc w:val="center"/>
              <w:rPr>
                <w:rFonts w:ascii="Times" w:hAnsi="Times" w:cs="Calibri"/>
                <w:color w:val="000000"/>
                <w:sz w:val="20"/>
                <w:szCs w:val="20"/>
              </w:rPr>
            </w:pPr>
            <w:r>
              <w:rPr>
                <w:rFonts w:ascii="Times" w:hAnsi="Times" w:cs="Calibri"/>
                <w:color w:val="000000"/>
                <w:sz w:val="20"/>
                <w:szCs w:val="20"/>
              </w:rPr>
              <w:t>0.923</w:t>
            </w:r>
          </w:p>
        </w:tc>
        <w:tc>
          <w:tcPr>
            <w:tcW w:w="527" w:type="pct"/>
            <w:tcBorders>
              <w:top w:val="nil"/>
              <w:left w:val="nil"/>
              <w:bottom w:val="nil"/>
              <w:right w:val="nil"/>
            </w:tcBorders>
            <w:shd w:val="clear" w:color="auto" w:fill="E7E6E6" w:themeFill="background2"/>
            <w:noWrap/>
            <w:vAlign w:val="center"/>
            <w:hideMark/>
          </w:tcPr>
          <w:p w14:paraId="31776268"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4C0701C1"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3DB2F04"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c>
          <w:tcPr>
            <w:tcW w:w="772" w:type="pct"/>
            <w:tcBorders>
              <w:top w:val="nil"/>
              <w:left w:val="nil"/>
              <w:bottom w:val="nil"/>
              <w:right w:val="nil"/>
            </w:tcBorders>
            <w:shd w:val="clear" w:color="auto" w:fill="E7E6E6" w:themeFill="background2"/>
            <w:noWrap/>
            <w:vAlign w:val="center"/>
            <w:hideMark/>
          </w:tcPr>
          <w:p w14:paraId="4AA7877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5043324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EDDFB0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4F3765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5B0E94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59708AF1"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4D8F180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E7E6E6" w:themeFill="background2"/>
            <w:noWrap/>
            <w:vAlign w:val="center"/>
            <w:hideMark/>
          </w:tcPr>
          <w:p w14:paraId="059A255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E7E6E6" w:themeFill="background2"/>
            <w:noWrap/>
            <w:vAlign w:val="center"/>
            <w:hideMark/>
          </w:tcPr>
          <w:p w14:paraId="0596DE5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07DD36E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4C9020B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23D01EB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CEC403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4E68F5F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2BB1F3F5"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64E8B9F2" w14:textId="77777777" w:rsidR="00E747E3" w:rsidRDefault="00E747E3">
            <w:pPr>
              <w:jc w:val="center"/>
              <w:rPr>
                <w:rFonts w:ascii="Times" w:hAnsi="Times" w:cs="Calibri"/>
                <w:color w:val="000000"/>
                <w:sz w:val="20"/>
                <w:szCs w:val="20"/>
              </w:rPr>
            </w:pPr>
            <w:r>
              <w:rPr>
                <w:rFonts w:ascii="Times" w:hAnsi="Times" w:cs="Calibri"/>
                <w:color w:val="000000"/>
                <w:sz w:val="20"/>
                <w:szCs w:val="20"/>
              </w:rPr>
              <w:t>34</w:t>
            </w:r>
          </w:p>
        </w:tc>
        <w:tc>
          <w:tcPr>
            <w:tcW w:w="527" w:type="pct"/>
            <w:tcBorders>
              <w:top w:val="nil"/>
              <w:left w:val="nil"/>
              <w:bottom w:val="nil"/>
              <w:right w:val="nil"/>
            </w:tcBorders>
            <w:shd w:val="clear" w:color="auto" w:fill="E7E6E6" w:themeFill="background2"/>
            <w:noWrap/>
            <w:vAlign w:val="center"/>
            <w:hideMark/>
          </w:tcPr>
          <w:p w14:paraId="4F325EBE" w14:textId="77777777" w:rsidR="00E747E3" w:rsidRDefault="00E747E3">
            <w:pPr>
              <w:jc w:val="center"/>
              <w:rPr>
                <w:rFonts w:ascii="Times" w:hAnsi="Times" w:cs="Calibri"/>
                <w:color w:val="000000"/>
                <w:sz w:val="20"/>
                <w:szCs w:val="20"/>
              </w:rPr>
            </w:pPr>
            <w:r>
              <w:rPr>
                <w:rFonts w:ascii="Times" w:hAnsi="Times" w:cs="Calibri"/>
                <w:color w:val="000000"/>
                <w:sz w:val="20"/>
                <w:szCs w:val="20"/>
              </w:rPr>
              <w:t>0.904</w:t>
            </w:r>
          </w:p>
        </w:tc>
        <w:tc>
          <w:tcPr>
            <w:tcW w:w="527" w:type="pct"/>
            <w:tcBorders>
              <w:top w:val="nil"/>
              <w:left w:val="nil"/>
              <w:bottom w:val="nil"/>
              <w:right w:val="nil"/>
            </w:tcBorders>
            <w:shd w:val="clear" w:color="auto" w:fill="E7E6E6" w:themeFill="background2"/>
            <w:noWrap/>
            <w:vAlign w:val="center"/>
            <w:hideMark/>
          </w:tcPr>
          <w:p w14:paraId="5A697317"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1A7131E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0394C1D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7CDC204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71567A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23705F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3EC59A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6D391B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42D6D863" w14:textId="77777777" w:rsidR="00E747E3" w:rsidRDefault="00E747E3">
            <w:pPr>
              <w:jc w:val="center"/>
              <w:rPr>
                <w:rFonts w:ascii="Times" w:hAnsi="Times" w:cs="Calibri"/>
                <w:color w:val="000000"/>
                <w:sz w:val="20"/>
                <w:szCs w:val="20"/>
              </w:rPr>
            </w:pPr>
            <w:r>
              <w:rPr>
                <w:rFonts w:ascii="Times" w:hAnsi="Times" w:cs="Calibri"/>
                <w:color w:val="000000"/>
                <w:sz w:val="20"/>
                <w:szCs w:val="20"/>
              </w:rPr>
              <w:t>41</w:t>
            </w:r>
          </w:p>
        </w:tc>
        <w:tc>
          <w:tcPr>
            <w:tcW w:w="527" w:type="pct"/>
            <w:tcBorders>
              <w:top w:val="nil"/>
              <w:left w:val="nil"/>
              <w:bottom w:val="nil"/>
              <w:right w:val="nil"/>
            </w:tcBorders>
            <w:shd w:val="clear" w:color="auto" w:fill="E7E6E6" w:themeFill="background2"/>
            <w:noWrap/>
            <w:vAlign w:val="center"/>
            <w:hideMark/>
          </w:tcPr>
          <w:p w14:paraId="47383717"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52A64120"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4F1D4550"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0F8DB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561C4F2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24F3A62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B356AE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B51CF9E"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4C96BBBC"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4DAD053F" w14:textId="77777777" w:rsidR="00E747E3" w:rsidRDefault="00E747E3">
            <w:pPr>
              <w:jc w:val="center"/>
              <w:rPr>
                <w:rFonts w:ascii="Times" w:hAnsi="Times" w:cs="Calibri"/>
                <w:color w:val="000000"/>
                <w:sz w:val="20"/>
                <w:szCs w:val="20"/>
              </w:rPr>
            </w:pPr>
            <w:r>
              <w:rPr>
                <w:rFonts w:ascii="Times" w:hAnsi="Times" w:cs="Calibri"/>
                <w:color w:val="000000"/>
                <w:sz w:val="20"/>
                <w:szCs w:val="20"/>
              </w:rPr>
              <w:t>57</w:t>
            </w:r>
          </w:p>
        </w:tc>
        <w:tc>
          <w:tcPr>
            <w:tcW w:w="527" w:type="pct"/>
            <w:tcBorders>
              <w:top w:val="nil"/>
              <w:left w:val="nil"/>
              <w:bottom w:val="nil"/>
              <w:right w:val="nil"/>
            </w:tcBorders>
            <w:shd w:val="clear" w:color="auto" w:fill="E7E6E6" w:themeFill="background2"/>
            <w:noWrap/>
            <w:vAlign w:val="center"/>
            <w:hideMark/>
          </w:tcPr>
          <w:p w14:paraId="01AF1596"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34DBCAD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6F01B8E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01E7C9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1C9F43A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5ECC651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23AE8E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9050C75"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71BB9C9F"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457481D6" w14:textId="77777777" w:rsidR="00E747E3" w:rsidRDefault="00E747E3">
            <w:pPr>
              <w:jc w:val="center"/>
              <w:rPr>
                <w:rFonts w:ascii="Times" w:hAnsi="Times" w:cs="Calibri"/>
                <w:color w:val="000000"/>
                <w:sz w:val="20"/>
                <w:szCs w:val="20"/>
              </w:rPr>
            </w:pPr>
            <w:r>
              <w:rPr>
                <w:rFonts w:ascii="Times" w:hAnsi="Times" w:cs="Calibri"/>
                <w:color w:val="000000"/>
                <w:sz w:val="20"/>
                <w:szCs w:val="20"/>
              </w:rPr>
              <w:t>67</w:t>
            </w:r>
          </w:p>
        </w:tc>
        <w:tc>
          <w:tcPr>
            <w:tcW w:w="527" w:type="pct"/>
            <w:tcBorders>
              <w:top w:val="nil"/>
              <w:left w:val="nil"/>
              <w:bottom w:val="nil"/>
              <w:right w:val="nil"/>
            </w:tcBorders>
            <w:shd w:val="clear" w:color="auto" w:fill="E7E6E6" w:themeFill="background2"/>
            <w:noWrap/>
            <w:vAlign w:val="center"/>
            <w:hideMark/>
          </w:tcPr>
          <w:p w14:paraId="21A5D52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E7E6E6" w:themeFill="background2"/>
            <w:noWrap/>
            <w:vAlign w:val="center"/>
            <w:hideMark/>
          </w:tcPr>
          <w:p w14:paraId="71EFB81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E7E6E6" w:themeFill="background2"/>
            <w:noWrap/>
            <w:vAlign w:val="center"/>
            <w:hideMark/>
          </w:tcPr>
          <w:p w14:paraId="1475887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C0230A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7B113933"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0447A8D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250190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5DCCEF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72FC1CF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E7E6E6" w:themeFill="background2"/>
            <w:noWrap/>
            <w:vAlign w:val="center"/>
            <w:hideMark/>
          </w:tcPr>
          <w:p w14:paraId="4CEFFDA8"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2DE2EC46"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758F15E3"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0D47AB3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180194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E7E6E6" w:themeFill="background2"/>
            <w:noWrap/>
            <w:vAlign w:val="center"/>
            <w:hideMark/>
          </w:tcPr>
          <w:p w14:paraId="7A575AE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250DFA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C24EDE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FC6F6A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4EF05E2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76599619"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E7E6E6" w:themeFill="background2"/>
            <w:noWrap/>
            <w:vAlign w:val="center"/>
            <w:hideMark/>
          </w:tcPr>
          <w:p w14:paraId="65E02E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E7E6E6" w:themeFill="background2"/>
            <w:noWrap/>
            <w:vAlign w:val="center"/>
            <w:hideMark/>
          </w:tcPr>
          <w:p w14:paraId="645D052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E7E6E6" w:themeFill="background2"/>
            <w:noWrap/>
            <w:vAlign w:val="center"/>
            <w:hideMark/>
          </w:tcPr>
          <w:p w14:paraId="5F9AB5E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D42375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E7E6E6" w:themeFill="background2"/>
            <w:noWrap/>
            <w:vAlign w:val="center"/>
            <w:hideMark/>
          </w:tcPr>
          <w:p w14:paraId="0052C4B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0AA85F0"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3A1786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494714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1DCB8100" w14:textId="77777777" w:rsidR="00E747E3" w:rsidRDefault="00E747E3">
            <w:pPr>
              <w:jc w:val="center"/>
              <w:rPr>
                <w:rFonts w:ascii="Times" w:hAnsi="Times" w:cs="Calibri"/>
                <w:color w:val="000000"/>
                <w:sz w:val="20"/>
                <w:szCs w:val="20"/>
              </w:rPr>
            </w:pPr>
            <w:r>
              <w:rPr>
                <w:rFonts w:ascii="Times" w:hAnsi="Times" w:cs="Calibri"/>
                <w:color w:val="000000"/>
                <w:sz w:val="20"/>
                <w:szCs w:val="20"/>
              </w:rPr>
              <w:t>0.883</w:t>
            </w:r>
          </w:p>
        </w:tc>
        <w:tc>
          <w:tcPr>
            <w:tcW w:w="527" w:type="pct"/>
            <w:tcBorders>
              <w:top w:val="nil"/>
              <w:left w:val="nil"/>
              <w:bottom w:val="nil"/>
              <w:right w:val="nil"/>
            </w:tcBorders>
            <w:shd w:val="clear" w:color="auto" w:fill="E7E6E6" w:themeFill="background2"/>
            <w:noWrap/>
            <w:vAlign w:val="center"/>
            <w:hideMark/>
          </w:tcPr>
          <w:p w14:paraId="2320914D"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33730892" w14:textId="77777777" w:rsidR="00E747E3" w:rsidRDefault="00E747E3">
            <w:pPr>
              <w:jc w:val="center"/>
              <w:rPr>
                <w:rFonts w:ascii="Times" w:hAnsi="Times" w:cs="Calibri"/>
                <w:color w:val="000000"/>
                <w:sz w:val="20"/>
                <w:szCs w:val="20"/>
              </w:rPr>
            </w:pPr>
            <w:r>
              <w:rPr>
                <w:rFonts w:ascii="Times" w:hAnsi="Times" w:cs="Calibri"/>
                <w:color w:val="000000"/>
                <w:sz w:val="20"/>
                <w:szCs w:val="20"/>
              </w:rPr>
              <w:t>0.881</w:t>
            </w:r>
          </w:p>
        </w:tc>
        <w:tc>
          <w:tcPr>
            <w:tcW w:w="527" w:type="pct"/>
            <w:tcBorders>
              <w:top w:val="nil"/>
              <w:left w:val="nil"/>
              <w:bottom w:val="nil"/>
              <w:right w:val="nil"/>
            </w:tcBorders>
            <w:shd w:val="clear" w:color="auto" w:fill="E7E6E6" w:themeFill="background2"/>
            <w:noWrap/>
            <w:vAlign w:val="center"/>
            <w:hideMark/>
          </w:tcPr>
          <w:p w14:paraId="5F1C9B75" w14:textId="77777777" w:rsidR="00E747E3" w:rsidRDefault="00E747E3">
            <w:pPr>
              <w:jc w:val="center"/>
              <w:rPr>
                <w:rFonts w:ascii="Times" w:hAnsi="Times" w:cs="Calibri"/>
                <w:color w:val="000000"/>
                <w:sz w:val="20"/>
                <w:szCs w:val="20"/>
              </w:rPr>
            </w:pPr>
            <w:r>
              <w:rPr>
                <w:rFonts w:ascii="Times" w:hAnsi="Times" w:cs="Calibri"/>
                <w:color w:val="000000"/>
                <w:sz w:val="20"/>
                <w:szCs w:val="20"/>
              </w:rPr>
              <w:t>0.893</w:t>
            </w:r>
          </w:p>
        </w:tc>
        <w:tc>
          <w:tcPr>
            <w:tcW w:w="527" w:type="pct"/>
            <w:tcBorders>
              <w:top w:val="nil"/>
              <w:left w:val="nil"/>
              <w:bottom w:val="nil"/>
              <w:right w:val="nil"/>
            </w:tcBorders>
            <w:shd w:val="clear" w:color="auto" w:fill="E7E6E6" w:themeFill="background2"/>
            <w:noWrap/>
            <w:vAlign w:val="center"/>
            <w:hideMark/>
          </w:tcPr>
          <w:p w14:paraId="6784D03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6D34995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15EC2DE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1630847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8E0FB7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7A1ADAD0"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734969AD" w14:textId="77777777" w:rsidR="00E747E3" w:rsidRDefault="00E747E3">
            <w:pPr>
              <w:jc w:val="center"/>
              <w:rPr>
                <w:rFonts w:ascii="Times" w:hAnsi="Times" w:cs="Calibri"/>
                <w:color w:val="000000"/>
                <w:sz w:val="20"/>
                <w:szCs w:val="20"/>
              </w:rPr>
            </w:pPr>
            <w:r>
              <w:rPr>
                <w:rFonts w:ascii="Times" w:hAnsi="Times" w:cs="Calibri"/>
                <w:color w:val="000000"/>
                <w:sz w:val="20"/>
                <w:szCs w:val="20"/>
              </w:rPr>
              <w:t>0.854</w:t>
            </w:r>
          </w:p>
        </w:tc>
        <w:tc>
          <w:tcPr>
            <w:tcW w:w="527" w:type="pct"/>
            <w:tcBorders>
              <w:top w:val="nil"/>
              <w:left w:val="nil"/>
              <w:bottom w:val="nil"/>
              <w:right w:val="nil"/>
            </w:tcBorders>
            <w:shd w:val="clear" w:color="auto" w:fill="E7E6E6" w:themeFill="background2"/>
            <w:noWrap/>
            <w:vAlign w:val="center"/>
            <w:hideMark/>
          </w:tcPr>
          <w:p w14:paraId="62680576"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E7E6E6" w:themeFill="background2"/>
            <w:noWrap/>
            <w:vAlign w:val="center"/>
            <w:hideMark/>
          </w:tcPr>
          <w:p w14:paraId="4BA66432" w14:textId="77777777" w:rsidR="00E747E3" w:rsidRDefault="00E747E3">
            <w:pPr>
              <w:jc w:val="center"/>
              <w:rPr>
                <w:rFonts w:ascii="Times" w:hAnsi="Times" w:cs="Calibri"/>
                <w:color w:val="000000"/>
                <w:sz w:val="20"/>
                <w:szCs w:val="20"/>
              </w:rPr>
            </w:pPr>
            <w:r>
              <w:rPr>
                <w:rFonts w:ascii="Times" w:hAnsi="Times" w:cs="Calibri"/>
                <w:color w:val="000000"/>
                <w:sz w:val="20"/>
                <w:szCs w:val="20"/>
              </w:rPr>
              <w:t>0.858</w:t>
            </w:r>
          </w:p>
        </w:tc>
        <w:tc>
          <w:tcPr>
            <w:tcW w:w="527" w:type="pct"/>
            <w:tcBorders>
              <w:top w:val="nil"/>
              <w:left w:val="nil"/>
              <w:bottom w:val="nil"/>
              <w:right w:val="nil"/>
            </w:tcBorders>
            <w:shd w:val="clear" w:color="auto" w:fill="E7E6E6" w:themeFill="background2"/>
            <w:noWrap/>
            <w:vAlign w:val="center"/>
            <w:hideMark/>
          </w:tcPr>
          <w:p w14:paraId="495EB452" w14:textId="77777777" w:rsidR="00E747E3" w:rsidRDefault="00E747E3">
            <w:pPr>
              <w:jc w:val="center"/>
              <w:rPr>
                <w:rFonts w:ascii="Times" w:hAnsi="Times" w:cs="Calibri"/>
                <w:color w:val="000000"/>
                <w:sz w:val="20"/>
                <w:szCs w:val="20"/>
              </w:rPr>
            </w:pPr>
            <w:r>
              <w:rPr>
                <w:rFonts w:ascii="Times" w:hAnsi="Times" w:cs="Calibri"/>
                <w:color w:val="000000"/>
                <w:sz w:val="20"/>
                <w:szCs w:val="20"/>
              </w:rPr>
              <w:t>0.867</w:t>
            </w:r>
          </w:p>
        </w:tc>
        <w:tc>
          <w:tcPr>
            <w:tcW w:w="527" w:type="pct"/>
            <w:tcBorders>
              <w:top w:val="nil"/>
              <w:left w:val="nil"/>
              <w:bottom w:val="nil"/>
              <w:right w:val="nil"/>
            </w:tcBorders>
            <w:shd w:val="clear" w:color="auto" w:fill="E7E6E6" w:themeFill="background2"/>
            <w:noWrap/>
            <w:vAlign w:val="center"/>
            <w:hideMark/>
          </w:tcPr>
          <w:p w14:paraId="513885A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006D408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7A51262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6F26609F" w14:textId="77777777" w:rsidTr="00E747E3">
        <w:trPr>
          <w:trHeight w:val="288"/>
        </w:trPr>
        <w:tc>
          <w:tcPr>
            <w:tcW w:w="527" w:type="pct"/>
            <w:tcBorders>
              <w:top w:val="nil"/>
              <w:left w:val="nil"/>
              <w:bottom w:val="nil"/>
              <w:right w:val="nil"/>
            </w:tcBorders>
            <w:shd w:val="clear" w:color="auto" w:fill="auto"/>
            <w:noWrap/>
            <w:vAlign w:val="center"/>
            <w:hideMark/>
          </w:tcPr>
          <w:p w14:paraId="5E56FC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4A11A19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2170461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6B3EABD6" w14:textId="77777777" w:rsidR="00E747E3" w:rsidRDefault="00E747E3">
            <w:pPr>
              <w:jc w:val="center"/>
              <w:rPr>
                <w:rFonts w:ascii="Times" w:hAnsi="Times" w:cs="Calibri"/>
                <w:color w:val="000000"/>
                <w:sz w:val="20"/>
                <w:szCs w:val="20"/>
              </w:rPr>
            </w:pPr>
            <w:r>
              <w:rPr>
                <w:rFonts w:ascii="Times" w:hAnsi="Times" w:cs="Calibri"/>
                <w:color w:val="000000"/>
                <w:sz w:val="20"/>
                <w:szCs w:val="20"/>
              </w:rPr>
              <w:t>28</w:t>
            </w:r>
          </w:p>
        </w:tc>
        <w:tc>
          <w:tcPr>
            <w:tcW w:w="527" w:type="pct"/>
            <w:tcBorders>
              <w:top w:val="nil"/>
              <w:left w:val="nil"/>
              <w:bottom w:val="nil"/>
              <w:right w:val="nil"/>
            </w:tcBorders>
            <w:shd w:val="clear" w:color="auto" w:fill="auto"/>
            <w:noWrap/>
            <w:vAlign w:val="center"/>
            <w:hideMark/>
          </w:tcPr>
          <w:p w14:paraId="5E5320C2"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auto"/>
            <w:noWrap/>
            <w:vAlign w:val="center"/>
            <w:hideMark/>
          </w:tcPr>
          <w:p w14:paraId="361CA19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auto"/>
            <w:noWrap/>
            <w:vAlign w:val="center"/>
            <w:hideMark/>
          </w:tcPr>
          <w:p w14:paraId="03702C60"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0162FE6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4DC73AC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899BFA7" w14:textId="77777777" w:rsidTr="00E747E3">
        <w:trPr>
          <w:trHeight w:val="288"/>
        </w:trPr>
        <w:tc>
          <w:tcPr>
            <w:tcW w:w="527" w:type="pct"/>
            <w:tcBorders>
              <w:top w:val="nil"/>
              <w:left w:val="nil"/>
              <w:bottom w:val="nil"/>
              <w:right w:val="nil"/>
            </w:tcBorders>
            <w:shd w:val="clear" w:color="auto" w:fill="auto"/>
            <w:noWrap/>
            <w:vAlign w:val="center"/>
            <w:hideMark/>
          </w:tcPr>
          <w:p w14:paraId="2E559CE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570845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6890AE5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117DA2DE" w14:textId="77777777" w:rsidR="00E747E3" w:rsidRDefault="00E747E3">
            <w:pPr>
              <w:jc w:val="center"/>
              <w:rPr>
                <w:rFonts w:ascii="Times" w:hAnsi="Times" w:cs="Calibri"/>
                <w:color w:val="000000"/>
                <w:sz w:val="20"/>
                <w:szCs w:val="20"/>
              </w:rPr>
            </w:pPr>
            <w:r>
              <w:rPr>
                <w:rFonts w:ascii="Times" w:hAnsi="Times" w:cs="Calibri"/>
                <w:color w:val="000000"/>
                <w:sz w:val="20"/>
                <w:szCs w:val="20"/>
              </w:rPr>
              <w:t>67</w:t>
            </w:r>
          </w:p>
        </w:tc>
        <w:tc>
          <w:tcPr>
            <w:tcW w:w="527" w:type="pct"/>
            <w:tcBorders>
              <w:top w:val="nil"/>
              <w:left w:val="nil"/>
              <w:bottom w:val="nil"/>
              <w:right w:val="nil"/>
            </w:tcBorders>
            <w:shd w:val="clear" w:color="auto" w:fill="auto"/>
            <w:noWrap/>
            <w:vAlign w:val="center"/>
            <w:hideMark/>
          </w:tcPr>
          <w:p w14:paraId="1BDDCEE8" w14:textId="77777777" w:rsidR="00E747E3" w:rsidRDefault="00E747E3">
            <w:pPr>
              <w:jc w:val="center"/>
              <w:rPr>
                <w:rFonts w:ascii="Times" w:hAnsi="Times" w:cs="Calibri"/>
                <w:color w:val="000000"/>
                <w:sz w:val="20"/>
                <w:szCs w:val="20"/>
              </w:rPr>
            </w:pPr>
            <w:r>
              <w:rPr>
                <w:rFonts w:ascii="Times" w:hAnsi="Times" w:cs="Calibri"/>
                <w:color w:val="000000"/>
                <w:sz w:val="20"/>
                <w:szCs w:val="20"/>
              </w:rPr>
              <w:t>0.928</w:t>
            </w:r>
          </w:p>
        </w:tc>
        <w:tc>
          <w:tcPr>
            <w:tcW w:w="527" w:type="pct"/>
            <w:tcBorders>
              <w:top w:val="nil"/>
              <w:left w:val="nil"/>
              <w:bottom w:val="nil"/>
              <w:right w:val="nil"/>
            </w:tcBorders>
            <w:shd w:val="clear" w:color="auto" w:fill="auto"/>
            <w:noWrap/>
            <w:vAlign w:val="center"/>
            <w:hideMark/>
          </w:tcPr>
          <w:p w14:paraId="27574CD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5B2C5EB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5039DD81"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56F38DF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63AE1680" w14:textId="77777777" w:rsidTr="00E747E3">
        <w:trPr>
          <w:trHeight w:val="288"/>
        </w:trPr>
        <w:tc>
          <w:tcPr>
            <w:tcW w:w="527" w:type="pct"/>
            <w:tcBorders>
              <w:top w:val="nil"/>
              <w:left w:val="nil"/>
              <w:bottom w:val="nil"/>
              <w:right w:val="nil"/>
            </w:tcBorders>
            <w:shd w:val="clear" w:color="auto" w:fill="auto"/>
            <w:noWrap/>
            <w:vAlign w:val="center"/>
            <w:hideMark/>
          </w:tcPr>
          <w:p w14:paraId="1D5A46B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B583E5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735C51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37A595DC"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6672E6C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610C0934"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25C9F07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F1B30F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613259D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r>
      <w:tr w:rsidR="00E747E3" w14:paraId="44744660" w14:textId="77777777" w:rsidTr="00E747E3">
        <w:trPr>
          <w:trHeight w:val="288"/>
        </w:trPr>
        <w:tc>
          <w:tcPr>
            <w:tcW w:w="527" w:type="pct"/>
            <w:tcBorders>
              <w:top w:val="nil"/>
              <w:left w:val="nil"/>
              <w:bottom w:val="nil"/>
              <w:right w:val="nil"/>
            </w:tcBorders>
            <w:shd w:val="clear" w:color="auto" w:fill="auto"/>
            <w:noWrap/>
            <w:vAlign w:val="center"/>
            <w:hideMark/>
          </w:tcPr>
          <w:p w14:paraId="28A2149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6CFC30B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21E5596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76A3D9E6"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06EB34B5"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auto"/>
            <w:noWrap/>
            <w:vAlign w:val="center"/>
            <w:hideMark/>
          </w:tcPr>
          <w:p w14:paraId="0851C9D1"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44B8040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27F8E1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auto"/>
            <w:noWrap/>
            <w:vAlign w:val="center"/>
            <w:hideMark/>
          </w:tcPr>
          <w:p w14:paraId="527A9A0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3C7AC640" w14:textId="77777777" w:rsidTr="00E747E3">
        <w:trPr>
          <w:trHeight w:val="288"/>
        </w:trPr>
        <w:tc>
          <w:tcPr>
            <w:tcW w:w="527" w:type="pct"/>
            <w:tcBorders>
              <w:top w:val="nil"/>
              <w:left w:val="nil"/>
              <w:bottom w:val="nil"/>
              <w:right w:val="nil"/>
            </w:tcBorders>
            <w:shd w:val="clear" w:color="auto" w:fill="auto"/>
            <w:noWrap/>
            <w:vAlign w:val="center"/>
            <w:hideMark/>
          </w:tcPr>
          <w:p w14:paraId="3BBCBB6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526F035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07DEEF2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0E8A6665" w14:textId="77777777" w:rsidR="00E747E3" w:rsidRDefault="00E747E3">
            <w:pPr>
              <w:jc w:val="center"/>
              <w:rPr>
                <w:rFonts w:ascii="Times" w:hAnsi="Times" w:cs="Calibri"/>
                <w:color w:val="000000"/>
                <w:sz w:val="20"/>
                <w:szCs w:val="20"/>
              </w:rPr>
            </w:pPr>
            <w:r>
              <w:rPr>
                <w:rFonts w:ascii="Times" w:hAnsi="Times" w:cs="Calibri"/>
                <w:color w:val="000000"/>
                <w:sz w:val="20"/>
                <w:szCs w:val="20"/>
              </w:rPr>
              <w:t>42</w:t>
            </w:r>
          </w:p>
        </w:tc>
        <w:tc>
          <w:tcPr>
            <w:tcW w:w="527" w:type="pct"/>
            <w:tcBorders>
              <w:top w:val="nil"/>
              <w:left w:val="nil"/>
              <w:bottom w:val="nil"/>
              <w:right w:val="nil"/>
            </w:tcBorders>
            <w:shd w:val="clear" w:color="auto" w:fill="auto"/>
            <w:noWrap/>
            <w:vAlign w:val="center"/>
            <w:hideMark/>
          </w:tcPr>
          <w:p w14:paraId="6E86EA62"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48DAAC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081AC6A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0643292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598E205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4D4C8616" w14:textId="77777777" w:rsidTr="00E747E3">
        <w:trPr>
          <w:trHeight w:val="288"/>
        </w:trPr>
        <w:tc>
          <w:tcPr>
            <w:tcW w:w="527" w:type="pct"/>
            <w:tcBorders>
              <w:top w:val="nil"/>
              <w:left w:val="nil"/>
              <w:bottom w:val="nil"/>
              <w:right w:val="nil"/>
            </w:tcBorders>
            <w:shd w:val="clear" w:color="auto" w:fill="auto"/>
            <w:noWrap/>
            <w:vAlign w:val="center"/>
            <w:hideMark/>
          </w:tcPr>
          <w:p w14:paraId="4D1464A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2657D76"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2A8ACCD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29E13E0E" w14:textId="77777777" w:rsidR="00E747E3" w:rsidRDefault="00E747E3">
            <w:pPr>
              <w:jc w:val="center"/>
              <w:rPr>
                <w:rFonts w:ascii="Times" w:hAnsi="Times" w:cs="Calibri"/>
                <w:color w:val="000000"/>
                <w:sz w:val="20"/>
                <w:szCs w:val="20"/>
              </w:rPr>
            </w:pPr>
            <w:r>
              <w:rPr>
                <w:rFonts w:ascii="Times" w:hAnsi="Times" w:cs="Calibri"/>
                <w:color w:val="000000"/>
                <w:sz w:val="20"/>
                <w:szCs w:val="20"/>
              </w:rPr>
              <w:t>54</w:t>
            </w:r>
          </w:p>
        </w:tc>
        <w:tc>
          <w:tcPr>
            <w:tcW w:w="527" w:type="pct"/>
            <w:tcBorders>
              <w:top w:val="nil"/>
              <w:left w:val="nil"/>
              <w:bottom w:val="nil"/>
              <w:right w:val="nil"/>
            </w:tcBorders>
            <w:shd w:val="clear" w:color="auto" w:fill="auto"/>
            <w:noWrap/>
            <w:vAlign w:val="center"/>
            <w:hideMark/>
          </w:tcPr>
          <w:p w14:paraId="411672C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153E386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0F058CED"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62FC0F9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7AEF66E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549E67C1" w14:textId="77777777" w:rsidTr="00E747E3">
        <w:trPr>
          <w:trHeight w:val="288"/>
        </w:trPr>
        <w:tc>
          <w:tcPr>
            <w:tcW w:w="527" w:type="pct"/>
            <w:tcBorders>
              <w:top w:val="nil"/>
              <w:left w:val="nil"/>
              <w:bottom w:val="nil"/>
              <w:right w:val="nil"/>
            </w:tcBorders>
            <w:shd w:val="clear" w:color="auto" w:fill="auto"/>
            <w:noWrap/>
            <w:vAlign w:val="center"/>
            <w:hideMark/>
          </w:tcPr>
          <w:p w14:paraId="0BC0DAB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0093D828"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42D82E0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7A6B996A" w14:textId="77777777" w:rsidR="00E747E3" w:rsidRDefault="00E747E3">
            <w:pPr>
              <w:jc w:val="center"/>
              <w:rPr>
                <w:rFonts w:ascii="Times" w:hAnsi="Times" w:cs="Calibri"/>
                <w:color w:val="000000"/>
                <w:sz w:val="20"/>
                <w:szCs w:val="20"/>
              </w:rPr>
            </w:pPr>
            <w:r>
              <w:rPr>
                <w:rFonts w:ascii="Times" w:hAnsi="Times" w:cs="Calibri"/>
                <w:color w:val="000000"/>
                <w:sz w:val="20"/>
                <w:szCs w:val="20"/>
              </w:rPr>
              <w:t>67</w:t>
            </w:r>
          </w:p>
        </w:tc>
        <w:tc>
          <w:tcPr>
            <w:tcW w:w="527" w:type="pct"/>
            <w:tcBorders>
              <w:top w:val="nil"/>
              <w:left w:val="nil"/>
              <w:bottom w:val="nil"/>
              <w:right w:val="nil"/>
            </w:tcBorders>
            <w:shd w:val="clear" w:color="auto" w:fill="auto"/>
            <w:noWrap/>
            <w:vAlign w:val="center"/>
            <w:hideMark/>
          </w:tcPr>
          <w:p w14:paraId="0CE9640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70AE54CD"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auto"/>
            <w:noWrap/>
            <w:vAlign w:val="center"/>
            <w:hideMark/>
          </w:tcPr>
          <w:p w14:paraId="6AF81F87"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BDE5CF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2CA1C20E"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0084C8FE" w14:textId="77777777" w:rsidTr="00E747E3">
        <w:trPr>
          <w:trHeight w:val="288"/>
        </w:trPr>
        <w:tc>
          <w:tcPr>
            <w:tcW w:w="527" w:type="pct"/>
            <w:tcBorders>
              <w:top w:val="nil"/>
              <w:left w:val="nil"/>
              <w:bottom w:val="nil"/>
              <w:right w:val="nil"/>
            </w:tcBorders>
            <w:shd w:val="clear" w:color="auto" w:fill="auto"/>
            <w:noWrap/>
            <w:vAlign w:val="center"/>
            <w:hideMark/>
          </w:tcPr>
          <w:p w14:paraId="5BFF3AB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697B817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4223E6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auto"/>
            <w:noWrap/>
            <w:vAlign w:val="center"/>
            <w:hideMark/>
          </w:tcPr>
          <w:p w14:paraId="76448AB9"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auto"/>
            <w:noWrap/>
            <w:vAlign w:val="center"/>
            <w:hideMark/>
          </w:tcPr>
          <w:p w14:paraId="3E8ACFD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6E5570C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5ED5840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036B75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0E236FC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14DC7482" w14:textId="77777777" w:rsidTr="00E747E3">
        <w:trPr>
          <w:trHeight w:val="288"/>
        </w:trPr>
        <w:tc>
          <w:tcPr>
            <w:tcW w:w="527" w:type="pct"/>
            <w:tcBorders>
              <w:top w:val="nil"/>
              <w:left w:val="nil"/>
              <w:bottom w:val="nil"/>
              <w:right w:val="nil"/>
            </w:tcBorders>
            <w:shd w:val="clear" w:color="auto" w:fill="auto"/>
            <w:noWrap/>
            <w:vAlign w:val="center"/>
            <w:hideMark/>
          </w:tcPr>
          <w:p w14:paraId="011F70A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E304E05"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0E2DD50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auto"/>
            <w:noWrap/>
            <w:vAlign w:val="center"/>
            <w:hideMark/>
          </w:tcPr>
          <w:p w14:paraId="0F51D8AE"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51F23B5A" w14:textId="77777777" w:rsidR="00E747E3" w:rsidRDefault="00E747E3">
            <w:pPr>
              <w:jc w:val="center"/>
              <w:rPr>
                <w:rFonts w:ascii="Times" w:hAnsi="Times" w:cs="Calibri"/>
                <w:color w:val="000000"/>
                <w:sz w:val="20"/>
                <w:szCs w:val="20"/>
              </w:rPr>
            </w:pPr>
            <w:r>
              <w:rPr>
                <w:rFonts w:ascii="Times" w:hAnsi="Times" w:cs="Calibri"/>
                <w:color w:val="000000"/>
                <w:sz w:val="20"/>
                <w:szCs w:val="20"/>
              </w:rPr>
              <w:t>0.928</w:t>
            </w:r>
          </w:p>
        </w:tc>
        <w:tc>
          <w:tcPr>
            <w:tcW w:w="527" w:type="pct"/>
            <w:tcBorders>
              <w:top w:val="nil"/>
              <w:left w:val="nil"/>
              <w:bottom w:val="nil"/>
              <w:right w:val="nil"/>
            </w:tcBorders>
            <w:shd w:val="clear" w:color="auto" w:fill="auto"/>
            <w:noWrap/>
            <w:vAlign w:val="center"/>
            <w:hideMark/>
          </w:tcPr>
          <w:p w14:paraId="54DBCD5D" w14:textId="77777777" w:rsidR="00E747E3" w:rsidRDefault="00E747E3">
            <w:pPr>
              <w:jc w:val="center"/>
              <w:rPr>
                <w:rFonts w:ascii="Times" w:hAnsi="Times" w:cs="Calibri"/>
                <w:color w:val="000000"/>
                <w:sz w:val="20"/>
                <w:szCs w:val="20"/>
              </w:rPr>
            </w:pPr>
            <w:r>
              <w:rPr>
                <w:rFonts w:ascii="Times" w:hAnsi="Times" w:cs="Calibri"/>
                <w:color w:val="000000"/>
                <w:sz w:val="20"/>
                <w:szCs w:val="20"/>
              </w:rPr>
              <w:t>0.945</w:t>
            </w:r>
          </w:p>
        </w:tc>
        <w:tc>
          <w:tcPr>
            <w:tcW w:w="527" w:type="pct"/>
            <w:tcBorders>
              <w:top w:val="nil"/>
              <w:left w:val="nil"/>
              <w:bottom w:val="nil"/>
              <w:right w:val="nil"/>
            </w:tcBorders>
            <w:shd w:val="clear" w:color="auto" w:fill="auto"/>
            <w:noWrap/>
            <w:vAlign w:val="center"/>
            <w:hideMark/>
          </w:tcPr>
          <w:p w14:paraId="0F624CE5"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92C9414"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4E39A78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24498392" w14:textId="77777777" w:rsidTr="00E747E3">
        <w:trPr>
          <w:trHeight w:val="288"/>
        </w:trPr>
        <w:tc>
          <w:tcPr>
            <w:tcW w:w="527" w:type="pct"/>
            <w:tcBorders>
              <w:top w:val="nil"/>
              <w:left w:val="nil"/>
              <w:bottom w:val="nil"/>
              <w:right w:val="nil"/>
            </w:tcBorders>
            <w:shd w:val="clear" w:color="auto" w:fill="auto"/>
            <w:noWrap/>
            <w:vAlign w:val="center"/>
            <w:hideMark/>
          </w:tcPr>
          <w:p w14:paraId="686E54E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6BBAF14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7DC85F07" w14:textId="77777777" w:rsidR="00E747E3" w:rsidRDefault="00E747E3">
            <w:pPr>
              <w:jc w:val="center"/>
              <w:rPr>
                <w:rFonts w:ascii="Times" w:hAnsi="Times" w:cs="Calibri"/>
                <w:color w:val="000000"/>
                <w:sz w:val="20"/>
                <w:szCs w:val="20"/>
              </w:rPr>
            </w:pPr>
            <w:r>
              <w:rPr>
                <w:rFonts w:ascii="Times" w:hAnsi="Times" w:cs="Calibri"/>
                <w:color w:val="000000"/>
                <w:sz w:val="20"/>
                <w:szCs w:val="20"/>
              </w:rPr>
              <w:t>0.882</w:t>
            </w:r>
          </w:p>
        </w:tc>
        <w:tc>
          <w:tcPr>
            <w:tcW w:w="527" w:type="pct"/>
            <w:tcBorders>
              <w:top w:val="nil"/>
              <w:left w:val="nil"/>
              <w:bottom w:val="nil"/>
              <w:right w:val="nil"/>
            </w:tcBorders>
            <w:shd w:val="clear" w:color="auto" w:fill="auto"/>
            <w:noWrap/>
            <w:vAlign w:val="center"/>
            <w:hideMark/>
          </w:tcPr>
          <w:p w14:paraId="0AF28F26"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auto"/>
            <w:noWrap/>
            <w:vAlign w:val="center"/>
            <w:hideMark/>
          </w:tcPr>
          <w:p w14:paraId="166A652C" w14:textId="77777777" w:rsidR="00E747E3" w:rsidRDefault="00E747E3">
            <w:pPr>
              <w:jc w:val="center"/>
              <w:rPr>
                <w:rFonts w:ascii="Times" w:hAnsi="Times" w:cs="Calibri"/>
                <w:color w:val="000000"/>
                <w:sz w:val="20"/>
                <w:szCs w:val="20"/>
              </w:rPr>
            </w:pPr>
            <w:r>
              <w:rPr>
                <w:rFonts w:ascii="Times" w:hAnsi="Times" w:cs="Calibri"/>
                <w:color w:val="000000"/>
                <w:sz w:val="20"/>
                <w:szCs w:val="20"/>
              </w:rPr>
              <w:t>0.885</w:t>
            </w:r>
          </w:p>
        </w:tc>
        <w:tc>
          <w:tcPr>
            <w:tcW w:w="527" w:type="pct"/>
            <w:tcBorders>
              <w:top w:val="nil"/>
              <w:left w:val="nil"/>
              <w:bottom w:val="nil"/>
              <w:right w:val="nil"/>
            </w:tcBorders>
            <w:shd w:val="clear" w:color="auto" w:fill="auto"/>
            <w:noWrap/>
            <w:vAlign w:val="center"/>
            <w:hideMark/>
          </w:tcPr>
          <w:p w14:paraId="0AB7FD96" w14:textId="77777777" w:rsidR="00E747E3" w:rsidRDefault="00E747E3">
            <w:pPr>
              <w:jc w:val="center"/>
              <w:rPr>
                <w:rFonts w:ascii="Times" w:hAnsi="Times" w:cs="Calibri"/>
                <w:color w:val="000000"/>
                <w:sz w:val="20"/>
                <w:szCs w:val="20"/>
              </w:rPr>
            </w:pPr>
            <w:r>
              <w:rPr>
                <w:rFonts w:ascii="Times" w:hAnsi="Times" w:cs="Calibri"/>
                <w:color w:val="000000"/>
                <w:sz w:val="20"/>
                <w:szCs w:val="20"/>
              </w:rPr>
              <w:t>0.892</w:t>
            </w:r>
          </w:p>
        </w:tc>
        <w:tc>
          <w:tcPr>
            <w:tcW w:w="527" w:type="pct"/>
            <w:tcBorders>
              <w:top w:val="nil"/>
              <w:left w:val="nil"/>
              <w:bottom w:val="nil"/>
              <w:right w:val="nil"/>
            </w:tcBorders>
            <w:shd w:val="clear" w:color="auto" w:fill="auto"/>
            <w:noWrap/>
            <w:vAlign w:val="center"/>
            <w:hideMark/>
          </w:tcPr>
          <w:p w14:paraId="4F882A9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5D717E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auto"/>
            <w:noWrap/>
            <w:vAlign w:val="center"/>
            <w:hideMark/>
          </w:tcPr>
          <w:p w14:paraId="17BC0CF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3C7D63B1" w14:textId="77777777" w:rsidTr="00E747E3">
        <w:trPr>
          <w:trHeight w:val="288"/>
        </w:trPr>
        <w:tc>
          <w:tcPr>
            <w:tcW w:w="527" w:type="pct"/>
            <w:tcBorders>
              <w:top w:val="nil"/>
              <w:left w:val="nil"/>
              <w:bottom w:val="nil"/>
              <w:right w:val="nil"/>
            </w:tcBorders>
            <w:shd w:val="clear" w:color="auto" w:fill="auto"/>
            <w:noWrap/>
            <w:vAlign w:val="center"/>
            <w:hideMark/>
          </w:tcPr>
          <w:p w14:paraId="334941D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1C6FD217"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08DB6EF0" w14:textId="77777777" w:rsidR="00E747E3" w:rsidRDefault="00E747E3">
            <w:pPr>
              <w:jc w:val="center"/>
              <w:rPr>
                <w:rFonts w:ascii="Times" w:hAnsi="Times" w:cs="Calibri"/>
                <w:color w:val="000000"/>
                <w:sz w:val="20"/>
                <w:szCs w:val="20"/>
              </w:rPr>
            </w:pPr>
            <w:r>
              <w:rPr>
                <w:rFonts w:ascii="Times" w:hAnsi="Times" w:cs="Calibri"/>
                <w:color w:val="000000"/>
                <w:sz w:val="20"/>
                <w:szCs w:val="20"/>
              </w:rPr>
              <w:t>0.848</w:t>
            </w:r>
          </w:p>
        </w:tc>
        <w:tc>
          <w:tcPr>
            <w:tcW w:w="527" w:type="pct"/>
            <w:tcBorders>
              <w:top w:val="nil"/>
              <w:left w:val="nil"/>
              <w:bottom w:val="nil"/>
              <w:right w:val="nil"/>
            </w:tcBorders>
            <w:shd w:val="clear" w:color="auto" w:fill="auto"/>
            <w:noWrap/>
            <w:vAlign w:val="center"/>
            <w:hideMark/>
          </w:tcPr>
          <w:p w14:paraId="653B919A" w14:textId="77777777" w:rsidR="00E747E3" w:rsidRDefault="00E747E3">
            <w:pPr>
              <w:jc w:val="center"/>
              <w:rPr>
                <w:rFonts w:ascii="Times" w:hAnsi="Times" w:cs="Calibri"/>
                <w:color w:val="000000"/>
                <w:sz w:val="20"/>
                <w:szCs w:val="20"/>
              </w:rPr>
            </w:pPr>
            <w:r>
              <w:rPr>
                <w:rFonts w:ascii="Times" w:hAnsi="Times" w:cs="Calibri"/>
                <w:color w:val="000000"/>
                <w:sz w:val="20"/>
                <w:szCs w:val="20"/>
              </w:rPr>
              <w:t>19</w:t>
            </w:r>
          </w:p>
        </w:tc>
        <w:tc>
          <w:tcPr>
            <w:tcW w:w="527" w:type="pct"/>
            <w:tcBorders>
              <w:top w:val="nil"/>
              <w:left w:val="nil"/>
              <w:bottom w:val="nil"/>
              <w:right w:val="nil"/>
            </w:tcBorders>
            <w:shd w:val="clear" w:color="auto" w:fill="auto"/>
            <w:noWrap/>
            <w:vAlign w:val="center"/>
            <w:hideMark/>
          </w:tcPr>
          <w:p w14:paraId="394DA56D" w14:textId="77777777" w:rsidR="00E747E3" w:rsidRDefault="00E747E3">
            <w:pPr>
              <w:jc w:val="center"/>
              <w:rPr>
                <w:rFonts w:ascii="Times" w:hAnsi="Times" w:cs="Calibri"/>
                <w:color w:val="000000"/>
                <w:sz w:val="20"/>
                <w:szCs w:val="20"/>
              </w:rPr>
            </w:pPr>
            <w:r>
              <w:rPr>
                <w:rFonts w:ascii="Times" w:hAnsi="Times" w:cs="Calibri"/>
                <w:color w:val="000000"/>
                <w:sz w:val="20"/>
                <w:szCs w:val="20"/>
              </w:rPr>
              <w:t>0.86</w:t>
            </w:r>
          </w:p>
        </w:tc>
        <w:tc>
          <w:tcPr>
            <w:tcW w:w="527" w:type="pct"/>
            <w:tcBorders>
              <w:top w:val="nil"/>
              <w:left w:val="nil"/>
              <w:bottom w:val="nil"/>
              <w:right w:val="nil"/>
            </w:tcBorders>
            <w:shd w:val="clear" w:color="auto" w:fill="auto"/>
            <w:noWrap/>
            <w:vAlign w:val="center"/>
            <w:hideMark/>
          </w:tcPr>
          <w:p w14:paraId="72D01053" w14:textId="77777777" w:rsidR="00E747E3" w:rsidRDefault="00E747E3">
            <w:pPr>
              <w:jc w:val="center"/>
              <w:rPr>
                <w:rFonts w:ascii="Times" w:hAnsi="Times" w:cs="Calibri"/>
                <w:color w:val="000000"/>
                <w:sz w:val="20"/>
                <w:szCs w:val="20"/>
              </w:rPr>
            </w:pPr>
            <w:r>
              <w:rPr>
                <w:rFonts w:ascii="Times" w:hAnsi="Times" w:cs="Calibri"/>
                <w:color w:val="000000"/>
                <w:sz w:val="20"/>
                <w:szCs w:val="20"/>
              </w:rPr>
              <w:t>0.862</w:t>
            </w:r>
          </w:p>
        </w:tc>
        <w:tc>
          <w:tcPr>
            <w:tcW w:w="527" w:type="pct"/>
            <w:tcBorders>
              <w:top w:val="nil"/>
              <w:left w:val="nil"/>
              <w:bottom w:val="nil"/>
              <w:right w:val="nil"/>
            </w:tcBorders>
            <w:shd w:val="clear" w:color="auto" w:fill="auto"/>
            <w:noWrap/>
            <w:vAlign w:val="center"/>
            <w:hideMark/>
          </w:tcPr>
          <w:p w14:paraId="330F362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699DC66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64D0E21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4AE6F85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1665C0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3EE4A95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65416F0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1A4D6C7C" w14:textId="77777777" w:rsidR="00E747E3" w:rsidRDefault="00E747E3">
            <w:pPr>
              <w:jc w:val="center"/>
              <w:rPr>
                <w:rFonts w:ascii="Times" w:hAnsi="Times" w:cs="Calibri"/>
                <w:color w:val="000000"/>
                <w:sz w:val="20"/>
                <w:szCs w:val="20"/>
              </w:rPr>
            </w:pPr>
            <w:r>
              <w:rPr>
                <w:rFonts w:ascii="Times" w:hAnsi="Times" w:cs="Calibri"/>
                <w:color w:val="000000"/>
                <w:sz w:val="20"/>
                <w:szCs w:val="20"/>
              </w:rPr>
              <w:t>28</w:t>
            </w:r>
          </w:p>
        </w:tc>
        <w:tc>
          <w:tcPr>
            <w:tcW w:w="527" w:type="pct"/>
            <w:tcBorders>
              <w:top w:val="nil"/>
              <w:left w:val="nil"/>
              <w:bottom w:val="nil"/>
              <w:right w:val="nil"/>
            </w:tcBorders>
            <w:shd w:val="clear" w:color="auto" w:fill="E7E6E6" w:themeFill="background2"/>
            <w:noWrap/>
            <w:vAlign w:val="center"/>
            <w:hideMark/>
          </w:tcPr>
          <w:p w14:paraId="27479E13"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01880E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5B9794C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134575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3008566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4AD6445"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9D31747"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5230AC3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304AFD37"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47E0F4E8" w14:textId="77777777" w:rsidR="00E747E3" w:rsidRDefault="00E747E3">
            <w:pPr>
              <w:jc w:val="center"/>
              <w:rPr>
                <w:rFonts w:ascii="Times" w:hAnsi="Times" w:cs="Calibri"/>
                <w:color w:val="000000"/>
                <w:sz w:val="20"/>
                <w:szCs w:val="20"/>
              </w:rPr>
            </w:pPr>
            <w:r>
              <w:rPr>
                <w:rFonts w:ascii="Times" w:hAnsi="Times" w:cs="Calibri"/>
                <w:color w:val="000000"/>
                <w:sz w:val="20"/>
                <w:szCs w:val="20"/>
              </w:rPr>
              <w:t>64</w:t>
            </w:r>
          </w:p>
        </w:tc>
        <w:tc>
          <w:tcPr>
            <w:tcW w:w="527" w:type="pct"/>
            <w:tcBorders>
              <w:top w:val="nil"/>
              <w:left w:val="nil"/>
              <w:bottom w:val="nil"/>
              <w:right w:val="nil"/>
            </w:tcBorders>
            <w:shd w:val="clear" w:color="auto" w:fill="E7E6E6" w:themeFill="background2"/>
            <w:noWrap/>
            <w:vAlign w:val="center"/>
            <w:hideMark/>
          </w:tcPr>
          <w:p w14:paraId="1C203E87" w14:textId="77777777" w:rsidR="00E747E3" w:rsidRDefault="00E747E3">
            <w:pPr>
              <w:jc w:val="center"/>
              <w:rPr>
                <w:rFonts w:ascii="Times" w:hAnsi="Times" w:cs="Calibri"/>
                <w:color w:val="000000"/>
                <w:sz w:val="20"/>
                <w:szCs w:val="20"/>
              </w:rPr>
            </w:pPr>
            <w:r>
              <w:rPr>
                <w:rFonts w:ascii="Times" w:hAnsi="Times" w:cs="Calibri"/>
                <w:color w:val="000000"/>
                <w:sz w:val="20"/>
                <w:szCs w:val="20"/>
              </w:rPr>
              <w:t>0.925</w:t>
            </w:r>
          </w:p>
        </w:tc>
        <w:tc>
          <w:tcPr>
            <w:tcW w:w="527" w:type="pct"/>
            <w:tcBorders>
              <w:top w:val="nil"/>
              <w:left w:val="nil"/>
              <w:bottom w:val="nil"/>
              <w:right w:val="nil"/>
            </w:tcBorders>
            <w:shd w:val="clear" w:color="auto" w:fill="E7E6E6" w:themeFill="background2"/>
            <w:noWrap/>
            <w:vAlign w:val="center"/>
            <w:hideMark/>
          </w:tcPr>
          <w:p w14:paraId="1C0B772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7EE67F75"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BB4B478"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E7E6E6" w:themeFill="background2"/>
            <w:noWrap/>
            <w:vAlign w:val="center"/>
            <w:hideMark/>
          </w:tcPr>
          <w:p w14:paraId="0E7C61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58EEC32F"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AEC85B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7ED3288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05C6BB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3420865D"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5ECF6929" w14:textId="77777777" w:rsidR="00E747E3" w:rsidRDefault="00E747E3">
            <w:pPr>
              <w:jc w:val="center"/>
              <w:rPr>
                <w:rFonts w:ascii="Times" w:hAnsi="Times" w:cs="Calibri"/>
                <w:color w:val="000000"/>
                <w:sz w:val="20"/>
                <w:szCs w:val="20"/>
              </w:rPr>
            </w:pPr>
            <w:r>
              <w:rPr>
                <w:rFonts w:ascii="Times" w:hAnsi="Times" w:cs="Calibri"/>
                <w:color w:val="000000"/>
                <w:sz w:val="20"/>
                <w:szCs w:val="20"/>
              </w:rPr>
              <w:t>0.929</w:t>
            </w:r>
          </w:p>
        </w:tc>
        <w:tc>
          <w:tcPr>
            <w:tcW w:w="527" w:type="pct"/>
            <w:tcBorders>
              <w:top w:val="nil"/>
              <w:left w:val="nil"/>
              <w:bottom w:val="nil"/>
              <w:right w:val="nil"/>
            </w:tcBorders>
            <w:shd w:val="clear" w:color="auto" w:fill="E7E6E6" w:themeFill="background2"/>
            <w:noWrap/>
            <w:vAlign w:val="center"/>
            <w:hideMark/>
          </w:tcPr>
          <w:p w14:paraId="56023F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2F54C49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62071A9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E7E6E6" w:themeFill="background2"/>
            <w:noWrap/>
            <w:vAlign w:val="center"/>
            <w:hideMark/>
          </w:tcPr>
          <w:p w14:paraId="4593FA1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31064BD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AC2D90F"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000DFF6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340AC112"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1B9D960D" w14:textId="77777777" w:rsidR="00E747E3" w:rsidRDefault="00E747E3">
            <w:pPr>
              <w:jc w:val="center"/>
              <w:rPr>
                <w:rFonts w:ascii="Times" w:hAnsi="Times" w:cs="Calibri"/>
                <w:color w:val="000000"/>
                <w:sz w:val="20"/>
                <w:szCs w:val="20"/>
              </w:rPr>
            </w:pPr>
            <w:r>
              <w:rPr>
                <w:rFonts w:ascii="Times" w:hAnsi="Times" w:cs="Calibri"/>
                <w:color w:val="000000"/>
                <w:sz w:val="20"/>
                <w:szCs w:val="20"/>
              </w:rPr>
              <w:t>34</w:t>
            </w:r>
          </w:p>
        </w:tc>
        <w:tc>
          <w:tcPr>
            <w:tcW w:w="527" w:type="pct"/>
            <w:tcBorders>
              <w:top w:val="nil"/>
              <w:left w:val="nil"/>
              <w:bottom w:val="nil"/>
              <w:right w:val="nil"/>
            </w:tcBorders>
            <w:shd w:val="clear" w:color="auto" w:fill="E7E6E6" w:themeFill="background2"/>
            <w:noWrap/>
            <w:vAlign w:val="center"/>
            <w:hideMark/>
          </w:tcPr>
          <w:p w14:paraId="07922EEB"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E7E6E6" w:themeFill="background2"/>
            <w:noWrap/>
            <w:vAlign w:val="center"/>
            <w:hideMark/>
          </w:tcPr>
          <w:p w14:paraId="0E1E97B5"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46AEC64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9F9959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36ECAF1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7714F1F"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998575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445A7A9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5E1DED9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3D308190" w14:textId="77777777" w:rsidR="00E747E3" w:rsidRDefault="00E747E3">
            <w:pPr>
              <w:jc w:val="center"/>
              <w:rPr>
                <w:rFonts w:ascii="Times" w:hAnsi="Times" w:cs="Calibri"/>
                <w:color w:val="000000"/>
                <w:sz w:val="20"/>
                <w:szCs w:val="20"/>
              </w:rPr>
            </w:pPr>
            <w:r>
              <w:rPr>
                <w:rFonts w:ascii="Times" w:hAnsi="Times" w:cs="Calibri"/>
                <w:color w:val="000000"/>
                <w:sz w:val="20"/>
                <w:szCs w:val="20"/>
              </w:rPr>
              <w:t>44</w:t>
            </w:r>
          </w:p>
        </w:tc>
        <w:tc>
          <w:tcPr>
            <w:tcW w:w="527" w:type="pct"/>
            <w:tcBorders>
              <w:top w:val="nil"/>
              <w:left w:val="nil"/>
              <w:bottom w:val="nil"/>
              <w:right w:val="nil"/>
            </w:tcBorders>
            <w:shd w:val="clear" w:color="auto" w:fill="E7E6E6" w:themeFill="background2"/>
            <w:noWrap/>
            <w:vAlign w:val="center"/>
            <w:hideMark/>
          </w:tcPr>
          <w:p w14:paraId="08E744A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E7E6E6" w:themeFill="background2"/>
            <w:noWrap/>
            <w:vAlign w:val="center"/>
            <w:hideMark/>
          </w:tcPr>
          <w:p w14:paraId="2B40D418"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71155D0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B9DE9B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E7E6E6" w:themeFill="background2"/>
            <w:noWrap/>
            <w:vAlign w:val="center"/>
            <w:hideMark/>
          </w:tcPr>
          <w:p w14:paraId="541C298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5CA6F19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0F52B8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4892EC7F"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4787AEE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3B4DF444" w14:textId="77777777" w:rsidR="00E747E3" w:rsidRDefault="00E747E3">
            <w:pPr>
              <w:jc w:val="center"/>
              <w:rPr>
                <w:rFonts w:ascii="Times" w:hAnsi="Times" w:cs="Calibri"/>
                <w:color w:val="000000"/>
                <w:sz w:val="20"/>
                <w:szCs w:val="20"/>
              </w:rPr>
            </w:pPr>
            <w:r>
              <w:rPr>
                <w:rFonts w:ascii="Times" w:hAnsi="Times" w:cs="Calibri"/>
                <w:color w:val="000000"/>
                <w:sz w:val="20"/>
                <w:szCs w:val="20"/>
              </w:rPr>
              <w:t>55</w:t>
            </w:r>
          </w:p>
        </w:tc>
        <w:tc>
          <w:tcPr>
            <w:tcW w:w="527" w:type="pct"/>
            <w:tcBorders>
              <w:top w:val="nil"/>
              <w:left w:val="nil"/>
              <w:bottom w:val="nil"/>
              <w:right w:val="nil"/>
            </w:tcBorders>
            <w:shd w:val="clear" w:color="auto" w:fill="E7E6E6" w:themeFill="background2"/>
            <w:noWrap/>
            <w:vAlign w:val="center"/>
            <w:hideMark/>
          </w:tcPr>
          <w:p w14:paraId="38A0A37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E7E6E6" w:themeFill="background2"/>
            <w:noWrap/>
            <w:vAlign w:val="center"/>
            <w:hideMark/>
          </w:tcPr>
          <w:p w14:paraId="05AB6F50"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1CD9FF32"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21FDE4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4BA0389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039F3D66"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B8FCCD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26B1D515"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0F4847F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E7E6E6" w:themeFill="background2"/>
            <w:noWrap/>
            <w:vAlign w:val="center"/>
            <w:hideMark/>
          </w:tcPr>
          <w:p w14:paraId="62FDB78E"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E7E6E6" w:themeFill="background2"/>
            <w:noWrap/>
            <w:vAlign w:val="center"/>
            <w:hideMark/>
          </w:tcPr>
          <w:p w14:paraId="3A77A0D9"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E7E6E6" w:themeFill="background2"/>
            <w:noWrap/>
            <w:vAlign w:val="center"/>
            <w:hideMark/>
          </w:tcPr>
          <w:p w14:paraId="1A626BA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0.956</w:t>
            </w:r>
          </w:p>
        </w:tc>
        <w:tc>
          <w:tcPr>
            <w:tcW w:w="527" w:type="pct"/>
            <w:tcBorders>
              <w:top w:val="nil"/>
              <w:left w:val="nil"/>
              <w:bottom w:val="nil"/>
              <w:right w:val="nil"/>
            </w:tcBorders>
            <w:shd w:val="clear" w:color="auto" w:fill="E7E6E6" w:themeFill="background2"/>
            <w:noWrap/>
            <w:vAlign w:val="center"/>
            <w:hideMark/>
          </w:tcPr>
          <w:p w14:paraId="4CC83F0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925EDB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7F1C817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r w:rsidR="00E747E3" w14:paraId="2EF9903F"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F0328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07255FA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3FD47CF0"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E7E6E6" w:themeFill="background2"/>
            <w:noWrap/>
            <w:vAlign w:val="center"/>
            <w:hideMark/>
          </w:tcPr>
          <w:p w14:paraId="55C9DE26"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3C5C4547"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3ADA76B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6A09B7C7"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11DC30F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474EA41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99BBBC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71F99D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525D24C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5A596439"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E7E6E6" w:themeFill="background2"/>
            <w:noWrap/>
            <w:vAlign w:val="center"/>
            <w:hideMark/>
          </w:tcPr>
          <w:p w14:paraId="3266CECD"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E7E6E6" w:themeFill="background2"/>
            <w:noWrap/>
            <w:vAlign w:val="center"/>
            <w:hideMark/>
          </w:tcPr>
          <w:p w14:paraId="2D185E1F"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E7E6E6" w:themeFill="background2"/>
            <w:noWrap/>
            <w:vAlign w:val="center"/>
            <w:hideMark/>
          </w:tcPr>
          <w:p w14:paraId="1ADFA85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0.945</w:t>
            </w:r>
          </w:p>
        </w:tc>
        <w:tc>
          <w:tcPr>
            <w:tcW w:w="527" w:type="pct"/>
            <w:tcBorders>
              <w:top w:val="nil"/>
              <w:left w:val="nil"/>
              <w:bottom w:val="nil"/>
              <w:right w:val="nil"/>
            </w:tcBorders>
            <w:shd w:val="clear" w:color="auto" w:fill="E7E6E6" w:themeFill="background2"/>
            <w:noWrap/>
            <w:vAlign w:val="center"/>
            <w:hideMark/>
          </w:tcPr>
          <w:p w14:paraId="1149428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28B299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c>
          <w:tcPr>
            <w:tcW w:w="772" w:type="pct"/>
            <w:tcBorders>
              <w:top w:val="nil"/>
              <w:left w:val="nil"/>
              <w:bottom w:val="nil"/>
              <w:right w:val="nil"/>
            </w:tcBorders>
            <w:shd w:val="clear" w:color="auto" w:fill="E7E6E6" w:themeFill="background2"/>
            <w:noWrap/>
            <w:vAlign w:val="center"/>
            <w:hideMark/>
          </w:tcPr>
          <w:p w14:paraId="6FC73DD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817878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6802333" w14:textId="77777777" w:rsidR="00E747E3" w:rsidRDefault="00E747E3">
            <w:pPr>
              <w:jc w:val="center"/>
              <w:rPr>
                <w:rFonts w:ascii="Times" w:hAnsi="Times" w:cs="Calibri"/>
                <w:color w:val="000000"/>
                <w:sz w:val="20"/>
                <w:szCs w:val="20"/>
              </w:rPr>
            </w:pPr>
            <w:r>
              <w:rPr>
                <w:rFonts w:ascii="Times" w:hAnsi="Times" w:cs="Calibri"/>
                <w:color w:val="000000"/>
                <w:sz w:val="20"/>
                <w:szCs w:val="20"/>
              </w:rPr>
              <w:lastRenderedPageBreak/>
              <w:t>2017</w:t>
            </w:r>
          </w:p>
        </w:tc>
        <w:tc>
          <w:tcPr>
            <w:tcW w:w="527" w:type="pct"/>
            <w:tcBorders>
              <w:top w:val="nil"/>
              <w:left w:val="nil"/>
              <w:bottom w:val="nil"/>
              <w:right w:val="nil"/>
            </w:tcBorders>
            <w:shd w:val="clear" w:color="auto" w:fill="E7E6E6" w:themeFill="background2"/>
            <w:noWrap/>
            <w:vAlign w:val="center"/>
            <w:hideMark/>
          </w:tcPr>
          <w:p w14:paraId="2CD34E2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416A9E2A" w14:textId="77777777" w:rsidR="00E747E3" w:rsidRDefault="00E747E3">
            <w:pPr>
              <w:jc w:val="center"/>
              <w:rPr>
                <w:rFonts w:ascii="Times" w:hAnsi="Times" w:cs="Calibri"/>
                <w:color w:val="000000"/>
                <w:sz w:val="20"/>
                <w:szCs w:val="20"/>
              </w:rPr>
            </w:pPr>
            <w:r>
              <w:rPr>
                <w:rFonts w:ascii="Times" w:hAnsi="Times" w:cs="Calibri"/>
                <w:color w:val="000000"/>
                <w:sz w:val="20"/>
                <w:szCs w:val="20"/>
              </w:rPr>
              <w:t>0.882</w:t>
            </w:r>
          </w:p>
        </w:tc>
        <w:tc>
          <w:tcPr>
            <w:tcW w:w="527" w:type="pct"/>
            <w:tcBorders>
              <w:top w:val="nil"/>
              <w:left w:val="nil"/>
              <w:bottom w:val="nil"/>
              <w:right w:val="nil"/>
            </w:tcBorders>
            <w:shd w:val="clear" w:color="auto" w:fill="E7E6E6" w:themeFill="background2"/>
            <w:noWrap/>
            <w:vAlign w:val="center"/>
            <w:hideMark/>
          </w:tcPr>
          <w:p w14:paraId="3242833B"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E7E6E6" w:themeFill="background2"/>
            <w:noWrap/>
            <w:vAlign w:val="center"/>
            <w:hideMark/>
          </w:tcPr>
          <w:p w14:paraId="3CB13D55" w14:textId="77777777" w:rsidR="00E747E3" w:rsidRDefault="00E747E3">
            <w:pPr>
              <w:jc w:val="center"/>
              <w:rPr>
                <w:rFonts w:ascii="Times" w:hAnsi="Times" w:cs="Calibri"/>
                <w:color w:val="000000"/>
                <w:sz w:val="20"/>
                <w:szCs w:val="20"/>
              </w:rPr>
            </w:pPr>
            <w:r>
              <w:rPr>
                <w:rFonts w:ascii="Times" w:hAnsi="Times" w:cs="Calibri"/>
                <w:color w:val="000000"/>
                <w:sz w:val="20"/>
                <w:szCs w:val="20"/>
              </w:rPr>
              <w:t>0.88</w:t>
            </w:r>
          </w:p>
        </w:tc>
        <w:tc>
          <w:tcPr>
            <w:tcW w:w="527" w:type="pct"/>
            <w:tcBorders>
              <w:top w:val="nil"/>
              <w:left w:val="nil"/>
              <w:bottom w:val="nil"/>
              <w:right w:val="nil"/>
            </w:tcBorders>
            <w:shd w:val="clear" w:color="auto" w:fill="E7E6E6" w:themeFill="background2"/>
            <w:noWrap/>
            <w:vAlign w:val="center"/>
            <w:hideMark/>
          </w:tcPr>
          <w:p w14:paraId="768AC9FB" w14:textId="77777777" w:rsidR="00E747E3" w:rsidRDefault="00E747E3">
            <w:pPr>
              <w:jc w:val="center"/>
              <w:rPr>
                <w:rFonts w:ascii="Times" w:hAnsi="Times" w:cs="Calibri"/>
                <w:color w:val="000000"/>
                <w:sz w:val="20"/>
                <w:szCs w:val="20"/>
              </w:rPr>
            </w:pPr>
            <w:r>
              <w:rPr>
                <w:rFonts w:ascii="Times" w:hAnsi="Times" w:cs="Calibri"/>
                <w:color w:val="000000"/>
                <w:sz w:val="20"/>
                <w:szCs w:val="20"/>
              </w:rPr>
              <w:t>0.892</w:t>
            </w:r>
          </w:p>
        </w:tc>
        <w:tc>
          <w:tcPr>
            <w:tcW w:w="527" w:type="pct"/>
            <w:tcBorders>
              <w:top w:val="nil"/>
              <w:left w:val="nil"/>
              <w:bottom w:val="nil"/>
              <w:right w:val="nil"/>
            </w:tcBorders>
            <w:shd w:val="clear" w:color="auto" w:fill="E7E6E6" w:themeFill="background2"/>
            <w:noWrap/>
            <w:vAlign w:val="center"/>
            <w:hideMark/>
          </w:tcPr>
          <w:p w14:paraId="457395CC"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E46976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752C85D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37A8CDB9"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9B6708D"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7708A165"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2124872B" w14:textId="77777777" w:rsidR="00E747E3" w:rsidRDefault="00E747E3">
            <w:pPr>
              <w:jc w:val="center"/>
              <w:rPr>
                <w:rFonts w:ascii="Times" w:hAnsi="Times" w:cs="Calibri"/>
                <w:color w:val="000000"/>
                <w:sz w:val="20"/>
                <w:szCs w:val="20"/>
              </w:rPr>
            </w:pPr>
            <w:r>
              <w:rPr>
                <w:rFonts w:ascii="Times" w:hAnsi="Times" w:cs="Calibri"/>
                <w:color w:val="000000"/>
                <w:sz w:val="20"/>
                <w:szCs w:val="20"/>
              </w:rPr>
              <w:t>0.851</w:t>
            </w:r>
          </w:p>
        </w:tc>
        <w:tc>
          <w:tcPr>
            <w:tcW w:w="527" w:type="pct"/>
            <w:tcBorders>
              <w:top w:val="nil"/>
              <w:left w:val="nil"/>
              <w:bottom w:val="nil"/>
              <w:right w:val="nil"/>
            </w:tcBorders>
            <w:shd w:val="clear" w:color="auto" w:fill="E7E6E6" w:themeFill="background2"/>
            <w:noWrap/>
            <w:vAlign w:val="center"/>
            <w:hideMark/>
          </w:tcPr>
          <w:p w14:paraId="1162509E" w14:textId="77777777" w:rsidR="00E747E3" w:rsidRDefault="00E747E3">
            <w:pPr>
              <w:jc w:val="center"/>
              <w:rPr>
                <w:rFonts w:ascii="Times" w:hAnsi="Times" w:cs="Calibri"/>
                <w:color w:val="000000"/>
                <w:sz w:val="20"/>
                <w:szCs w:val="20"/>
              </w:rPr>
            </w:pPr>
            <w:r>
              <w:rPr>
                <w:rFonts w:ascii="Times" w:hAnsi="Times" w:cs="Calibri"/>
                <w:color w:val="000000"/>
                <w:sz w:val="20"/>
                <w:szCs w:val="20"/>
              </w:rPr>
              <w:t>19</w:t>
            </w:r>
          </w:p>
        </w:tc>
        <w:tc>
          <w:tcPr>
            <w:tcW w:w="527" w:type="pct"/>
            <w:tcBorders>
              <w:top w:val="nil"/>
              <w:left w:val="nil"/>
              <w:bottom w:val="nil"/>
              <w:right w:val="nil"/>
            </w:tcBorders>
            <w:shd w:val="clear" w:color="auto" w:fill="E7E6E6" w:themeFill="background2"/>
            <w:noWrap/>
            <w:vAlign w:val="center"/>
            <w:hideMark/>
          </w:tcPr>
          <w:p w14:paraId="03BB88A1" w14:textId="77777777" w:rsidR="00E747E3" w:rsidRDefault="00E747E3">
            <w:pPr>
              <w:jc w:val="center"/>
              <w:rPr>
                <w:rFonts w:ascii="Times" w:hAnsi="Times" w:cs="Calibri"/>
                <w:color w:val="000000"/>
                <w:sz w:val="20"/>
                <w:szCs w:val="20"/>
              </w:rPr>
            </w:pPr>
            <w:r>
              <w:rPr>
                <w:rFonts w:ascii="Times" w:hAnsi="Times" w:cs="Calibri"/>
                <w:color w:val="000000"/>
                <w:sz w:val="20"/>
                <w:szCs w:val="20"/>
              </w:rPr>
              <w:t>0.865</w:t>
            </w:r>
          </w:p>
        </w:tc>
        <w:tc>
          <w:tcPr>
            <w:tcW w:w="527" w:type="pct"/>
            <w:tcBorders>
              <w:top w:val="nil"/>
              <w:left w:val="nil"/>
              <w:bottom w:val="nil"/>
              <w:right w:val="nil"/>
            </w:tcBorders>
            <w:shd w:val="clear" w:color="auto" w:fill="E7E6E6" w:themeFill="background2"/>
            <w:noWrap/>
            <w:vAlign w:val="center"/>
            <w:hideMark/>
          </w:tcPr>
          <w:p w14:paraId="4C754A0D" w14:textId="77777777" w:rsidR="00E747E3" w:rsidRDefault="00E747E3">
            <w:pPr>
              <w:jc w:val="center"/>
              <w:rPr>
                <w:rFonts w:ascii="Times" w:hAnsi="Times" w:cs="Calibri"/>
                <w:color w:val="000000"/>
                <w:sz w:val="20"/>
                <w:szCs w:val="20"/>
              </w:rPr>
            </w:pPr>
            <w:r>
              <w:rPr>
                <w:rFonts w:ascii="Times" w:hAnsi="Times" w:cs="Calibri"/>
                <w:color w:val="000000"/>
                <w:sz w:val="20"/>
                <w:szCs w:val="20"/>
              </w:rPr>
              <w:t>0.864</w:t>
            </w:r>
          </w:p>
        </w:tc>
        <w:tc>
          <w:tcPr>
            <w:tcW w:w="527" w:type="pct"/>
            <w:tcBorders>
              <w:top w:val="nil"/>
              <w:left w:val="nil"/>
              <w:bottom w:val="nil"/>
              <w:right w:val="nil"/>
            </w:tcBorders>
            <w:shd w:val="clear" w:color="auto" w:fill="E7E6E6" w:themeFill="background2"/>
            <w:noWrap/>
            <w:vAlign w:val="center"/>
            <w:hideMark/>
          </w:tcPr>
          <w:p w14:paraId="4AA6AC17"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724C04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57F0458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5874018" w14:textId="77777777" w:rsidTr="00E747E3">
        <w:trPr>
          <w:trHeight w:val="288"/>
        </w:trPr>
        <w:tc>
          <w:tcPr>
            <w:tcW w:w="527" w:type="pct"/>
            <w:tcBorders>
              <w:top w:val="nil"/>
              <w:left w:val="nil"/>
              <w:bottom w:val="nil"/>
              <w:right w:val="nil"/>
            </w:tcBorders>
            <w:shd w:val="clear" w:color="auto" w:fill="auto"/>
            <w:noWrap/>
            <w:vAlign w:val="center"/>
            <w:hideMark/>
          </w:tcPr>
          <w:p w14:paraId="61E8FF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428EB06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77124F35"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1475A4C2"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auto"/>
            <w:noWrap/>
            <w:vAlign w:val="center"/>
            <w:hideMark/>
          </w:tcPr>
          <w:p w14:paraId="003E6DBD"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7604952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auto"/>
            <w:noWrap/>
            <w:vAlign w:val="center"/>
            <w:hideMark/>
          </w:tcPr>
          <w:p w14:paraId="28DB849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87A615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59F5CB5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1E69F3D9" w14:textId="77777777" w:rsidTr="00E747E3">
        <w:trPr>
          <w:trHeight w:val="288"/>
        </w:trPr>
        <w:tc>
          <w:tcPr>
            <w:tcW w:w="527" w:type="pct"/>
            <w:tcBorders>
              <w:top w:val="nil"/>
              <w:left w:val="nil"/>
              <w:bottom w:val="nil"/>
              <w:right w:val="nil"/>
            </w:tcBorders>
            <w:shd w:val="clear" w:color="auto" w:fill="auto"/>
            <w:noWrap/>
            <w:vAlign w:val="center"/>
            <w:hideMark/>
          </w:tcPr>
          <w:p w14:paraId="70B2B0F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23C8C5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37E0A28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3FC7BC02" w14:textId="77777777" w:rsidR="00E747E3" w:rsidRDefault="00E747E3">
            <w:pPr>
              <w:jc w:val="center"/>
              <w:rPr>
                <w:rFonts w:ascii="Times" w:hAnsi="Times" w:cs="Calibri"/>
                <w:color w:val="000000"/>
                <w:sz w:val="20"/>
                <w:szCs w:val="20"/>
              </w:rPr>
            </w:pPr>
            <w:r>
              <w:rPr>
                <w:rFonts w:ascii="Times" w:hAnsi="Times" w:cs="Calibri"/>
                <w:color w:val="000000"/>
                <w:sz w:val="20"/>
                <w:szCs w:val="20"/>
              </w:rPr>
              <w:t>65</w:t>
            </w:r>
          </w:p>
        </w:tc>
        <w:tc>
          <w:tcPr>
            <w:tcW w:w="527" w:type="pct"/>
            <w:tcBorders>
              <w:top w:val="nil"/>
              <w:left w:val="nil"/>
              <w:bottom w:val="nil"/>
              <w:right w:val="nil"/>
            </w:tcBorders>
            <w:shd w:val="clear" w:color="auto" w:fill="auto"/>
            <w:noWrap/>
            <w:vAlign w:val="center"/>
            <w:hideMark/>
          </w:tcPr>
          <w:p w14:paraId="6C845D95" w14:textId="77777777" w:rsidR="00E747E3" w:rsidRDefault="00E747E3">
            <w:pPr>
              <w:jc w:val="center"/>
              <w:rPr>
                <w:rFonts w:ascii="Times" w:hAnsi="Times" w:cs="Calibri"/>
                <w:color w:val="000000"/>
                <w:sz w:val="20"/>
                <w:szCs w:val="20"/>
              </w:rPr>
            </w:pPr>
            <w:r>
              <w:rPr>
                <w:rFonts w:ascii="Times" w:hAnsi="Times" w:cs="Calibri"/>
                <w:color w:val="000000"/>
                <w:sz w:val="20"/>
                <w:szCs w:val="20"/>
              </w:rPr>
              <w:t>0.924</w:t>
            </w:r>
          </w:p>
        </w:tc>
        <w:tc>
          <w:tcPr>
            <w:tcW w:w="527" w:type="pct"/>
            <w:tcBorders>
              <w:top w:val="nil"/>
              <w:left w:val="nil"/>
              <w:bottom w:val="nil"/>
              <w:right w:val="nil"/>
            </w:tcBorders>
            <w:shd w:val="clear" w:color="auto" w:fill="auto"/>
            <w:noWrap/>
            <w:vAlign w:val="center"/>
            <w:hideMark/>
          </w:tcPr>
          <w:p w14:paraId="2D071A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auto"/>
            <w:noWrap/>
            <w:vAlign w:val="center"/>
            <w:hideMark/>
          </w:tcPr>
          <w:p w14:paraId="0492BC7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C55C767"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51CF728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65A2961E" w14:textId="77777777" w:rsidTr="00E747E3">
        <w:trPr>
          <w:trHeight w:val="288"/>
        </w:trPr>
        <w:tc>
          <w:tcPr>
            <w:tcW w:w="527" w:type="pct"/>
            <w:tcBorders>
              <w:top w:val="nil"/>
              <w:left w:val="nil"/>
              <w:bottom w:val="nil"/>
              <w:right w:val="nil"/>
            </w:tcBorders>
            <w:shd w:val="clear" w:color="auto" w:fill="auto"/>
            <w:noWrap/>
            <w:vAlign w:val="center"/>
            <w:hideMark/>
          </w:tcPr>
          <w:p w14:paraId="61BC8BE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94FB5A6"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21F85289"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4E831235"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155E5D30" w14:textId="77777777" w:rsidR="00E747E3" w:rsidRDefault="00E747E3">
            <w:pPr>
              <w:jc w:val="center"/>
              <w:rPr>
                <w:rFonts w:ascii="Times" w:hAnsi="Times" w:cs="Calibri"/>
                <w:color w:val="000000"/>
                <w:sz w:val="20"/>
                <w:szCs w:val="20"/>
              </w:rPr>
            </w:pPr>
            <w:r>
              <w:rPr>
                <w:rFonts w:ascii="Times" w:hAnsi="Times" w:cs="Calibri"/>
                <w:color w:val="000000"/>
                <w:sz w:val="20"/>
                <w:szCs w:val="20"/>
              </w:rPr>
              <w:t>0.922</w:t>
            </w:r>
          </w:p>
        </w:tc>
        <w:tc>
          <w:tcPr>
            <w:tcW w:w="527" w:type="pct"/>
            <w:tcBorders>
              <w:top w:val="nil"/>
              <w:left w:val="nil"/>
              <w:bottom w:val="nil"/>
              <w:right w:val="nil"/>
            </w:tcBorders>
            <w:shd w:val="clear" w:color="auto" w:fill="auto"/>
            <w:noWrap/>
            <w:vAlign w:val="center"/>
            <w:hideMark/>
          </w:tcPr>
          <w:p w14:paraId="6029BD6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3C54C0E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A797AF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c>
          <w:tcPr>
            <w:tcW w:w="772" w:type="pct"/>
            <w:tcBorders>
              <w:top w:val="nil"/>
              <w:left w:val="nil"/>
              <w:bottom w:val="nil"/>
              <w:right w:val="nil"/>
            </w:tcBorders>
            <w:shd w:val="clear" w:color="auto" w:fill="auto"/>
            <w:noWrap/>
            <w:vAlign w:val="center"/>
            <w:hideMark/>
          </w:tcPr>
          <w:p w14:paraId="416F4B2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0204E49" w14:textId="77777777" w:rsidTr="00E747E3">
        <w:trPr>
          <w:trHeight w:val="288"/>
        </w:trPr>
        <w:tc>
          <w:tcPr>
            <w:tcW w:w="527" w:type="pct"/>
            <w:tcBorders>
              <w:top w:val="nil"/>
              <w:left w:val="nil"/>
              <w:bottom w:val="nil"/>
              <w:right w:val="nil"/>
            </w:tcBorders>
            <w:shd w:val="clear" w:color="auto" w:fill="auto"/>
            <w:noWrap/>
            <w:vAlign w:val="center"/>
            <w:hideMark/>
          </w:tcPr>
          <w:p w14:paraId="2965E84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458C841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3AB37AA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127664BE" w14:textId="77777777" w:rsidR="00E747E3" w:rsidRDefault="00E747E3">
            <w:pPr>
              <w:jc w:val="center"/>
              <w:rPr>
                <w:rFonts w:ascii="Times" w:hAnsi="Times" w:cs="Calibri"/>
                <w:color w:val="000000"/>
                <w:sz w:val="20"/>
                <w:szCs w:val="20"/>
              </w:rPr>
            </w:pPr>
            <w:r>
              <w:rPr>
                <w:rFonts w:ascii="Times" w:hAnsi="Times" w:cs="Calibri"/>
                <w:color w:val="000000"/>
                <w:sz w:val="20"/>
                <w:szCs w:val="20"/>
              </w:rPr>
              <w:t>29</w:t>
            </w:r>
          </w:p>
        </w:tc>
        <w:tc>
          <w:tcPr>
            <w:tcW w:w="527" w:type="pct"/>
            <w:tcBorders>
              <w:top w:val="nil"/>
              <w:left w:val="nil"/>
              <w:bottom w:val="nil"/>
              <w:right w:val="nil"/>
            </w:tcBorders>
            <w:shd w:val="clear" w:color="auto" w:fill="auto"/>
            <w:noWrap/>
            <w:vAlign w:val="center"/>
            <w:hideMark/>
          </w:tcPr>
          <w:p w14:paraId="63038657"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1945B616"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auto"/>
            <w:noWrap/>
            <w:vAlign w:val="center"/>
            <w:hideMark/>
          </w:tcPr>
          <w:p w14:paraId="226734D9"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C632DE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auto"/>
            <w:noWrap/>
            <w:vAlign w:val="center"/>
            <w:hideMark/>
          </w:tcPr>
          <w:p w14:paraId="33E555F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51F6D41F" w14:textId="77777777" w:rsidTr="00E747E3">
        <w:trPr>
          <w:trHeight w:val="288"/>
        </w:trPr>
        <w:tc>
          <w:tcPr>
            <w:tcW w:w="527" w:type="pct"/>
            <w:tcBorders>
              <w:top w:val="nil"/>
              <w:left w:val="nil"/>
              <w:bottom w:val="nil"/>
              <w:right w:val="nil"/>
            </w:tcBorders>
            <w:shd w:val="clear" w:color="auto" w:fill="auto"/>
            <w:noWrap/>
            <w:vAlign w:val="center"/>
            <w:hideMark/>
          </w:tcPr>
          <w:p w14:paraId="726800A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AEE51C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43C4F7D2"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7663FEAA" w14:textId="77777777" w:rsidR="00E747E3" w:rsidRDefault="00E747E3">
            <w:pPr>
              <w:jc w:val="center"/>
              <w:rPr>
                <w:rFonts w:ascii="Times" w:hAnsi="Times" w:cs="Calibri"/>
                <w:color w:val="000000"/>
                <w:sz w:val="20"/>
                <w:szCs w:val="20"/>
              </w:rPr>
            </w:pPr>
            <w:r>
              <w:rPr>
                <w:rFonts w:ascii="Times" w:hAnsi="Times" w:cs="Calibri"/>
                <w:color w:val="000000"/>
                <w:sz w:val="20"/>
                <w:szCs w:val="20"/>
              </w:rPr>
              <w:t>45</w:t>
            </w:r>
          </w:p>
        </w:tc>
        <w:tc>
          <w:tcPr>
            <w:tcW w:w="527" w:type="pct"/>
            <w:tcBorders>
              <w:top w:val="nil"/>
              <w:left w:val="nil"/>
              <w:bottom w:val="nil"/>
              <w:right w:val="nil"/>
            </w:tcBorders>
            <w:shd w:val="clear" w:color="auto" w:fill="auto"/>
            <w:noWrap/>
            <w:vAlign w:val="center"/>
            <w:hideMark/>
          </w:tcPr>
          <w:p w14:paraId="752DB59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759D63F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3210AE0F"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4F2394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1B8B819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2ECDB210" w14:textId="77777777" w:rsidTr="00E747E3">
        <w:trPr>
          <w:trHeight w:val="288"/>
        </w:trPr>
        <w:tc>
          <w:tcPr>
            <w:tcW w:w="527" w:type="pct"/>
            <w:tcBorders>
              <w:top w:val="nil"/>
              <w:left w:val="nil"/>
              <w:bottom w:val="nil"/>
              <w:right w:val="nil"/>
            </w:tcBorders>
            <w:shd w:val="clear" w:color="auto" w:fill="auto"/>
            <w:noWrap/>
            <w:vAlign w:val="center"/>
            <w:hideMark/>
          </w:tcPr>
          <w:p w14:paraId="05347C7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499679A0"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2CC4DE0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auto"/>
            <w:noWrap/>
            <w:vAlign w:val="center"/>
            <w:hideMark/>
          </w:tcPr>
          <w:p w14:paraId="17863911" w14:textId="77777777" w:rsidR="00E747E3" w:rsidRDefault="00E747E3">
            <w:pPr>
              <w:jc w:val="center"/>
              <w:rPr>
                <w:rFonts w:ascii="Times" w:hAnsi="Times" w:cs="Calibri"/>
                <w:color w:val="000000"/>
                <w:sz w:val="20"/>
                <w:szCs w:val="20"/>
              </w:rPr>
            </w:pPr>
            <w:r>
              <w:rPr>
                <w:rFonts w:ascii="Times" w:hAnsi="Times" w:cs="Calibri"/>
                <w:color w:val="000000"/>
                <w:sz w:val="20"/>
                <w:szCs w:val="20"/>
              </w:rPr>
              <w:t>56</w:t>
            </w:r>
          </w:p>
        </w:tc>
        <w:tc>
          <w:tcPr>
            <w:tcW w:w="527" w:type="pct"/>
            <w:tcBorders>
              <w:top w:val="nil"/>
              <w:left w:val="nil"/>
              <w:bottom w:val="nil"/>
              <w:right w:val="nil"/>
            </w:tcBorders>
            <w:shd w:val="clear" w:color="auto" w:fill="auto"/>
            <w:noWrap/>
            <w:vAlign w:val="center"/>
            <w:hideMark/>
          </w:tcPr>
          <w:p w14:paraId="1347ED16"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auto"/>
            <w:noWrap/>
            <w:vAlign w:val="center"/>
            <w:hideMark/>
          </w:tcPr>
          <w:p w14:paraId="495F2967"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62C42809"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A40D66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auto"/>
            <w:noWrap/>
            <w:vAlign w:val="center"/>
            <w:hideMark/>
          </w:tcPr>
          <w:p w14:paraId="446D43C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5FB1ABDC" w14:textId="77777777" w:rsidTr="00E747E3">
        <w:trPr>
          <w:trHeight w:val="288"/>
        </w:trPr>
        <w:tc>
          <w:tcPr>
            <w:tcW w:w="527" w:type="pct"/>
            <w:tcBorders>
              <w:top w:val="nil"/>
              <w:left w:val="nil"/>
              <w:bottom w:val="nil"/>
              <w:right w:val="nil"/>
            </w:tcBorders>
            <w:shd w:val="clear" w:color="auto" w:fill="auto"/>
            <w:noWrap/>
            <w:vAlign w:val="center"/>
            <w:hideMark/>
          </w:tcPr>
          <w:p w14:paraId="2434CCF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8A78EE0"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6F20DFD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5B394633"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auto"/>
            <w:noWrap/>
            <w:vAlign w:val="center"/>
            <w:hideMark/>
          </w:tcPr>
          <w:p w14:paraId="3F470AC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auto"/>
            <w:noWrap/>
            <w:vAlign w:val="center"/>
            <w:hideMark/>
          </w:tcPr>
          <w:p w14:paraId="2375AF5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0.955</w:t>
            </w:r>
          </w:p>
        </w:tc>
        <w:tc>
          <w:tcPr>
            <w:tcW w:w="527" w:type="pct"/>
            <w:tcBorders>
              <w:top w:val="nil"/>
              <w:left w:val="nil"/>
              <w:bottom w:val="nil"/>
              <w:right w:val="nil"/>
            </w:tcBorders>
            <w:shd w:val="clear" w:color="auto" w:fill="auto"/>
            <w:noWrap/>
            <w:vAlign w:val="center"/>
            <w:hideMark/>
          </w:tcPr>
          <w:p w14:paraId="74D3784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6FBA7BC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602AA96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783577F5" w14:textId="77777777" w:rsidTr="00E747E3">
        <w:trPr>
          <w:trHeight w:val="288"/>
        </w:trPr>
        <w:tc>
          <w:tcPr>
            <w:tcW w:w="527" w:type="pct"/>
            <w:tcBorders>
              <w:top w:val="nil"/>
              <w:left w:val="nil"/>
              <w:bottom w:val="nil"/>
              <w:right w:val="nil"/>
            </w:tcBorders>
            <w:shd w:val="clear" w:color="auto" w:fill="auto"/>
            <w:noWrap/>
            <w:vAlign w:val="center"/>
            <w:hideMark/>
          </w:tcPr>
          <w:p w14:paraId="3E1AEFC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2A6DDC3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53A52C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nil"/>
              <w:left w:val="nil"/>
              <w:bottom w:val="nil"/>
              <w:right w:val="nil"/>
            </w:tcBorders>
            <w:shd w:val="clear" w:color="auto" w:fill="auto"/>
            <w:noWrap/>
            <w:vAlign w:val="center"/>
            <w:hideMark/>
          </w:tcPr>
          <w:p w14:paraId="02A534C7"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16E663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1F74A7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5954504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298CAB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0AA5082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42169D7" w14:textId="77777777" w:rsidTr="00E747E3">
        <w:trPr>
          <w:trHeight w:val="288"/>
        </w:trPr>
        <w:tc>
          <w:tcPr>
            <w:tcW w:w="527" w:type="pct"/>
            <w:tcBorders>
              <w:top w:val="nil"/>
              <w:left w:val="nil"/>
              <w:bottom w:val="nil"/>
              <w:right w:val="nil"/>
            </w:tcBorders>
            <w:shd w:val="clear" w:color="auto" w:fill="auto"/>
            <w:noWrap/>
            <w:vAlign w:val="center"/>
            <w:hideMark/>
          </w:tcPr>
          <w:p w14:paraId="3647E50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7F29C3C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0047EC9B"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624CA4FD" w14:textId="77777777" w:rsidR="00E747E3" w:rsidRDefault="00E747E3">
            <w:pPr>
              <w:jc w:val="center"/>
              <w:rPr>
                <w:rFonts w:ascii="Times" w:hAnsi="Times" w:cs="Calibri"/>
                <w:color w:val="000000"/>
                <w:sz w:val="20"/>
                <w:szCs w:val="20"/>
              </w:rPr>
            </w:pPr>
            <w:r>
              <w:rPr>
                <w:rFonts w:ascii="Times" w:hAnsi="Times" w:cs="Calibri"/>
                <w:color w:val="000000"/>
                <w:sz w:val="20"/>
                <w:szCs w:val="20"/>
              </w:rPr>
              <w:t>38</w:t>
            </w:r>
          </w:p>
        </w:tc>
        <w:tc>
          <w:tcPr>
            <w:tcW w:w="527" w:type="pct"/>
            <w:tcBorders>
              <w:top w:val="nil"/>
              <w:left w:val="nil"/>
              <w:bottom w:val="nil"/>
              <w:right w:val="nil"/>
            </w:tcBorders>
            <w:shd w:val="clear" w:color="auto" w:fill="auto"/>
            <w:noWrap/>
            <w:vAlign w:val="center"/>
            <w:hideMark/>
          </w:tcPr>
          <w:p w14:paraId="31625DF9"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25BBD61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auto"/>
            <w:noWrap/>
            <w:vAlign w:val="center"/>
            <w:hideMark/>
          </w:tcPr>
          <w:p w14:paraId="32106EB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B745E3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c>
          <w:tcPr>
            <w:tcW w:w="772" w:type="pct"/>
            <w:tcBorders>
              <w:top w:val="nil"/>
              <w:left w:val="nil"/>
              <w:bottom w:val="nil"/>
              <w:right w:val="nil"/>
            </w:tcBorders>
            <w:shd w:val="clear" w:color="auto" w:fill="auto"/>
            <w:noWrap/>
            <w:vAlign w:val="center"/>
            <w:hideMark/>
          </w:tcPr>
          <w:p w14:paraId="7A4E2D0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52D60A7" w14:textId="77777777" w:rsidTr="00E747E3">
        <w:trPr>
          <w:trHeight w:val="288"/>
        </w:trPr>
        <w:tc>
          <w:tcPr>
            <w:tcW w:w="527" w:type="pct"/>
            <w:tcBorders>
              <w:top w:val="nil"/>
              <w:left w:val="nil"/>
              <w:bottom w:val="nil"/>
              <w:right w:val="nil"/>
            </w:tcBorders>
            <w:shd w:val="clear" w:color="auto" w:fill="auto"/>
            <w:noWrap/>
            <w:vAlign w:val="center"/>
            <w:hideMark/>
          </w:tcPr>
          <w:p w14:paraId="30E614EE"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05BDAE4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58D49085" w14:textId="77777777" w:rsidR="00E747E3" w:rsidRDefault="00E747E3">
            <w:pPr>
              <w:jc w:val="center"/>
              <w:rPr>
                <w:rFonts w:ascii="Times" w:hAnsi="Times" w:cs="Calibri"/>
                <w:color w:val="000000"/>
                <w:sz w:val="20"/>
                <w:szCs w:val="20"/>
              </w:rPr>
            </w:pPr>
            <w:r>
              <w:rPr>
                <w:rFonts w:ascii="Times" w:hAnsi="Times" w:cs="Calibri"/>
                <w:color w:val="000000"/>
                <w:sz w:val="20"/>
                <w:szCs w:val="20"/>
              </w:rPr>
              <w:t>0.885</w:t>
            </w:r>
          </w:p>
        </w:tc>
        <w:tc>
          <w:tcPr>
            <w:tcW w:w="527" w:type="pct"/>
            <w:tcBorders>
              <w:top w:val="nil"/>
              <w:left w:val="nil"/>
              <w:bottom w:val="nil"/>
              <w:right w:val="nil"/>
            </w:tcBorders>
            <w:shd w:val="clear" w:color="auto" w:fill="auto"/>
            <w:noWrap/>
            <w:vAlign w:val="center"/>
            <w:hideMark/>
          </w:tcPr>
          <w:p w14:paraId="6DB92245"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auto"/>
            <w:noWrap/>
            <w:vAlign w:val="center"/>
            <w:hideMark/>
          </w:tcPr>
          <w:p w14:paraId="726496BE" w14:textId="77777777" w:rsidR="00E747E3" w:rsidRDefault="00E747E3">
            <w:pPr>
              <w:jc w:val="center"/>
              <w:rPr>
                <w:rFonts w:ascii="Times" w:hAnsi="Times" w:cs="Calibri"/>
                <w:color w:val="000000"/>
                <w:sz w:val="20"/>
                <w:szCs w:val="20"/>
              </w:rPr>
            </w:pPr>
            <w:r>
              <w:rPr>
                <w:rFonts w:ascii="Times" w:hAnsi="Times" w:cs="Calibri"/>
                <w:color w:val="000000"/>
                <w:sz w:val="20"/>
                <w:szCs w:val="20"/>
              </w:rPr>
              <w:t>0.878</w:t>
            </w:r>
          </w:p>
        </w:tc>
        <w:tc>
          <w:tcPr>
            <w:tcW w:w="527" w:type="pct"/>
            <w:tcBorders>
              <w:top w:val="nil"/>
              <w:left w:val="nil"/>
              <w:bottom w:val="nil"/>
              <w:right w:val="nil"/>
            </w:tcBorders>
            <w:shd w:val="clear" w:color="auto" w:fill="auto"/>
            <w:noWrap/>
            <w:vAlign w:val="center"/>
            <w:hideMark/>
          </w:tcPr>
          <w:p w14:paraId="17F7E399"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1BE31FB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343FBE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1224B48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5B7912B6" w14:textId="77777777" w:rsidTr="00E747E3">
        <w:trPr>
          <w:trHeight w:val="288"/>
        </w:trPr>
        <w:tc>
          <w:tcPr>
            <w:tcW w:w="527" w:type="pct"/>
            <w:tcBorders>
              <w:top w:val="nil"/>
              <w:left w:val="nil"/>
              <w:bottom w:val="nil"/>
              <w:right w:val="nil"/>
            </w:tcBorders>
            <w:shd w:val="clear" w:color="auto" w:fill="auto"/>
            <w:noWrap/>
            <w:vAlign w:val="center"/>
            <w:hideMark/>
          </w:tcPr>
          <w:p w14:paraId="58E1AB7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647B513D"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69E871AA" w14:textId="77777777" w:rsidR="00E747E3" w:rsidRDefault="00E747E3">
            <w:pPr>
              <w:jc w:val="center"/>
              <w:rPr>
                <w:rFonts w:ascii="Times" w:hAnsi="Times" w:cs="Calibri"/>
                <w:color w:val="000000"/>
                <w:sz w:val="20"/>
                <w:szCs w:val="20"/>
              </w:rPr>
            </w:pPr>
            <w:r>
              <w:rPr>
                <w:rFonts w:ascii="Times" w:hAnsi="Times" w:cs="Calibri"/>
                <w:color w:val="000000"/>
                <w:sz w:val="20"/>
                <w:szCs w:val="20"/>
              </w:rPr>
              <w:t>0.85</w:t>
            </w:r>
          </w:p>
        </w:tc>
        <w:tc>
          <w:tcPr>
            <w:tcW w:w="527" w:type="pct"/>
            <w:tcBorders>
              <w:top w:val="nil"/>
              <w:left w:val="nil"/>
              <w:bottom w:val="nil"/>
              <w:right w:val="nil"/>
            </w:tcBorders>
            <w:shd w:val="clear" w:color="auto" w:fill="auto"/>
            <w:noWrap/>
            <w:vAlign w:val="center"/>
            <w:hideMark/>
          </w:tcPr>
          <w:p w14:paraId="155D852A"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3FCA6025" w14:textId="77777777" w:rsidR="00E747E3" w:rsidRDefault="00E747E3">
            <w:pPr>
              <w:jc w:val="center"/>
              <w:rPr>
                <w:rFonts w:ascii="Times" w:hAnsi="Times" w:cs="Calibri"/>
                <w:color w:val="000000"/>
                <w:sz w:val="20"/>
                <w:szCs w:val="20"/>
              </w:rPr>
            </w:pPr>
            <w:r>
              <w:rPr>
                <w:rFonts w:ascii="Times" w:hAnsi="Times" w:cs="Calibri"/>
                <w:color w:val="000000"/>
                <w:sz w:val="20"/>
                <w:szCs w:val="20"/>
              </w:rPr>
              <w:t>0.866</w:t>
            </w:r>
          </w:p>
        </w:tc>
        <w:tc>
          <w:tcPr>
            <w:tcW w:w="527" w:type="pct"/>
            <w:tcBorders>
              <w:top w:val="nil"/>
              <w:left w:val="nil"/>
              <w:bottom w:val="nil"/>
              <w:right w:val="nil"/>
            </w:tcBorders>
            <w:shd w:val="clear" w:color="auto" w:fill="auto"/>
            <w:noWrap/>
            <w:vAlign w:val="center"/>
            <w:hideMark/>
          </w:tcPr>
          <w:p w14:paraId="51D734A5" w14:textId="77777777" w:rsidR="00E747E3" w:rsidRDefault="00E747E3">
            <w:pPr>
              <w:jc w:val="center"/>
              <w:rPr>
                <w:rFonts w:ascii="Times" w:hAnsi="Times" w:cs="Calibri"/>
                <w:color w:val="000000"/>
                <w:sz w:val="20"/>
                <w:szCs w:val="20"/>
              </w:rPr>
            </w:pPr>
            <w:r>
              <w:rPr>
                <w:rFonts w:ascii="Times" w:hAnsi="Times" w:cs="Calibri"/>
                <w:color w:val="000000"/>
                <w:sz w:val="20"/>
                <w:szCs w:val="20"/>
              </w:rPr>
              <w:t>0.864</w:t>
            </w:r>
          </w:p>
        </w:tc>
        <w:tc>
          <w:tcPr>
            <w:tcW w:w="527" w:type="pct"/>
            <w:tcBorders>
              <w:top w:val="nil"/>
              <w:left w:val="nil"/>
              <w:bottom w:val="nil"/>
              <w:right w:val="nil"/>
            </w:tcBorders>
            <w:shd w:val="clear" w:color="auto" w:fill="auto"/>
            <w:noWrap/>
            <w:vAlign w:val="center"/>
            <w:hideMark/>
          </w:tcPr>
          <w:p w14:paraId="480B898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DA846A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3BAC48F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035007C9"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ECFB32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11197DC6"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19FABFC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E7E6E6" w:themeFill="background2"/>
            <w:noWrap/>
            <w:vAlign w:val="center"/>
            <w:hideMark/>
          </w:tcPr>
          <w:p w14:paraId="439C7E53" w14:textId="77777777" w:rsidR="00E747E3" w:rsidRDefault="00E747E3">
            <w:pPr>
              <w:jc w:val="center"/>
              <w:rPr>
                <w:rFonts w:ascii="Times" w:hAnsi="Times" w:cs="Calibri"/>
                <w:color w:val="000000"/>
                <w:sz w:val="20"/>
                <w:szCs w:val="20"/>
              </w:rPr>
            </w:pPr>
            <w:r>
              <w:rPr>
                <w:rFonts w:ascii="Times" w:hAnsi="Times" w:cs="Calibri"/>
                <w:color w:val="000000"/>
                <w:sz w:val="20"/>
                <w:szCs w:val="20"/>
              </w:rPr>
              <w:t>24</w:t>
            </w:r>
          </w:p>
        </w:tc>
        <w:tc>
          <w:tcPr>
            <w:tcW w:w="527" w:type="pct"/>
            <w:tcBorders>
              <w:top w:val="nil"/>
              <w:left w:val="nil"/>
              <w:bottom w:val="nil"/>
              <w:right w:val="nil"/>
            </w:tcBorders>
            <w:shd w:val="clear" w:color="auto" w:fill="E7E6E6" w:themeFill="background2"/>
            <w:noWrap/>
            <w:vAlign w:val="center"/>
            <w:hideMark/>
          </w:tcPr>
          <w:p w14:paraId="65A71D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0.905</w:t>
            </w:r>
          </w:p>
        </w:tc>
        <w:tc>
          <w:tcPr>
            <w:tcW w:w="527" w:type="pct"/>
            <w:tcBorders>
              <w:top w:val="nil"/>
              <w:left w:val="nil"/>
              <w:bottom w:val="nil"/>
              <w:right w:val="nil"/>
            </w:tcBorders>
            <w:shd w:val="clear" w:color="auto" w:fill="E7E6E6" w:themeFill="background2"/>
            <w:noWrap/>
            <w:vAlign w:val="center"/>
            <w:hideMark/>
          </w:tcPr>
          <w:p w14:paraId="57145E50"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4373042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E73CF0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E7E6E6" w:themeFill="background2"/>
            <w:noWrap/>
            <w:vAlign w:val="center"/>
            <w:hideMark/>
          </w:tcPr>
          <w:p w14:paraId="2BDAC8A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6A3BD13"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04753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3B4B14C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4A6950C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454D3331" w14:textId="77777777" w:rsidR="00E747E3" w:rsidRDefault="00E747E3">
            <w:pPr>
              <w:jc w:val="center"/>
              <w:rPr>
                <w:rFonts w:ascii="Times" w:hAnsi="Times" w:cs="Calibri"/>
                <w:color w:val="000000"/>
                <w:sz w:val="20"/>
                <w:szCs w:val="20"/>
              </w:rPr>
            </w:pPr>
            <w:r>
              <w:rPr>
                <w:rFonts w:ascii="Times" w:hAnsi="Times" w:cs="Calibri"/>
                <w:color w:val="000000"/>
                <w:sz w:val="20"/>
                <w:szCs w:val="20"/>
              </w:rPr>
              <w:t>60</w:t>
            </w:r>
          </w:p>
        </w:tc>
        <w:tc>
          <w:tcPr>
            <w:tcW w:w="527" w:type="pct"/>
            <w:tcBorders>
              <w:top w:val="nil"/>
              <w:left w:val="nil"/>
              <w:bottom w:val="nil"/>
              <w:right w:val="nil"/>
            </w:tcBorders>
            <w:shd w:val="clear" w:color="auto" w:fill="E7E6E6" w:themeFill="background2"/>
            <w:noWrap/>
            <w:vAlign w:val="center"/>
            <w:hideMark/>
          </w:tcPr>
          <w:p w14:paraId="3DB1C88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6866A1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E7E6E6" w:themeFill="background2"/>
            <w:noWrap/>
            <w:vAlign w:val="center"/>
            <w:hideMark/>
          </w:tcPr>
          <w:p w14:paraId="445B4A76"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D4461C9" w14:textId="77777777" w:rsidR="00E747E3" w:rsidRDefault="00E747E3">
            <w:pPr>
              <w:jc w:val="center"/>
              <w:rPr>
                <w:rFonts w:ascii="Times" w:hAnsi="Times" w:cs="Calibri"/>
                <w:color w:val="000000"/>
                <w:sz w:val="20"/>
                <w:szCs w:val="20"/>
              </w:rPr>
            </w:pPr>
            <w:r>
              <w:rPr>
                <w:rFonts w:ascii="Times" w:hAnsi="Times" w:cs="Calibri"/>
                <w:color w:val="000000"/>
                <w:sz w:val="20"/>
                <w:szCs w:val="20"/>
              </w:rPr>
              <w:t>0.015</w:t>
            </w:r>
          </w:p>
        </w:tc>
        <w:tc>
          <w:tcPr>
            <w:tcW w:w="772" w:type="pct"/>
            <w:tcBorders>
              <w:top w:val="nil"/>
              <w:left w:val="nil"/>
              <w:bottom w:val="nil"/>
              <w:right w:val="nil"/>
            </w:tcBorders>
            <w:shd w:val="clear" w:color="auto" w:fill="E7E6E6" w:themeFill="background2"/>
            <w:noWrap/>
            <w:vAlign w:val="center"/>
            <w:hideMark/>
          </w:tcPr>
          <w:p w14:paraId="436862D1"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r>
      <w:tr w:rsidR="00E747E3" w14:paraId="31FD49B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29950E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6EC08C7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6BD8E0E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7A3908E8"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E7E6E6" w:themeFill="background2"/>
            <w:noWrap/>
            <w:vAlign w:val="center"/>
            <w:hideMark/>
          </w:tcPr>
          <w:p w14:paraId="7917AA62"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E7E6E6" w:themeFill="background2"/>
            <w:noWrap/>
            <w:vAlign w:val="center"/>
            <w:hideMark/>
          </w:tcPr>
          <w:p w14:paraId="1BF0666B"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7095D13D"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E88FE1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c>
          <w:tcPr>
            <w:tcW w:w="772" w:type="pct"/>
            <w:tcBorders>
              <w:top w:val="nil"/>
              <w:left w:val="nil"/>
              <w:bottom w:val="nil"/>
              <w:right w:val="nil"/>
            </w:tcBorders>
            <w:shd w:val="clear" w:color="auto" w:fill="E7E6E6" w:themeFill="background2"/>
            <w:noWrap/>
            <w:vAlign w:val="center"/>
            <w:hideMark/>
          </w:tcPr>
          <w:p w14:paraId="28892FD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44B4DE1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D028A1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4578513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33CFD7E3"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4799E872" w14:textId="77777777" w:rsidR="00E747E3" w:rsidRDefault="00E747E3">
            <w:pPr>
              <w:jc w:val="center"/>
              <w:rPr>
                <w:rFonts w:ascii="Times" w:hAnsi="Times" w:cs="Calibri"/>
                <w:color w:val="000000"/>
                <w:sz w:val="20"/>
                <w:szCs w:val="20"/>
              </w:rPr>
            </w:pPr>
            <w:r>
              <w:rPr>
                <w:rFonts w:ascii="Times" w:hAnsi="Times" w:cs="Calibri"/>
                <w:color w:val="000000"/>
                <w:sz w:val="20"/>
                <w:szCs w:val="20"/>
              </w:rPr>
              <w:t>31</w:t>
            </w:r>
          </w:p>
        </w:tc>
        <w:tc>
          <w:tcPr>
            <w:tcW w:w="527" w:type="pct"/>
            <w:tcBorders>
              <w:top w:val="nil"/>
              <w:left w:val="nil"/>
              <w:bottom w:val="nil"/>
              <w:right w:val="nil"/>
            </w:tcBorders>
            <w:shd w:val="clear" w:color="auto" w:fill="E7E6E6" w:themeFill="background2"/>
            <w:noWrap/>
            <w:vAlign w:val="center"/>
            <w:hideMark/>
          </w:tcPr>
          <w:p w14:paraId="767734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E7E6E6" w:themeFill="background2"/>
            <w:noWrap/>
            <w:vAlign w:val="center"/>
            <w:hideMark/>
          </w:tcPr>
          <w:p w14:paraId="5616CFB7"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442B8C80"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5B9EF5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59203C4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6FDDB89D"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9B9B71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14B265F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1AFEA8C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369E5B73" w14:textId="77777777" w:rsidR="00E747E3" w:rsidRDefault="00E747E3">
            <w:pPr>
              <w:jc w:val="center"/>
              <w:rPr>
                <w:rFonts w:ascii="Times" w:hAnsi="Times" w:cs="Calibri"/>
                <w:color w:val="000000"/>
                <w:sz w:val="20"/>
                <w:szCs w:val="20"/>
              </w:rPr>
            </w:pPr>
            <w:r>
              <w:rPr>
                <w:rFonts w:ascii="Times" w:hAnsi="Times" w:cs="Calibri"/>
                <w:color w:val="000000"/>
                <w:sz w:val="20"/>
                <w:szCs w:val="20"/>
              </w:rPr>
              <w:t>40</w:t>
            </w:r>
          </w:p>
        </w:tc>
        <w:tc>
          <w:tcPr>
            <w:tcW w:w="527" w:type="pct"/>
            <w:tcBorders>
              <w:top w:val="nil"/>
              <w:left w:val="nil"/>
              <w:bottom w:val="nil"/>
              <w:right w:val="nil"/>
            </w:tcBorders>
            <w:shd w:val="clear" w:color="auto" w:fill="E7E6E6" w:themeFill="background2"/>
            <w:noWrap/>
            <w:vAlign w:val="center"/>
            <w:hideMark/>
          </w:tcPr>
          <w:p w14:paraId="74270D3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0.929</w:t>
            </w:r>
          </w:p>
        </w:tc>
        <w:tc>
          <w:tcPr>
            <w:tcW w:w="527" w:type="pct"/>
            <w:tcBorders>
              <w:top w:val="nil"/>
              <w:left w:val="nil"/>
              <w:bottom w:val="nil"/>
              <w:right w:val="nil"/>
            </w:tcBorders>
            <w:shd w:val="clear" w:color="auto" w:fill="E7E6E6" w:themeFill="background2"/>
            <w:noWrap/>
            <w:vAlign w:val="center"/>
            <w:hideMark/>
          </w:tcPr>
          <w:p w14:paraId="1933BB6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70A9E530"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40CA632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2F4B1E7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r w:rsidR="00E747E3" w14:paraId="6A1B3DE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8004E0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2EBD56A7"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30B219C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E7E6E6" w:themeFill="background2"/>
            <w:noWrap/>
            <w:vAlign w:val="center"/>
            <w:hideMark/>
          </w:tcPr>
          <w:p w14:paraId="3B941B0C" w14:textId="77777777" w:rsidR="00E747E3" w:rsidRDefault="00E747E3">
            <w:pPr>
              <w:jc w:val="center"/>
              <w:rPr>
                <w:rFonts w:ascii="Times" w:hAnsi="Times" w:cs="Calibri"/>
                <w:color w:val="000000"/>
                <w:sz w:val="20"/>
                <w:szCs w:val="20"/>
              </w:rPr>
            </w:pPr>
            <w:r>
              <w:rPr>
                <w:rFonts w:ascii="Times" w:hAnsi="Times" w:cs="Calibri"/>
                <w:color w:val="000000"/>
                <w:sz w:val="20"/>
                <w:szCs w:val="20"/>
              </w:rPr>
              <w:t>53</w:t>
            </w:r>
          </w:p>
        </w:tc>
        <w:tc>
          <w:tcPr>
            <w:tcW w:w="527" w:type="pct"/>
            <w:tcBorders>
              <w:top w:val="nil"/>
              <w:left w:val="nil"/>
              <w:bottom w:val="nil"/>
              <w:right w:val="nil"/>
            </w:tcBorders>
            <w:shd w:val="clear" w:color="auto" w:fill="E7E6E6" w:themeFill="background2"/>
            <w:noWrap/>
            <w:vAlign w:val="center"/>
            <w:hideMark/>
          </w:tcPr>
          <w:p w14:paraId="3BDE6B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0.926</w:t>
            </w:r>
          </w:p>
        </w:tc>
        <w:tc>
          <w:tcPr>
            <w:tcW w:w="527" w:type="pct"/>
            <w:tcBorders>
              <w:top w:val="nil"/>
              <w:left w:val="nil"/>
              <w:bottom w:val="nil"/>
              <w:right w:val="nil"/>
            </w:tcBorders>
            <w:shd w:val="clear" w:color="auto" w:fill="E7E6E6" w:themeFill="background2"/>
            <w:noWrap/>
            <w:vAlign w:val="center"/>
            <w:hideMark/>
          </w:tcPr>
          <w:p w14:paraId="5EDBA75D"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2BB08496"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DDB3440" w14:textId="77777777" w:rsidR="00E747E3" w:rsidRDefault="00E747E3">
            <w:pPr>
              <w:jc w:val="center"/>
              <w:rPr>
                <w:rFonts w:ascii="Times" w:hAnsi="Times" w:cs="Calibri"/>
                <w:color w:val="000000"/>
                <w:sz w:val="20"/>
                <w:szCs w:val="20"/>
              </w:rPr>
            </w:pPr>
            <w:r>
              <w:rPr>
                <w:rFonts w:ascii="Times" w:hAnsi="Times" w:cs="Calibri"/>
                <w:color w:val="000000"/>
                <w:sz w:val="20"/>
                <w:szCs w:val="20"/>
              </w:rPr>
              <w:t>0.017</w:t>
            </w:r>
          </w:p>
        </w:tc>
        <w:tc>
          <w:tcPr>
            <w:tcW w:w="772" w:type="pct"/>
            <w:tcBorders>
              <w:top w:val="nil"/>
              <w:left w:val="nil"/>
              <w:bottom w:val="nil"/>
              <w:right w:val="nil"/>
            </w:tcBorders>
            <w:shd w:val="clear" w:color="auto" w:fill="E7E6E6" w:themeFill="background2"/>
            <w:noWrap/>
            <w:vAlign w:val="center"/>
            <w:hideMark/>
          </w:tcPr>
          <w:p w14:paraId="4D70593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4C9AED6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22316E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07331835"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4E344CC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4771FF27" w14:textId="77777777" w:rsidR="00E747E3" w:rsidRDefault="00E747E3">
            <w:pPr>
              <w:jc w:val="center"/>
              <w:rPr>
                <w:rFonts w:ascii="Times" w:hAnsi="Times" w:cs="Calibri"/>
                <w:color w:val="000000"/>
                <w:sz w:val="20"/>
                <w:szCs w:val="20"/>
              </w:rPr>
            </w:pPr>
            <w:r>
              <w:rPr>
                <w:rFonts w:ascii="Times" w:hAnsi="Times" w:cs="Calibri"/>
                <w:color w:val="000000"/>
                <w:sz w:val="20"/>
                <w:szCs w:val="20"/>
              </w:rPr>
              <w:t>63</w:t>
            </w:r>
          </w:p>
        </w:tc>
        <w:tc>
          <w:tcPr>
            <w:tcW w:w="527" w:type="pct"/>
            <w:tcBorders>
              <w:top w:val="nil"/>
              <w:left w:val="nil"/>
              <w:bottom w:val="nil"/>
              <w:right w:val="nil"/>
            </w:tcBorders>
            <w:shd w:val="clear" w:color="auto" w:fill="E7E6E6" w:themeFill="background2"/>
            <w:noWrap/>
            <w:vAlign w:val="center"/>
            <w:hideMark/>
          </w:tcPr>
          <w:p w14:paraId="7B564FF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E7E6E6" w:themeFill="background2"/>
            <w:noWrap/>
            <w:vAlign w:val="center"/>
            <w:hideMark/>
          </w:tcPr>
          <w:p w14:paraId="394768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03700ED9"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CF656E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c>
          <w:tcPr>
            <w:tcW w:w="772" w:type="pct"/>
            <w:tcBorders>
              <w:top w:val="nil"/>
              <w:left w:val="nil"/>
              <w:bottom w:val="nil"/>
              <w:right w:val="nil"/>
            </w:tcBorders>
            <w:shd w:val="clear" w:color="auto" w:fill="E7E6E6" w:themeFill="background2"/>
            <w:noWrap/>
            <w:vAlign w:val="center"/>
            <w:hideMark/>
          </w:tcPr>
          <w:p w14:paraId="11718F8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7393839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E92625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00D32F86"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40D2D6A9" w14:textId="77777777" w:rsidR="00E747E3" w:rsidRDefault="00E747E3">
            <w:pPr>
              <w:jc w:val="center"/>
              <w:rPr>
                <w:rFonts w:ascii="Times" w:hAnsi="Times" w:cs="Calibri"/>
                <w:color w:val="000000"/>
                <w:sz w:val="20"/>
                <w:szCs w:val="20"/>
              </w:rPr>
            </w:pPr>
            <w:r>
              <w:rPr>
                <w:rFonts w:ascii="Times" w:hAnsi="Times" w:cs="Calibri"/>
                <w:color w:val="000000"/>
                <w:sz w:val="20"/>
                <w:szCs w:val="20"/>
              </w:rPr>
              <w:t>0.906</w:t>
            </w:r>
          </w:p>
        </w:tc>
        <w:tc>
          <w:tcPr>
            <w:tcW w:w="527" w:type="pct"/>
            <w:tcBorders>
              <w:top w:val="nil"/>
              <w:left w:val="nil"/>
              <w:bottom w:val="nil"/>
              <w:right w:val="nil"/>
            </w:tcBorders>
            <w:shd w:val="clear" w:color="auto" w:fill="E7E6E6" w:themeFill="background2"/>
            <w:noWrap/>
            <w:vAlign w:val="center"/>
            <w:hideMark/>
          </w:tcPr>
          <w:p w14:paraId="7381E6F6"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5986614E"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E7E6E6" w:themeFill="background2"/>
            <w:noWrap/>
            <w:vAlign w:val="center"/>
            <w:hideMark/>
          </w:tcPr>
          <w:p w14:paraId="134FC395"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E7E6E6" w:themeFill="background2"/>
            <w:noWrap/>
            <w:vAlign w:val="center"/>
            <w:hideMark/>
          </w:tcPr>
          <w:p w14:paraId="760EE13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3E34D7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321F3DD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13F664A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D2C440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263B548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4D25B2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3A2E7619" w14:textId="77777777" w:rsidR="00E747E3" w:rsidRDefault="00E747E3">
            <w:pPr>
              <w:jc w:val="center"/>
              <w:rPr>
                <w:rFonts w:ascii="Times" w:hAnsi="Times" w:cs="Calibri"/>
                <w:color w:val="000000"/>
                <w:sz w:val="20"/>
                <w:szCs w:val="20"/>
              </w:rPr>
            </w:pPr>
            <w:r>
              <w:rPr>
                <w:rFonts w:ascii="Times" w:hAnsi="Times" w:cs="Calibri"/>
                <w:color w:val="000000"/>
                <w:sz w:val="20"/>
                <w:szCs w:val="20"/>
              </w:rPr>
              <w:t>42</w:t>
            </w:r>
          </w:p>
        </w:tc>
        <w:tc>
          <w:tcPr>
            <w:tcW w:w="527" w:type="pct"/>
            <w:tcBorders>
              <w:top w:val="nil"/>
              <w:left w:val="nil"/>
              <w:bottom w:val="nil"/>
              <w:right w:val="nil"/>
            </w:tcBorders>
            <w:shd w:val="clear" w:color="auto" w:fill="E7E6E6" w:themeFill="background2"/>
            <w:noWrap/>
            <w:vAlign w:val="center"/>
            <w:hideMark/>
          </w:tcPr>
          <w:p w14:paraId="23757114"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6B7FD77E"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E7E6E6" w:themeFill="background2"/>
            <w:noWrap/>
            <w:vAlign w:val="center"/>
            <w:hideMark/>
          </w:tcPr>
          <w:p w14:paraId="227AE4B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FA47E78"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c>
          <w:tcPr>
            <w:tcW w:w="772" w:type="pct"/>
            <w:tcBorders>
              <w:top w:val="nil"/>
              <w:left w:val="nil"/>
              <w:bottom w:val="nil"/>
              <w:right w:val="nil"/>
            </w:tcBorders>
            <w:shd w:val="clear" w:color="auto" w:fill="E7E6E6" w:themeFill="background2"/>
            <w:noWrap/>
            <w:vAlign w:val="center"/>
            <w:hideMark/>
          </w:tcPr>
          <w:p w14:paraId="44949A7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746C5D70"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E81297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6C1FEA2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1F65ED99" w14:textId="77777777" w:rsidR="00E747E3" w:rsidRDefault="00E747E3">
            <w:pPr>
              <w:jc w:val="center"/>
              <w:rPr>
                <w:rFonts w:ascii="Times" w:hAnsi="Times" w:cs="Calibri"/>
                <w:color w:val="000000"/>
                <w:sz w:val="20"/>
                <w:szCs w:val="20"/>
              </w:rPr>
            </w:pPr>
            <w:r>
              <w:rPr>
                <w:rFonts w:ascii="Times" w:hAnsi="Times" w:cs="Calibri"/>
                <w:color w:val="000000"/>
                <w:sz w:val="20"/>
                <w:szCs w:val="20"/>
              </w:rPr>
              <w:t>0.889</w:t>
            </w:r>
          </w:p>
        </w:tc>
        <w:tc>
          <w:tcPr>
            <w:tcW w:w="527" w:type="pct"/>
            <w:tcBorders>
              <w:top w:val="nil"/>
              <w:left w:val="nil"/>
              <w:bottom w:val="nil"/>
              <w:right w:val="nil"/>
            </w:tcBorders>
            <w:shd w:val="clear" w:color="auto" w:fill="E7E6E6" w:themeFill="background2"/>
            <w:noWrap/>
            <w:vAlign w:val="center"/>
            <w:hideMark/>
          </w:tcPr>
          <w:p w14:paraId="2458D8EE"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7F86EDD6" w14:textId="77777777" w:rsidR="00E747E3" w:rsidRDefault="00E747E3">
            <w:pPr>
              <w:jc w:val="center"/>
              <w:rPr>
                <w:rFonts w:ascii="Times" w:hAnsi="Times" w:cs="Calibri"/>
                <w:color w:val="000000"/>
                <w:sz w:val="20"/>
                <w:szCs w:val="20"/>
              </w:rPr>
            </w:pPr>
            <w:r>
              <w:rPr>
                <w:rFonts w:ascii="Times" w:hAnsi="Times" w:cs="Calibri"/>
                <w:color w:val="000000"/>
                <w:sz w:val="20"/>
                <w:szCs w:val="20"/>
              </w:rPr>
              <w:t>0.893</w:t>
            </w:r>
          </w:p>
        </w:tc>
        <w:tc>
          <w:tcPr>
            <w:tcW w:w="527" w:type="pct"/>
            <w:tcBorders>
              <w:top w:val="nil"/>
              <w:left w:val="nil"/>
              <w:bottom w:val="nil"/>
              <w:right w:val="nil"/>
            </w:tcBorders>
            <w:shd w:val="clear" w:color="auto" w:fill="E7E6E6" w:themeFill="background2"/>
            <w:noWrap/>
            <w:vAlign w:val="center"/>
            <w:hideMark/>
          </w:tcPr>
          <w:p w14:paraId="765F209A" w14:textId="77777777" w:rsidR="00E747E3" w:rsidRDefault="00E747E3">
            <w:pPr>
              <w:jc w:val="center"/>
              <w:rPr>
                <w:rFonts w:ascii="Times" w:hAnsi="Times" w:cs="Calibri"/>
                <w:color w:val="000000"/>
                <w:sz w:val="20"/>
                <w:szCs w:val="20"/>
              </w:rPr>
            </w:pPr>
            <w:r>
              <w:rPr>
                <w:rFonts w:ascii="Times" w:hAnsi="Times" w:cs="Calibri"/>
                <w:color w:val="000000"/>
                <w:sz w:val="20"/>
                <w:szCs w:val="20"/>
              </w:rPr>
              <w:t>0.898</w:t>
            </w:r>
          </w:p>
        </w:tc>
        <w:tc>
          <w:tcPr>
            <w:tcW w:w="527" w:type="pct"/>
            <w:tcBorders>
              <w:top w:val="nil"/>
              <w:left w:val="nil"/>
              <w:bottom w:val="nil"/>
              <w:right w:val="nil"/>
            </w:tcBorders>
            <w:shd w:val="clear" w:color="auto" w:fill="E7E6E6" w:themeFill="background2"/>
            <w:noWrap/>
            <w:vAlign w:val="center"/>
            <w:hideMark/>
          </w:tcPr>
          <w:p w14:paraId="3A72A982"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BDDB9E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6432301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76F9C54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C49858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2B945EFD"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760CECBE" w14:textId="77777777" w:rsidR="00E747E3" w:rsidRDefault="00E747E3">
            <w:pPr>
              <w:jc w:val="center"/>
              <w:rPr>
                <w:rFonts w:ascii="Times" w:hAnsi="Times" w:cs="Calibri"/>
                <w:color w:val="000000"/>
                <w:sz w:val="20"/>
                <w:szCs w:val="20"/>
              </w:rPr>
            </w:pPr>
            <w:r>
              <w:rPr>
                <w:rFonts w:ascii="Times" w:hAnsi="Times" w:cs="Calibri"/>
                <w:color w:val="000000"/>
                <w:sz w:val="20"/>
                <w:szCs w:val="20"/>
              </w:rPr>
              <w:t>0.848</w:t>
            </w:r>
          </w:p>
        </w:tc>
        <w:tc>
          <w:tcPr>
            <w:tcW w:w="527" w:type="pct"/>
            <w:tcBorders>
              <w:top w:val="nil"/>
              <w:left w:val="nil"/>
              <w:bottom w:val="nil"/>
              <w:right w:val="nil"/>
            </w:tcBorders>
            <w:shd w:val="clear" w:color="auto" w:fill="E7E6E6" w:themeFill="background2"/>
            <w:noWrap/>
            <w:vAlign w:val="center"/>
            <w:hideMark/>
          </w:tcPr>
          <w:p w14:paraId="68E3373F"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E7E6E6" w:themeFill="background2"/>
            <w:noWrap/>
            <w:vAlign w:val="center"/>
            <w:hideMark/>
          </w:tcPr>
          <w:p w14:paraId="6FCB6066" w14:textId="77777777" w:rsidR="00E747E3" w:rsidRDefault="00E747E3">
            <w:pPr>
              <w:jc w:val="center"/>
              <w:rPr>
                <w:rFonts w:ascii="Times" w:hAnsi="Times" w:cs="Calibri"/>
                <w:color w:val="000000"/>
                <w:sz w:val="20"/>
                <w:szCs w:val="20"/>
              </w:rPr>
            </w:pPr>
            <w:r>
              <w:rPr>
                <w:rFonts w:ascii="Times" w:hAnsi="Times" w:cs="Calibri"/>
                <w:color w:val="000000"/>
                <w:sz w:val="20"/>
                <w:szCs w:val="20"/>
              </w:rPr>
              <w:t>0.873</w:t>
            </w:r>
          </w:p>
        </w:tc>
        <w:tc>
          <w:tcPr>
            <w:tcW w:w="527" w:type="pct"/>
            <w:tcBorders>
              <w:top w:val="nil"/>
              <w:left w:val="nil"/>
              <w:bottom w:val="nil"/>
              <w:right w:val="nil"/>
            </w:tcBorders>
            <w:shd w:val="clear" w:color="auto" w:fill="E7E6E6" w:themeFill="background2"/>
            <w:noWrap/>
            <w:vAlign w:val="center"/>
            <w:hideMark/>
          </w:tcPr>
          <w:p w14:paraId="683E1433" w14:textId="77777777" w:rsidR="00E747E3" w:rsidRDefault="00E747E3">
            <w:pPr>
              <w:jc w:val="center"/>
              <w:rPr>
                <w:rFonts w:ascii="Times" w:hAnsi="Times" w:cs="Calibri"/>
                <w:color w:val="000000"/>
                <w:sz w:val="20"/>
                <w:szCs w:val="20"/>
              </w:rPr>
            </w:pPr>
            <w:r>
              <w:rPr>
                <w:rFonts w:ascii="Times" w:hAnsi="Times" w:cs="Calibri"/>
                <w:color w:val="000000"/>
                <w:sz w:val="20"/>
                <w:szCs w:val="20"/>
              </w:rPr>
              <w:t>0.862</w:t>
            </w:r>
          </w:p>
        </w:tc>
        <w:tc>
          <w:tcPr>
            <w:tcW w:w="527" w:type="pct"/>
            <w:tcBorders>
              <w:top w:val="nil"/>
              <w:left w:val="nil"/>
              <w:bottom w:val="nil"/>
              <w:right w:val="nil"/>
            </w:tcBorders>
            <w:shd w:val="clear" w:color="auto" w:fill="E7E6E6" w:themeFill="background2"/>
            <w:noWrap/>
            <w:vAlign w:val="center"/>
            <w:hideMark/>
          </w:tcPr>
          <w:p w14:paraId="3099DF2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A12302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46CE64B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09BABDAE" w14:textId="77777777" w:rsidTr="00E747E3">
        <w:trPr>
          <w:trHeight w:val="288"/>
        </w:trPr>
        <w:tc>
          <w:tcPr>
            <w:tcW w:w="527" w:type="pct"/>
            <w:tcBorders>
              <w:top w:val="nil"/>
              <w:left w:val="nil"/>
              <w:bottom w:val="nil"/>
              <w:right w:val="nil"/>
            </w:tcBorders>
            <w:shd w:val="clear" w:color="auto" w:fill="auto"/>
            <w:noWrap/>
            <w:vAlign w:val="center"/>
            <w:hideMark/>
          </w:tcPr>
          <w:p w14:paraId="6712DD22"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59BA4A2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5ABC7E9B"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nil"/>
              <w:left w:val="nil"/>
              <w:bottom w:val="nil"/>
              <w:right w:val="nil"/>
            </w:tcBorders>
            <w:shd w:val="clear" w:color="auto" w:fill="auto"/>
            <w:noWrap/>
            <w:vAlign w:val="center"/>
            <w:hideMark/>
          </w:tcPr>
          <w:p w14:paraId="0C51ED7C"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auto"/>
            <w:noWrap/>
            <w:vAlign w:val="center"/>
            <w:hideMark/>
          </w:tcPr>
          <w:p w14:paraId="3E10541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0.898</w:t>
            </w:r>
          </w:p>
        </w:tc>
        <w:tc>
          <w:tcPr>
            <w:tcW w:w="527" w:type="pct"/>
            <w:tcBorders>
              <w:top w:val="nil"/>
              <w:left w:val="nil"/>
              <w:bottom w:val="nil"/>
              <w:right w:val="nil"/>
            </w:tcBorders>
            <w:shd w:val="clear" w:color="auto" w:fill="auto"/>
            <w:noWrap/>
            <w:vAlign w:val="center"/>
            <w:hideMark/>
          </w:tcPr>
          <w:p w14:paraId="13779A8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6E6F02A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3C5BEE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443A401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241BF62" w14:textId="77777777" w:rsidTr="00E747E3">
        <w:trPr>
          <w:trHeight w:val="288"/>
        </w:trPr>
        <w:tc>
          <w:tcPr>
            <w:tcW w:w="527" w:type="pct"/>
            <w:tcBorders>
              <w:top w:val="nil"/>
              <w:left w:val="nil"/>
              <w:bottom w:val="nil"/>
              <w:right w:val="nil"/>
            </w:tcBorders>
            <w:shd w:val="clear" w:color="auto" w:fill="auto"/>
            <w:noWrap/>
            <w:vAlign w:val="center"/>
            <w:hideMark/>
          </w:tcPr>
          <w:p w14:paraId="5C0B7C93"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3FB6EE5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67E353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16FDCCEB" w14:textId="77777777" w:rsidR="00E747E3" w:rsidRDefault="00E747E3">
            <w:pPr>
              <w:jc w:val="center"/>
              <w:rPr>
                <w:rFonts w:ascii="Times" w:hAnsi="Times" w:cs="Calibri"/>
                <w:color w:val="000000"/>
                <w:sz w:val="20"/>
                <w:szCs w:val="20"/>
              </w:rPr>
            </w:pPr>
            <w:r>
              <w:rPr>
                <w:rFonts w:ascii="Times" w:hAnsi="Times" w:cs="Calibri"/>
                <w:color w:val="000000"/>
                <w:sz w:val="20"/>
                <w:szCs w:val="20"/>
              </w:rPr>
              <w:t>60</w:t>
            </w:r>
          </w:p>
        </w:tc>
        <w:tc>
          <w:tcPr>
            <w:tcW w:w="527" w:type="pct"/>
            <w:tcBorders>
              <w:top w:val="nil"/>
              <w:left w:val="nil"/>
              <w:bottom w:val="nil"/>
              <w:right w:val="nil"/>
            </w:tcBorders>
            <w:shd w:val="clear" w:color="auto" w:fill="auto"/>
            <w:noWrap/>
            <w:vAlign w:val="center"/>
            <w:hideMark/>
          </w:tcPr>
          <w:p w14:paraId="21AB00D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384C8ED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auto"/>
            <w:noWrap/>
            <w:vAlign w:val="center"/>
            <w:hideMark/>
          </w:tcPr>
          <w:p w14:paraId="6C110AF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4DFD59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0.018</w:t>
            </w:r>
          </w:p>
        </w:tc>
        <w:tc>
          <w:tcPr>
            <w:tcW w:w="772" w:type="pct"/>
            <w:tcBorders>
              <w:top w:val="nil"/>
              <w:left w:val="nil"/>
              <w:bottom w:val="nil"/>
              <w:right w:val="nil"/>
            </w:tcBorders>
            <w:shd w:val="clear" w:color="auto" w:fill="auto"/>
            <w:noWrap/>
            <w:vAlign w:val="center"/>
            <w:hideMark/>
          </w:tcPr>
          <w:p w14:paraId="7A12E75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28CD3E29" w14:textId="77777777" w:rsidTr="00E747E3">
        <w:trPr>
          <w:trHeight w:val="288"/>
        </w:trPr>
        <w:tc>
          <w:tcPr>
            <w:tcW w:w="527" w:type="pct"/>
            <w:tcBorders>
              <w:top w:val="nil"/>
              <w:left w:val="nil"/>
              <w:bottom w:val="nil"/>
              <w:right w:val="nil"/>
            </w:tcBorders>
            <w:shd w:val="clear" w:color="auto" w:fill="auto"/>
            <w:noWrap/>
            <w:vAlign w:val="center"/>
            <w:hideMark/>
          </w:tcPr>
          <w:p w14:paraId="6F57F73A"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1CB46A1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50572F00"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3BB2FEBF"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5CE3C6D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2951188D"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2727B44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93B3C6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308992B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7346E8FF" w14:textId="77777777" w:rsidTr="00E747E3">
        <w:trPr>
          <w:trHeight w:val="288"/>
        </w:trPr>
        <w:tc>
          <w:tcPr>
            <w:tcW w:w="527" w:type="pct"/>
            <w:tcBorders>
              <w:top w:val="nil"/>
              <w:left w:val="nil"/>
              <w:bottom w:val="nil"/>
              <w:right w:val="nil"/>
            </w:tcBorders>
            <w:shd w:val="clear" w:color="auto" w:fill="auto"/>
            <w:noWrap/>
            <w:vAlign w:val="center"/>
            <w:hideMark/>
          </w:tcPr>
          <w:p w14:paraId="64D664AA"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FE0A95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38CC874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196E9C7E" w14:textId="77777777" w:rsidR="00E747E3" w:rsidRDefault="00E747E3">
            <w:pPr>
              <w:jc w:val="center"/>
              <w:rPr>
                <w:rFonts w:ascii="Times" w:hAnsi="Times" w:cs="Calibri"/>
                <w:color w:val="000000"/>
                <w:sz w:val="20"/>
                <w:szCs w:val="20"/>
              </w:rPr>
            </w:pPr>
            <w:r>
              <w:rPr>
                <w:rFonts w:ascii="Times" w:hAnsi="Times" w:cs="Calibri"/>
                <w:color w:val="000000"/>
                <w:sz w:val="20"/>
                <w:szCs w:val="20"/>
              </w:rPr>
              <w:t>29</w:t>
            </w:r>
          </w:p>
        </w:tc>
        <w:tc>
          <w:tcPr>
            <w:tcW w:w="527" w:type="pct"/>
            <w:tcBorders>
              <w:top w:val="nil"/>
              <w:left w:val="nil"/>
              <w:bottom w:val="nil"/>
              <w:right w:val="nil"/>
            </w:tcBorders>
            <w:shd w:val="clear" w:color="auto" w:fill="auto"/>
            <w:noWrap/>
            <w:vAlign w:val="center"/>
            <w:hideMark/>
          </w:tcPr>
          <w:p w14:paraId="43763E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2A3F0B19"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auto"/>
            <w:noWrap/>
            <w:vAlign w:val="center"/>
            <w:hideMark/>
          </w:tcPr>
          <w:p w14:paraId="4F997C7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E49F9B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06FEAD3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47ED5C31" w14:textId="77777777" w:rsidTr="00E747E3">
        <w:trPr>
          <w:trHeight w:val="288"/>
        </w:trPr>
        <w:tc>
          <w:tcPr>
            <w:tcW w:w="527" w:type="pct"/>
            <w:tcBorders>
              <w:top w:val="nil"/>
              <w:left w:val="nil"/>
              <w:bottom w:val="nil"/>
              <w:right w:val="nil"/>
            </w:tcBorders>
            <w:shd w:val="clear" w:color="auto" w:fill="auto"/>
            <w:noWrap/>
            <w:vAlign w:val="center"/>
            <w:hideMark/>
          </w:tcPr>
          <w:p w14:paraId="02656152"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65342C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4336C5A2"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2748BECC"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2CCC525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auto"/>
            <w:noWrap/>
            <w:vAlign w:val="center"/>
            <w:hideMark/>
          </w:tcPr>
          <w:p w14:paraId="357F3F87"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auto"/>
            <w:noWrap/>
            <w:vAlign w:val="center"/>
            <w:hideMark/>
          </w:tcPr>
          <w:p w14:paraId="6DB4DDC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EAE17C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07D3158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6835B3D" w14:textId="77777777" w:rsidTr="00E747E3">
        <w:trPr>
          <w:trHeight w:val="288"/>
        </w:trPr>
        <w:tc>
          <w:tcPr>
            <w:tcW w:w="527" w:type="pct"/>
            <w:tcBorders>
              <w:top w:val="nil"/>
              <w:left w:val="nil"/>
              <w:bottom w:val="nil"/>
              <w:right w:val="nil"/>
            </w:tcBorders>
            <w:shd w:val="clear" w:color="auto" w:fill="auto"/>
            <w:noWrap/>
            <w:vAlign w:val="center"/>
            <w:hideMark/>
          </w:tcPr>
          <w:p w14:paraId="77F6AB93"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4D211632"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095D564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5CC4B584" w14:textId="77777777" w:rsidR="00E747E3" w:rsidRDefault="00E747E3">
            <w:pPr>
              <w:jc w:val="center"/>
              <w:rPr>
                <w:rFonts w:ascii="Times" w:hAnsi="Times" w:cs="Calibri"/>
                <w:color w:val="000000"/>
                <w:sz w:val="20"/>
                <w:szCs w:val="20"/>
              </w:rPr>
            </w:pPr>
            <w:r>
              <w:rPr>
                <w:rFonts w:ascii="Times" w:hAnsi="Times" w:cs="Calibri"/>
                <w:color w:val="000000"/>
                <w:sz w:val="20"/>
                <w:szCs w:val="20"/>
              </w:rPr>
              <w:t>51</w:t>
            </w:r>
          </w:p>
        </w:tc>
        <w:tc>
          <w:tcPr>
            <w:tcW w:w="527" w:type="pct"/>
            <w:tcBorders>
              <w:top w:val="nil"/>
              <w:left w:val="nil"/>
              <w:bottom w:val="nil"/>
              <w:right w:val="nil"/>
            </w:tcBorders>
            <w:shd w:val="clear" w:color="auto" w:fill="auto"/>
            <w:noWrap/>
            <w:vAlign w:val="center"/>
            <w:hideMark/>
          </w:tcPr>
          <w:p w14:paraId="0174783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6C34F26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464549F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B34672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c>
          <w:tcPr>
            <w:tcW w:w="772" w:type="pct"/>
            <w:tcBorders>
              <w:top w:val="nil"/>
              <w:left w:val="nil"/>
              <w:bottom w:val="nil"/>
              <w:right w:val="nil"/>
            </w:tcBorders>
            <w:shd w:val="clear" w:color="auto" w:fill="auto"/>
            <w:noWrap/>
            <w:vAlign w:val="center"/>
            <w:hideMark/>
          </w:tcPr>
          <w:p w14:paraId="5466CAE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1BDA38F2" w14:textId="77777777" w:rsidTr="00E747E3">
        <w:trPr>
          <w:trHeight w:val="288"/>
        </w:trPr>
        <w:tc>
          <w:tcPr>
            <w:tcW w:w="527" w:type="pct"/>
            <w:tcBorders>
              <w:top w:val="nil"/>
              <w:left w:val="nil"/>
              <w:bottom w:val="nil"/>
              <w:right w:val="nil"/>
            </w:tcBorders>
            <w:shd w:val="clear" w:color="auto" w:fill="auto"/>
            <w:noWrap/>
            <w:vAlign w:val="center"/>
            <w:hideMark/>
          </w:tcPr>
          <w:p w14:paraId="784FD9AC"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2A5E8343"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06DE6AD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1DB5C194" w14:textId="77777777" w:rsidR="00E747E3" w:rsidRDefault="00E747E3">
            <w:pPr>
              <w:jc w:val="center"/>
              <w:rPr>
                <w:rFonts w:ascii="Times" w:hAnsi="Times" w:cs="Calibri"/>
                <w:color w:val="000000"/>
                <w:sz w:val="20"/>
                <w:szCs w:val="20"/>
              </w:rPr>
            </w:pPr>
            <w:r>
              <w:rPr>
                <w:rFonts w:ascii="Times" w:hAnsi="Times" w:cs="Calibri"/>
                <w:color w:val="000000"/>
                <w:sz w:val="20"/>
                <w:szCs w:val="20"/>
              </w:rPr>
              <w:t>64</w:t>
            </w:r>
          </w:p>
        </w:tc>
        <w:tc>
          <w:tcPr>
            <w:tcW w:w="527" w:type="pct"/>
            <w:tcBorders>
              <w:top w:val="nil"/>
              <w:left w:val="nil"/>
              <w:bottom w:val="nil"/>
              <w:right w:val="nil"/>
            </w:tcBorders>
            <w:shd w:val="clear" w:color="auto" w:fill="auto"/>
            <w:noWrap/>
            <w:vAlign w:val="center"/>
            <w:hideMark/>
          </w:tcPr>
          <w:p w14:paraId="60D00DD3"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auto"/>
            <w:noWrap/>
            <w:vAlign w:val="center"/>
            <w:hideMark/>
          </w:tcPr>
          <w:p w14:paraId="28AF47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674EFAC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5BF8CCFC"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auto"/>
            <w:noWrap/>
            <w:vAlign w:val="center"/>
            <w:hideMark/>
          </w:tcPr>
          <w:p w14:paraId="72DCCE1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r w:rsidR="00E747E3" w14:paraId="5D427611" w14:textId="77777777" w:rsidTr="00E747E3">
        <w:trPr>
          <w:trHeight w:val="288"/>
        </w:trPr>
        <w:tc>
          <w:tcPr>
            <w:tcW w:w="527" w:type="pct"/>
            <w:tcBorders>
              <w:top w:val="nil"/>
              <w:left w:val="nil"/>
              <w:bottom w:val="nil"/>
              <w:right w:val="nil"/>
            </w:tcBorders>
            <w:shd w:val="clear" w:color="auto" w:fill="auto"/>
            <w:noWrap/>
            <w:vAlign w:val="center"/>
            <w:hideMark/>
          </w:tcPr>
          <w:p w14:paraId="1DC75C94"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4376A3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5CF38325"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nil"/>
              <w:left w:val="nil"/>
              <w:bottom w:val="nil"/>
              <w:right w:val="nil"/>
            </w:tcBorders>
            <w:shd w:val="clear" w:color="auto" w:fill="auto"/>
            <w:noWrap/>
            <w:vAlign w:val="center"/>
            <w:hideMark/>
          </w:tcPr>
          <w:p w14:paraId="04FB0C3E"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2E116C48" w14:textId="77777777" w:rsidR="00E747E3" w:rsidRDefault="00E747E3">
            <w:pPr>
              <w:jc w:val="center"/>
              <w:rPr>
                <w:rFonts w:ascii="Times" w:hAnsi="Times" w:cs="Calibri"/>
                <w:color w:val="000000"/>
                <w:sz w:val="20"/>
                <w:szCs w:val="20"/>
              </w:rPr>
            </w:pPr>
            <w:r>
              <w:rPr>
                <w:rFonts w:ascii="Times" w:hAnsi="Times" w:cs="Calibri"/>
                <w:color w:val="000000"/>
                <w:sz w:val="20"/>
                <w:szCs w:val="20"/>
              </w:rPr>
              <w:t>0.906</w:t>
            </w:r>
          </w:p>
        </w:tc>
        <w:tc>
          <w:tcPr>
            <w:tcW w:w="527" w:type="pct"/>
            <w:tcBorders>
              <w:top w:val="nil"/>
              <w:left w:val="nil"/>
              <w:bottom w:val="nil"/>
              <w:right w:val="nil"/>
            </w:tcBorders>
            <w:shd w:val="clear" w:color="auto" w:fill="auto"/>
            <w:noWrap/>
            <w:vAlign w:val="center"/>
            <w:hideMark/>
          </w:tcPr>
          <w:p w14:paraId="6D73E41D"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12032433"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D906F2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4904EE9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657AC7CC" w14:textId="77777777" w:rsidTr="00E747E3">
        <w:trPr>
          <w:trHeight w:val="288"/>
        </w:trPr>
        <w:tc>
          <w:tcPr>
            <w:tcW w:w="527" w:type="pct"/>
            <w:tcBorders>
              <w:top w:val="nil"/>
              <w:left w:val="nil"/>
              <w:bottom w:val="nil"/>
              <w:right w:val="nil"/>
            </w:tcBorders>
            <w:shd w:val="clear" w:color="auto" w:fill="auto"/>
            <w:noWrap/>
            <w:vAlign w:val="center"/>
            <w:hideMark/>
          </w:tcPr>
          <w:p w14:paraId="59B84822"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DB4380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55D5A800"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009AEAD6" w14:textId="77777777" w:rsidR="00E747E3" w:rsidRDefault="00E747E3">
            <w:pPr>
              <w:jc w:val="center"/>
              <w:rPr>
                <w:rFonts w:ascii="Times" w:hAnsi="Times" w:cs="Calibri"/>
                <w:color w:val="000000"/>
                <w:sz w:val="20"/>
                <w:szCs w:val="20"/>
              </w:rPr>
            </w:pPr>
            <w:r>
              <w:rPr>
                <w:rFonts w:ascii="Times" w:hAnsi="Times" w:cs="Calibri"/>
                <w:color w:val="000000"/>
                <w:sz w:val="20"/>
                <w:szCs w:val="20"/>
              </w:rPr>
              <w:t>38</w:t>
            </w:r>
          </w:p>
        </w:tc>
        <w:tc>
          <w:tcPr>
            <w:tcW w:w="527" w:type="pct"/>
            <w:tcBorders>
              <w:top w:val="nil"/>
              <w:left w:val="nil"/>
              <w:bottom w:val="nil"/>
              <w:right w:val="nil"/>
            </w:tcBorders>
            <w:shd w:val="clear" w:color="auto" w:fill="auto"/>
            <w:noWrap/>
            <w:vAlign w:val="center"/>
            <w:hideMark/>
          </w:tcPr>
          <w:p w14:paraId="522FB742" w14:textId="77777777" w:rsidR="00E747E3" w:rsidRDefault="00E747E3">
            <w:pPr>
              <w:jc w:val="center"/>
              <w:rPr>
                <w:rFonts w:ascii="Times" w:hAnsi="Times" w:cs="Calibri"/>
                <w:color w:val="000000"/>
                <w:sz w:val="20"/>
                <w:szCs w:val="20"/>
              </w:rPr>
            </w:pPr>
            <w:r>
              <w:rPr>
                <w:rFonts w:ascii="Times" w:hAnsi="Times" w:cs="Calibri"/>
                <w:color w:val="000000"/>
                <w:sz w:val="20"/>
                <w:szCs w:val="20"/>
              </w:rPr>
              <w:t>0.929</w:t>
            </w:r>
          </w:p>
        </w:tc>
        <w:tc>
          <w:tcPr>
            <w:tcW w:w="527" w:type="pct"/>
            <w:tcBorders>
              <w:top w:val="nil"/>
              <w:left w:val="nil"/>
              <w:bottom w:val="nil"/>
              <w:right w:val="nil"/>
            </w:tcBorders>
            <w:shd w:val="clear" w:color="auto" w:fill="auto"/>
            <w:noWrap/>
            <w:vAlign w:val="center"/>
            <w:hideMark/>
          </w:tcPr>
          <w:p w14:paraId="0B963C9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auto"/>
            <w:noWrap/>
            <w:vAlign w:val="center"/>
            <w:hideMark/>
          </w:tcPr>
          <w:p w14:paraId="1D9E409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5B20F0B7"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19BF931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22E46ED" w14:textId="77777777" w:rsidTr="00E747E3">
        <w:trPr>
          <w:trHeight w:val="288"/>
        </w:trPr>
        <w:tc>
          <w:tcPr>
            <w:tcW w:w="527" w:type="pct"/>
            <w:tcBorders>
              <w:top w:val="nil"/>
              <w:left w:val="nil"/>
              <w:right w:val="nil"/>
            </w:tcBorders>
            <w:shd w:val="clear" w:color="auto" w:fill="auto"/>
            <w:noWrap/>
            <w:vAlign w:val="center"/>
            <w:hideMark/>
          </w:tcPr>
          <w:p w14:paraId="324FD346"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right w:val="nil"/>
            </w:tcBorders>
            <w:shd w:val="clear" w:color="auto" w:fill="auto"/>
            <w:noWrap/>
            <w:vAlign w:val="center"/>
            <w:hideMark/>
          </w:tcPr>
          <w:p w14:paraId="3B68E91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right w:val="nil"/>
            </w:tcBorders>
            <w:shd w:val="clear" w:color="auto" w:fill="auto"/>
            <w:noWrap/>
            <w:vAlign w:val="center"/>
            <w:hideMark/>
          </w:tcPr>
          <w:p w14:paraId="42C1F356" w14:textId="77777777" w:rsidR="00E747E3" w:rsidRDefault="00E747E3">
            <w:pPr>
              <w:jc w:val="center"/>
              <w:rPr>
                <w:rFonts w:ascii="Times" w:hAnsi="Times" w:cs="Calibri"/>
                <w:color w:val="000000"/>
                <w:sz w:val="20"/>
                <w:szCs w:val="20"/>
              </w:rPr>
            </w:pPr>
            <w:r>
              <w:rPr>
                <w:rFonts w:ascii="Times" w:hAnsi="Times" w:cs="Calibri"/>
                <w:color w:val="000000"/>
                <w:sz w:val="20"/>
                <w:szCs w:val="20"/>
              </w:rPr>
              <w:t>0.888</w:t>
            </w:r>
          </w:p>
        </w:tc>
        <w:tc>
          <w:tcPr>
            <w:tcW w:w="527" w:type="pct"/>
            <w:tcBorders>
              <w:top w:val="nil"/>
              <w:left w:val="nil"/>
              <w:right w:val="nil"/>
            </w:tcBorders>
            <w:shd w:val="clear" w:color="auto" w:fill="auto"/>
            <w:noWrap/>
            <w:vAlign w:val="center"/>
            <w:hideMark/>
          </w:tcPr>
          <w:p w14:paraId="25A112FE" w14:textId="77777777" w:rsidR="00E747E3" w:rsidRDefault="00E747E3">
            <w:pPr>
              <w:jc w:val="center"/>
              <w:rPr>
                <w:rFonts w:ascii="Times" w:hAnsi="Times" w:cs="Calibri"/>
                <w:color w:val="000000"/>
                <w:sz w:val="20"/>
                <w:szCs w:val="20"/>
              </w:rPr>
            </w:pPr>
            <w:r>
              <w:rPr>
                <w:rFonts w:ascii="Times" w:hAnsi="Times" w:cs="Calibri"/>
                <w:color w:val="000000"/>
                <w:sz w:val="20"/>
                <w:szCs w:val="20"/>
              </w:rPr>
              <w:t>24</w:t>
            </w:r>
          </w:p>
        </w:tc>
        <w:tc>
          <w:tcPr>
            <w:tcW w:w="527" w:type="pct"/>
            <w:tcBorders>
              <w:top w:val="nil"/>
              <w:left w:val="nil"/>
              <w:right w:val="nil"/>
            </w:tcBorders>
            <w:shd w:val="clear" w:color="auto" w:fill="auto"/>
            <w:noWrap/>
            <w:vAlign w:val="center"/>
            <w:hideMark/>
          </w:tcPr>
          <w:p w14:paraId="2F627191"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right w:val="nil"/>
            </w:tcBorders>
            <w:shd w:val="clear" w:color="auto" w:fill="auto"/>
            <w:noWrap/>
            <w:vAlign w:val="center"/>
            <w:hideMark/>
          </w:tcPr>
          <w:p w14:paraId="6EAB929A" w14:textId="77777777" w:rsidR="00E747E3" w:rsidRDefault="00E747E3">
            <w:pPr>
              <w:jc w:val="center"/>
              <w:rPr>
                <w:rFonts w:ascii="Times" w:hAnsi="Times" w:cs="Calibri"/>
                <w:color w:val="000000"/>
                <w:sz w:val="20"/>
                <w:szCs w:val="20"/>
              </w:rPr>
            </w:pPr>
            <w:r>
              <w:rPr>
                <w:rFonts w:ascii="Times" w:hAnsi="Times" w:cs="Calibri"/>
                <w:color w:val="000000"/>
                <w:sz w:val="20"/>
                <w:szCs w:val="20"/>
              </w:rPr>
              <w:t>0.897</w:t>
            </w:r>
          </w:p>
        </w:tc>
        <w:tc>
          <w:tcPr>
            <w:tcW w:w="527" w:type="pct"/>
            <w:tcBorders>
              <w:top w:val="nil"/>
              <w:left w:val="nil"/>
              <w:right w:val="nil"/>
            </w:tcBorders>
            <w:shd w:val="clear" w:color="auto" w:fill="auto"/>
            <w:noWrap/>
            <w:vAlign w:val="center"/>
            <w:hideMark/>
          </w:tcPr>
          <w:p w14:paraId="4724105C"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right w:val="nil"/>
            </w:tcBorders>
            <w:shd w:val="clear" w:color="auto" w:fill="auto"/>
            <w:noWrap/>
            <w:vAlign w:val="center"/>
            <w:hideMark/>
          </w:tcPr>
          <w:p w14:paraId="4D94815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right w:val="nil"/>
            </w:tcBorders>
            <w:shd w:val="clear" w:color="auto" w:fill="auto"/>
            <w:noWrap/>
            <w:vAlign w:val="center"/>
            <w:hideMark/>
          </w:tcPr>
          <w:p w14:paraId="55330AB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51B29E7C" w14:textId="77777777" w:rsidTr="00E747E3">
        <w:trPr>
          <w:trHeight w:val="288"/>
        </w:trPr>
        <w:tc>
          <w:tcPr>
            <w:tcW w:w="527" w:type="pct"/>
            <w:tcBorders>
              <w:top w:val="nil"/>
              <w:left w:val="nil"/>
              <w:bottom w:val="single" w:sz="4" w:space="0" w:color="auto"/>
              <w:right w:val="nil"/>
            </w:tcBorders>
            <w:shd w:val="clear" w:color="auto" w:fill="auto"/>
            <w:noWrap/>
            <w:vAlign w:val="center"/>
            <w:hideMark/>
          </w:tcPr>
          <w:p w14:paraId="6463BA07"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single" w:sz="4" w:space="0" w:color="auto"/>
              <w:right w:val="nil"/>
            </w:tcBorders>
            <w:shd w:val="clear" w:color="auto" w:fill="auto"/>
            <w:noWrap/>
            <w:vAlign w:val="center"/>
            <w:hideMark/>
          </w:tcPr>
          <w:p w14:paraId="60E486C4"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single" w:sz="4" w:space="0" w:color="auto"/>
              <w:right w:val="nil"/>
            </w:tcBorders>
            <w:shd w:val="clear" w:color="auto" w:fill="auto"/>
            <w:noWrap/>
            <w:vAlign w:val="center"/>
            <w:hideMark/>
          </w:tcPr>
          <w:p w14:paraId="3A130072" w14:textId="77777777" w:rsidR="00E747E3" w:rsidRDefault="00E747E3">
            <w:pPr>
              <w:jc w:val="center"/>
              <w:rPr>
                <w:rFonts w:ascii="Times" w:hAnsi="Times" w:cs="Calibri"/>
                <w:color w:val="000000"/>
                <w:sz w:val="20"/>
                <w:szCs w:val="20"/>
              </w:rPr>
            </w:pPr>
            <w:r>
              <w:rPr>
                <w:rFonts w:ascii="Times" w:hAnsi="Times" w:cs="Calibri"/>
                <w:color w:val="000000"/>
                <w:sz w:val="20"/>
                <w:szCs w:val="20"/>
              </w:rPr>
              <w:t>0.852</w:t>
            </w:r>
          </w:p>
        </w:tc>
        <w:tc>
          <w:tcPr>
            <w:tcW w:w="527" w:type="pct"/>
            <w:tcBorders>
              <w:top w:val="nil"/>
              <w:left w:val="nil"/>
              <w:bottom w:val="single" w:sz="4" w:space="0" w:color="auto"/>
              <w:right w:val="nil"/>
            </w:tcBorders>
            <w:shd w:val="clear" w:color="auto" w:fill="auto"/>
            <w:noWrap/>
            <w:vAlign w:val="center"/>
            <w:hideMark/>
          </w:tcPr>
          <w:p w14:paraId="0604D6D5"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single" w:sz="4" w:space="0" w:color="auto"/>
              <w:right w:val="nil"/>
            </w:tcBorders>
            <w:shd w:val="clear" w:color="auto" w:fill="auto"/>
            <w:noWrap/>
            <w:vAlign w:val="center"/>
            <w:hideMark/>
          </w:tcPr>
          <w:p w14:paraId="02B24C73" w14:textId="77777777" w:rsidR="00E747E3" w:rsidRDefault="00E747E3">
            <w:pPr>
              <w:jc w:val="center"/>
              <w:rPr>
                <w:rFonts w:ascii="Times" w:hAnsi="Times" w:cs="Calibri"/>
                <w:color w:val="000000"/>
                <w:sz w:val="20"/>
                <w:szCs w:val="20"/>
              </w:rPr>
            </w:pPr>
            <w:r>
              <w:rPr>
                <w:rFonts w:ascii="Times" w:hAnsi="Times" w:cs="Calibri"/>
                <w:color w:val="000000"/>
                <w:sz w:val="20"/>
                <w:szCs w:val="20"/>
              </w:rPr>
              <w:t>0.883</w:t>
            </w:r>
          </w:p>
        </w:tc>
        <w:tc>
          <w:tcPr>
            <w:tcW w:w="527" w:type="pct"/>
            <w:tcBorders>
              <w:top w:val="nil"/>
              <w:left w:val="nil"/>
              <w:bottom w:val="single" w:sz="4" w:space="0" w:color="auto"/>
              <w:right w:val="nil"/>
            </w:tcBorders>
            <w:shd w:val="clear" w:color="auto" w:fill="auto"/>
            <w:noWrap/>
            <w:vAlign w:val="center"/>
            <w:hideMark/>
          </w:tcPr>
          <w:p w14:paraId="0D2B8B8E" w14:textId="77777777" w:rsidR="00E747E3" w:rsidRDefault="00E747E3">
            <w:pPr>
              <w:jc w:val="center"/>
              <w:rPr>
                <w:rFonts w:ascii="Times" w:hAnsi="Times" w:cs="Calibri"/>
                <w:color w:val="000000"/>
                <w:sz w:val="20"/>
                <w:szCs w:val="20"/>
              </w:rPr>
            </w:pPr>
            <w:r>
              <w:rPr>
                <w:rFonts w:ascii="Times" w:hAnsi="Times" w:cs="Calibri"/>
                <w:color w:val="000000"/>
                <w:sz w:val="20"/>
                <w:szCs w:val="20"/>
              </w:rPr>
              <w:t>0.866</w:t>
            </w:r>
          </w:p>
        </w:tc>
        <w:tc>
          <w:tcPr>
            <w:tcW w:w="527" w:type="pct"/>
            <w:tcBorders>
              <w:top w:val="nil"/>
              <w:left w:val="nil"/>
              <w:bottom w:val="single" w:sz="4" w:space="0" w:color="auto"/>
              <w:right w:val="nil"/>
            </w:tcBorders>
            <w:shd w:val="clear" w:color="auto" w:fill="auto"/>
            <w:noWrap/>
            <w:vAlign w:val="center"/>
            <w:hideMark/>
          </w:tcPr>
          <w:p w14:paraId="5A958DC5"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single" w:sz="4" w:space="0" w:color="auto"/>
              <w:right w:val="nil"/>
            </w:tcBorders>
            <w:shd w:val="clear" w:color="auto" w:fill="auto"/>
            <w:noWrap/>
            <w:vAlign w:val="center"/>
            <w:hideMark/>
          </w:tcPr>
          <w:p w14:paraId="366C9E7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single" w:sz="4" w:space="0" w:color="auto"/>
              <w:right w:val="nil"/>
            </w:tcBorders>
            <w:shd w:val="clear" w:color="auto" w:fill="auto"/>
            <w:noWrap/>
            <w:vAlign w:val="center"/>
            <w:hideMark/>
          </w:tcPr>
          <w:p w14:paraId="000818F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bl>
    <w:p w14:paraId="7FF57E59" w14:textId="1E5045D4" w:rsidR="00306498" w:rsidRPr="00114ECB" w:rsidRDefault="00306498" w:rsidP="005C6AE6">
      <w:pPr>
        <w:spacing w:line="360" w:lineRule="auto"/>
        <w:rPr>
          <w:sz w:val="20"/>
        </w:rPr>
      </w:pPr>
      <w:r w:rsidRPr="00E747E3">
        <w:rPr>
          <w:b/>
          <w:bCs/>
          <w:sz w:val="20"/>
          <w:szCs w:val="20"/>
        </w:rPr>
        <w:t>Table A2</w:t>
      </w:r>
      <w:r w:rsidR="00E747E3">
        <w:rPr>
          <w:b/>
          <w:bCs/>
          <w:sz w:val="20"/>
          <w:szCs w:val="20"/>
        </w:rPr>
        <w:t>.</w:t>
      </w:r>
      <w:r w:rsidRPr="00E747E3">
        <w:rPr>
          <w:sz w:val="20"/>
          <w:szCs w:val="20"/>
        </w:rPr>
        <w:t xml:space="preserve"> </w:t>
      </w:r>
      <w:r w:rsidR="00E747E3" w:rsidRPr="00E747E3">
        <w:rPr>
          <w:sz w:val="20"/>
          <w:szCs w:val="20"/>
        </w:rPr>
        <w:t xml:space="preserve">Summary of variation and genotyping error rates </w:t>
      </w:r>
      <w:r w:rsidRPr="00E747E3">
        <w:rPr>
          <w:sz w:val="20"/>
          <w:szCs w:val="20"/>
        </w:rPr>
        <w:t>of microsatellite</w:t>
      </w:r>
      <w:r w:rsidRPr="00114ECB">
        <w:rPr>
          <w:sz w:val="20"/>
        </w:rPr>
        <w:t xml:space="preserve"> markers </w:t>
      </w:r>
      <w:r w:rsidRPr="00E747E3">
        <w:rPr>
          <w:sz w:val="20"/>
          <w:szCs w:val="20"/>
        </w:rPr>
        <w:t>for each offspring year and its set of candidate parents. PIC</w:t>
      </w:r>
      <w:r w:rsidR="00E747E3" w:rsidRPr="00E747E3">
        <w:rPr>
          <w:sz w:val="20"/>
          <w:szCs w:val="20"/>
        </w:rPr>
        <w:t xml:space="preserve"> (Polymorphic information content)</w:t>
      </w:r>
      <w:r w:rsidRPr="00E747E3">
        <w:rPr>
          <w:sz w:val="20"/>
          <w:szCs w:val="20"/>
        </w:rPr>
        <w:t>, k</w:t>
      </w:r>
      <w:r w:rsidR="00E747E3" w:rsidRPr="00E747E3">
        <w:rPr>
          <w:sz w:val="20"/>
          <w:szCs w:val="20"/>
        </w:rPr>
        <w:t xml:space="preserve"> (Number of alleles)</w:t>
      </w:r>
      <w:r w:rsidRPr="00E747E3">
        <w:rPr>
          <w:sz w:val="20"/>
          <w:szCs w:val="20"/>
        </w:rPr>
        <w:t>, H</w:t>
      </w:r>
      <w:r w:rsidR="00E747E3" w:rsidRPr="00E747E3">
        <w:rPr>
          <w:sz w:val="20"/>
          <w:szCs w:val="20"/>
          <w:vertAlign w:val="subscript"/>
        </w:rPr>
        <w:t xml:space="preserve">O </w:t>
      </w:r>
      <w:r w:rsidR="00E747E3" w:rsidRPr="00E747E3">
        <w:rPr>
          <w:sz w:val="20"/>
          <w:szCs w:val="20"/>
        </w:rPr>
        <w:t>(observed heterozygosity)</w:t>
      </w:r>
      <w:r w:rsidRPr="00E747E3">
        <w:rPr>
          <w:sz w:val="20"/>
          <w:szCs w:val="20"/>
        </w:rPr>
        <w:t>,</w:t>
      </w:r>
      <w:r w:rsidR="00E747E3" w:rsidRPr="00E747E3">
        <w:rPr>
          <w:sz w:val="20"/>
          <w:szCs w:val="20"/>
        </w:rPr>
        <w:t xml:space="preserve"> </w:t>
      </w:r>
      <w:r w:rsidRPr="00E747E3">
        <w:rPr>
          <w:sz w:val="20"/>
          <w:szCs w:val="20"/>
        </w:rPr>
        <w:t>H</w:t>
      </w:r>
      <w:r w:rsidR="00E747E3" w:rsidRPr="00E747E3">
        <w:rPr>
          <w:sz w:val="20"/>
          <w:szCs w:val="20"/>
          <w:vertAlign w:val="subscript"/>
        </w:rPr>
        <w:t xml:space="preserve">E </w:t>
      </w:r>
      <w:r w:rsidR="00E747E3" w:rsidRPr="00E747E3">
        <w:rPr>
          <w:sz w:val="20"/>
          <w:szCs w:val="20"/>
        </w:rPr>
        <w:t>(expected heterozygosity)</w:t>
      </w:r>
      <w:r w:rsidRPr="00E747E3">
        <w:rPr>
          <w:sz w:val="20"/>
          <w:szCs w:val="20"/>
        </w:rPr>
        <w:t>,</w:t>
      </w:r>
      <w:r w:rsidR="00E747E3" w:rsidRPr="00E747E3">
        <w:rPr>
          <w:sz w:val="20"/>
          <w:szCs w:val="20"/>
        </w:rPr>
        <w:t xml:space="preserve"> and HW (test of significance for a significant departure from Hardy Weinberg proportions) were calculated in CERVUS. ADO rate (a</w:t>
      </w:r>
      <w:r w:rsidRPr="00E747E3">
        <w:rPr>
          <w:sz w:val="20"/>
          <w:szCs w:val="20"/>
        </w:rPr>
        <w:t>llele dropout rate</w:t>
      </w:r>
      <w:r w:rsidR="00E747E3" w:rsidRPr="00E747E3">
        <w:rPr>
          <w:sz w:val="20"/>
          <w:szCs w:val="20"/>
        </w:rPr>
        <w:t>)</w:t>
      </w:r>
      <w:r w:rsidRPr="00E747E3">
        <w:rPr>
          <w:sz w:val="20"/>
          <w:szCs w:val="20"/>
        </w:rPr>
        <w:t>,</w:t>
      </w:r>
      <w:r w:rsidR="00E747E3" w:rsidRPr="00E747E3">
        <w:rPr>
          <w:sz w:val="20"/>
          <w:szCs w:val="20"/>
        </w:rPr>
        <w:t xml:space="preserve"> and miscall</w:t>
      </w:r>
      <w:r w:rsidRPr="00E747E3">
        <w:rPr>
          <w:sz w:val="20"/>
          <w:szCs w:val="20"/>
        </w:rPr>
        <w:t xml:space="preserve"> rate</w:t>
      </w:r>
      <w:r w:rsidR="00E747E3" w:rsidRPr="00E747E3">
        <w:rPr>
          <w:sz w:val="20"/>
          <w:szCs w:val="20"/>
        </w:rPr>
        <w:t xml:space="preserve"> were estimated in COLONY</w:t>
      </w:r>
      <w:r w:rsidRPr="00114ECB">
        <w:rPr>
          <w:sz w:val="20"/>
        </w:rPr>
        <w:t xml:space="preserve">. </w:t>
      </w:r>
    </w:p>
    <w:sectPr w:rsidR="00306498" w:rsidRPr="00114ECB" w:rsidSect="00AD6AF1">
      <w:pgSz w:w="12240" w:h="15840"/>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7B9181" w14:textId="77777777" w:rsidR="006628A0" w:rsidRDefault="006628A0" w:rsidP="00F4375E">
      <w:r>
        <w:separator/>
      </w:r>
    </w:p>
  </w:endnote>
  <w:endnote w:type="continuationSeparator" w:id="0">
    <w:p w14:paraId="44596792" w14:textId="77777777" w:rsidR="006628A0" w:rsidRDefault="006628A0" w:rsidP="00F4375E">
      <w:r>
        <w:continuationSeparator/>
      </w:r>
    </w:p>
  </w:endnote>
  <w:endnote w:type="continuationNotice" w:id="1">
    <w:p w14:paraId="207FF31D" w14:textId="77777777" w:rsidR="006628A0" w:rsidRDefault="006628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B0604020202020204"/>
    <w:charset w:val="00"/>
    <w:family w:val="auto"/>
    <w:pitch w:val="variable"/>
    <w:sig w:usb0="E00002FF" w:usb1="5000205B" w:usb2="00000020" w:usb3="00000000" w:csb0="0000019F" w:csb1="00000000"/>
  </w:font>
  <w:font w:name="Times">
    <w:altName w:val="﷽﷽﷽﷽﷽﷽뺭滧摸뫝⏀Շ怀"/>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86771"/>
      <w:docPartObj>
        <w:docPartGallery w:val="Page Numbers (Bottom of Page)"/>
        <w:docPartUnique/>
      </w:docPartObj>
    </w:sdtPr>
    <w:sdtEndPr>
      <w:rPr>
        <w:rStyle w:val="PageNumber"/>
      </w:rPr>
    </w:sdtEndPr>
    <w:sdtContent>
      <w:p w14:paraId="7C152B8E" w14:textId="2BDAAF59" w:rsidR="00CB0200" w:rsidRDefault="00CB0200"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48520036"/>
      <w:docPartObj>
        <w:docPartGallery w:val="Page Numbers (Bottom of Page)"/>
        <w:docPartUnique/>
      </w:docPartObj>
    </w:sdtPr>
    <w:sdtEndPr>
      <w:rPr>
        <w:rStyle w:val="PageNumber"/>
      </w:rPr>
    </w:sdtEndPr>
    <w:sdtContent>
      <w:p w14:paraId="125D3193" w14:textId="677E205D" w:rsidR="00CB0200" w:rsidRDefault="00CB0200" w:rsidP="00555B38">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3BDB6A" w14:textId="77777777" w:rsidR="00CB0200" w:rsidRDefault="00CB0200" w:rsidP="00AD6A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55EAC" w14:textId="77777777" w:rsidR="00CB0200" w:rsidRDefault="00CB0200" w:rsidP="00AD6AF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258811"/>
      <w:docPartObj>
        <w:docPartGallery w:val="Page Numbers (Bottom of Page)"/>
        <w:docPartUnique/>
      </w:docPartObj>
    </w:sdtPr>
    <w:sdtEndPr>
      <w:rPr>
        <w:rStyle w:val="PageNumber"/>
      </w:rPr>
    </w:sdtEndPr>
    <w:sdtContent>
      <w:p w14:paraId="14CE8F5C" w14:textId="26B4EF09" w:rsidR="00CB0200" w:rsidRDefault="00CB0200"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1D31902F" w14:textId="77777777" w:rsidR="00CB0200" w:rsidRDefault="00CB0200" w:rsidP="00AD6AF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1788E2" w14:textId="77777777" w:rsidR="006628A0" w:rsidRDefault="006628A0" w:rsidP="00F4375E">
      <w:r>
        <w:separator/>
      </w:r>
    </w:p>
  </w:footnote>
  <w:footnote w:type="continuationSeparator" w:id="0">
    <w:p w14:paraId="49774F3F" w14:textId="77777777" w:rsidR="006628A0" w:rsidRDefault="006628A0" w:rsidP="00F4375E">
      <w:r>
        <w:continuationSeparator/>
      </w:r>
    </w:p>
  </w:footnote>
  <w:footnote w:type="continuationNotice" w:id="1">
    <w:p w14:paraId="793757F8" w14:textId="77777777" w:rsidR="006628A0" w:rsidRDefault="006628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DD6E0" w14:textId="6FF5BA4F" w:rsidR="00CB0200" w:rsidRPr="00935AE3" w:rsidRDefault="00CB0200">
    <w:pPr>
      <w:pStyle w:val="Header"/>
      <w:rPr>
        <w:rFonts w:ascii="Arial" w:hAnsi="Arial" w:cs="Arial"/>
      </w:rPr>
    </w:pPr>
    <w:r>
      <w:rPr>
        <w:rFonts w:ascii="Arial" w:hAnsi="Arial" w:cs="Arial"/>
      </w:rPr>
      <w:t>Cougar Dam</w:t>
    </w:r>
    <w:r w:rsidRPr="00935AE3">
      <w:rPr>
        <w:rFonts w:ascii="Arial" w:hAnsi="Arial" w:cs="Arial"/>
      </w:rPr>
      <w:t xml:space="preserve"> Genetic Parentage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41E6F"/>
    <w:multiLevelType w:val="hybridMultilevel"/>
    <w:tmpl w:val="7CE04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263F0"/>
    <w:multiLevelType w:val="hybridMultilevel"/>
    <w:tmpl w:val="85220EE6"/>
    <w:lvl w:ilvl="0" w:tplc="CEB0C8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07851"/>
    <w:multiLevelType w:val="hybridMultilevel"/>
    <w:tmpl w:val="20108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E150F"/>
    <w:multiLevelType w:val="hybridMultilevel"/>
    <w:tmpl w:val="4C64E8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3CF0283"/>
    <w:multiLevelType w:val="hybridMultilevel"/>
    <w:tmpl w:val="06B80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9641C7"/>
    <w:multiLevelType w:val="hybridMultilevel"/>
    <w:tmpl w:val="88C0D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870D98"/>
    <w:multiLevelType w:val="hybridMultilevel"/>
    <w:tmpl w:val="76FC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C42A3F"/>
    <w:multiLevelType w:val="hybridMultilevel"/>
    <w:tmpl w:val="D742C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A40714"/>
    <w:multiLevelType w:val="hybridMultilevel"/>
    <w:tmpl w:val="E9EA4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3069EC"/>
    <w:multiLevelType w:val="hybridMultilevel"/>
    <w:tmpl w:val="A2485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837EF7"/>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863153"/>
    <w:multiLevelType w:val="hybridMultilevel"/>
    <w:tmpl w:val="118A2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D90B26"/>
    <w:multiLevelType w:val="hybridMultilevel"/>
    <w:tmpl w:val="24620CD0"/>
    <w:lvl w:ilvl="0" w:tplc="ED3E16E6">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BC05E0"/>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F55BB0"/>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814638"/>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1"/>
  </w:num>
  <w:num w:numId="4">
    <w:abstractNumId w:val="12"/>
  </w:num>
  <w:num w:numId="5">
    <w:abstractNumId w:val="14"/>
  </w:num>
  <w:num w:numId="6">
    <w:abstractNumId w:val="11"/>
  </w:num>
  <w:num w:numId="7">
    <w:abstractNumId w:val="6"/>
  </w:num>
  <w:num w:numId="8">
    <w:abstractNumId w:val="4"/>
  </w:num>
  <w:num w:numId="9">
    <w:abstractNumId w:val="0"/>
  </w:num>
  <w:num w:numId="10">
    <w:abstractNumId w:val="8"/>
  </w:num>
  <w:num w:numId="11">
    <w:abstractNumId w:val="15"/>
  </w:num>
  <w:num w:numId="12">
    <w:abstractNumId w:val="2"/>
  </w:num>
  <w:num w:numId="13">
    <w:abstractNumId w:val="9"/>
  </w:num>
  <w:num w:numId="14">
    <w:abstractNumId w:val="13"/>
  </w:num>
  <w:num w:numId="15">
    <w:abstractNumId w:val="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nservation Genetics (revis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408&lt;/item&gt;&lt;item&gt;1369&lt;/item&gt;&lt;item&gt;1370&lt;/item&gt;&lt;item&gt;1376&lt;/item&gt;&lt;item&gt;1393&lt;/item&gt;&lt;item&gt;1537&lt;/item&gt;&lt;item&gt;1541&lt;/item&gt;&lt;item&gt;1542&lt;/item&gt;&lt;item&gt;1543&lt;/item&gt;&lt;item&gt;1544&lt;/item&gt;&lt;item&gt;1545&lt;/item&gt;&lt;item&gt;1546&lt;/item&gt;&lt;item&gt;1547&lt;/item&gt;&lt;item&gt;1548&lt;/item&gt;&lt;item&gt;1549&lt;/item&gt;&lt;item&gt;1556&lt;/item&gt;&lt;item&gt;1557&lt;/item&gt;&lt;item&gt;1558&lt;/item&gt;&lt;item&gt;1559&lt;/item&gt;&lt;item&gt;1560&lt;/item&gt;&lt;item&gt;1561&lt;/item&gt;&lt;item&gt;1562&lt;/item&gt;&lt;item&gt;1563&lt;/item&gt;&lt;item&gt;1564&lt;/item&gt;&lt;item&gt;1565&lt;/item&gt;&lt;item&gt;1567&lt;/item&gt;&lt;item&gt;1568&lt;/item&gt;&lt;item&gt;1569&lt;/item&gt;&lt;item&gt;1571&lt;/item&gt;&lt;item&gt;1572&lt;/item&gt;&lt;item&gt;1573&lt;/item&gt;&lt;item&gt;1574&lt;/item&gt;&lt;item&gt;1575&lt;/item&gt;&lt;item&gt;1576&lt;/item&gt;&lt;/record-ids&gt;&lt;/item&gt;&lt;/Libraries&gt;"/>
  </w:docVars>
  <w:rsids>
    <w:rsidRoot w:val="00F4375E"/>
    <w:rsid w:val="000009F0"/>
    <w:rsid w:val="00003A77"/>
    <w:rsid w:val="00006716"/>
    <w:rsid w:val="0000684E"/>
    <w:rsid w:val="00007022"/>
    <w:rsid w:val="0000704A"/>
    <w:rsid w:val="00007102"/>
    <w:rsid w:val="000111E4"/>
    <w:rsid w:val="00013BAD"/>
    <w:rsid w:val="00014E24"/>
    <w:rsid w:val="00020F82"/>
    <w:rsid w:val="000260F9"/>
    <w:rsid w:val="00027C48"/>
    <w:rsid w:val="00030C22"/>
    <w:rsid w:val="0003616B"/>
    <w:rsid w:val="00037BCB"/>
    <w:rsid w:val="00041311"/>
    <w:rsid w:val="0004259B"/>
    <w:rsid w:val="0004730E"/>
    <w:rsid w:val="000539A7"/>
    <w:rsid w:val="00054265"/>
    <w:rsid w:val="00067F1B"/>
    <w:rsid w:val="00070FBD"/>
    <w:rsid w:val="0007174F"/>
    <w:rsid w:val="0007271E"/>
    <w:rsid w:val="0007479D"/>
    <w:rsid w:val="00075AD1"/>
    <w:rsid w:val="00093025"/>
    <w:rsid w:val="00095F1B"/>
    <w:rsid w:val="0009633F"/>
    <w:rsid w:val="000A03E8"/>
    <w:rsid w:val="000A0CBD"/>
    <w:rsid w:val="000A1C89"/>
    <w:rsid w:val="000A1DDC"/>
    <w:rsid w:val="000A2DAF"/>
    <w:rsid w:val="000A65AC"/>
    <w:rsid w:val="000A6649"/>
    <w:rsid w:val="000A67BD"/>
    <w:rsid w:val="000A7C20"/>
    <w:rsid w:val="000B4CED"/>
    <w:rsid w:val="000B5941"/>
    <w:rsid w:val="000B5E81"/>
    <w:rsid w:val="000C136E"/>
    <w:rsid w:val="000D2829"/>
    <w:rsid w:val="000D4D4B"/>
    <w:rsid w:val="000D645F"/>
    <w:rsid w:val="000D6AF0"/>
    <w:rsid w:val="000E20F1"/>
    <w:rsid w:val="000E2638"/>
    <w:rsid w:val="000E2AD0"/>
    <w:rsid w:val="000E4776"/>
    <w:rsid w:val="000E5DD2"/>
    <w:rsid w:val="000E6CDE"/>
    <w:rsid w:val="000F1A6A"/>
    <w:rsid w:val="000F316F"/>
    <w:rsid w:val="000F492B"/>
    <w:rsid w:val="000F5CEA"/>
    <w:rsid w:val="000F607E"/>
    <w:rsid w:val="00102F62"/>
    <w:rsid w:val="00104E4C"/>
    <w:rsid w:val="001052C3"/>
    <w:rsid w:val="001053B0"/>
    <w:rsid w:val="00106CBD"/>
    <w:rsid w:val="001100E4"/>
    <w:rsid w:val="00113C0B"/>
    <w:rsid w:val="00113D3A"/>
    <w:rsid w:val="00113D3D"/>
    <w:rsid w:val="00114ECB"/>
    <w:rsid w:val="001175E4"/>
    <w:rsid w:val="00117E1E"/>
    <w:rsid w:val="00120826"/>
    <w:rsid w:val="00124268"/>
    <w:rsid w:val="0012502A"/>
    <w:rsid w:val="001301D9"/>
    <w:rsid w:val="0013106B"/>
    <w:rsid w:val="0013483F"/>
    <w:rsid w:val="00137EE0"/>
    <w:rsid w:val="00140F68"/>
    <w:rsid w:val="0014653B"/>
    <w:rsid w:val="00152ADB"/>
    <w:rsid w:val="00153134"/>
    <w:rsid w:val="00153167"/>
    <w:rsid w:val="00153A94"/>
    <w:rsid w:val="001552C3"/>
    <w:rsid w:val="001574F8"/>
    <w:rsid w:val="00161359"/>
    <w:rsid w:val="00162905"/>
    <w:rsid w:val="00163028"/>
    <w:rsid w:val="00164D7C"/>
    <w:rsid w:val="00165A2D"/>
    <w:rsid w:val="00165A45"/>
    <w:rsid w:val="00165E9C"/>
    <w:rsid w:val="00171088"/>
    <w:rsid w:val="00176B57"/>
    <w:rsid w:val="00180609"/>
    <w:rsid w:val="0018163C"/>
    <w:rsid w:val="0018251A"/>
    <w:rsid w:val="0018281E"/>
    <w:rsid w:val="001876DC"/>
    <w:rsid w:val="00191156"/>
    <w:rsid w:val="00192EB1"/>
    <w:rsid w:val="001930BA"/>
    <w:rsid w:val="0019419C"/>
    <w:rsid w:val="001954E0"/>
    <w:rsid w:val="00196F2A"/>
    <w:rsid w:val="001A3153"/>
    <w:rsid w:val="001A7E0A"/>
    <w:rsid w:val="001B4514"/>
    <w:rsid w:val="001C0357"/>
    <w:rsid w:val="001C0FB7"/>
    <w:rsid w:val="001C1598"/>
    <w:rsid w:val="001C1F44"/>
    <w:rsid w:val="001C4128"/>
    <w:rsid w:val="001C6C4D"/>
    <w:rsid w:val="001C724D"/>
    <w:rsid w:val="001C75AA"/>
    <w:rsid w:val="001D0CE5"/>
    <w:rsid w:val="001F7B0A"/>
    <w:rsid w:val="00203F86"/>
    <w:rsid w:val="00205258"/>
    <w:rsid w:val="00213089"/>
    <w:rsid w:val="00213091"/>
    <w:rsid w:val="0021359F"/>
    <w:rsid w:val="0021593D"/>
    <w:rsid w:val="00216690"/>
    <w:rsid w:val="00217924"/>
    <w:rsid w:val="00221155"/>
    <w:rsid w:val="002234CD"/>
    <w:rsid w:val="00223702"/>
    <w:rsid w:val="00223E46"/>
    <w:rsid w:val="00226619"/>
    <w:rsid w:val="00227165"/>
    <w:rsid w:val="00227A30"/>
    <w:rsid w:val="0023110E"/>
    <w:rsid w:val="00231533"/>
    <w:rsid w:val="00233719"/>
    <w:rsid w:val="00235640"/>
    <w:rsid w:val="0023721B"/>
    <w:rsid w:val="002415CD"/>
    <w:rsid w:val="00242486"/>
    <w:rsid w:val="00243AC3"/>
    <w:rsid w:val="0024618C"/>
    <w:rsid w:val="00247D13"/>
    <w:rsid w:val="00253B31"/>
    <w:rsid w:val="002547A2"/>
    <w:rsid w:val="00254B4F"/>
    <w:rsid w:val="00254D5C"/>
    <w:rsid w:val="00257BE3"/>
    <w:rsid w:val="0026006C"/>
    <w:rsid w:val="002602F7"/>
    <w:rsid w:val="00262BF8"/>
    <w:rsid w:val="00275133"/>
    <w:rsid w:val="00275BC0"/>
    <w:rsid w:val="00275E96"/>
    <w:rsid w:val="0027726B"/>
    <w:rsid w:val="002914C9"/>
    <w:rsid w:val="00291C4E"/>
    <w:rsid w:val="0029245D"/>
    <w:rsid w:val="002935A6"/>
    <w:rsid w:val="002939A5"/>
    <w:rsid w:val="002A1615"/>
    <w:rsid w:val="002A23D0"/>
    <w:rsid w:val="002A2D23"/>
    <w:rsid w:val="002A45D2"/>
    <w:rsid w:val="002B1AF7"/>
    <w:rsid w:val="002B68CB"/>
    <w:rsid w:val="002B68CF"/>
    <w:rsid w:val="002C21B9"/>
    <w:rsid w:val="002D067D"/>
    <w:rsid w:val="002D1525"/>
    <w:rsid w:val="002D41FB"/>
    <w:rsid w:val="002D5BB5"/>
    <w:rsid w:val="002D7F3C"/>
    <w:rsid w:val="002E3E98"/>
    <w:rsid w:val="002E7344"/>
    <w:rsid w:val="002F0B67"/>
    <w:rsid w:val="002F0D3A"/>
    <w:rsid w:val="002F2AF1"/>
    <w:rsid w:val="002F34CE"/>
    <w:rsid w:val="002F4363"/>
    <w:rsid w:val="002F4D52"/>
    <w:rsid w:val="002F5744"/>
    <w:rsid w:val="002F61EB"/>
    <w:rsid w:val="002F7B96"/>
    <w:rsid w:val="00301A40"/>
    <w:rsid w:val="00304913"/>
    <w:rsid w:val="00306498"/>
    <w:rsid w:val="00310607"/>
    <w:rsid w:val="0031214F"/>
    <w:rsid w:val="003126DF"/>
    <w:rsid w:val="00312C69"/>
    <w:rsid w:val="00312D99"/>
    <w:rsid w:val="0031436F"/>
    <w:rsid w:val="00316240"/>
    <w:rsid w:val="0032006E"/>
    <w:rsid w:val="00322706"/>
    <w:rsid w:val="00323764"/>
    <w:rsid w:val="003239BB"/>
    <w:rsid w:val="0033060C"/>
    <w:rsid w:val="00330A0F"/>
    <w:rsid w:val="003336B0"/>
    <w:rsid w:val="00342451"/>
    <w:rsid w:val="0034255E"/>
    <w:rsid w:val="003500C2"/>
    <w:rsid w:val="00351BC1"/>
    <w:rsid w:val="00353BF3"/>
    <w:rsid w:val="00354312"/>
    <w:rsid w:val="003576F2"/>
    <w:rsid w:val="00361A32"/>
    <w:rsid w:val="00364EC9"/>
    <w:rsid w:val="0036597F"/>
    <w:rsid w:val="00366539"/>
    <w:rsid w:val="00366D7A"/>
    <w:rsid w:val="00373152"/>
    <w:rsid w:val="0037323E"/>
    <w:rsid w:val="003736AD"/>
    <w:rsid w:val="00373EBF"/>
    <w:rsid w:val="00374007"/>
    <w:rsid w:val="00374E16"/>
    <w:rsid w:val="00382C7C"/>
    <w:rsid w:val="003839CB"/>
    <w:rsid w:val="003965D6"/>
    <w:rsid w:val="003A0E98"/>
    <w:rsid w:val="003A318D"/>
    <w:rsid w:val="003A3549"/>
    <w:rsid w:val="003B1343"/>
    <w:rsid w:val="003B3BF7"/>
    <w:rsid w:val="003B7E6F"/>
    <w:rsid w:val="003C1673"/>
    <w:rsid w:val="003C1EFD"/>
    <w:rsid w:val="003C3D51"/>
    <w:rsid w:val="003C3F11"/>
    <w:rsid w:val="003C48D6"/>
    <w:rsid w:val="003D25F7"/>
    <w:rsid w:val="003D3D49"/>
    <w:rsid w:val="003D67A9"/>
    <w:rsid w:val="003D77FB"/>
    <w:rsid w:val="003E00C6"/>
    <w:rsid w:val="003E0D3B"/>
    <w:rsid w:val="003E1B07"/>
    <w:rsid w:val="003E20A4"/>
    <w:rsid w:val="003E2E8C"/>
    <w:rsid w:val="003E3D78"/>
    <w:rsid w:val="003E489D"/>
    <w:rsid w:val="003E5036"/>
    <w:rsid w:val="003E52BD"/>
    <w:rsid w:val="003E580D"/>
    <w:rsid w:val="003F45DC"/>
    <w:rsid w:val="003F7A51"/>
    <w:rsid w:val="0040081E"/>
    <w:rsid w:val="00404345"/>
    <w:rsid w:val="004046CB"/>
    <w:rsid w:val="0040476A"/>
    <w:rsid w:val="00404D87"/>
    <w:rsid w:val="004068B0"/>
    <w:rsid w:val="00413EC0"/>
    <w:rsid w:val="0041598A"/>
    <w:rsid w:val="0042646B"/>
    <w:rsid w:val="00427D7C"/>
    <w:rsid w:val="00431CE8"/>
    <w:rsid w:val="00432748"/>
    <w:rsid w:val="00433FE0"/>
    <w:rsid w:val="004359A4"/>
    <w:rsid w:val="004367D7"/>
    <w:rsid w:val="00440FD4"/>
    <w:rsid w:val="004445C8"/>
    <w:rsid w:val="0044510A"/>
    <w:rsid w:val="00450411"/>
    <w:rsid w:val="00455EEF"/>
    <w:rsid w:val="00457AFE"/>
    <w:rsid w:val="0046364B"/>
    <w:rsid w:val="00463744"/>
    <w:rsid w:val="004640B8"/>
    <w:rsid w:val="00466CE7"/>
    <w:rsid w:val="004674B9"/>
    <w:rsid w:val="004716F4"/>
    <w:rsid w:val="00474686"/>
    <w:rsid w:val="00476E8E"/>
    <w:rsid w:val="00477332"/>
    <w:rsid w:val="0048051B"/>
    <w:rsid w:val="00480CF1"/>
    <w:rsid w:val="00481161"/>
    <w:rsid w:val="004816B1"/>
    <w:rsid w:val="00481EDA"/>
    <w:rsid w:val="00483928"/>
    <w:rsid w:val="004856A0"/>
    <w:rsid w:val="00491AB3"/>
    <w:rsid w:val="00492217"/>
    <w:rsid w:val="00495708"/>
    <w:rsid w:val="004A18E6"/>
    <w:rsid w:val="004A6BF6"/>
    <w:rsid w:val="004A7EB4"/>
    <w:rsid w:val="004B05F6"/>
    <w:rsid w:val="004B1E03"/>
    <w:rsid w:val="004B1E4A"/>
    <w:rsid w:val="004B1EF0"/>
    <w:rsid w:val="004C4794"/>
    <w:rsid w:val="004C6540"/>
    <w:rsid w:val="004C657D"/>
    <w:rsid w:val="004C7A87"/>
    <w:rsid w:val="004D21D3"/>
    <w:rsid w:val="004D2A60"/>
    <w:rsid w:val="004D2C50"/>
    <w:rsid w:val="004D3358"/>
    <w:rsid w:val="004D6384"/>
    <w:rsid w:val="004D65BF"/>
    <w:rsid w:val="004E0819"/>
    <w:rsid w:val="004E0EED"/>
    <w:rsid w:val="004E5267"/>
    <w:rsid w:val="004E734D"/>
    <w:rsid w:val="004E7876"/>
    <w:rsid w:val="004F30E4"/>
    <w:rsid w:val="004F3FE5"/>
    <w:rsid w:val="004F40CE"/>
    <w:rsid w:val="004F4604"/>
    <w:rsid w:val="004F6A0D"/>
    <w:rsid w:val="004F702D"/>
    <w:rsid w:val="004F7889"/>
    <w:rsid w:val="004F7A95"/>
    <w:rsid w:val="00500237"/>
    <w:rsid w:val="00501D4E"/>
    <w:rsid w:val="0050205B"/>
    <w:rsid w:val="00504444"/>
    <w:rsid w:val="00506404"/>
    <w:rsid w:val="00506830"/>
    <w:rsid w:val="00510BA6"/>
    <w:rsid w:val="005210FA"/>
    <w:rsid w:val="0052260E"/>
    <w:rsid w:val="00523916"/>
    <w:rsid w:val="00525ECC"/>
    <w:rsid w:val="00526817"/>
    <w:rsid w:val="00526E4C"/>
    <w:rsid w:val="00530E1C"/>
    <w:rsid w:val="00531536"/>
    <w:rsid w:val="005338EA"/>
    <w:rsid w:val="00535525"/>
    <w:rsid w:val="00536822"/>
    <w:rsid w:val="00540A41"/>
    <w:rsid w:val="00540F52"/>
    <w:rsid w:val="00541D35"/>
    <w:rsid w:val="005425AE"/>
    <w:rsid w:val="005440B5"/>
    <w:rsid w:val="00554D18"/>
    <w:rsid w:val="00554D45"/>
    <w:rsid w:val="00555B38"/>
    <w:rsid w:val="00557DDA"/>
    <w:rsid w:val="00560106"/>
    <w:rsid w:val="00562F61"/>
    <w:rsid w:val="00565D64"/>
    <w:rsid w:val="0057299D"/>
    <w:rsid w:val="005741DF"/>
    <w:rsid w:val="00574900"/>
    <w:rsid w:val="00575AB5"/>
    <w:rsid w:val="00575C0C"/>
    <w:rsid w:val="00576BEE"/>
    <w:rsid w:val="005823FD"/>
    <w:rsid w:val="0058324B"/>
    <w:rsid w:val="0058797F"/>
    <w:rsid w:val="00590916"/>
    <w:rsid w:val="00590F8E"/>
    <w:rsid w:val="005930E1"/>
    <w:rsid w:val="005932F1"/>
    <w:rsid w:val="005A1910"/>
    <w:rsid w:val="005A272D"/>
    <w:rsid w:val="005A514E"/>
    <w:rsid w:val="005A643D"/>
    <w:rsid w:val="005A7EA5"/>
    <w:rsid w:val="005B172E"/>
    <w:rsid w:val="005B307F"/>
    <w:rsid w:val="005B3AF6"/>
    <w:rsid w:val="005B5FDB"/>
    <w:rsid w:val="005B6D82"/>
    <w:rsid w:val="005C4896"/>
    <w:rsid w:val="005C5598"/>
    <w:rsid w:val="005C69B2"/>
    <w:rsid w:val="005C6A96"/>
    <w:rsid w:val="005C6AE6"/>
    <w:rsid w:val="005C7055"/>
    <w:rsid w:val="005D1256"/>
    <w:rsid w:val="005D2D27"/>
    <w:rsid w:val="005D4051"/>
    <w:rsid w:val="005D4254"/>
    <w:rsid w:val="005D56C5"/>
    <w:rsid w:val="005D7078"/>
    <w:rsid w:val="005D720F"/>
    <w:rsid w:val="005E1882"/>
    <w:rsid w:val="005E196E"/>
    <w:rsid w:val="005E1DFB"/>
    <w:rsid w:val="005E4520"/>
    <w:rsid w:val="005E4833"/>
    <w:rsid w:val="005E5401"/>
    <w:rsid w:val="005E7ECE"/>
    <w:rsid w:val="005F0174"/>
    <w:rsid w:val="005F173D"/>
    <w:rsid w:val="005F1A88"/>
    <w:rsid w:val="005F1EDE"/>
    <w:rsid w:val="005F41AF"/>
    <w:rsid w:val="005F43A2"/>
    <w:rsid w:val="005F4843"/>
    <w:rsid w:val="005F5DAC"/>
    <w:rsid w:val="005F60A2"/>
    <w:rsid w:val="006001FF"/>
    <w:rsid w:val="00606370"/>
    <w:rsid w:val="00613457"/>
    <w:rsid w:val="00620509"/>
    <w:rsid w:val="00621E22"/>
    <w:rsid w:val="006224B0"/>
    <w:rsid w:val="00623002"/>
    <w:rsid w:val="00625E79"/>
    <w:rsid w:val="0063046E"/>
    <w:rsid w:val="00630C19"/>
    <w:rsid w:val="00631807"/>
    <w:rsid w:val="006407BF"/>
    <w:rsid w:val="00640EB6"/>
    <w:rsid w:val="00641413"/>
    <w:rsid w:val="00645F87"/>
    <w:rsid w:val="00647F90"/>
    <w:rsid w:val="006540F6"/>
    <w:rsid w:val="0065541C"/>
    <w:rsid w:val="00655CB4"/>
    <w:rsid w:val="006605AD"/>
    <w:rsid w:val="006628A0"/>
    <w:rsid w:val="006706ED"/>
    <w:rsid w:val="00675128"/>
    <w:rsid w:val="00675DD2"/>
    <w:rsid w:val="006761C7"/>
    <w:rsid w:val="00677B13"/>
    <w:rsid w:val="0068191D"/>
    <w:rsid w:val="006823BA"/>
    <w:rsid w:val="006838BF"/>
    <w:rsid w:val="00687430"/>
    <w:rsid w:val="0069085F"/>
    <w:rsid w:val="006959DB"/>
    <w:rsid w:val="006965BE"/>
    <w:rsid w:val="006A214B"/>
    <w:rsid w:val="006A43B2"/>
    <w:rsid w:val="006A449E"/>
    <w:rsid w:val="006B2622"/>
    <w:rsid w:val="006B2DED"/>
    <w:rsid w:val="006B458C"/>
    <w:rsid w:val="006C210F"/>
    <w:rsid w:val="006C605F"/>
    <w:rsid w:val="006C7A47"/>
    <w:rsid w:val="006D2397"/>
    <w:rsid w:val="006D45B5"/>
    <w:rsid w:val="006D5CC7"/>
    <w:rsid w:val="006D6142"/>
    <w:rsid w:val="006E21E8"/>
    <w:rsid w:val="006E3982"/>
    <w:rsid w:val="006E7497"/>
    <w:rsid w:val="006F0E92"/>
    <w:rsid w:val="006F0FFA"/>
    <w:rsid w:val="007004FD"/>
    <w:rsid w:val="00700AF3"/>
    <w:rsid w:val="00702BDA"/>
    <w:rsid w:val="00704616"/>
    <w:rsid w:val="0071050F"/>
    <w:rsid w:val="00710DB0"/>
    <w:rsid w:val="00711588"/>
    <w:rsid w:val="0071182D"/>
    <w:rsid w:val="00712404"/>
    <w:rsid w:val="007140B9"/>
    <w:rsid w:val="007146B5"/>
    <w:rsid w:val="00715942"/>
    <w:rsid w:val="00715AAF"/>
    <w:rsid w:val="00716D38"/>
    <w:rsid w:val="007208A9"/>
    <w:rsid w:val="007210DF"/>
    <w:rsid w:val="00724B96"/>
    <w:rsid w:val="00727C4E"/>
    <w:rsid w:val="00727ED3"/>
    <w:rsid w:val="007309CB"/>
    <w:rsid w:val="007323AF"/>
    <w:rsid w:val="007331C0"/>
    <w:rsid w:val="007351E2"/>
    <w:rsid w:val="00741D66"/>
    <w:rsid w:val="007448A5"/>
    <w:rsid w:val="00744A21"/>
    <w:rsid w:val="00745BFC"/>
    <w:rsid w:val="00746F07"/>
    <w:rsid w:val="00750E3C"/>
    <w:rsid w:val="007533C5"/>
    <w:rsid w:val="007579E9"/>
    <w:rsid w:val="007601B6"/>
    <w:rsid w:val="007611F6"/>
    <w:rsid w:val="00761E19"/>
    <w:rsid w:val="0076259D"/>
    <w:rsid w:val="007638A4"/>
    <w:rsid w:val="00763FF9"/>
    <w:rsid w:val="00765354"/>
    <w:rsid w:val="00765402"/>
    <w:rsid w:val="00773A76"/>
    <w:rsid w:val="00774A21"/>
    <w:rsid w:val="0078131B"/>
    <w:rsid w:val="0078196E"/>
    <w:rsid w:val="007851E7"/>
    <w:rsid w:val="00785D1E"/>
    <w:rsid w:val="00796EB3"/>
    <w:rsid w:val="007A014D"/>
    <w:rsid w:val="007A0D87"/>
    <w:rsid w:val="007A0E65"/>
    <w:rsid w:val="007A1AD0"/>
    <w:rsid w:val="007A2276"/>
    <w:rsid w:val="007A2414"/>
    <w:rsid w:val="007A5A45"/>
    <w:rsid w:val="007B1890"/>
    <w:rsid w:val="007B19FA"/>
    <w:rsid w:val="007B4C6C"/>
    <w:rsid w:val="007B4D3E"/>
    <w:rsid w:val="007C1107"/>
    <w:rsid w:val="007C21D5"/>
    <w:rsid w:val="007C3C20"/>
    <w:rsid w:val="007C4335"/>
    <w:rsid w:val="007C45CA"/>
    <w:rsid w:val="007C49ED"/>
    <w:rsid w:val="007D02F8"/>
    <w:rsid w:val="007D0D36"/>
    <w:rsid w:val="007D570A"/>
    <w:rsid w:val="007D59F3"/>
    <w:rsid w:val="007D6CB9"/>
    <w:rsid w:val="007E2F9C"/>
    <w:rsid w:val="007E381C"/>
    <w:rsid w:val="007E4845"/>
    <w:rsid w:val="007E5D80"/>
    <w:rsid w:val="007E7F6F"/>
    <w:rsid w:val="007F027B"/>
    <w:rsid w:val="007F1A92"/>
    <w:rsid w:val="007F4966"/>
    <w:rsid w:val="00800E6B"/>
    <w:rsid w:val="00802E83"/>
    <w:rsid w:val="00803AD1"/>
    <w:rsid w:val="00804EFE"/>
    <w:rsid w:val="008117D5"/>
    <w:rsid w:val="00811F41"/>
    <w:rsid w:val="00815DCE"/>
    <w:rsid w:val="0081620E"/>
    <w:rsid w:val="008202FE"/>
    <w:rsid w:val="00822ABA"/>
    <w:rsid w:val="00825593"/>
    <w:rsid w:val="00827DE3"/>
    <w:rsid w:val="00832AB8"/>
    <w:rsid w:val="00833979"/>
    <w:rsid w:val="008409B4"/>
    <w:rsid w:val="00843565"/>
    <w:rsid w:val="008469FF"/>
    <w:rsid w:val="008471F2"/>
    <w:rsid w:val="008511CF"/>
    <w:rsid w:val="00853153"/>
    <w:rsid w:val="00853B1C"/>
    <w:rsid w:val="008546E7"/>
    <w:rsid w:val="00854FDB"/>
    <w:rsid w:val="00856FFB"/>
    <w:rsid w:val="008570EB"/>
    <w:rsid w:val="0085722A"/>
    <w:rsid w:val="00857741"/>
    <w:rsid w:val="00857780"/>
    <w:rsid w:val="00860242"/>
    <w:rsid w:val="0086241B"/>
    <w:rsid w:val="00866C97"/>
    <w:rsid w:val="00867C2B"/>
    <w:rsid w:val="00867D03"/>
    <w:rsid w:val="0087067D"/>
    <w:rsid w:val="00872E56"/>
    <w:rsid w:val="00873F0C"/>
    <w:rsid w:val="00876AD1"/>
    <w:rsid w:val="00876CA5"/>
    <w:rsid w:val="00877487"/>
    <w:rsid w:val="008817DE"/>
    <w:rsid w:val="00882739"/>
    <w:rsid w:val="008847A1"/>
    <w:rsid w:val="008920DB"/>
    <w:rsid w:val="00895C8E"/>
    <w:rsid w:val="00897CE9"/>
    <w:rsid w:val="008A10CA"/>
    <w:rsid w:val="008A4DE8"/>
    <w:rsid w:val="008A5770"/>
    <w:rsid w:val="008B2ECB"/>
    <w:rsid w:val="008B374F"/>
    <w:rsid w:val="008B48C8"/>
    <w:rsid w:val="008C0238"/>
    <w:rsid w:val="008C0417"/>
    <w:rsid w:val="008C23FC"/>
    <w:rsid w:val="008C662F"/>
    <w:rsid w:val="008D42E4"/>
    <w:rsid w:val="008D47EB"/>
    <w:rsid w:val="008D5578"/>
    <w:rsid w:val="008D5FE4"/>
    <w:rsid w:val="008D6FFC"/>
    <w:rsid w:val="008E3978"/>
    <w:rsid w:val="008F0BC2"/>
    <w:rsid w:val="008F17F8"/>
    <w:rsid w:val="008F2C42"/>
    <w:rsid w:val="00900606"/>
    <w:rsid w:val="00903BBF"/>
    <w:rsid w:val="00904350"/>
    <w:rsid w:val="00906B4E"/>
    <w:rsid w:val="00906BF8"/>
    <w:rsid w:val="0091120E"/>
    <w:rsid w:val="00914C9F"/>
    <w:rsid w:val="00914D3B"/>
    <w:rsid w:val="0092074D"/>
    <w:rsid w:val="00923965"/>
    <w:rsid w:val="00924DFF"/>
    <w:rsid w:val="009327AE"/>
    <w:rsid w:val="009331C4"/>
    <w:rsid w:val="00935AE3"/>
    <w:rsid w:val="00941B17"/>
    <w:rsid w:val="00942208"/>
    <w:rsid w:val="00944F2B"/>
    <w:rsid w:val="00947960"/>
    <w:rsid w:val="00952FC9"/>
    <w:rsid w:val="009561E7"/>
    <w:rsid w:val="009570A4"/>
    <w:rsid w:val="0096558E"/>
    <w:rsid w:val="009674BE"/>
    <w:rsid w:val="00970706"/>
    <w:rsid w:val="0097521A"/>
    <w:rsid w:val="00975870"/>
    <w:rsid w:val="00976FA0"/>
    <w:rsid w:val="009773EE"/>
    <w:rsid w:val="00977CE8"/>
    <w:rsid w:val="00977F5A"/>
    <w:rsid w:val="00980761"/>
    <w:rsid w:val="0098710C"/>
    <w:rsid w:val="00991BA1"/>
    <w:rsid w:val="009924DE"/>
    <w:rsid w:val="009937D7"/>
    <w:rsid w:val="00993B6A"/>
    <w:rsid w:val="00994789"/>
    <w:rsid w:val="00994B6F"/>
    <w:rsid w:val="00996809"/>
    <w:rsid w:val="009975A3"/>
    <w:rsid w:val="00997BBA"/>
    <w:rsid w:val="009A0B01"/>
    <w:rsid w:val="009A2A69"/>
    <w:rsid w:val="009A340C"/>
    <w:rsid w:val="009B1E99"/>
    <w:rsid w:val="009B2709"/>
    <w:rsid w:val="009C3DE6"/>
    <w:rsid w:val="009C3E15"/>
    <w:rsid w:val="009C4015"/>
    <w:rsid w:val="009C5FFA"/>
    <w:rsid w:val="009D0411"/>
    <w:rsid w:val="009D15AE"/>
    <w:rsid w:val="009D5B66"/>
    <w:rsid w:val="009E05FE"/>
    <w:rsid w:val="009E19FA"/>
    <w:rsid w:val="009E28D1"/>
    <w:rsid w:val="009E3819"/>
    <w:rsid w:val="009E502A"/>
    <w:rsid w:val="009F1A5A"/>
    <w:rsid w:val="009F3717"/>
    <w:rsid w:val="009F3912"/>
    <w:rsid w:val="00A02B7B"/>
    <w:rsid w:val="00A02F29"/>
    <w:rsid w:val="00A0457F"/>
    <w:rsid w:val="00A05EA3"/>
    <w:rsid w:val="00A06A19"/>
    <w:rsid w:val="00A102AE"/>
    <w:rsid w:val="00A13211"/>
    <w:rsid w:val="00A149F8"/>
    <w:rsid w:val="00A15E5C"/>
    <w:rsid w:val="00A2145E"/>
    <w:rsid w:val="00A21707"/>
    <w:rsid w:val="00A22ADA"/>
    <w:rsid w:val="00A24BC1"/>
    <w:rsid w:val="00A26EDC"/>
    <w:rsid w:val="00A276E8"/>
    <w:rsid w:val="00A27A15"/>
    <w:rsid w:val="00A33A3D"/>
    <w:rsid w:val="00A357CF"/>
    <w:rsid w:val="00A40627"/>
    <w:rsid w:val="00A41545"/>
    <w:rsid w:val="00A45344"/>
    <w:rsid w:val="00A46650"/>
    <w:rsid w:val="00A4722B"/>
    <w:rsid w:val="00A51642"/>
    <w:rsid w:val="00A53F27"/>
    <w:rsid w:val="00A54542"/>
    <w:rsid w:val="00A5756E"/>
    <w:rsid w:val="00A6050F"/>
    <w:rsid w:val="00A61C14"/>
    <w:rsid w:val="00A63806"/>
    <w:rsid w:val="00A64B85"/>
    <w:rsid w:val="00A64BE1"/>
    <w:rsid w:val="00A669F4"/>
    <w:rsid w:val="00A6773E"/>
    <w:rsid w:val="00A67FCF"/>
    <w:rsid w:val="00A71A92"/>
    <w:rsid w:val="00A71F24"/>
    <w:rsid w:val="00A80E7E"/>
    <w:rsid w:val="00A83BF3"/>
    <w:rsid w:val="00A8498A"/>
    <w:rsid w:val="00A86C6F"/>
    <w:rsid w:val="00A95FF5"/>
    <w:rsid w:val="00A96E09"/>
    <w:rsid w:val="00AA110D"/>
    <w:rsid w:val="00AA21AE"/>
    <w:rsid w:val="00AA23FB"/>
    <w:rsid w:val="00AA73DE"/>
    <w:rsid w:val="00AB6B2E"/>
    <w:rsid w:val="00AC1F74"/>
    <w:rsid w:val="00AD329B"/>
    <w:rsid w:val="00AD35A3"/>
    <w:rsid w:val="00AD3A95"/>
    <w:rsid w:val="00AD3B92"/>
    <w:rsid w:val="00AD5274"/>
    <w:rsid w:val="00AD5AC1"/>
    <w:rsid w:val="00AD6AF1"/>
    <w:rsid w:val="00AE423F"/>
    <w:rsid w:val="00AE55B6"/>
    <w:rsid w:val="00AF3D23"/>
    <w:rsid w:val="00AF3F80"/>
    <w:rsid w:val="00AF57A9"/>
    <w:rsid w:val="00B00A8A"/>
    <w:rsid w:val="00B01C3C"/>
    <w:rsid w:val="00B02BE6"/>
    <w:rsid w:val="00B06BF2"/>
    <w:rsid w:val="00B10BC9"/>
    <w:rsid w:val="00B11A73"/>
    <w:rsid w:val="00B13265"/>
    <w:rsid w:val="00B134BB"/>
    <w:rsid w:val="00B13F3E"/>
    <w:rsid w:val="00B1409A"/>
    <w:rsid w:val="00B170E1"/>
    <w:rsid w:val="00B20065"/>
    <w:rsid w:val="00B20E51"/>
    <w:rsid w:val="00B2108F"/>
    <w:rsid w:val="00B2256C"/>
    <w:rsid w:val="00B22743"/>
    <w:rsid w:val="00B2752D"/>
    <w:rsid w:val="00B3104D"/>
    <w:rsid w:val="00B33440"/>
    <w:rsid w:val="00B356E9"/>
    <w:rsid w:val="00B36002"/>
    <w:rsid w:val="00B371C4"/>
    <w:rsid w:val="00B420EE"/>
    <w:rsid w:val="00B44224"/>
    <w:rsid w:val="00B53230"/>
    <w:rsid w:val="00B543DD"/>
    <w:rsid w:val="00B54D09"/>
    <w:rsid w:val="00B60370"/>
    <w:rsid w:val="00B61F97"/>
    <w:rsid w:val="00B62D7A"/>
    <w:rsid w:val="00B713C6"/>
    <w:rsid w:val="00B72883"/>
    <w:rsid w:val="00B7497F"/>
    <w:rsid w:val="00B74F59"/>
    <w:rsid w:val="00B75CAB"/>
    <w:rsid w:val="00B800BA"/>
    <w:rsid w:val="00B83605"/>
    <w:rsid w:val="00B842FD"/>
    <w:rsid w:val="00B8490A"/>
    <w:rsid w:val="00B8616D"/>
    <w:rsid w:val="00B92690"/>
    <w:rsid w:val="00B92DA6"/>
    <w:rsid w:val="00B94ECE"/>
    <w:rsid w:val="00B94EDA"/>
    <w:rsid w:val="00B95D11"/>
    <w:rsid w:val="00B96263"/>
    <w:rsid w:val="00B96810"/>
    <w:rsid w:val="00BA09C4"/>
    <w:rsid w:val="00BA315A"/>
    <w:rsid w:val="00BA3C42"/>
    <w:rsid w:val="00BB0BDD"/>
    <w:rsid w:val="00BB15CC"/>
    <w:rsid w:val="00BB55F1"/>
    <w:rsid w:val="00BB6CE7"/>
    <w:rsid w:val="00BC3443"/>
    <w:rsid w:val="00BC3506"/>
    <w:rsid w:val="00BC609F"/>
    <w:rsid w:val="00BD3596"/>
    <w:rsid w:val="00BD3D59"/>
    <w:rsid w:val="00BD7C3F"/>
    <w:rsid w:val="00BE2449"/>
    <w:rsid w:val="00BE5147"/>
    <w:rsid w:val="00BE71C6"/>
    <w:rsid w:val="00BF46EF"/>
    <w:rsid w:val="00BF78E1"/>
    <w:rsid w:val="00C00F65"/>
    <w:rsid w:val="00C0215A"/>
    <w:rsid w:val="00C06177"/>
    <w:rsid w:val="00C12CFA"/>
    <w:rsid w:val="00C131CD"/>
    <w:rsid w:val="00C2055B"/>
    <w:rsid w:val="00C33AA9"/>
    <w:rsid w:val="00C350B0"/>
    <w:rsid w:val="00C41065"/>
    <w:rsid w:val="00C42AF9"/>
    <w:rsid w:val="00C435DA"/>
    <w:rsid w:val="00C45759"/>
    <w:rsid w:val="00C5137D"/>
    <w:rsid w:val="00C528D8"/>
    <w:rsid w:val="00C52EDB"/>
    <w:rsid w:val="00C56078"/>
    <w:rsid w:val="00C6140E"/>
    <w:rsid w:val="00C624FD"/>
    <w:rsid w:val="00C64DD7"/>
    <w:rsid w:val="00C66633"/>
    <w:rsid w:val="00C7241F"/>
    <w:rsid w:val="00C7347A"/>
    <w:rsid w:val="00C742E3"/>
    <w:rsid w:val="00C753E2"/>
    <w:rsid w:val="00C77A87"/>
    <w:rsid w:val="00C83099"/>
    <w:rsid w:val="00C83ECC"/>
    <w:rsid w:val="00C86C17"/>
    <w:rsid w:val="00C909E4"/>
    <w:rsid w:val="00C932E4"/>
    <w:rsid w:val="00C94127"/>
    <w:rsid w:val="00C95DAD"/>
    <w:rsid w:val="00C9610A"/>
    <w:rsid w:val="00C96C72"/>
    <w:rsid w:val="00CA278D"/>
    <w:rsid w:val="00CA6A02"/>
    <w:rsid w:val="00CA7054"/>
    <w:rsid w:val="00CB0200"/>
    <w:rsid w:val="00CB2EF5"/>
    <w:rsid w:val="00CB3A82"/>
    <w:rsid w:val="00CB6614"/>
    <w:rsid w:val="00CC6317"/>
    <w:rsid w:val="00CC6EB7"/>
    <w:rsid w:val="00CC70B7"/>
    <w:rsid w:val="00CC754A"/>
    <w:rsid w:val="00CD03AA"/>
    <w:rsid w:val="00CD0A75"/>
    <w:rsid w:val="00CD6806"/>
    <w:rsid w:val="00CE10D6"/>
    <w:rsid w:val="00CE4412"/>
    <w:rsid w:val="00CE63DF"/>
    <w:rsid w:val="00CF047D"/>
    <w:rsid w:val="00CF20A6"/>
    <w:rsid w:val="00CF44B7"/>
    <w:rsid w:val="00D00DAB"/>
    <w:rsid w:val="00D01DEC"/>
    <w:rsid w:val="00D103FD"/>
    <w:rsid w:val="00D1383A"/>
    <w:rsid w:val="00D1488E"/>
    <w:rsid w:val="00D206B8"/>
    <w:rsid w:val="00D22DD3"/>
    <w:rsid w:val="00D3710E"/>
    <w:rsid w:val="00D4312B"/>
    <w:rsid w:val="00D46780"/>
    <w:rsid w:val="00D46CF1"/>
    <w:rsid w:val="00D65024"/>
    <w:rsid w:val="00D67897"/>
    <w:rsid w:val="00D71476"/>
    <w:rsid w:val="00D71F78"/>
    <w:rsid w:val="00D725FB"/>
    <w:rsid w:val="00D733D9"/>
    <w:rsid w:val="00D7409D"/>
    <w:rsid w:val="00D8524B"/>
    <w:rsid w:val="00D92125"/>
    <w:rsid w:val="00D93099"/>
    <w:rsid w:val="00D9781A"/>
    <w:rsid w:val="00DA3083"/>
    <w:rsid w:val="00DA3BD9"/>
    <w:rsid w:val="00DA3E76"/>
    <w:rsid w:val="00DA77D6"/>
    <w:rsid w:val="00DB02B1"/>
    <w:rsid w:val="00DB04B9"/>
    <w:rsid w:val="00DB0DE3"/>
    <w:rsid w:val="00DB19F9"/>
    <w:rsid w:val="00DB2C47"/>
    <w:rsid w:val="00DB2D3C"/>
    <w:rsid w:val="00DB35AA"/>
    <w:rsid w:val="00DB54D5"/>
    <w:rsid w:val="00DB5827"/>
    <w:rsid w:val="00DB7260"/>
    <w:rsid w:val="00DC1518"/>
    <w:rsid w:val="00DC39BA"/>
    <w:rsid w:val="00DC3CE4"/>
    <w:rsid w:val="00DD0610"/>
    <w:rsid w:val="00DD12C5"/>
    <w:rsid w:val="00DD25F4"/>
    <w:rsid w:val="00DD4593"/>
    <w:rsid w:val="00DD4B71"/>
    <w:rsid w:val="00DD514B"/>
    <w:rsid w:val="00DE01B1"/>
    <w:rsid w:val="00DE0E74"/>
    <w:rsid w:val="00DE3A21"/>
    <w:rsid w:val="00DE4036"/>
    <w:rsid w:val="00DE585A"/>
    <w:rsid w:val="00DE6D98"/>
    <w:rsid w:val="00DF5602"/>
    <w:rsid w:val="00DF743C"/>
    <w:rsid w:val="00E12367"/>
    <w:rsid w:val="00E140E8"/>
    <w:rsid w:val="00E1434C"/>
    <w:rsid w:val="00E14BA5"/>
    <w:rsid w:val="00E169DC"/>
    <w:rsid w:val="00E17E1D"/>
    <w:rsid w:val="00E2111A"/>
    <w:rsid w:val="00E22F70"/>
    <w:rsid w:val="00E24452"/>
    <w:rsid w:val="00E24995"/>
    <w:rsid w:val="00E34F5E"/>
    <w:rsid w:val="00E37857"/>
    <w:rsid w:val="00E42A4E"/>
    <w:rsid w:val="00E432FA"/>
    <w:rsid w:val="00E435A9"/>
    <w:rsid w:val="00E446C1"/>
    <w:rsid w:val="00E511D3"/>
    <w:rsid w:val="00E53851"/>
    <w:rsid w:val="00E606D3"/>
    <w:rsid w:val="00E60979"/>
    <w:rsid w:val="00E6119F"/>
    <w:rsid w:val="00E6547C"/>
    <w:rsid w:val="00E747E3"/>
    <w:rsid w:val="00E753E7"/>
    <w:rsid w:val="00E75B1D"/>
    <w:rsid w:val="00E75FAE"/>
    <w:rsid w:val="00E805CD"/>
    <w:rsid w:val="00E806CB"/>
    <w:rsid w:val="00E817D9"/>
    <w:rsid w:val="00E81A9C"/>
    <w:rsid w:val="00E86BBD"/>
    <w:rsid w:val="00E874CC"/>
    <w:rsid w:val="00E93792"/>
    <w:rsid w:val="00E952E2"/>
    <w:rsid w:val="00E95373"/>
    <w:rsid w:val="00E95D9A"/>
    <w:rsid w:val="00E95DE5"/>
    <w:rsid w:val="00E9657D"/>
    <w:rsid w:val="00E9700D"/>
    <w:rsid w:val="00EA2B57"/>
    <w:rsid w:val="00EA6259"/>
    <w:rsid w:val="00EB0332"/>
    <w:rsid w:val="00EB68BF"/>
    <w:rsid w:val="00EB6C0E"/>
    <w:rsid w:val="00EC1D79"/>
    <w:rsid w:val="00EC2FB5"/>
    <w:rsid w:val="00EC4478"/>
    <w:rsid w:val="00ED1BA2"/>
    <w:rsid w:val="00ED45D6"/>
    <w:rsid w:val="00ED5A88"/>
    <w:rsid w:val="00ED707C"/>
    <w:rsid w:val="00EE22FC"/>
    <w:rsid w:val="00EE2FDD"/>
    <w:rsid w:val="00EE4267"/>
    <w:rsid w:val="00EE5FC8"/>
    <w:rsid w:val="00EF0C5D"/>
    <w:rsid w:val="00EF2BC9"/>
    <w:rsid w:val="00EF2EB6"/>
    <w:rsid w:val="00EF310E"/>
    <w:rsid w:val="00EF366A"/>
    <w:rsid w:val="00EF42EE"/>
    <w:rsid w:val="00EF55CB"/>
    <w:rsid w:val="00EF57D5"/>
    <w:rsid w:val="00EF621B"/>
    <w:rsid w:val="00EF7F67"/>
    <w:rsid w:val="00F021CF"/>
    <w:rsid w:val="00F022E5"/>
    <w:rsid w:val="00F028E2"/>
    <w:rsid w:val="00F04EE7"/>
    <w:rsid w:val="00F069BD"/>
    <w:rsid w:val="00F07D4B"/>
    <w:rsid w:val="00F10FA2"/>
    <w:rsid w:val="00F12DA3"/>
    <w:rsid w:val="00F13626"/>
    <w:rsid w:val="00F17C22"/>
    <w:rsid w:val="00F22A6C"/>
    <w:rsid w:val="00F26025"/>
    <w:rsid w:val="00F3156C"/>
    <w:rsid w:val="00F31798"/>
    <w:rsid w:val="00F3233C"/>
    <w:rsid w:val="00F3282A"/>
    <w:rsid w:val="00F33633"/>
    <w:rsid w:val="00F343BA"/>
    <w:rsid w:val="00F34C63"/>
    <w:rsid w:val="00F37A6D"/>
    <w:rsid w:val="00F413E1"/>
    <w:rsid w:val="00F421BC"/>
    <w:rsid w:val="00F4375E"/>
    <w:rsid w:val="00F4413B"/>
    <w:rsid w:val="00F44DBA"/>
    <w:rsid w:val="00F4748C"/>
    <w:rsid w:val="00F56D04"/>
    <w:rsid w:val="00F62545"/>
    <w:rsid w:val="00F635DF"/>
    <w:rsid w:val="00F64208"/>
    <w:rsid w:val="00F73E57"/>
    <w:rsid w:val="00F73FE6"/>
    <w:rsid w:val="00F77254"/>
    <w:rsid w:val="00F8630C"/>
    <w:rsid w:val="00F93BDF"/>
    <w:rsid w:val="00F9443D"/>
    <w:rsid w:val="00F96472"/>
    <w:rsid w:val="00F96547"/>
    <w:rsid w:val="00FA7C05"/>
    <w:rsid w:val="00FB2C22"/>
    <w:rsid w:val="00FB2FB1"/>
    <w:rsid w:val="00FB3952"/>
    <w:rsid w:val="00FB46DE"/>
    <w:rsid w:val="00FB4C06"/>
    <w:rsid w:val="00FB5A9F"/>
    <w:rsid w:val="00FB6D5E"/>
    <w:rsid w:val="00FC15AA"/>
    <w:rsid w:val="00FD1AEC"/>
    <w:rsid w:val="00FD3720"/>
    <w:rsid w:val="00FE4744"/>
    <w:rsid w:val="00FF5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8743"/>
  <w15:chartTrackingRefBased/>
  <w15:docId w15:val="{EFEA03A3-5D1F-8248-A448-1F14E594D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15A"/>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375E"/>
    <w:rPr>
      <w:sz w:val="18"/>
      <w:szCs w:val="18"/>
    </w:rPr>
  </w:style>
  <w:style w:type="character" w:customStyle="1" w:styleId="BalloonTextChar">
    <w:name w:val="Balloon Text Char"/>
    <w:basedOn w:val="DefaultParagraphFont"/>
    <w:link w:val="BalloonText"/>
    <w:uiPriority w:val="99"/>
    <w:semiHidden/>
    <w:rsid w:val="00F4375E"/>
    <w:rPr>
      <w:rFonts w:ascii="Times New Roman" w:hAnsi="Times New Roman" w:cs="Times New Roman"/>
      <w:sz w:val="18"/>
      <w:szCs w:val="18"/>
    </w:rPr>
  </w:style>
  <w:style w:type="paragraph" w:styleId="Header">
    <w:name w:val="header"/>
    <w:basedOn w:val="Normal"/>
    <w:link w:val="HeaderChar"/>
    <w:uiPriority w:val="99"/>
    <w:unhideWhenUsed/>
    <w:rsid w:val="00F4375E"/>
    <w:pPr>
      <w:tabs>
        <w:tab w:val="center" w:pos="4680"/>
        <w:tab w:val="right" w:pos="9360"/>
      </w:tabs>
    </w:pPr>
  </w:style>
  <w:style w:type="character" w:customStyle="1" w:styleId="HeaderChar">
    <w:name w:val="Header Char"/>
    <w:basedOn w:val="DefaultParagraphFont"/>
    <w:link w:val="Header"/>
    <w:uiPriority w:val="99"/>
    <w:rsid w:val="00F4375E"/>
    <w:rPr>
      <w:rFonts w:ascii="Times New Roman" w:eastAsia="Times New Roman" w:hAnsi="Times New Roman" w:cs="Times New Roman"/>
    </w:rPr>
  </w:style>
  <w:style w:type="paragraph" w:styleId="Footer">
    <w:name w:val="footer"/>
    <w:basedOn w:val="Normal"/>
    <w:link w:val="FooterChar"/>
    <w:uiPriority w:val="99"/>
    <w:unhideWhenUsed/>
    <w:rsid w:val="00F4375E"/>
    <w:pPr>
      <w:tabs>
        <w:tab w:val="center" w:pos="4680"/>
        <w:tab w:val="right" w:pos="9360"/>
      </w:tabs>
    </w:pPr>
  </w:style>
  <w:style w:type="character" w:customStyle="1" w:styleId="FooterChar">
    <w:name w:val="Footer Char"/>
    <w:basedOn w:val="DefaultParagraphFont"/>
    <w:link w:val="Footer"/>
    <w:uiPriority w:val="99"/>
    <w:rsid w:val="00F4375E"/>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4375E"/>
    <w:rPr>
      <w:sz w:val="16"/>
      <w:szCs w:val="16"/>
    </w:rPr>
  </w:style>
  <w:style w:type="paragraph" w:styleId="CommentText">
    <w:name w:val="annotation text"/>
    <w:basedOn w:val="Normal"/>
    <w:link w:val="CommentTextChar"/>
    <w:uiPriority w:val="99"/>
    <w:unhideWhenUsed/>
    <w:rsid w:val="00F4375E"/>
    <w:rPr>
      <w:sz w:val="20"/>
      <w:szCs w:val="20"/>
    </w:rPr>
  </w:style>
  <w:style w:type="character" w:customStyle="1" w:styleId="CommentTextChar">
    <w:name w:val="Comment Text Char"/>
    <w:basedOn w:val="DefaultParagraphFont"/>
    <w:link w:val="CommentText"/>
    <w:uiPriority w:val="99"/>
    <w:rsid w:val="00F4375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4375E"/>
    <w:rPr>
      <w:b/>
      <w:bCs/>
    </w:rPr>
  </w:style>
  <w:style w:type="character" w:customStyle="1" w:styleId="CommentSubjectChar">
    <w:name w:val="Comment Subject Char"/>
    <w:basedOn w:val="CommentTextChar"/>
    <w:link w:val="CommentSubject"/>
    <w:uiPriority w:val="99"/>
    <w:semiHidden/>
    <w:rsid w:val="00F4375E"/>
    <w:rPr>
      <w:rFonts w:ascii="Times New Roman" w:eastAsia="Times New Roman" w:hAnsi="Times New Roman" w:cs="Times New Roman"/>
      <w:b/>
      <w:bCs/>
      <w:sz w:val="20"/>
      <w:szCs w:val="20"/>
    </w:rPr>
  </w:style>
  <w:style w:type="character" w:styleId="PageNumber">
    <w:name w:val="page number"/>
    <w:basedOn w:val="DefaultParagraphFont"/>
    <w:uiPriority w:val="99"/>
    <w:semiHidden/>
    <w:unhideWhenUsed/>
    <w:rsid w:val="00935AE3"/>
  </w:style>
  <w:style w:type="paragraph" w:styleId="ListParagraph">
    <w:name w:val="List Paragraph"/>
    <w:basedOn w:val="Normal"/>
    <w:uiPriority w:val="34"/>
    <w:qFormat/>
    <w:rsid w:val="00364EC9"/>
    <w:pPr>
      <w:ind w:left="720"/>
      <w:contextualSpacing/>
    </w:pPr>
  </w:style>
  <w:style w:type="table" w:styleId="TableGrid">
    <w:name w:val="Table Grid"/>
    <w:basedOn w:val="TableNormal"/>
    <w:uiPriority w:val="39"/>
    <w:rsid w:val="00275133"/>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5C6AE6"/>
    <w:pPr>
      <w:jc w:val="center"/>
    </w:pPr>
  </w:style>
  <w:style w:type="character" w:customStyle="1" w:styleId="EndNoteBibliographyTitleChar">
    <w:name w:val="EndNote Bibliography Title Char"/>
    <w:basedOn w:val="DefaultParagraphFont"/>
    <w:link w:val="EndNoteBibliographyTitle"/>
    <w:rsid w:val="005C6AE6"/>
    <w:rPr>
      <w:rFonts w:ascii="Times New Roman" w:eastAsia="Times New Roman" w:hAnsi="Times New Roman" w:cs="Times New Roman"/>
    </w:rPr>
  </w:style>
  <w:style w:type="paragraph" w:customStyle="1" w:styleId="EndNoteBibliography">
    <w:name w:val="EndNote Bibliography"/>
    <w:basedOn w:val="Normal"/>
    <w:link w:val="EndNoteBibliographyChar"/>
    <w:rsid w:val="005C6AE6"/>
  </w:style>
  <w:style w:type="character" w:customStyle="1" w:styleId="EndNoteBibliographyChar">
    <w:name w:val="EndNote Bibliography Char"/>
    <w:basedOn w:val="DefaultParagraphFont"/>
    <w:link w:val="EndNoteBibliography"/>
    <w:rsid w:val="005C6AE6"/>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4F6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F6A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F6A0D"/>
    <w:rPr>
      <w:rFonts w:ascii="Courier New" w:eastAsia="Times New Roman" w:hAnsi="Courier New" w:cs="Courier New"/>
      <w:sz w:val="20"/>
      <w:szCs w:val="20"/>
    </w:rPr>
  </w:style>
  <w:style w:type="character" w:styleId="Emphasis">
    <w:name w:val="Emphasis"/>
    <w:basedOn w:val="DefaultParagraphFont"/>
    <w:uiPriority w:val="20"/>
    <w:qFormat/>
    <w:rsid w:val="00E432FA"/>
    <w:rPr>
      <w:i/>
      <w:iCs/>
    </w:rPr>
  </w:style>
  <w:style w:type="character" w:styleId="Strong">
    <w:name w:val="Strong"/>
    <w:basedOn w:val="DefaultParagraphFont"/>
    <w:uiPriority w:val="22"/>
    <w:qFormat/>
    <w:rsid w:val="0071182D"/>
    <w:rPr>
      <w:b/>
      <w:bCs/>
    </w:rPr>
  </w:style>
  <w:style w:type="paragraph" w:styleId="Revision">
    <w:name w:val="Revision"/>
    <w:hidden/>
    <w:uiPriority w:val="99"/>
    <w:semiHidden/>
    <w:rsid w:val="00A67FCF"/>
    <w:rPr>
      <w:rFonts w:ascii="Times New Roman" w:eastAsia="Times New Roman" w:hAnsi="Times New Roman" w:cs="Times New Roman"/>
    </w:rPr>
  </w:style>
  <w:style w:type="paragraph" w:customStyle="1" w:styleId="Default">
    <w:name w:val="Default"/>
    <w:rsid w:val="0019419C"/>
    <w:pPr>
      <w:autoSpaceDE w:val="0"/>
      <w:autoSpaceDN w:val="0"/>
      <w:adjustRightInd w:val="0"/>
    </w:pPr>
    <w:rPr>
      <w:rFonts w:ascii="Times New Roman" w:eastAsiaTheme="minorEastAsia"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43619">
      <w:bodyDiv w:val="1"/>
      <w:marLeft w:val="0"/>
      <w:marRight w:val="0"/>
      <w:marTop w:val="0"/>
      <w:marBottom w:val="0"/>
      <w:divBdr>
        <w:top w:val="none" w:sz="0" w:space="0" w:color="auto"/>
        <w:left w:val="none" w:sz="0" w:space="0" w:color="auto"/>
        <w:bottom w:val="none" w:sz="0" w:space="0" w:color="auto"/>
        <w:right w:val="none" w:sz="0" w:space="0" w:color="auto"/>
      </w:divBdr>
    </w:div>
    <w:div w:id="25719516">
      <w:bodyDiv w:val="1"/>
      <w:marLeft w:val="0"/>
      <w:marRight w:val="0"/>
      <w:marTop w:val="0"/>
      <w:marBottom w:val="0"/>
      <w:divBdr>
        <w:top w:val="none" w:sz="0" w:space="0" w:color="auto"/>
        <w:left w:val="none" w:sz="0" w:space="0" w:color="auto"/>
        <w:bottom w:val="none" w:sz="0" w:space="0" w:color="auto"/>
        <w:right w:val="none" w:sz="0" w:space="0" w:color="auto"/>
      </w:divBdr>
    </w:div>
    <w:div w:id="29110214">
      <w:bodyDiv w:val="1"/>
      <w:marLeft w:val="0"/>
      <w:marRight w:val="0"/>
      <w:marTop w:val="0"/>
      <w:marBottom w:val="0"/>
      <w:divBdr>
        <w:top w:val="none" w:sz="0" w:space="0" w:color="auto"/>
        <w:left w:val="none" w:sz="0" w:space="0" w:color="auto"/>
        <w:bottom w:val="none" w:sz="0" w:space="0" w:color="auto"/>
        <w:right w:val="none" w:sz="0" w:space="0" w:color="auto"/>
      </w:divBdr>
    </w:div>
    <w:div w:id="39785356">
      <w:bodyDiv w:val="1"/>
      <w:marLeft w:val="0"/>
      <w:marRight w:val="0"/>
      <w:marTop w:val="0"/>
      <w:marBottom w:val="0"/>
      <w:divBdr>
        <w:top w:val="none" w:sz="0" w:space="0" w:color="auto"/>
        <w:left w:val="none" w:sz="0" w:space="0" w:color="auto"/>
        <w:bottom w:val="none" w:sz="0" w:space="0" w:color="auto"/>
        <w:right w:val="none" w:sz="0" w:space="0" w:color="auto"/>
      </w:divBdr>
    </w:div>
    <w:div w:id="51120464">
      <w:bodyDiv w:val="1"/>
      <w:marLeft w:val="0"/>
      <w:marRight w:val="0"/>
      <w:marTop w:val="0"/>
      <w:marBottom w:val="0"/>
      <w:divBdr>
        <w:top w:val="none" w:sz="0" w:space="0" w:color="auto"/>
        <w:left w:val="none" w:sz="0" w:space="0" w:color="auto"/>
        <w:bottom w:val="none" w:sz="0" w:space="0" w:color="auto"/>
        <w:right w:val="none" w:sz="0" w:space="0" w:color="auto"/>
      </w:divBdr>
    </w:div>
    <w:div w:id="77410444">
      <w:bodyDiv w:val="1"/>
      <w:marLeft w:val="0"/>
      <w:marRight w:val="0"/>
      <w:marTop w:val="0"/>
      <w:marBottom w:val="0"/>
      <w:divBdr>
        <w:top w:val="none" w:sz="0" w:space="0" w:color="auto"/>
        <w:left w:val="none" w:sz="0" w:space="0" w:color="auto"/>
        <w:bottom w:val="none" w:sz="0" w:space="0" w:color="auto"/>
        <w:right w:val="none" w:sz="0" w:space="0" w:color="auto"/>
      </w:divBdr>
    </w:div>
    <w:div w:id="104279064">
      <w:bodyDiv w:val="1"/>
      <w:marLeft w:val="0"/>
      <w:marRight w:val="0"/>
      <w:marTop w:val="0"/>
      <w:marBottom w:val="0"/>
      <w:divBdr>
        <w:top w:val="none" w:sz="0" w:space="0" w:color="auto"/>
        <w:left w:val="none" w:sz="0" w:space="0" w:color="auto"/>
        <w:bottom w:val="none" w:sz="0" w:space="0" w:color="auto"/>
        <w:right w:val="none" w:sz="0" w:space="0" w:color="auto"/>
      </w:divBdr>
    </w:div>
    <w:div w:id="131365978">
      <w:bodyDiv w:val="1"/>
      <w:marLeft w:val="0"/>
      <w:marRight w:val="0"/>
      <w:marTop w:val="0"/>
      <w:marBottom w:val="0"/>
      <w:divBdr>
        <w:top w:val="none" w:sz="0" w:space="0" w:color="auto"/>
        <w:left w:val="none" w:sz="0" w:space="0" w:color="auto"/>
        <w:bottom w:val="none" w:sz="0" w:space="0" w:color="auto"/>
        <w:right w:val="none" w:sz="0" w:space="0" w:color="auto"/>
      </w:divBdr>
    </w:div>
    <w:div w:id="156576970">
      <w:bodyDiv w:val="1"/>
      <w:marLeft w:val="0"/>
      <w:marRight w:val="0"/>
      <w:marTop w:val="0"/>
      <w:marBottom w:val="0"/>
      <w:divBdr>
        <w:top w:val="none" w:sz="0" w:space="0" w:color="auto"/>
        <w:left w:val="none" w:sz="0" w:space="0" w:color="auto"/>
        <w:bottom w:val="none" w:sz="0" w:space="0" w:color="auto"/>
        <w:right w:val="none" w:sz="0" w:space="0" w:color="auto"/>
      </w:divBdr>
    </w:div>
    <w:div w:id="189148483">
      <w:bodyDiv w:val="1"/>
      <w:marLeft w:val="0"/>
      <w:marRight w:val="0"/>
      <w:marTop w:val="0"/>
      <w:marBottom w:val="0"/>
      <w:divBdr>
        <w:top w:val="none" w:sz="0" w:space="0" w:color="auto"/>
        <w:left w:val="none" w:sz="0" w:space="0" w:color="auto"/>
        <w:bottom w:val="none" w:sz="0" w:space="0" w:color="auto"/>
        <w:right w:val="none" w:sz="0" w:space="0" w:color="auto"/>
      </w:divBdr>
    </w:div>
    <w:div w:id="214781487">
      <w:bodyDiv w:val="1"/>
      <w:marLeft w:val="0"/>
      <w:marRight w:val="0"/>
      <w:marTop w:val="0"/>
      <w:marBottom w:val="0"/>
      <w:divBdr>
        <w:top w:val="none" w:sz="0" w:space="0" w:color="auto"/>
        <w:left w:val="none" w:sz="0" w:space="0" w:color="auto"/>
        <w:bottom w:val="none" w:sz="0" w:space="0" w:color="auto"/>
        <w:right w:val="none" w:sz="0" w:space="0" w:color="auto"/>
      </w:divBdr>
    </w:div>
    <w:div w:id="232587433">
      <w:bodyDiv w:val="1"/>
      <w:marLeft w:val="0"/>
      <w:marRight w:val="0"/>
      <w:marTop w:val="0"/>
      <w:marBottom w:val="0"/>
      <w:divBdr>
        <w:top w:val="none" w:sz="0" w:space="0" w:color="auto"/>
        <w:left w:val="none" w:sz="0" w:space="0" w:color="auto"/>
        <w:bottom w:val="none" w:sz="0" w:space="0" w:color="auto"/>
        <w:right w:val="none" w:sz="0" w:space="0" w:color="auto"/>
      </w:divBdr>
    </w:div>
    <w:div w:id="254095656">
      <w:bodyDiv w:val="1"/>
      <w:marLeft w:val="0"/>
      <w:marRight w:val="0"/>
      <w:marTop w:val="0"/>
      <w:marBottom w:val="0"/>
      <w:divBdr>
        <w:top w:val="none" w:sz="0" w:space="0" w:color="auto"/>
        <w:left w:val="none" w:sz="0" w:space="0" w:color="auto"/>
        <w:bottom w:val="none" w:sz="0" w:space="0" w:color="auto"/>
        <w:right w:val="none" w:sz="0" w:space="0" w:color="auto"/>
      </w:divBdr>
    </w:div>
    <w:div w:id="289871364">
      <w:bodyDiv w:val="1"/>
      <w:marLeft w:val="0"/>
      <w:marRight w:val="0"/>
      <w:marTop w:val="0"/>
      <w:marBottom w:val="0"/>
      <w:divBdr>
        <w:top w:val="none" w:sz="0" w:space="0" w:color="auto"/>
        <w:left w:val="none" w:sz="0" w:space="0" w:color="auto"/>
        <w:bottom w:val="none" w:sz="0" w:space="0" w:color="auto"/>
        <w:right w:val="none" w:sz="0" w:space="0" w:color="auto"/>
      </w:divBdr>
    </w:div>
    <w:div w:id="366415372">
      <w:bodyDiv w:val="1"/>
      <w:marLeft w:val="0"/>
      <w:marRight w:val="0"/>
      <w:marTop w:val="0"/>
      <w:marBottom w:val="0"/>
      <w:divBdr>
        <w:top w:val="none" w:sz="0" w:space="0" w:color="auto"/>
        <w:left w:val="none" w:sz="0" w:space="0" w:color="auto"/>
        <w:bottom w:val="none" w:sz="0" w:space="0" w:color="auto"/>
        <w:right w:val="none" w:sz="0" w:space="0" w:color="auto"/>
      </w:divBdr>
    </w:div>
    <w:div w:id="370375258">
      <w:bodyDiv w:val="1"/>
      <w:marLeft w:val="0"/>
      <w:marRight w:val="0"/>
      <w:marTop w:val="0"/>
      <w:marBottom w:val="0"/>
      <w:divBdr>
        <w:top w:val="none" w:sz="0" w:space="0" w:color="auto"/>
        <w:left w:val="none" w:sz="0" w:space="0" w:color="auto"/>
        <w:bottom w:val="none" w:sz="0" w:space="0" w:color="auto"/>
        <w:right w:val="none" w:sz="0" w:space="0" w:color="auto"/>
      </w:divBdr>
    </w:div>
    <w:div w:id="374082899">
      <w:bodyDiv w:val="1"/>
      <w:marLeft w:val="0"/>
      <w:marRight w:val="0"/>
      <w:marTop w:val="0"/>
      <w:marBottom w:val="0"/>
      <w:divBdr>
        <w:top w:val="none" w:sz="0" w:space="0" w:color="auto"/>
        <w:left w:val="none" w:sz="0" w:space="0" w:color="auto"/>
        <w:bottom w:val="none" w:sz="0" w:space="0" w:color="auto"/>
        <w:right w:val="none" w:sz="0" w:space="0" w:color="auto"/>
      </w:divBdr>
    </w:div>
    <w:div w:id="406150774">
      <w:bodyDiv w:val="1"/>
      <w:marLeft w:val="0"/>
      <w:marRight w:val="0"/>
      <w:marTop w:val="0"/>
      <w:marBottom w:val="0"/>
      <w:divBdr>
        <w:top w:val="none" w:sz="0" w:space="0" w:color="auto"/>
        <w:left w:val="none" w:sz="0" w:space="0" w:color="auto"/>
        <w:bottom w:val="none" w:sz="0" w:space="0" w:color="auto"/>
        <w:right w:val="none" w:sz="0" w:space="0" w:color="auto"/>
      </w:divBdr>
    </w:div>
    <w:div w:id="415899965">
      <w:bodyDiv w:val="1"/>
      <w:marLeft w:val="0"/>
      <w:marRight w:val="0"/>
      <w:marTop w:val="0"/>
      <w:marBottom w:val="0"/>
      <w:divBdr>
        <w:top w:val="none" w:sz="0" w:space="0" w:color="auto"/>
        <w:left w:val="none" w:sz="0" w:space="0" w:color="auto"/>
        <w:bottom w:val="none" w:sz="0" w:space="0" w:color="auto"/>
        <w:right w:val="none" w:sz="0" w:space="0" w:color="auto"/>
      </w:divBdr>
    </w:div>
    <w:div w:id="445929061">
      <w:bodyDiv w:val="1"/>
      <w:marLeft w:val="0"/>
      <w:marRight w:val="0"/>
      <w:marTop w:val="0"/>
      <w:marBottom w:val="0"/>
      <w:divBdr>
        <w:top w:val="none" w:sz="0" w:space="0" w:color="auto"/>
        <w:left w:val="none" w:sz="0" w:space="0" w:color="auto"/>
        <w:bottom w:val="none" w:sz="0" w:space="0" w:color="auto"/>
        <w:right w:val="none" w:sz="0" w:space="0" w:color="auto"/>
      </w:divBdr>
    </w:div>
    <w:div w:id="507713512">
      <w:bodyDiv w:val="1"/>
      <w:marLeft w:val="0"/>
      <w:marRight w:val="0"/>
      <w:marTop w:val="0"/>
      <w:marBottom w:val="0"/>
      <w:divBdr>
        <w:top w:val="none" w:sz="0" w:space="0" w:color="auto"/>
        <w:left w:val="none" w:sz="0" w:space="0" w:color="auto"/>
        <w:bottom w:val="none" w:sz="0" w:space="0" w:color="auto"/>
        <w:right w:val="none" w:sz="0" w:space="0" w:color="auto"/>
      </w:divBdr>
    </w:div>
    <w:div w:id="542789433">
      <w:bodyDiv w:val="1"/>
      <w:marLeft w:val="0"/>
      <w:marRight w:val="0"/>
      <w:marTop w:val="0"/>
      <w:marBottom w:val="0"/>
      <w:divBdr>
        <w:top w:val="none" w:sz="0" w:space="0" w:color="auto"/>
        <w:left w:val="none" w:sz="0" w:space="0" w:color="auto"/>
        <w:bottom w:val="none" w:sz="0" w:space="0" w:color="auto"/>
        <w:right w:val="none" w:sz="0" w:space="0" w:color="auto"/>
      </w:divBdr>
    </w:div>
    <w:div w:id="547181185">
      <w:bodyDiv w:val="1"/>
      <w:marLeft w:val="0"/>
      <w:marRight w:val="0"/>
      <w:marTop w:val="0"/>
      <w:marBottom w:val="0"/>
      <w:divBdr>
        <w:top w:val="none" w:sz="0" w:space="0" w:color="auto"/>
        <w:left w:val="none" w:sz="0" w:space="0" w:color="auto"/>
        <w:bottom w:val="none" w:sz="0" w:space="0" w:color="auto"/>
        <w:right w:val="none" w:sz="0" w:space="0" w:color="auto"/>
      </w:divBdr>
    </w:div>
    <w:div w:id="597252927">
      <w:bodyDiv w:val="1"/>
      <w:marLeft w:val="0"/>
      <w:marRight w:val="0"/>
      <w:marTop w:val="0"/>
      <w:marBottom w:val="0"/>
      <w:divBdr>
        <w:top w:val="none" w:sz="0" w:space="0" w:color="auto"/>
        <w:left w:val="none" w:sz="0" w:space="0" w:color="auto"/>
        <w:bottom w:val="none" w:sz="0" w:space="0" w:color="auto"/>
        <w:right w:val="none" w:sz="0" w:space="0" w:color="auto"/>
      </w:divBdr>
    </w:div>
    <w:div w:id="687298125">
      <w:bodyDiv w:val="1"/>
      <w:marLeft w:val="0"/>
      <w:marRight w:val="0"/>
      <w:marTop w:val="0"/>
      <w:marBottom w:val="0"/>
      <w:divBdr>
        <w:top w:val="none" w:sz="0" w:space="0" w:color="auto"/>
        <w:left w:val="none" w:sz="0" w:space="0" w:color="auto"/>
        <w:bottom w:val="none" w:sz="0" w:space="0" w:color="auto"/>
        <w:right w:val="none" w:sz="0" w:space="0" w:color="auto"/>
      </w:divBdr>
    </w:div>
    <w:div w:id="732972961">
      <w:bodyDiv w:val="1"/>
      <w:marLeft w:val="0"/>
      <w:marRight w:val="0"/>
      <w:marTop w:val="0"/>
      <w:marBottom w:val="0"/>
      <w:divBdr>
        <w:top w:val="none" w:sz="0" w:space="0" w:color="auto"/>
        <w:left w:val="none" w:sz="0" w:space="0" w:color="auto"/>
        <w:bottom w:val="none" w:sz="0" w:space="0" w:color="auto"/>
        <w:right w:val="none" w:sz="0" w:space="0" w:color="auto"/>
      </w:divBdr>
    </w:div>
    <w:div w:id="810754731">
      <w:bodyDiv w:val="1"/>
      <w:marLeft w:val="0"/>
      <w:marRight w:val="0"/>
      <w:marTop w:val="0"/>
      <w:marBottom w:val="0"/>
      <w:divBdr>
        <w:top w:val="none" w:sz="0" w:space="0" w:color="auto"/>
        <w:left w:val="none" w:sz="0" w:space="0" w:color="auto"/>
        <w:bottom w:val="none" w:sz="0" w:space="0" w:color="auto"/>
        <w:right w:val="none" w:sz="0" w:space="0" w:color="auto"/>
      </w:divBdr>
    </w:div>
    <w:div w:id="839739431">
      <w:bodyDiv w:val="1"/>
      <w:marLeft w:val="0"/>
      <w:marRight w:val="0"/>
      <w:marTop w:val="0"/>
      <w:marBottom w:val="0"/>
      <w:divBdr>
        <w:top w:val="none" w:sz="0" w:space="0" w:color="auto"/>
        <w:left w:val="none" w:sz="0" w:space="0" w:color="auto"/>
        <w:bottom w:val="none" w:sz="0" w:space="0" w:color="auto"/>
        <w:right w:val="none" w:sz="0" w:space="0" w:color="auto"/>
      </w:divBdr>
    </w:div>
    <w:div w:id="856038427">
      <w:bodyDiv w:val="1"/>
      <w:marLeft w:val="0"/>
      <w:marRight w:val="0"/>
      <w:marTop w:val="0"/>
      <w:marBottom w:val="0"/>
      <w:divBdr>
        <w:top w:val="none" w:sz="0" w:space="0" w:color="auto"/>
        <w:left w:val="none" w:sz="0" w:space="0" w:color="auto"/>
        <w:bottom w:val="none" w:sz="0" w:space="0" w:color="auto"/>
        <w:right w:val="none" w:sz="0" w:space="0" w:color="auto"/>
      </w:divBdr>
    </w:div>
    <w:div w:id="858197724">
      <w:bodyDiv w:val="1"/>
      <w:marLeft w:val="0"/>
      <w:marRight w:val="0"/>
      <w:marTop w:val="0"/>
      <w:marBottom w:val="0"/>
      <w:divBdr>
        <w:top w:val="none" w:sz="0" w:space="0" w:color="auto"/>
        <w:left w:val="none" w:sz="0" w:space="0" w:color="auto"/>
        <w:bottom w:val="none" w:sz="0" w:space="0" w:color="auto"/>
        <w:right w:val="none" w:sz="0" w:space="0" w:color="auto"/>
      </w:divBdr>
    </w:div>
    <w:div w:id="881788403">
      <w:bodyDiv w:val="1"/>
      <w:marLeft w:val="0"/>
      <w:marRight w:val="0"/>
      <w:marTop w:val="0"/>
      <w:marBottom w:val="0"/>
      <w:divBdr>
        <w:top w:val="none" w:sz="0" w:space="0" w:color="auto"/>
        <w:left w:val="none" w:sz="0" w:space="0" w:color="auto"/>
        <w:bottom w:val="none" w:sz="0" w:space="0" w:color="auto"/>
        <w:right w:val="none" w:sz="0" w:space="0" w:color="auto"/>
      </w:divBdr>
    </w:div>
    <w:div w:id="971135990">
      <w:bodyDiv w:val="1"/>
      <w:marLeft w:val="0"/>
      <w:marRight w:val="0"/>
      <w:marTop w:val="0"/>
      <w:marBottom w:val="0"/>
      <w:divBdr>
        <w:top w:val="none" w:sz="0" w:space="0" w:color="auto"/>
        <w:left w:val="none" w:sz="0" w:space="0" w:color="auto"/>
        <w:bottom w:val="none" w:sz="0" w:space="0" w:color="auto"/>
        <w:right w:val="none" w:sz="0" w:space="0" w:color="auto"/>
      </w:divBdr>
    </w:div>
    <w:div w:id="981037928">
      <w:bodyDiv w:val="1"/>
      <w:marLeft w:val="0"/>
      <w:marRight w:val="0"/>
      <w:marTop w:val="0"/>
      <w:marBottom w:val="0"/>
      <w:divBdr>
        <w:top w:val="none" w:sz="0" w:space="0" w:color="auto"/>
        <w:left w:val="none" w:sz="0" w:space="0" w:color="auto"/>
        <w:bottom w:val="none" w:sz="0" w:space="0" w:color="auto"/>
        <w:right w:val="none" w:sz="0" w:space="0" w:color="auto"/>
      </w:divBdr>
    </w:div>
    <w:div w:id="1024751619">
      <w:bodyDiv w:val="1"/>
      <w:marLeft w:val="0"/>
      <w:marRight w:val="0"/>
      <w:marTop w:val="0"/>
      <w:marBottom w:val="0"/>
      <w:divBdr>
        <w:top w:val="none" w:sz="0" w:space="0" w:color="auto"/>
        <w:left w:val="none" w:sz="0" w:space="0" w:color="auto"/>
        <w:bottom w:val="none" w:sz="0" w:space="0" w:color="auto"/>
        <w:right w:val="none" w:sz="0" w:space="0" w:color="auto"/>
      </w:divBdr>
    </w:div>
    <w:div w:id="1038622566">
      <w:bodyDiv w:val="1"/>
      <w:marLeft w:val="0"/>
      <w:marRight w:val="0"/>
      <w:marTop w:val="0"/>
      <w:marBottom w:val="0"/>
      <w:divBdr>
        <w:top w:val="none" w:sz="0" w:space="0" w:color="auto"/>
        <w:left w:val="none" w:sz="0" w:space="0" w:color="auto"/>
        <w:bottom w:val="none" w:sz="0" w:space="0" w:color="auto"/>
        <w:right w:val="none" w:sz="0" w:space="0" w:color="auto"/>
      </w:divBdr>
    </w:div>
    <w:div w:id="1067918977">
      <w:bodyDiv w:val="1"/>
      <w:marLeft w:val="0"/>
      <w:marRight w:val="0"/>
      <w:marTop w:val="0"/>
      <w:marBottom w:val="0"/>
      <w:divBdr>
        <w:top w:val="none" w:sz="0" w:space="0" w:color="auto"/>
        <w:left w:val="none" w:sz="0" w:space="0" w:color="auto"/>
        <w:bottom w:val="none" w:sz="0" w:space="0" w:color="auto"/>
        <w:right w:val="none" w:sz="0" w:space="0" w:color="auto"/>
      </w:divBdr>
    </w:div>
    <w:div w:id="1079327677">
      <w:bodyDiv w:val="1"/>
      <w:marLeft w:val="0"/>
      <w:marRight w:val="0"/>
      <w:marTop w:val="0"/>
      <w:marBottom w:val="0"/>
      <w:divBdr>
        <w:top w:val="none" w:sz="0" w:space="0" w:color="auto"/>
        <w:left w:val="none" w:sz="0" w:space="0" w:color="auto"/>
        <w:bottom w:val="none" w:sz="0" w:space="0" w:color="auto"/>
        <w:right w:val="none" w:sz="0" w:space="0" w:color="auto"/>
      </w:divBdr>
      <w:divsChild>
        <w:div w:id="1125736193">
          <w:marLeft w:val="0"/>
          <w:marRight w:val="0"/>
          <w:marTop w:val="0"/>
          <w:marBottom w:val="0"/>
          <w:divBdr>
            <w:top w:val="none" w:sz="0" w:space="0" w:color="auto"/>
            <w:left w:val="none" w:sz="0" w:space="0" w:color="auto"/>
            <w:bottom w:val="none" w:sz="0" w:space="0" w:color="auto"/>
            <w:right w:val="none" w:sz="0" w:space="0" w:color="auto"/>
          </w:divBdr>
        </w:div>
        <w:div w:id="1158766817">
          <w:marLeft w:val="0"/>
          <w:marRight w:val="0"/>
          <w:marTop w:val="0"/>
          <w:marBottom w:val="0"/>
          <w:divBdr>
            <w:top w:val="none" w:sz="0" w:space="0" w:color="auto"/>
            <w:left w:val="none" w:sz="0" w:space="0" w:color="auto"/>
            <w:bottom w:val="none" w:sz="0" w:space="0" w:color="auto"/>
            <w:right w:val="none" w:sz="0" w:space="0" w:color="auto"/>
          </w:divBdr>
        </w:div>
      </w:divsChild>
    </w:div>
    <w:div w:id="1098332253">
      <w:bodyDiv w:val="1"/>
      <w:marLeft w:val="0"/>
      <w:marRight w:val="0"/>
      <w:marTop w:val="0"/>
      <w:marBottom w:val="0"/>
      <w:divBdr>
        <w:top w:val="none" w:sz="0" w:space="0" w:color="auto"/>
        <w:left w:val="none" w:sz="0" w:space="0" w:color="auto"/>
        <w:bottom w:val="none" w:sz="0" w:space="0" w:color="auto"/>
        <w:right w:val="none" w:sz="0" w:space="0" w:color="auto"/>
      </w:divBdr>
    </w:div>
    <w:div w:id="1119177603">
      <w:bodyDiv w:val="1"/>
      <w:marLeft w:val="0"/>
      <w:marRight w:val="0"/>
      <w:marTop w:val="0"/>
      <w:marBottom w:val="0"/>
      <w:divBdr>
        <w:top w:val="none" w:sz="0" w:space="0" w:color="auto"/>
        <w:left w:val="none" w:sz="0" w:space="0" w:color="auto"/>
        <w:bottom w:val="none" w:sz="0" w:space="0" w:color="auto"/>
        <w:right w:val="none" w:sz="0" w:space="0" w:color="auto"/>
      </w:divBdr>
    </w:div>
    <w:div w:id="1130972115">
      <w:bodyDiv w:val="1"/>
      <w:marLeft w:val="0"/>
      <w:marRight w:val="0"/>
      <w:marTop w:val="0"/>
      <w:marBottom w:val="0"/>
      <w:divBdr>
        <w:top w:val="none" w:sz="0" w:space="0" w:color="auto"/>
        <w:left w:val="none" w:sz="0" w:space="0" w:color="auto"/>
        <w:bottom w:val="none" w:sz="0" w:space="0" w:color="auto"/>
        <w:right w:val="none" w:sz="0" w:space="0" w:color="auto"/>
      </w:divBdr>
    </w:div>
    <w:div w:id="1132137802">
      <w:bodyDiv w:val="1"/>
      <w:marLeft w:val="0"/>
      <w:marRight w:val="0"/>
      <w:marTop w:val="0"/>
      <w:marBottom w:val="0"/>
      <w:divBdr>
        <w:top w:val="none" w:sz="0" w:space="0" w:color="auto"/>
        <w:left w:val="none" w:sz="0" w:space="0" w:color="auto"/>
        <w:bottom w:val="none" w:sz="0" w:space="0" w:color="auto"/>
        <w:right w:val="none" w:sz="0" w:space="0" w:color="auto"/>
      </w:divBdr>
    </w:div>
    <w:div w:id="1134980517">
      <w:bodyDiv w:val="1"/>
      <w:marLeft w:val="0"/>
      <w:marRight w:val="0"/>
      <w:marTop w:val="0"/>
      <w:marBottom w:val="0"/>
      <w:divBdr>
        <w:top w:val="none" w:sz="0" w:space="0" w:color="auto"/>
        <w:left w:val="none" w:sz="0" w:space="0" w:color="auto"/>
        <w:bottom w:val="none" w:sz="0" w:space="0" w:color="auto"/>
        <w:right w:val="none" w:sz="0" w:space="0" w:color="auto"/>
      </w:divBdr>
    </w:div>
    <w:div w:id="1137139693">
      <w:bodyDiv w:val="1"/>
      <w:marLeft w:val="0"/>
      <w:marRight w:val="0"/>
      <w:marTop w:val="0"/>
      <w:marBottom w:val="0"/>
      <w:divBdr>
        <w:top w:val="none" w:sz="0" w:space="0" w:color="auto"/>
        <w:left w:val="none" w:sz="0" w:space="0" w:color="auto"/>
        <w:bottom w:val="none" w:sz="0" w:space="0" w:color="auto"/>
        <w:right w:val="none" w:sz="0" w:space="0" w:color="auto"/>
      </w:divBdr>
    </w:div>
    <w:div w:id="1177307465">
      <w:bodyDiv w:val="1"/>
      <w:marLeft w:val="0"/>
      <w:marRight w:val="0"/>
      <w:marTop w:val="0"/>
      <w:marBottom w:val="0"/>
      <w:divBdr>
        <w:top w:val="none" w:sz="0" w:space="0" w:color="auto"/>
        <w:left w:val="none" w:sz="0" w:space="0" w:color="auto"/>
        <w:bottom w:val="none" w:sz="0" w:space="0" w:color="auto"/>
        <w:right w:val="none" w:sz="0" w:space="0" w:color="auto"/>
      </w:divBdr>
    </w:div>
    <w:div w:id="1178157882">
      <w:bodyDiv w:val="1"/>
      <w:marLeft w:val="0"/>
      <w:marRight w:val="0"/>
      <w:marTop w:val="0"/>
      <w:marBottom w:val="0"/>
      <w:divBdr>
        <w:top w:val="none" w:sz="0" w:space="0" w:color="auto"/>
        <w:left w:val="none" w:sz="0" w:space="0" w:color="auto"/>
        <w:bottom w:val="none" w:sz="0" w:space="0" w:color="auto"/>
        <w:right w:val="none" w:sz="0" w:space="0" w:color="auto"/>
      </w:divBdr>
    </w:div>
    <w:div w:id="1186333233">
      <w:bodyDiv w:val="1"/>
      <w:marLeft w:val="0"/>
      <w:marRight w:val="0"/>
      <w:marTop w:val="0"/>
      <w:marBottom w:val="0"/>
      <w:divBdr>
        <w:top w:val="none" w:sz="0" w:space="0" w:color="auto"/>
        <w:left w:val="none" w:sz="0" w:space="0" w:color="auto"/>
        <w:bottom w:val="none" w:sz="0" w:space="0" w:color="auto"/>
        <w:right w:val="none" w:sz="0" w:space="0" w:color="auto"/>
      </w:divBdr>
    </w:div>
    <w:div w:id="1192378137">
      <w:bodyDiv w:val="1"/>
      <w:marLeft w:val="0"/>
      <w:marRight w:val="0"/>
      <w:marTop w:val="0"/>
      <w:marBottom w:val="0"/>
      <w:divBdr>
        <w:top w:val="none" w:sz="0" w:space="0" w:color="auto"/>
        <w:left w:val="none" w:sz="0" w:space="0" w:color="auto"/>
        <w:bottom w:val="none" w:sz="0" w:space="0" w:color="auto"/>
        <w:right w:val="none" w:sz="0" w:space="0" w:color="auto"/>
      </w:divBdr>
    </w:div>
    <w:div w:id="1226450877">
      <w:bodyDiv w:val="1"/>
      <w:marLeft w:val="0"/>
      <w:marRight w:val="0"/>
      <w:marTop w:val="0"/>
      <w:marBottom w:val="0"/>
      <w:divBdr>
        <w:top w:val="none" w:sz="0" w:space="0" w:color="auto"/>
        <w:left w:val="none" w:sz="0" w:space="0" w:color="auto"/>
        <w:bottom w:val="none" w:sz="0" w:space="0" w:color="auto"/>
        <w:right w:val="none" w:sz="0" w:space="0" w:color="auto"/>
      </w:divBdr>
    </w:div>
    <w:div w:id="1230653641">
      <w:bodyDiv w:val="1"/>
      <w:marLeft w:val="0"/>
      <w:marRight w:val="0"/>
      <w:marTop w:val="0"/>
      <w:marBottom w:val="0"/>
      <w:divBdr>
        <w:top w:val="none" w:sz="0" w:space="0" w:color="auto"/>
        <w:left w:val="none" w:sz="0" w:space="0" w:color="auto"/>
        <w:bottom w:val="none" w:sz="0" w:space="0" w:color="auto"/>
        <w:right w:val="none" w:sz="0" w:space="0" w:color="auto"/>
      </w:divBdr>
      <w:divsChild>
        <w:div w:id="77755328">
          <w:marLeft w:val="0"/>
          <w:marRight w:val="0"/>
          <w:marTop w:val="0"/>
          <w:marBottom w:val="0"/>
          <w:divBdr>
            <w:top w:val="none" w:sz="0" w:space="0" w:color="auto"/>
            <w:left w:val="none" w:sz="0" w:space="0" w:color="auto"/>
            <w:bottom w:val="none" w:sz="0" w:space="0" w:color="auto"/>
            <w:right w:val="none" w:sz="0" w:space="0" w:color="auto"/>
          </w:divBdr>
          <w:divsChild>
            <w:div w:id="2026126700">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727384277">
          <w:marLeft w:val="0"/>
          <w:marRight w:val="0"/>
          <w:marTop w:val="0"/>
          <w:marBottom w:val="0"/>
          <w:divBdr>
            <w:top w:val="none" w:sz="0" w:space="0" w:color="auto"/>
            <w:left w:val="none" w:sz="0" w:space="0" w:color="auto"/>
            <w:bottom w:val="none" w:sz="0" w:space="0" w:color="auto"/>
            <w:right w:val="none" w:sz="0" w:space="0" w:color="auto"/>
          </w:divBdr>
        </w:div>
        <w:div w:id="2145347422">
          <w:marLeft w:val="0"/>
          <w:marRight w:val="0"/>
          <w:marTop w:val="0"/>
          <w:marBottom w:val="0"/>
          <w:divBdr>
            <w:top w:val="none" w:sz="0" w:space="0" w:color="auto"/>
            <w:left w:val="none" w:sz="0" w:space="0" w:color="auto"/>
            <w:bottom w:val="none" w:sz="0" w:space="0" w:color="auto"/>
            <w:right w:val="none" w:sz="0" w:space="0" w:color="auto"/>
          </w:divBdr>
        </w:div>
      </w:divsChild>
    </w:div>
    <w:div w:id="1232084818">
      <w:bodyDiv w:val="1"/>
      <w:marLeft w:val="0"/>
      <w:marRight w:val="0"/>
      <w:marTop w:val="0"/>
      <w:marBottom w:val="0"/>
      <w:divBdr>
        <w:top w:val="none" w:sz="0" w:space="0" w:color="auto"/>
        <w:left w:val="none" w:sz="0" w:space="0" w:color="auto"/>
        <w:bottom w:val="none" w:sz="0" w:space="0" w:color="auto"/>
        <w:right w:val="none" w:sz="0" w:space="0" w:color="auto"/>
      </w:divBdr>
    </w:div>
    <w:div w:id="1249654834">
      <w:bodyDiv w:val="1"/>
      <w:marLeft w:val="0"/>
      <w:marRight w:val="0"/>
      <w:marTop w:val="0"/>
      <w:marBottom w:val="0"/>
      <w:divBdr>
        <w:top w:val="none" w:sz="0" w:space="0" w:color="auto"/>
        <w:left w:val="none" w:sz="0" w:space="0" w:color="auto"/>
        <w:bottom w:val="none" w:sz="0" w:space="0" w:color="auto"/>
        <w:right w:val="none" w:sz="0" w:space="0" w:color="auto"/>
      </w:divBdr>
    </w:div>
    <w:div w:id="1261835709">
      <w:bodyDiv w:val="1"/>
      <w:marLeft w:val="0"/>
      <w:marRight w:val="0"/>
      <w:marTop w:val="0"/>
      <w:marBottom w:val="0"/>
      <w:divBdr>
        <w:top w:val="none" w:sz="0" w:space="0" w:color="auto"/>
        <w:left w:val="none" w:sz="0" w:space="0" w:color="auto"/>
        <w:bottom w:val="none" w:sz="0" w:space="0" w:color="auto"/>
        <w:right w:val="none" w:sz="0" w:space="0" w:color="auto"/>
      </w:divBdr>
    </w:div>
    <w:div w:id="1286614955">
      <w:bodyDiv w:val="1"/>
      <w:marLeft w:val="0"/>
      <w:marRight w:val="0"/>
      <w:marTop w:val="0"/>
      <w:marBottom w:val="0"/>
      <w:divBdr>
        <w:top w:val="none" w:sz="0" w:space="0" w:color="auto"/>
        <w:left w:val="none" w:sz="0" w:space="0" w:color="auto"/>
        <w:bottom w:val="none" w:sz="0" w:space="0" w:color="auto"/>
        <w:right w:val="none" w:sz="0" w:space="0" w:color="auto"/>
      </w:divBdr>
    </w:div>
    <w:div w:id="1311862943">
      <w:bodyDiv w:val="1"/>
      <w:marLeft w:val="0"/>
      <w:marRight w:val="0"/>
      <w:marTop w:val="0"/>
      <w:marBottom w:val="0"/>
      <w:divBdr>
        <w:top w:val="none" w:sz="0" w:space="0" w:color="auto"/>
        <w:left w:val="none" w:sz="0" w:space="0" w:color="auto"/>
        <w:bottom w:val="none" w:sz="0" w:space="0" w:color="auto"/>
        <w:right w:val="none" w:sz="0" w:space="0" w:color="auto"/>
      </w:divBdr>
    </w:div>
    <w:div w:id="1338188401">
      <w:bodyDiv w:val="1"/>
      <w:marLeft w:val="0"/>
      <w:marRight w:val="0"/>
      <w:marTop w:val="0"/>
      <w:marBottom w:val="0"/>
      <w:divBdr>
        <w:top w:val="none" w:sz="0" w:space="0" w:color="auto"/>
        <w:left w:val="none" w:sz="0" w:space="0" w:color="auto"/>
        <w:bottom w:val="none" w:sz="0" w:space="0" w:color="auto"/>
        <w:right w:val="none" w:sz="0" w:space="0" w:color="auto"/>
      </w:divBdr>
    </w:div>
    <w:div w:id="1350253976">
      <w:bodyDiv w:val="1"/>
      <w:marLeft w:val="0"/>
      <w:marRight w:val="0"/>
      <w:marTop w:val="0"/>
      <w:marBottom w:val="0"/>
      <w:divBdr>
        <w:top w:val="none" w:sz="0" w:space="0" w:color="auto"/>
        <w:left w:val="none" w:sz="0" w:space="0" w:color="auto"/>
        <w:bottom w:val="none" w:sz="0" w:space="0" w:color="auto"/>
        <w:right w:val="none" w:sz="0" w:space="0" w:color="auto"/>
      </w:divBdr>
    </w:div>
    <w:div w:id="1365446691">
      <w:bodyDiv w:val="1"/>
      <w:marLeft w:val="0"/>
      <w:marRight w:val="0"/>
      <w:marTop w:val="0"/>
      <w:marBottom w:val="0"/>
      <w:divBdr>
        <w:top w:val="none" w:sz="0" w:space="0" w:color="auto"/>
        <w:left w:val="none" w:sz="0" w:space="0" w:color="auto"/>
        <w:bottom w:val="none" w:sz="0" w:space="0" w:color="auto"/>
        <w:right w:val="none" w:sz="0" w:space="0" w:color="auto"/>
      </w:divBdr>
    </w:div>
    <w:div w:id="1380982106">
      <w:bodyDiv w:val="1"/>
      <w:marLeft w:val="0"/>
      <w:marRight w:val="0"/>
      <w:marTop w:val="0"/>
      <w:marBottom w:val="0"/>
      <w:divBdr>
        <w:top w:val="none" w:sz="0" w:space="0" w:color="auto"/>
        <w:left w:val="none" w:sz="0" w:space="0" w:color="auto"/>
        <w:bottom w:val="none" w:sz="0" w:space="0" w:color="auto"/>
        <w:right w:val="none" w:sz="0" w:space="0" w:color="auto"/>
      </w:divBdr>
    </w:div>
    <w:div w:id="1428310040">
      <w:bodyDiv w:val="1"/>
      <w:marLeft w:val="0"/>
      <w:marRight w:val="0"/>
      <w:marTop w:val="0"/>
      <w:marBottom w:val="0"/>
      <w:divBdr>
        <w:top w:val="none" w:sz="0" w:space="0" w:color="auto"/>
        <w:left w:val="none" w:sz="0" w:space="0" w:color="auto"/>
        <w:bottom w:val="none" w:sz="0" w:space="0" w:color="auto"/>
        <w:right w:val="none" w:sz="0" w:space="0" w:color="auto"/>
      </w:divBdr>
    </w:div>
    <w:div w:id="1445230953">
      <w:bodyDiv w:val="1"/>
      <w:marLeft w:val="0"/>
      <w:marRight w:val="0"/>
      <w:marTop w:val="0"/>
      <w:marBottom w:val="0"/>
      <w:divBdr>
        <w:top w:val="none" w:sz="0" w:space="0" w:color="auto"/>
        <w:left w:val="none" w:sz="0" w:space="0" w:color="auto"/>
        <w:bottom w:val="none" w:sz="0" w:space="0" w:color="auto"/>
        <w:right w:val="none" w:sz="0" w:space="0" w:color="auto"/>
      </w:divBdr>
    </w:div>
    <w:div w:id="1455557119">
      <w:bodyDiv w:val="1"/>
      <w:marLeft w:val="0"/>
      <w:marRight w:val="0"/>
      <w:marTop w:val="0"/>
      <w:marBottom w:val="0"/>
      <w:divBdr>
        <w:top w:val="none" w:sz="0" w:space="0" w:color="auto"/>
        <w:left w:val="none" w:sz="0" w:space="0" w:color="auto"/>
        <w:bottom w:val="none" w:sz="0" w:space="0" w:color="auto"/>
        <w:right w:val="none" w:sz="0" w:space="0" w:color="auto"/>
      </w:divBdr>
    </w:div>
    <w:div w:id="1465196362">
      <w:bodyDiv w:val="1"/>
      <w:marLeft w:val="0"/>
      <w:marRight w:val="0"/>
      <w:marTop w:val="0"/>
      <w:marBottom w:val="0"/>
      <w:divBdr>
        <w:top w:val="none" w:sz="0" w:space="0" w:color="auto"/>
        <w:left w:val="none" w:sz="0" w:space="0" w:color="auto"/>
        <w:bottom w:val="none" w:sz="0" w:space="0" w:color="auto"/>
        <w:right w:val="none" w:sz="0" w:space="0" w:color="auto"/>
      </w:divBdr>
    </w:div>
    <w:div w:id="1557349853">
      <w:bodyDiv w:val="1"/>
      <w:marLeft w:val="0"/>
      <w:marRight w:val="0"/>
      <w:marTop w:val="0"/>
      <w:marBottom w:val="0"/>
      <w:divBdr>
        <w:top w:val="none" w:sz="0" w:space="0" w:color="auto"/>
        <w:left w:val="none" w:sz="0" w:space="0" w:color="auto"/>
        <w:bottom w:val="none" w:sz="0" w:space="0" w:color="auto"/>
        <w:right w:val="none" w:sz="0" w:space="0" w:color="auto"/>
      </w:divBdr>
    </w:div>
    <w:div w:id="1591965837">
      <w:bodyDiv w:val="1"/>
      <w:marLeft w:val="0"/>
      <w:marRight w:val="0"/>
      <w:marTop w:val="0"/>
      <w:marBottom w:val="0"/>
      <w:divBdr>
        <w:top w:val="none" w:sz="0" w:space="0" w:color="auto"/>
        <w:left w:val="none" w:sz="0" w:space="0" w:color="auto"/>
        <w:bottom w:val="none" w:sz="0" w:space="0" w:color="auto"/>
        <w:right w:val="none" w:sz="0" w:space="0" w:color="auto"/>
      </w:divBdr>
    </w:div>
    <w:div w:id="1592741229">
      <w:bodyDiv w:val="1"/>
      <w:marLeft w:val="0"/>
      <w:marRight w:val="0"/>
      <w:marTop w:val="0"/>
      <w:marBottom w:val="0"/>
      <w:divBdr>
        <w:top w:val="none" w:sz="0" w:space="0" w:color="auto"/>
        <w:left w:val="none" w:sz="0" w:space="0" w:color="auto"/>
        <w:bottom w:val="none" w:sz="0" w:space="0" w:color="auto"/>
        <w:right w:val="none" w:sz="0" w:space="0" w:color="auto"/>
      </w:divBdr>
    </w:div>
    <w:div w:id="1596014628">
      <w:bodyDiv w:val="1"/>
      <w:marLeft w:val="0"/>
      <w:marRight w:val="0"/>
      <w:marTop w:val="0"/>
      <w:marBottom w:val="0"/>
      <w:divBdr>
        <w:top w:val="none" w:sz="0" w:space="0" w:color="auto"/>
        <w:left w:val="none" w:sz="0" w:space="0" w:color="auto"/>
        <w:bottom w:val="none" w:sz="0" w:space="0" w:color="auto"/>
        <w:right w:val="none" w:sz="0" w:space="0" w:color="auto"/>
      </w:divBdr>
    </w:div>
    <w:div w:id="1609697997">
      <w:bodyDiv w:val="1"/>
      <w:marLeft w:val="0"/>
      <w:marRight w:val="0"/>
      <w:marTop w:val="0"/>
      <w:marBottom w:val="0"/>
      <w:divBdr>
        <w:top w:val="none" w:sz="0" w:space="0" w:color="auto"/>
        <w:left w:val="none" w:sz="0" w:space="0" w:color="auto"/>
        <w:bottom w:val="none" w:sz="0" w:space="0" w:color="auto"/>
        <w:right w:val="none" w:sz="0" w:space="0" w:color="auto"/>
      </w:divBdr>
    </w:div>
    <w:div w:id="1613436364">
      <w:bodyDiv w:val="1"/>
      <w:marLeft w:val="0"/>
      <w:marRight w:val="0"/>
      <w:marTop w:val="0"/>
      <w:marBottom w:val="0"/>
      <w:divBdr>
        <w:top w:val="none" w:sz="0" w:space="0" w:color="auto"/>
        <w:left w:val="none" w:sz="0" w:space="0" w:color="auto"/>
        <w:bottom w:val="none" w:sz="0" w:space="0" w:color="auto"/>
        <w:right w:val="none" w:sz="0" w:space="0" w:color="auto"/>
      </w:divBdr>
    </w:div>
    <w:div w:id="1638217572">
      <w:bodyDiv w:val="1"/>
      <w:marLeft w:val="0"/>
      <w:marRight w:val="0"/>
      <w:marTop w:val="0"/>
      <w:marBottom w:val="0"/>
      <w:divBdr>
        <w:top w:val="none" w:sz="0" w:space="0" w:color="auto"/>
        <w:left w:val="none" w:sz="0" w:space="0" w:color="auto"/>
        <w:bottom w:val="none" w:sz="0" w:space="0" w:color="auto"/>
        <w:right w:val="none" w:sz="0" w:space="0" w:color="auto"/>
      </w:divBdr>
    </w:div>
    <w:div w:id="1664506652">
      <w:bodyDiv w:val="1"/>
      <w:marLeft w:val="0"/>
      <w:marRight w:val="0"/>
      <w:marTop w:val="0"/>
      <w:marBottom w:val="0"/>
      <w:divBdr>
        <w:top w:val="none" w:sz="0" w:space="0" w:color="auto"/>
        <w:left w:val="none" w:sz="0" w:space="0" w:color="auto"/>
        <w:bottom w:val="none" w:sz="0" w:space="0" w:color="auto"/>
        <w:right w:val="none" w:sz="0" w:space="0" w:color="auto"/>
      </w:divBdr>
    </w:div>
    <w:div w:id="1707367740">
      <w:bodyDiv w:val="1"/>
      <w:marLeft w:val="0"/>
      <w:marRight w:val="0"/>
      <w:marTop w:val="0"/>
      <w:marBottom w:val="0"/>
      <w:divBdr>
        <w:top w:val="none" w:sz="0" w:space="0" w:color="auto"/>
        <w:left w:val="none" w:sz="0" w:space="0" w:color="auto"/>
        <w:bottom w:val="none" w:sz="0" w:space="0" w:color="auto"/>
        <w:right w:val="none" w:sz="0" w:space="0" w:color="auto"/>
      </w:divBdr>
    </w:div>
    <w:div w:id="1709990503">
      <w:bodyDiv w:val="1"/>
      <w:marLeft w:val="0"/>
      <w:marRight w:val="0"/>
      <w:marTop w:val="0"/>
      <w:marBottom w:val="0"/>
      <w:divBdr>
        <w:top w:val="none" w:sz="0" w:space="0" w:color="auto"/>
        <w:left w:val="none" w:sz="0" w:space="0" w:color="auto"/>
        <w:bottom w:val="none" w:sz="0" w:space="0" w:color="auto"/>
        <w:right w:val="none" w:sz="0" w:space="0" w:color="auto"/>
      </w:divBdr>
    </w:div>
    <w:div w:id="1728064715">
      <w:bodyDiv w:val="1"/>
      <w:marLeft w:val="0"/>
      <w:marRight w:val="0"/>
      <w:marTop w:val="0"/>
      <w:marBottom w:val="0"/>
      <w:divBdr>
        <w:top w:val="none" w:sz="0" w:space="0" w:color="auto"/>
        <w:left w:val="none" w:sz="0" w:space="0" w:color="auto"/>
        <w:bottom w:val="none" w:sz="0" w:space="0" w:color="auto"/>
        <w:right w:val="none" w:sz="0" w:space="0" w:color="auto"/>
      </w:divBdr>
    </w:div>
    <w:div w:id="1731032031">
      <w:bodyDiv w:val="1"/>
      <w:marLeft w:val="0"/>
      <w:marRight w:val="0"/>
      <w:marTop w:val="0"/>
      <w:marBottom w:val="0"/>
      <w:divBdr>
        <w:top w:val="none" w:sz="0" w:space="0" w:color="auto"/>
        <w:left w:val="none" w:sz="0" w:space="0" w:color="auto"/>
        <w:bottom w:val="none" w:sz="0" w:space="0" w:color="auto"/>
        <w:right w:val="none" w:sz="0" w:space="0" w:color="auto"/>
      </w:divBdr>
    </w:div>
    <w:div w:id="1751190791">
      <w:bodyDiv w:val="1"/>
      <w:marLeft w:val="0"/>
      <w:marRight w:val="0"/>
      <w:marTop w:val="0"/>
      <w:marBottom w:val="0"/>
      <w:divBdr>
        <w:top w:val="none" w:sz="0" w:space="0" w:color="auto"/>
        <w:left w:val="none" w:sz="0" w:space="0" w:color="auto"/>
        <w:bottom w:val="none" w:sz="0" w:space="0" w:color="auto"/>
        <w:right w:val="none" w:sz="0" w:space="0" w:color="auto"/>
      </w:divBdr>
    </w:div>
    <w:div w:id="1759249545">
      <w:bodyDiv w:val="1"/>
      <w:marLeft w:val="0"/>
      <w:marRight w:val="0"/>
      <w:marTop w:val="0"/>
      <w:marBottom w:val="0"/>
      <w:divBdr>
        <w:top w:val="none" w:sz="0" w:space="0" w:color="auto"/>
        <w:left w:val="none" w:sz="0" w:space="0" w:color="auto"/>
        <w:bottom w:val="none" w:sz="0" w:space="0" w:color="auto"/>
        <w:right w:val="none" w:sz="0" w:space="0" w:color="auto"/>
      </w:divBdr>
    </w:div>
    <w:div w:id="1798641960">
      <w:bodyDiv w:val="1"/>
      <w:marLeft w:val="0"/>
      <w:marRight w:val="0"/>
      <w:marTop w:val="0"/>
      <w:marBottom w:val="0"/>
      <w:divBdr>
        <w:top w:val="none" w:sz="0" w:space="0" w:color="auto"/>
        <w:left w:val="none" w:sz="0" w:space="0" w:color="auto"/>
        <w:bottom w:val="none" w:sz="0" w:space="0" w:color="auto"/>
        <w:right w:val="none" w:sz="0" w:space="0" w:color="auto"/>
      </w:divBdr>
    </w:div>
    <w:div w:id="1799106040">
      <w:bodyDiv w:val="1"/>
      <w:marLeft w:val="0"/>
      <w:marRight w:val="0"/>
      <w:marTop w:val="0"/>
      <w:marBottom w:val="0"/>
      <w:divBdr>
        <w:top w:val="none" w:sz="0" w:space="0" w:color="auto"/>
        <w:left w:val="none" w:sz="0" w:space="0" w:color="auto"/>
        <w:bottom w:val="none" w:sz="0" w:space="0" w:color="auto"/>
        <w:right w:val="none" w:sz="0" w:space="0" w:color="auto"/>
      </w:divBdr>
    </w:div>
    <w:div w:id="1801609092">
      <w:bodyDiv w:val="1"/>
      <w:marLeft w:val="0"/>
      <w:marRight w:val="0"/>
      <w:marTop w:val="0"/>
      <w:marBottom w:val="0"/>
      <w:divBdr>
        <w:top w:val="none" w:sz="0" w:space="0" w:color="auto"/>
        <w:left w:val="none" w:sz="0" w:space="0" w:color="auto"/>
        <w:bottom w:val="none" w:sz="0" w:space="0" w:color="auto"/>
        <w:right w:val="none" w:sz="0" w:space="0" w:color="auto"/>
      </w:divBdr>
    </w:div>
    <w:div w:id="1805535438">
      <w:bodyDiv w:val="1"/>
      <w:marLeft w:val="0"/>
      <w:marRight w:val="0"/>
      <w:marTop w:val="0"/>
      <w:marBottom w:val="0"/>
      <w:divBdr>
        <w:top w:val="none" w:sz="0" w:space="0" w:color="auto"/>
        <w:left w:val="none" w:sz="0" w:space="0" w:color="auto"/>
        <w:bottom w:val="none" w:sz="0" w:space="0" w:color="auto"/>
        <w:right w:val="none" w:sz="0" w:space="0" w:color="auto"/>
      </w:divBdr>
    </w:div>
    <w:div w:id="1813400268">
      <w:bodyDiv w:val="1"/>
      <w:marLeft w:val="0"/>
      <w:marRight w:val="0"/>
      <w:marTop w:val="0"/>
      <w:marBottom w:val="0"/>
      <w:divBdr>
        <w:top w:val="none" w:sz="0" w:space="0" w:color="auto"/>
        <w:left w:val="none" w:sz="0" w:space="0" w:color="auto"/>
        <w:bottom w:val="none" w:sz="0" w:space="0" w:color="auto"/>
        <w:right w:val="none" w:sz="0" w:space="0" w:color="auto"/>
      </w:divBdr>
    </w:div>
    <w:div w:id="1830637918">
      <w:bodyDiv w:val="1"/>
      <w:marLeft w:val="0"/>
      <w:marRight w:val="0"/>
      <w:marTop w:val="0"/>
      <w:marBottom w:val="0"/>
      <w:divBdr>
        <w:top w:val="none" w:sz="0" w:space="0" w:color="auto"/>
        <w:left w:val="none" w:sz="0" w:space="0" w:color="auto"/>
        <w:bottom w:val="none" w:sz="0" w:space="0" w:color="auto"/>
        <w:right w:val="none" w:sz="0" w:space="0" w:color="auto"/>
      </w:divBdr>
    </w:div>
    <w:div w:id="1841892597">
      <w:bodyDiv w:val="1"/>
      <w:marLeft w:val="0"/>
      <w:marRight w:val="0"/>
      <w:marTop w:val="0"/>
      <w:marBottom w:val="0"/>
      <w:divBdr>
        <w:top w:val="none" w:sz="0" w:space="0" w:color="auto"/>
        <w:left w:val="none" w:sz="0" w:space="0" w:color="auto"/>
        <w:bottom w:val="none" w:sz="0" w:space="0" w:color="auto"/>
        <w:right w:val="none" w:sz="0" w:space="0" w:color="auto"/>
      </w:divBdr>
    </w:div>
    <w:div w:id="1877739629">
      <w:bodyDiv w:val="1"/>
      <w:marLeft w:val="0"/>
      <w:marRight w:val="0"/>
      <w:marTop w:val="0"/>
      <w:marBottom w:val="0"/>
      <w:divBdr>
        <w:top w:val="none" w:sz="0" w:space="0" w:color="auto"/>
        <w:left w:val="none" w:sz="0" w:space="0" w:color="auto"/>
        <w:bottom w:val="none" w:sz="0" w:space="0" w:color="auto"/>
        <w:right w:val="none" w:sz="0" w:space="0" w:color="auto"/>
      </w:divBdr>
    </w:div>
    <w:div w:id="1939364890">
      <w:bodyDiv w:val="1"/>
      <w:marLeft w:val="0"/>
      <w:marRight w:val="0"/>
      <w:marTop w:val="0"/>
      <w:marBottom w:val="0"/>
      <w:divBdr>
        <w:top w:val="none" w:sz="0" w:space="0" w:color="auto"/>
        <w:left w:val="none" w:sz="0" w:space="0" w:color="auto"/>
        <w:bottom w:val="none" w:sz="0" w:space="0" w:color="auto"/>
        <w:right w:val="none" w:sz="0" w:space="0" w:color="auto"/>
      </w:divBdr>
    </w:div>
    <w:div w:id="1972008679">
      <w:bodyDiv w:val="1"/>
      <w:marLeft w:val="0"/>
      <w:marRight w:val="0"/>
      <w:marTop w:val="0"/>
      <w:marBottom w:val="0"/>
      <w:divBdr>
        <w:top w:val="none" w:sz="0" w:space="0" w:color="auto"/>
        <w:left w:val="none" w:sz="0" w:space="0" w:color="auto"/>
        <w:bottom w:val="none" w:sz="0" w:space="0" w:color="auto"/>
        <w:right w:val="none" w:sz="0" w:space="0" w:color="auto"/>
      </w:divBdr>
    </w:div>
    <w:div w:id="2029983968">
      <w:bodyDiv w:val="1"/>
      <w:marLeft w:val="0"/>
      <w:marRight w:val="0"/>
      <w:marTop w:val="0"/>
      <w:marBottom w:val="0"/>
      <w:divBdr>
        <w:top w:val="none" w:sz="0" w:space="0" w:color="auto"/>
        <w:left w:val="none" w:sz="0" w:space="0" w:color="auto"/>
        <w:bottom w:val="none" w:sz="0" w:space="0" w:color="auto"/>
        <w:right w:val="none" w:sz="0" w:space="0" w:color="auto"/>
      </w:divBdr>
    </w:div>
    <w:div w:id="2064481188">
      <w:bodyDiv w:val="1"/>
      <w:marLeft w:val="0"/>
      <w:marRight w:val="0"/>
      <w:marTop w:val="0"/>
      <w:marBottom w:val="0"/>
      <w:divBdr>
        <w:top w:val="none" w:sz="0" w:space="0" w:color="auto"/>
        <w:left w:val="none" w:sz="0" w:space="0" w:color="auto"/>
        <w:bottom w:val="none" w:sz="0" w:space="0" w:color="auto"/>
        <w:right w:val="none" w:sz="0" w:space="0" w:color="auto"/>
      </w:divBdr>
    </w:div>
    <w:div w:id="2104446277">
      <w:bodyDiv w:val="1"/>
      <w:marLeft w:val="0"/>
      <w:marRight w:val="0"/>
      <w:marTop w:val="0"/>
      <w:marBottom w:val="0"/>
      <w:divBdr>
        <w:top w:val="none" w:sz="0" w:space="0" w:color="auto"/>
        <w:left w:val="none" w:sz="0" w:space="0" w:color="auto"/>
        <w:bottom w:val="none" w:sz="0" w:space="0" w:color="auto"/>
        <w:right w:val="none" w:sz="0" w:space="0" w:color="auto"/>
      </w:divBdr>
    </w:div>
    <w:div w:id="212325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FCCB-BFE5-1F4D-ABD4-5773CF66B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44</Pages>
  <Words>16870</Words>
  <Characters>96164</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3</cp:revision>
  <dcterms:created xsi:type="dcterms:W3CDTF">2022-12-12T21:05:00Z</dcterms:created>
  <dcterms:modified xsi:type="dcterms:W3CDTF">2022-12-12T21:08:00Z</dcterms:modified>
</cp:coreProperties>
</file>