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46D40" w14:textId="32B8D670" w:rsidR="00F4375E" w:rsidRPr="00D71476" w:rsidRDefault="00F4375E" w:rsidP="00F4375E">
      <w:pPr>
        <w:spacing w:after="147" w:line="249" w:lineRule="auto"/>
        <w:ind w:left="195" w:right="240"/>
        <w:jc w:val="center"/>
      </w:pPr>
      <w:r w:rsidRPr="00D71476">
        <w:t xml:space="preserve">December 2022 Report </w:t>
      </w:r>
    </w:p>
    <w:p w14:paraId="48700ECF" w14:textId="77777777" w:rsidR="00F4375E" w:rsidRPr="00D71476" w:rsidRDefault="00F4375E" w:rsidP="00F4375E">
      <w:pPr>
        <w:spacing w:line="259" w:lineRule="auto"/>
      </w:pPr>
      <w:r w:rsidRPr="00D71476">
        <w:t xml:space="preserve"> </w:t>
      </w:r>
    </w:p>
    <w:p w14:paraId="0DF4FDE2" w14:textId="77777777" w:rsidR="00F4375E" w:rsidRPr="00D71476" w:rsidRDefault="00F4375E" w:rsidP="00F4375E">
      <w:pPr>
        <w:spacing w:line="259" w:lineRule="auto"/>
      </w:pPr>
      <w:r w:rsidRPr="00D71476">
        <w:t xml:space="preserve"> </w:t>
      </w:r>
    </w:p>
    <w:p w14:paraId="0ABC830C" w14:textId="77777777" w:rsidR="00F4375E" w:rsidRPr="00D71476" w:rsidRDefault="00F4375E" w:rsidP="00F4375E">
      <w:pPr>
        <w:spacing w:line="259" w:lineRule="auto"/>
      </w:pPr>
      <w:r w:rsidRPr="00D71476">
        <w:t xml:space="preserve"> </w:t>
      </w:r>
    </w:p>
    <w:p w14:paraId="6FD0CCB8" w14:textId="02F6C219" w:rsidR="00F4375E" w:rsidRPr="00D71476" w:rsidRDefault="00F4375E" w:rsidP="00F4375E">
      <w:pPr>
        <w:spacing w:line="259" w:lineRule="auto"/>
        <w:ind w:left="190" w:right="53"/>
        <w:jc w:val="center"/>
      </w:pPr>
      <w:r w:rsidRPr="00D71476">
        <w:t xml:space="preserve">EVALUATING SPRING CHINOOK SALMON RELEASES ABOVE </w:t>
      </w:r>
      <w:r w:rsidR="00B8490A">
        <w:t>COUGAR DAM</w:t>
      </w:r>
      <w:r w:rsidRPr="00D71476">
        <w:t>, ON THE SOUTH FORK MCKENZIE RIVER, USING GENETIC PARENTAGE ANALYSIS</w:t>
      </w:r>
    </w:p>
    <w:p w14:paraId="384AA78E" w14:textId="77777777" w:rsidR="00F4375E" w:rsidRPr="00D71476" w:rsidRDefault="00F4375E" w:rsidP="00F4375E">
      <w:pPr>
        <w:spacing w:line="259" w:lineRule="auto"/>
        <w:jc w:val="center"/>
      </w:pPr>
    </w:p>
    <w:p w14:paraId="230ABE0A" w14:textId="77777777" w:rsidR="00F4375E" w:rsidRPr="00D71476" w:rsidRDefault="00F4375E" w:rsidP="00F4375E">
      <w:pPr>
        <w:spacing w:line="259" w:lineRule="auto"/>
      </w:pPr>
      <w:r w:rsidRPr="00D71476">
        <w:t xml:space="preserve"> </w:t>
      </w:r>
    </w:p>
    <w:p w14:paraId="6E295C19" w14:textId="77777777" w:rsidR="00F4375E" w:rsidRPr="00D71476" w:rsidRDefault="00F4375E" w:rsidP="00F4375E">
      <w:pPr>
        <w:spacing w:after="15" w:line="249" w:lineRule="auto"/>
        <w:ind w:left="195" w:right="241"/>
        <w:jc w:val="center"/>
      </w:pPr>
      <w:r w:rsidRPr="00D71476">
        <w:t xml:space="preserve">Prepared for: </w:t>
      </w:r>
    </w:p>
    <w:p w14:paraId="43BF1C73" w14:textId="77777777" w:rsidR="00F4375E" w:rsidRPr="00D71476" w:rsidRDefault="00F4375E" w:rsidP="00F4375E">
      <w:pPr>
        <w:spacing w:line="259" w:lineRule="auto"/>
        <w:jc w:val="center"/>
      </w:pPr>
      <w:r w:rsidRPr="00D71476">
        <w:t xml:space="preserve"> </w:t>
      </w:r>
    </w:p>
    <w:p w14:paraId="15B33AE0" w14:textId="77777777" w:rsidR="00F4375E" w:rsidRPr="00D71476" w:rsidRDefault="00F4375E" w:rsidP="00F4375E">
      <w:pPr>
        <w:spacing w:after="15" w:line="249" w:lineRule="auto"/>
        <w:ind w:left="1546" w:right="1591"/>
        <w:jc w:val="center"/>
      </w:pPr>
      <w:r w:rsidRPr="00D71476">
        <w:t xml:space="preserve">U. S. ARMY CORPS OF ENGINEERS </w:t>
      </w:r>
    </w:p>
    <w:p w14:paraId="17E667B6" w14:textId="77777777" w:rsidR="00F4375E" w:rsidRPr="00D71476" w:rsidRDefault="00F4375E" w:rsidP="00F4375E">
      <w:pPr>
        <w:spacing w:after="15" w:line="249" w:lineRule="auto"/>
        <w:ind w:left="1546" w:right="1591"/>
        <w:jc w:val="center"/>
      </w:pPr>
      <w:r w:rsidRPr="00D71476">
        <w:t xml:space="preserve">PORTLAND DISTRICT - WILLAMETTE VALLEY PROJECT </w:t>
      </w:r>
    </w:p>
    <w:p w14:paraId="7D257DC4" w14:textId="77777777" w:rsidR="00F4375E" w:rsidRPr="00D71476" w:rsidRDefault="00F4375E" w:rsidP="00F4375E">
      <w:pPr>
        <w:spacing w:after="15" w:line="249" w:lineRule="auto"/>
        <w:ind w:left="195" w:right="236"/>
        <w:jc w:val="center"/>
      </w:pPr>
      <w:r w:rsidRPr="00D71476">
        <w:t xml:space="preserve">333 SW First Ave. </w:t>
      </w:r>
    </w:p>
    <w:p w14:paraId="2256C170" w14:textId="77777777" w:rsidR="00F4375E" w:rsidRPr="00D71476" w:rsidRDefault="00F4375E" w:rsidP="00F4375E">
      <w:pPr>
        <w:spacing w:after="15" w:line="249" w:lineRule="auto"/>
        <w:ind w:left="195" w:right="238"/>
        <w:jc w:val="center"/>
      </w:pPr>
      <w:r w:rsidRPr="00D71476">
        <w:t xml:space="preserve">Portland, Oregon 97204 </w:t>
      </w:r>
    </w:p>
    <w:p w14:paraId="7547BBA1" w14:textId="77777777" w:rsidR="00F4375E" w:rsidRPr="00D71476" w:rsidRDefault="00F4375E" w:rsidP="00F4375E">
      <w:pPr>
        <w:spacing w:line="259" w:lineRule="auto"/>
      </w:pPr>
      <w:r w:rsidRPr="00D71476">
        <w:t xml:space="preserve"> </w:t>
      </w:r>
    </w:p>
    <w:p w14:paraId="5BF5F670" w14:textId="77777777" w:rsidR="00F4375E" w:rsidRPr="00D71476" w:rsidRDefault="00F4375E" w:rsidP="00F4375E">
      <w:pPr>
        <w:spacing w:line="259" w:lineRule="auto"/>
      </w:pPr>
      <w:r w:rsidRPr="00D71476">
        <w:t xml:space="preserve"> </w:t>
      </w:r>
    </w:p>
    <w:p w14:paraId="05FC16B6" w14:textId="77777777" w:rsidR="00F4375E" w:rsidRPr="00D71476" w:rsidRDefault="00F4375E" w:rsidP="00F4375E">
      <w:pPr>
        <w:spacing w:line="259" w:lineRule="auto"/>
      </w:pPr>
      <w:r w:rsidRPr="00D71476">
        <w:t xml:space="preserve"> </w:t>
      </w:r>
    </w:p>
    <w:p w14:paraId="32FFE66F" w14:textId="77777777" w:rsidR="00F4375E" w:rsidRPr="00D71476" w:rsidRDefault="00F4375E" w:rsidP="00F4375E">
      <w:pPr>
        <w:spacing w:line="259" w:lineRule="auto"/>
      </w:pPr>
      <w:r w:rsidRPr="00D71476">
        <w:t xml:space="preserve"> </w:t>
      </w:r>
    </w:p>
    <w:p w14:paraId="1E381182" w14:textId="77777777" w:rsidR="00F4375E" w:rsidRPr="00D71476" w:rsidRDefault="00F4375E" w:rsidP="00F4375E">
      <w:pPr>
        <w:spacing w:after="15" w:line="249" w:lineRule="auto"/>
        <w:ind w:left="195" w:right="239"/>
        <w:jc w:val="center"/>
      </w:pPr>
      <w:r w:rsidRPr="00D71476">
        <w:t xml:space="preserve">Prepared by: </w:t>
      </w:r>
    </w:p>
    <w:p w14:paraId="68047241" w14:textId="77777777" w:rsidR="00F4375E" w:rsidRPr="00D71476" w:rsidRDefault="00F4375E" w:rsidP="00F4375E">
      <w:pPr>
        <w:spacing w:line="259" w:lineRule="auto"/>
        <w:jc w:val="center"/>
      </w:pPr>
      <w:r w:rsidRPr="00D71476">
        <w:t xml:space="preserve"> </w:t>
      </w:r>
    </w:p>
    <w:p w14:paraId="0DA01324" w14:textId="08A52080" w:rsidR="00F4375E" w:rsidRPr="00BA3C42" w:rsidRDefault="00F4375E" w:rsidP="00F4375E">
      <w:pPr>
        <w:spacing w:after="15" w:line="249" w:lineRule="auto"/>
        <w:ind w:left="195" w:right="234"/>
        <w:jc w:val="center"/>
        <w:rPr>
          <w:vertAlign w:val="superscript"/>
        </w:rPr>
      </w:pPr>
      <w:r w:rsidRPr="00D71476">
        <w:t>Kathleen G. O’Malley</w:t>
      </w:r>
      <w:r w:rsidRPr="00D71476">
        <w:rPr>
          <w:vertAlign w:val="superscript"/>
        </w:rPr>
        <w:t>1</w:t>
      </w:r>
      <w:r w:rsidRPr="00D71476">
        <w:t>, David I. Dayan</w:t>
      </w:r>
      <w:r w:rsidRPr="00D71476">
        <w:rPr>
          <w:vertAlign w:val="superscript"/>
        </w:rPr>
        <w:t>1</w:t>
      </w:r>
      <w:r w:rsidRPr="00D71476">
        <w:t>, Cristín K. Fitzpatrick</w:t>
      </w:r>
      <w:r w:rsidRPr="00D71476">
        <w:rPr>
          <w:vertAlign w:val="superscript"/>
        </w:rPr>
        <w:t>1</w:t>
      </w:r>
      <w:r w:rsidRPr="00D71476">
        <w:t xml:space="preserve">, </w:t>
      </w:r>
      <w:r w:rsidR="00C131CD" w:rsidRPr="00D71476">
        <w:t>Ryan Couture</w:t>
      </w:r>
      <w:r w:rsidR="00BA3C42">
        <w:rPr>
          <w:vertAlign w:val="superscript"/>
        </w:rPr>
        <w:t>2</w:t>
      </w:r>
    </w:p>
    <w:p w14:paraId="510AF24A" w14:textId="77777777" w:rsidR="00F4375E" w:rsidRPr="00D71476" w:rsidRDefault="00F4375E" w:rsidP="00F4375E">
      <w:pPr>
        <w:spacing w:after="156" w:line="259" w:lineRule="auto"/>
        <w:ind w:right="10"/>
        <w:jc w:val="center"/>
      </w:pPr>
      <w:r w:rsidRPr="00D71476">
        <w:rPr>
          <w:sz w:val="16"/>
        </w:rPr>
        <w:t xml:space="preserve"> </w:t>
      </w:r>
    </w:p>
    <w:p w14:paraId="2BFDF326" w14:textId="77777777" w:rsidR="00F4375E" w:rsidRPr="00D71476" w:rsidRDefault="00F4375E" w:rsidP="00F4375E">
      <w:pPr>
        <w:spacing w:after="15" w:line="249" w:lineRule="auto"/>
        <w:ind w:left="195" w:right="236"/>
        <w:jc w:val="center"/>
      </w:pPr>
      <w:r w:rsidRPr="00D71476">
        <w:rPr>
          <w:vertAlign w:val="superscript"/>
        </w:rPr>
        <w:t>1</w:t>
      </w:r>
      <w:r w:rsidRPr="00D71476">
        <w:t>State Fisheries Genomics Lab,</w:t>
      </w:r>
    </w:p>
    <w:p w14:paraId="4865D2B8" w14:textId="77777777" w:rsidR="00F4375E" w:rsidRPr="00D71476" w:rsidRDefault="00F4375E" w:rsidP="00F4375E">
      <w:pPr>
        <w:spacing w:after="15" w:line="249" w:lineRule="auto"/>
        <w:ind w:left="195" w:right="236"/>
        <w:jc w:val="center"/>
      </w:pPr>
      <w:r w:rsidRPr="00D71476">
        <w:t xml:space="preserve">Coastal Oregon Marine Experiment Station </w:t>
      </w:r>
    </w:p>
    <w:p w14:paraId="0551B57D" w14:textId="77777777" w:rsidR="00F4375E" w:rsidRPr="00D71476" w:rsidRDefault="00F4375E" w:rsidP="00F4375E">
      <w:pPr>
        <w:spacing w:after="15" w:line="249" w:lineRule="auto"/>
        <w:ind w:left="195" w:right="235"/>
        <w:jc w:val="center"/>
      </w:pPr>
      <w:r w:rsidRPr="00D71476">
        <w:t>Department of Fisheries, Wildlife and Conservation Sciences,</w:t>
      </w:r>
    </w:p>
    <w:p w14:paraId="2AAC2B51" w14:textId="77777777" w:rsidR="00F4375E" w:rsidRPr="00D71476" w:rsidRDefault="00F4375E" w:rsidP="00F4375E">
      <w:pPr>
        <w:spacing w:after="15" w:line="249" w:lineRule="auto"/>
        <w:ind w:left="2927" w:right="2909"/>
        <w:jc w:val="center"/>
      </w:pPr>
      <w:r w:rsidRPr="00D71476">
        <w:t xml:space="preserve">Hatfield Marine Science Center, </w:t>
      </w:r>
    </w:p>
    <w:p w14:paraId="2A069107" w14:textId="77777777" w:rsidR="00F4375E" w:rsidRPr="00D71476" w:rsidRDefault="00F4375E" w:rsidP="00F4375E">
      <w:pPr>
        <w:spacing w:after="15" w:line="249" w:lineRule="auto"/>
        <w:ind w:left="195" w:right="236"/>
        <w:jc w:val="center"/>
      </w:pPr>
      <w:r w:rsidRPr="00D71476">
        <w:t>Oregon State University</w:t>
      </w:r>
    </w:p>
    <w:p w14:paraId="58F681C6" w14:textId="77777777" w:rsidR="00F4375E" w:rsidRPr="00D71476" w:rsidRDefault="00F4375E" w:rsidP="00F4375E">
      <w:pPr>
        <w:spacing w:after="15" w:line="249" w:lineRule="auto"/>
        <w:ind w:left="2927" w:right="2909"/>
        <w:jc w:val="center"/>
      </w:pPr>
      <w:r w:rsidRPr="00D71476">
        <w:t xml:space="preserve">2030 SE Marine Science Drive </w:t>
      </w:r>
    </w:p>
    <w:p w14:paraId="03DD66AB" w14:textId="77777777" w:rsidR="00F4375E" w:rsidRPr="00D71476" w:rsidRDefault="00F4375E" w:rsidP="00F4375E">
      <w:pPr>
        <w:spacing w:after="15" w:line="249" w:lineRule="auto"/>
        <w:ind w:left="195" w:right="241"/>
        <w:jc w:val="center"/>
      </w:pPr>
      <w:r w:rsidRPr="00D71476">
        <w:t xml:space="preserve">Newport, Oregon 97365 </w:t>
      </w:r>
    </w:p>
    <w:p w14:paraId="5FB86A83" w14:textId="41DC93CF" w:rsidR="00F4375E" w:rsidRDefault="00F4375E" w:rsidP="00F4375E">
      <w:pPr>
        <w:spacing w:after="15" w:line="249" w:lineRule="auto"/>
        <w:ind w:left="195" w:right="241"/>
        <w:jc w:val="center"/>
      </w:pPr>
    </w:p>
    <w:p w14:paraId="461F46B6" w14:textId="53AD62DB" w:rsidR="00BA3C42" w:rsidRDefault="00BA3C42" w:rsidP="00F4375E">
      <w:pPr>
        <w:spacing w:after="15" w:line="249" w:lineRule="auto"/>
        <w:ind w:left="195" w:right="241"/>
        <w:jc w:val="center"/>
      </w:pPr>
      <w:r>
        <w:rPr>
          <w:vertAlign w:val="superscript"/>
        </w:rPr>
        <w:t>2</w:t>
      </w:r>
      <w:r w:rsidR="007C1107">
        <w:t>Oregon Department of Fish and Wildlife</w:t>
      </w:r>
    </w:p>
    <w:p w14:paraId="201C8FB9" w14:textId="15406FC1" w:rsidR="007C1107" w:rsidRPr="00BA3C42" w:rsidRDefault="007C1107" w:rsidP="00F4375E">
      <w:pPr>
        <w:spacing w:after="15" w:line="249" w:lineRule="auto"/>
        <w:ind w:left="195" w:right="241"/>
        <w:jc w:val="center"/>
      </w:pPr>
      <w:r>
        <w:t>7118 NE Vandenberg Ave</w:t>
      </w:r>
    </w:p>
    <w:p w14:paraId="6184A884" w14:textId="115D1BC4" w:rsidR="00F4375E" w:rsidRPr="00D71476" w:rsidRDefault="007C1107" w:rsidP="00F4375E">
      <w:pPr>
        <w:spacing w:line="259" w:lineRule="auto"/>
        <w:jc w:val="center"/>
      </w:pPr>
      <w:r>
        <w:t>Corvallis, OR  97370</w:t>
      </w:r>
    </w:p>
    <w:p w14:paraId="3941C584" w14:textId="77777777" w:rsidR="00F4375E" w:rsidRPr="00D71476" w:rsidRDefault="00F4375E" w:rsidP="00F4375E">
      <w:pPr>
        <w:spacing w:after="168" w:line="259" w:lineRule="auto"/>
        <w:ind w:right="10"/>
        <w:jc w:val="center"/>
      </w:pPr>
    </w:p>
    <w:p w14:paraId="2B433292" w14:textId="77777777" w:rsidR="00F4375E" w:rsidRPr="00D71476" w:rsidRDefault="00F4375E" w:rsidP="00F4375E">
      <w:pPr>
        <w:spacing w:after="136" w:line="259" w:lineRule="auto"/>
        <w:jc w:val="center"/>
      </w:pPr>
    </w:p>
    <w:p w14:paraId="4BF7C7CE" w14:textId="77777777" w:rsidR="00F4375E" w:rsidRPr="00D71476" w:rsidRDefault="00F4375E" w:rsidP="00F4375E">
      <w:pPr>
        <w:spacing w:after="1480" w:line="259" w:lineRule="auto"/>
      </w:pPr>
      <w:r w:rsidRPr="00D71476">
        <w:t xml:space="preserve"> </w:t>
      </w:r>
      <w:r w:rsidRPr="00D71476">
        <w:tab/>
        <w:t xml:space="preserve"> </w:t>
      </w:r>
    </w:p>
    <w:p w14:paraId="75EA0C2F" w14:textId="427D6FD8" w:rsidR="00935AE3" w:rsidRPr="00D71476" w:rsidRDefault="00935AE3">
      <w:pPr>
        <w:sectPr w:rsidR="00935AE3" w:rsidRPr="00D71476" w:rsidSect="00AD6AF1">
          <w:headerReference w:type="default" r:id="rId8"/>
          <w:footerReference w:type="even" r:id="rId9"/>
          <w:footerReference w:type="default" r:id="rId10"/>
          <w:pgSz w:w="12240" w:h="15840"/>
          <w:pgMar w:top="1440" w:right="1440" w:bottom="1440" w:left="1440" w:header="720" w:footer="720" w:gutter="0"/>
          <w:cols w:space="720"/>
          <w:titlePg/>
          <w:docGrid w:linePitch="360"/>
        </w:sectPr>
      </w:pPr>
    </w:p>
    <w:p w14:paraId="1C7A154D" w14:textId="729D893A" w:rsidR="00B1409A" w:rsidRPr="003A526B" w:rsidRDefault="00C42DC9">
      <w:pPr>
        <w:rPr>
          <w:b/>
          <w:bCs/>
        </w:rPr>
      </w:pPr>
      <w:r>
        <w:rPr>
          <w:b/>
          <w:bCs/>
        </w:rPr>
        <w:lastRenderedPageBreak/>
        <w:t>S</w:t>
      </w:r>
      <w:r w:rsidR="00935AE3" w:rsidRPr="003A526B">
        <w:rPr>
          <w:b/>
          <w:bCs/>
        </w:rPr>
        <w:t>ummary</w:t>
      </w:r>
    </w:p>
    <w:p w14:paraId="7E2E2B84" w14:textId="60DC8CFE" w:rsidR="00935AE3" w:rsidRDefault="00935AE3">
      <w:pPr>
        <w:rPr>
          <w:b/>
          <w:bCs/>
          <w:u w:val="single"/>
        </w:rPr>
      </w:pPr>
    </w:p>
    <w:p w14:paraId="30647A3B" w14:textId="7E1A8FE7" w:rsidR="00FD38BF" w:rsidRPr="009A7BAC" w:rsidRDefault="005A0E1A" w:rsidP="00B80F76">
      <w:pPr>
        <w:spacing w:line="360" w:lineRule="auto"/>
        <w:rPr>
          <w:i/>
          <w:iCs/>
        </w:rPr>
      </w:pPr>
      <w:r>
        <w:tab/>
      </w:r>
      <w:r w:rsidR="009A7BAC">
        <w:t xml:space="preserve">High head dams on tributaries of </w:t>
      </w:r>
      <w:r w:rsidR="009A7BAC">
        <w:t>the Upper Willamette River</w:t>
      </w:r>
      <w:r w:rsidR="009A7BAC">
        <w:t xml:space="preserve"> have </w:t>
      </w:r>
      <w:r w:rsidR="00F0088D">
        <w:t>contributed to population decline</w:t>
      </w:r>
      <w:r w:rsidR="00F0088D">
        <w:t xml:space="preserve">s </w:t>
      </w:r>
      <w:r w:rsidR="009A7BAC">
        <w:t xml:space="preserve">of spring Chinook salmon </w:t>
      </w:r>
      <w:r w:rsidR="009A7BAC">
        <w:t>(</w:t>
      </w:r>
      <w:r w:rsidR="009A7BAC" w:rsidRPr="005A0E1A">
        <w:rPr>
          <w:i/>
          <w:iCs/>
        </w:rPr>
        <w:t>Oncorhynchus</w:t>
      </w:r>
      <w:r w:rsidR="009A7BAC">
        <w:rPr>
          <w:i/>
          <w:iCs/>
        </w:rPr>
        <w:t xml:space="preserve"> </w:t>
      </w:r>
      <w:r w:rsidR="009A7BAC" w:rsidRPr="005A0E1A">
        <w:rPr>
          <w:i/>
          <w:iCs/>
        </w:rPr>
        <w:t>tshawytscha</w:t>
      </w:r>
      <w:r w:rsidR="009A7BAC">
        <w:t>)</w:t>
      </w:r>
      <w:r w:rsidR="009A7BAC">
        <w:t xml:space="preserve"> </w:t>
      </w:r>
      <w:r w:rsidR="00F0088D">
        <w:t>by impeding passage to and from upstream habitats and modifying temperature and flow regimes</w:t>
      </w:r>
      <w:r w:rsidR="00BB21C1">
        <w:t xml:space="preserve"> </w:t>
      </w:r>
      <w:r w:rsidR="00BB21C1">
        <w:fldChar w:fldCharType="begin"/>
      </w:r>
      <w:r w:rsidR="00BB21C1">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BB21C1">
        <w:fldChar w:fldCharType="separate"/>
      </w:r>
      <w:r w:rsidR="00BB21C1">
        <w:rPr>
          <w:noProof/>
        </w:rPr>
        <w:t>(NMFS 2008)</w:t>
      </w:r>
      <w:r w:rsidR="00BB21C1">
        <w:fldChar w:fldCharType="end"/>
      </w:r>
      <w:r w:rsidR="009A7BAC">
        <w:t>.</w:t>
      </w:r>
      <w:r w:rsidR="009A7BAC">
        <w:t xml:space="preserve"> </w:t>
      </w:r>
      <w:r>
        <w:t>For nearly three decades, spring Chinook salmon have been re</w:t>
      </w:r>
      <w:r w:rsidR="009A7BAC">
        <w:t>leased</w:t>
      </w:r>
      <w:r>
        <w:t xml:space="preserve"> above Cougar Dam on the South Fork McKenzie River</w:t>
      </w:r>
      <w:r w:rsidR="009A7BAC">
        <w:t xml:space="preserve"> to restore ecosystem function</w:t>
      </w:r>
      <w:r w:rsidR="00F0088D">
        <w:t>s above the dam and restore access to historically productive spawning grounds</w:t>
      </w:r>
      <w:r w:rsidR="00BB21C1">
        <w:t xml:space="preserve"> </w:t>
      </w:r>
      <w:r w:rsidR="00BB21C1">
        <w:fldChar w:fldCharType="begin"/>
      </w:r>
      <w:r w:rsidR="00BB21C1">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BB21C1">
        <w:fldChar w:fldCharType="separate"/>
      </w:r>
      <w:r w:rsidR="00BB21C1">
        <w:rPr>
          <w:noProof/>
        </w:rPr>
        <w:t>(NMFS 2008)</w:t>
      </w:r>
      <w:r w:rsidR="00BB21C1">
        <w:fldChar w:fldCharType="end"/>
      </w:r>
      <w:r>
        <w:t xml:space="preserve">. Genetic parentage analysis has been used to evaluate this reintroduction program since 2007 </w:t>
      </w:r>
      <w: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instrText xml:space="preserve"> ADDIN EN.CITE </w:instrText>
      </w:r>
      <w: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instrText xml:space="preserve"> ADDIN EN.CITE.DATA </w:instrText>
      </w:r>
      <w:r>
        <w:fldChar w:fldCharType="end"/>
      </w:r>
      <w:r>
        <w:fldChar w:fldCharType="separate"/>
      </w:r>
      <w:r>
        <w:rPr>
          <w:noProof/>
        </w:rPr>
        <w:t>(Banks et al. 2013; Banks et al. 2014; Sard et al. 2015; Banks et al. 2016; Sard et al. 2016b)</w:t>
      </w:r>
      <w:r>
        <w:fldChar w:fldCharType="end"/>
      </w:r>
      <w:r>
        <w:t xml:space="preserve">. Here, we </w:t>
      </w:r>
      <w:r w:rsidR="00B80F76">
        <w:t>extended</w:t>
      </w:r>
      <w:r>
        <w:t xml:space="preserve"> our evaluation to provide new insights</w:t>
      </w:r>
      <w:r w:rsidR="00B80F76">
        <w:t xml:space="preserve"> gathered from potential offspring </w:t>
      </w:r>
      <w:r w:rsidR="00B80F76">
        <w:t xml:space="preserve">sampled in </w:t>
      </w:r>
      <w:r w:rsidR="00B80F76" w:rsidRPr="00D71476">
        <w:t xml:space="preserve">the South Fork McKenzie </w:t>
      </w:r>
      <w:r w:rsidR="00B80F76">
        <w:t xml:space="preserve">River </w:t>
      </w:r>
      <w:r w:rsidR="00B80F76" w:rsidRPr="00D71476">
        <w:t xml:space="preserve">from 2016 </w:t>
      </w:r>
      <w:r w:rsidR="00B80F76">
        <w:t xml:space="preserve">– </w:t>
      </w:r>
      <w:r w:rsidR="00B80F76" w:rsidRPr="00D71476">
        <w:t xml:space="preserve">2020 </w:t>
      </w:r>
      <w:r w:rsidR="00B80F76">
        <w:t>and</w:t>
      </w:r>
      <w:r w:rsidR="00B80F76" w:rsidRPr="00D71476">
        <w:t xml:space="preserve"> candidate parents </w:t>
      </w:r>
      <w:r w:rsidR="00B80F76">
        <w:t xml:space="preserve">released above Cougar Dam </w:t>
      </w:r>
      <w:r w:rsidR="00B80F76" w:rsidRPr="00D71476">
        <w:t xml:space="preserve">from 2010 </w:t>
      </w:r>
      <w:r w:rsidR="00B80F76">
        <w:t xml:space="preserve">– </w:t>
      </w:r>
      <w:r w:rsidR="00B80F76" w:rsidRPr="00D71476">
        <w:t>2017</w:t>
      </w:r>
      <w:r w:rsidR="00B80F76">
        <w:t xml:space="preserve">. Collectively with the data from previous reports, this report </w:t>
      </w:r>
      <w:r w:rsidR="009D4F16">
        <w:t xml:space="preserve">provides genetic and demographic inferences into the parental cohorts above Cougar Dam from 2007 – 2015, </w:t>
      </w:r>
      <w:r w:rsidR="00FD38BF">
        <w:t xml:space="preserve">and potential offspring sampled throughout the South Fork McKenzie River from 2010 – 2020. </w:t>
      </w:r>
    </w:p>
    <w:p w14:paraId="734F6DF6" w14:textId="21DA9ED6" w:rsidR="009D4F16" w:rsidRDefault="00BB21C1" w:rsidP="00BB21C1">
      <w:pPr>
        <w:spacing w:line="360" w:lineRule="auto"/>
        <w:ind w:firstLine="720"/>
      </w:pPr>
      <w:r>
        <w:t>M</w:t>
      </w:r>
      <w:r w:rsidR="00FD38BF">
        <w:t xml:space="preserve">ost </w:t>
      </w:r>
      <w:r w:rsidR="0059613A">
        <w:t>(71%)</w:t>
      </w:r>
      <w:r w:rsidR="0059613A" w:rsidRPr="00D71476">
        <w:t xml:space="preserve"> </w:t>
      </w:r>
      <w:r w:rsidR="00FD38BF">
        <w:t xml:space="preserve">natural-origin </w:t>
      </w:r>
      <w:commentRangeStart w:id="0"/>
      <w:r w:rsidR="00FD38BF">
        <w:t>(NOR)</w:t>
      </w:r>
      <w:commentRangeEnd w:id="0"/>
      <w:r w:rsidR="00FD38BF">
        <w:rPr>
          <w:rStyle w:val="CommentReference"/>
        </w:rPr>
        <w:commentReference w:id="0"/>
      </w:r>
      <w:r w:rsidR="00FD38BF">
        <w:t xml:space="preserve"> salmon collected at </w:t>
      </w:r>
      <w:commentRangeStart w:id="1"/>
      <w:r w:rsidR="00FD38BF">
        <w:t xml:space="preserve">the Cougar Trap </w:t>
      </w:r>
      <w:commentRangeEnd w:id="1"/>
      <w:r w:rsidR="00FD38BF">
        <w:rPr>
          <w:rStyle w:val="CommentReference"/>
        </w:rPr>
        <w:commentReference w:id="1"/>
      </w:r>
      <w:r w:rsidR="0059613A">
        <w:t xml:space="preserve">from 2013 – 2020 were produced above the dam. The remaining </w:t>
      </w:r>
      <w:r w:rsidR="0059613A">
        <w:t>29%</w:t>
      </w:r>
      <w:r w:rsidR="0059613A">
        <w:t xml:space="preserve"> were likely immigrants produced elsewhere. </w:t>
      </w:r>
      <w:r>
        <w:t>T</w:t>
      </w:r>
      <w:r w:rsidR="0059613A">
        <w:t xml:space="preserve">here was substantial variation in the </w:t>
      </w:r>
      <w:r>
        <w:t>proportion</w:t>
      </w:r>
      <w:r w:rsidR="0059613A">
        <w:t xml:space="preserve"> of NOR immigrants</w:t>
      </w:r>
      <w:r>
        <w:t xml:space="preserve"> collected at the Cougar Trap</w:t>
      </w:r>
      <w:r w:rsidR="0059613A">
        <w:t xml:space="preserve"> within and among years. </w:t>
      </w:r>
      <w:r w:rsidR="0059613A">
        <w:t>As few as 6% and as many as 49% of NOR salmon collected at the Cougar Trap were immigrants in 2020 and 2019, respectively</w:t>
      </w:r>
      <w:r w:rsidR="0059613A">
        <w:t xml:space="preserve">. Within years, the proportion of NOR immigrants collected at the Cougar Trap increased throughout the season, from less than 5% when the first salmon arrive to ~50% on September 1. </w:t>
      </w:r>
    </w:p>
    <w:p w14:paraId="10EE6104" w14:textId="29436D35" w:rsidR="00FD38BF" w:rsidRDefault="0059613A" w:rsidP="0007380C">
      <w:pPr>
        <w:spacing w:line="360" w:lineRule="auto"/>
        <w:rPr>
          <w:color w:val="222222"/>
          <w:shd w:val="clear" w:color="auto" w:fill="FFFFFF"/>
        </w:rPr>
      </w:pPr>
      <w:r>
        <w:tab/>
      </w:r>
      <w:r w:rsidR="00BB21C1">
        <w:t xml:space="preserve">Since 2015, all NOR salmon collected at the Cougar Trap are </w:t>
      </w:r>
      <w:proofErr w:type="spellStart"/>
      <w:r w:rsidR="00BB21C1">
        <w:t>floy</w:t>
      </w:r>
      <w:proofErr w:type="spellEnd"/>
      <w:r w:rsidR="00BB21C1">
        <w:t xml:space="preserve">-tagged and released downstream below the confluence of the South Fork McKenzie with the mainstem. NOR salmon are only released above the dam if they return to the Cougar trap a second time. We found that NOR salmon produced above the dam are more likely to return a second time than NOR immigrants. Therefore, while the downstream recycling program </w:t>
      </w:r>
      <w:r w:rsidR="00856F9F">
        <w:t>reduce</w:t>
      </w:r>
      <w:r w:rsidR="00BB21C1">
        <w:t xml:space="preserve">s </w:t>
      </w:r>
      <w:r w:rsidR="00856F9F">
        <w:t>the total number of NOR salmon released above the dam</w:t>
      </w:r>
      <w:r w:rsidR="00BB21C1">
        <w:t>, it</w:t>
      </w:r>
      <w:r w:rsidR="00856F9F">
        <w:t xml:space="preserve"> selectively limited the above dam transport </w:t>
      </w:r>
      <w:r w:rsidR="00BB21C1">
        <w:t xml:space="preserve">of NOR immigrants relative to salmon produced above the dam. </w:t>
      </w:r>
      <w:r w:rsidR="00BB21C1" w:rsidRPr="000D6AF0">
        <w:rPr>
          <w:color w:val="222222"/>
          <w:shd w:val="clear" w:color="auto" w:fill="FFFFFF"/>
        </w:rPr>
        <w:t xml:space="preserve">Recycling all </w:t>
      </w:r>
      <w:r w:rsidR="00BB21C1">
        <w:rPr>
          <w:color w:val="222222"/>
          <w:shd w:val="clear" w:color="auto" w:fill="FFFFFF"/>
        </w:rPr>
        <w:t xml:space="preserve">NOR </w:t>
      </w:r>
      <w:r w:rsidR="00BB21C1" w:rsidRPr="000D6AF0">
        <w:rPr>
          <w:color w:val="222222"/>
          <w:shd w:val="clear" w:color="auto" w:fill="FFFFFF"/>
        </w:rPr>
        <w:t xml:space="preserve">salmon collected at the </w:t>
      </w:r>
      <w:r w:rsidR="00BB21C1">
        <w:rPr>
          <w:color w:val="222222"/>
          <w:shd w:val="clear" w:color="auto" w:fill="FFFFFF"/>
        </w:rPr>
        <w:t>Cougar Trap</w:t>
      </w:r>
      <w:r w:rsidR="00BB21C1" w:rsidRPr="000D6AF0">
        <w:rPr>
          <w:color w:val="222222"/>
          <w:shd w:val="clear" w:color="auto" w:fill="FFFFFF"/>
        </w:rPr>
        <w:t xml:space="preserve"> downstream</w:t>
      </w:r>
      <w:r w:rsidR="00BB21C1">
        <w:rPr>
          <w:color w:val="222222"/>
          <w:shd w:val="clear" w:color="auto" w:fill="FFFFFF"/>
        </w:rPr>
        <w:t xml:space="preserve"> </w:t>
      </w:r>
      <w:r w:rsidR="00BB21C1">
        <w:rPr>
          <w:color w:val="222222"/>
          <w:shd w:val="clear" w:color="auto" w:fill="FFFFFF"/>
        </w:rPr>
        <w:t>from 2015 – 2020</w:t>
      </w:r>
      <w:r w:rsidR="00BB21C1" w:rsidRPr="000D6AF0">
        <w:rPr>
          <w:color w:val="222222"/>
          <w:shd w:val="clear" w:color="auto" w:fill="FFFFFF"/>
        </w:rPr>
        <w:t xml:space="preserve"> prevented above dam transport of 75% </w:t>
      </w:r>
      <w:r w:rsidR="00BB21C1">
        <w:rPr>
          <w:color w:val="222222"/>
          <w:shd w:val="clear" w:color="auto" w:fill="FFFFFF"/>
        </w:rPr>
        <w:t xml:space="preserve">(252/334) </w:t>
      </w:r>
      <w:r w:rsidR="00BB21C1" w:rsidRPr="000D6AF0">
        <w:rPr>
          <w:color w:val="222222"/>
          <w:shd w:val="clear" w:color="auto" w:fill="FFFFFF"/>
        </w:rPr>
        <w:t xml:space="preserve">of NOR immigrants and 31% </w:t>
      </w:r>
      <w:r w:rsidR="00BB21C1">
        <w:rPr>
          <w:color w:val="222222"/>
          <w:shd w:val="clear" w:color="auto" w:fill="FFFFFF"/>
        </w:rPr>
        <w:t xml:space="preserve">(275/875) </w:t>
      </w:r>
      <w:r w:rsidR="00BB21C1" w:rsidRPr="000D6AF0">
        <w:rPr>
          <w:color w:val="222222"/>
          <w:shd w:val="clear" w:color="auto" w:fill="FFFFFF"/>
        </w:rPr>
        <w:t>of NOR salmon produced above the dam</w:t>
      </w:r>
      <w:r w:rsidR="00BB21C1">
        <w:rPr>
          <w:color w:val="222222"/>
          <w:shd w:val="clear" w:color="auto" w:fill="FFFFFF"/>
        </w:rPr>
        <w:t xml:space="preserve">. We also found that NOR immigrants have a tendency to arrive at the Cougar Trap later in the season </w:t>
      </w:r>
      <w:r w:rsidR="00BB21C1">
        <w:rPr>
          <w:color w:val="222222"/>
          <w:shd w:val="clear" w:color="auto" w:fill="FFFFFF"/>
        </w:rPr>
        <w:lastRenderedPageBreak/>
        <w:t xml:space="preserve">the NOR salmon produced above the dam. </w:t>
      </w:r>
      <w:r w:rsidR="0007380C">
        <w:rPr>
          <w:color w:val="222222"/>
          <w:shd w:val="clear" w:color="auto" w:fill="FFFFFF"/>
        </w:rPr>
        <w:t>Consequently, b</w:t>
      </w:r>
      <w:r w:rsidR="00BB21C1">
        <w:rPr>
          <w:color w:val="222222"/>
          <w:shd w:val="clear" w:color="auto" w:fill="FFFFFF"/>
        </w:rPr>
        <w:t xml:space="preserve">eginning downstream recycling program on September 1, </w:t>
      </w:r>
      <w:r w:rsidR="0007380C">
        <w:t xml:space="preserve">rather than the downstream recycling all salmon, would have </w:t>
      </w:r>
      <w:r w:rsidR="00FD38BF" w:rsidRPr="0007380C">
        <w:rPr>
          <w:color w:val="222222"/>
          <w:shd w:val="clear" w:color="auto" w:fill="FFFFFF"/>
        </w:rPr>
        <w:t xml:space="preserve">prevented above dam transport of only 37% (123/334) of NOR immigrants and 5% (44/875) of NOR salmon produced above the dam. </w:t>
      </w:r>
    </w:p>
    <w:p w14:paraId="1AC155DC" w14:textId="77777777" w:rsidR="0007380C" w:rsidRPr="0007380C" w:rsidRDefault="0007380C" w:rsidP="0007380C">
      <w:pPr>
        <w:spacing w:line="360" w:lineRule="auto"/>
        <w:rPr>
          <w:color w:val="222222"/>
          <w:shd w:val="clear" w:color="auto" w:fill="FFFFFF"/>
        </w:rPr>
      </w:pPr>
    </w:p>
    <w:p w14:paraId="458CC643" w14:textId="77777777" w:rsidR="0007380C" w:rsidRPr="003E0D3B" w:rsidRDefault="0007380C" w:rsidP="0007380C">
      <w:pPr>
        <w:spacing w:line="360" w:lineRule="auto"/>
        <w:rPr>
          <w:i/>
          <w:iCs/>
        </w:rPr>
      </w:pPr>
      <w:r w:rsidRPr="003E0D3B">
        <w:rPr>
          <w:i/>
          <w:iCs/>
        </w:rPr>
        <w:t>Demography</w:t>
      </w:r>
    </w:p>
    <w:p w14:paraId="449ED5A0" w14:textId="77777777" w:rsidR="0007380C" w:rsidRDefault="0007380C" w:rsidP="0007380C">
      <w:pPr>
        <w:pStyle w:val="ListParagraph"/>
        <w:numPr>
          <w:ilvl w:val="0"/>
          <w:numId w:val="10"/>
        </w:numPr>
        <w:spacing w:line="360" w:lineRule="auto"/>
      </w:pPr>
      <w:r>
        <w:t xml:space="preserve">Most NOR salmon sampled from 2013 – 2020 and assigned to a parent released above the dam from 2007 – 2017 returned at age-4 </w:t>
      </w:r>
      <w:r w:rsidRPr="00D71476">
        <w:t>(5</w:t>
      </w:r>
      <w:r>
        <w:t>5</w:t>
      </w:r>
      <w:r w:rsidRPr="00D71476">
        <w:t>%</w:t>
      </w:r>
      <w:r>
        <w:t>; 648/1187) or age-5 (</w:t>
      </w:r>
      <w:r w:rsidRPr="00D71476">
        <w:t>42%</w:t>
      </w:r>
      <w:r>
        <w:t>; 499/1187)</w:t>
      </w:r>
      <w:r w:rsidRPr="00D71476">
        <w:t>, with few returning at age</w:t>
      </w:r>
      <w:r>
        <w:t>-</w:t>
      </w:r>
      <w:r w:rsidRPr="00D71476">
        <w:t>3</w:t>
      </w:r>
      <w:r>
        <w:t xml:space="preserve"> (2</w:t>
      </w:r>
      <w:r w:rsidRPr="00D71476">
        <w:t>%</w:t>
      </w:r>
      <w:r>
        <w:t>; 19/1187)</w:t>
      </w:r>
      <w:r w:rsidRPr="00D71476">
        <w:t xml:space="preserve"> or </w:t>
      </w:r>
      <w:r>
        <w:t>age-</w:t>
      </w:r>
      <w:r w:rsidRPr="00D71476">
        <w:t>6</w:t>
      </w:r>
      <w:r>
        <w:t xml:space="preserve"> (2</w:t>
      </w:r>
      <w:r w:rsidRPr="00D71476">
        <w:t>%</w:t>
      </w:r>
      <w:r>
        <w:t>; 21/</w:t>
      </w:r>
      <w:commentRangeStart w:id="2"/>
      <w:r>
        <w:t>1187</w:t>
      </w:r>
      <w:commentRangeEnd w:id="2"/>
      <w:r>
        <w:rPr>
          <w:rStyle w:val="CommentReference"/>
        </w:rPr>
        <w:commentReference w:id="2"/>
      </w:r>
      <w:r>
        <w:t>).</w:t>
      </w:r>
    </w:p>
    <w:p w14:paraId="1C763A70" w14:textId="77777777" w:rsidR="0007380C" w:rsidRPr="0078131B" w:rsidRDefault="0007380C" w:rsidP="0007380C">
      <w:pPr>
        <w:pStyle w:val="ListParagraph"/>
        <w:numPr>
          <w:ilvl w:val="0"/>
          <w:numId w:val="10"/>
        </w:numPr>
        <w:spacing w:line="360" w:lineRule="auto"/>
        <w:rPr>
          <w:u w:val="single"/>
        </w:rPr>
      </w:pPr>
      <w:r>
        <w:t xml:space="preserve">From 2007 – 2015, 20% of candidate parents above Cougar Dam produced one or more adult offspring (TLF </w:t>
      </w:r>
      <w:r w:rsidRPr="00EB68BF">
        <w:t>≥</w:t>
      </w:r>
      <w:r>
        <w:t xml:space="preserve"> 1) that returned to the Cougar Trap or was sampled as a carcass below the dam. </w:t>
      </w:r>
    </w:p>
    <w:p w14:paraId="7EAC8FF5" w14:textId="77777777" w:rsidR="0007380C" w:rsidRDefault="0007380C" w:rsidP="0007380C">
      <w:pPr>
        <w:pStyle w:val="ListParagraph"/>
        <w:numPr>
          <w:ilvl w:val="0"/>
          <w:numId w:val="10"/>
        </w:numPr>
        <w:spacing w:line="360" w:lineRule="auto"/>
      </w:pPr>
      <w:r>
        <w:t xml:space="preserve">Mean TLF for all candidate parents from 2007 – 2015 was 0.36. TLF was highly variable at the individual level and ranged 0 – 17. </w:t>
      </w:r>
    </w:p>
    <w:p w14:paraId="3D1BAFD4" w14:textId="77777777" w:rsidR="0007380C" w:rsidRDefault="0007380C" w:rsidP="0007380C">
      <w:pPr>
        <w:pStyle w:val="ListParagraph"/>
        <w:numPr>
          <w:ilvl w:val="0"/>
          <w:numId w:val="10"/>
        </w:numPr>
        <w:spacing w:line="360" w:lineRule="auto"/>
      </w:pPr>
      <w:r>
        <w:t xml:space="preserve">Mean TLF was greater for NOR than HOR salmon from 2010 - 2015 (0.49 </w:t>
      </w:r>
      <w:r w:rsidRPr="007004FD">
        <w:rPr>
          <w:i/>
          <w:iCs/>
        </w:rPr>
        <w:t>vs.</w:t>
      </w:r>
      <w:r>
        <w:t xml:space="preserve"> 0.23, respectively).</w:t>
      </w:r>
    </w:p>
    <w:p w14:paraId="6A351B60" w14:textId="77777777" w:rsidR="0007380C" w:rsidRDefault="0007380C" w:rsidP="0007380C">
      <w:pPr>
        <w:pStyle w:val="ListParagraph"/>
        <w:numPr>
          <w:ilvl w:val="0"/>
          <w:numId w:val="10"/>
        </w:numPr>
        <w:spacing w:line="360" w:lineRule="auto"/>
      </w:pPr>
      <w:r>
        <w:t xml:space="preserve">In the nine years when we sampled nearly all potential offspring of parental cohorts above Cougar Dam, </w:t>
      </w:r>
      <w:proofErr w:type="spellStart"/>
      <w:r>
        <w:t>CRR</w:t>
      </w:r>
      <w:r>
        <w:rPr>
          <w:vertAlign w:val="subscript"/>
        </w:rPr>
        <w:t>total</w:t>
      </w:r>
      <w:proofErr w:type="spellEnd"/>
      <w:r>
        <w:t xml:space="preserve"> never approached one, indicating that population above the dam is not replacing itself. The maximum </w:t>
      </w:r>
      <w:proofErr w:type="spellStart"/>
      <w:r>
        <w:t>CRR</w:t>
      </w:r>
      <w:r>
        <w:rPr>
          <w:vertAlign w:val="subscript"/>
        </w:rPr>
        <w:t>total</w:t>
      </w:r>
      <w:proofErr w:type="spellEnd"/>
      <w:r>
        <w:t xml:space="preserve"> was 0.44 (2007) and the minimum was 0.08 (2009).</w:t>
      </w:r>
    </w:p>
    <w:p w14:paraId="12681708" w14:textId="77777777" w:rsidR="0007380C" w:rsidRDefault="0007380C" w:rsidP="0007380C">
      <w:pPr>
        <w:pStyle w:val="ListParagraph"/>
        <w:numPr>
          <w:ilvl w:val="0"/>
          <w:numId w:val="10"/>
        </w:numPr>
        <w:spacing w:line="360" w:lineRule="auto"/>
      </w:pPr>
      <w:r>
        <w:t>In most years females were the limiting sex. CRR</w:t>
      </w:r>
      <w:r>
        <w:rPr>
          <w:vertAlign w:val="subscript"/>
        </w:rPr>
        <w:t>F</w:t>
      </w:r>
      <w:r>
        <w:t xml:space="preserve"> was less than one in these years. In years when males were the limiting sex, CRR</w:t>
      </w:r>
      <w:r>
        <w:rPr>
          <w:vertAlign w:val="subscript"/>
        </w:rPr>
        <w:t>M</w:t>
      </w:r>
      <w:r>
        <w:t xml:space="preserve"> was also less than one.</w:t>
      </w:r>
    </w:p>
    <w:p w14:paraId="3E4849A0" w14:textId="77777777" w:rsidR="0007380C" w:rsidRDefault="0007380C" w:rsidP="0007380C">
      <w:pPr>
        <w:pStyle w:val="ListParagraph"/>
        <w:numPr>
          <w:ilvl w:val="0"/>
          <w:numId w:val="10"/>
        </w:numPr>
        <w:spacing w:line="360" w:lineRule="auto"/>
      </w:pPr>
      <w:r w:rsidRPr="00811F41">
        <w:rPr>
          <w:i/>
          <w:iCs/>
        </w:rPr>
        <w:t>N</w:t>
      </w:r>
      <w:r w:rsidRPr="00811F41">
        <w:rPr>
          <w:i/>
          <w:iCs/>
          <w:vertAlign w:val="subscript"/>
        </w:rPr>
        <w:t>b</w:t>
      </w:r>
      <w:r>
        <w:t xml:space="preserve"> ranged from 139.8 to 368.8, indicating that there is likely sufficient genetic diversity within a parental cohort to avoid inbreeding depression.</w:t>
      </w:r>
    </w:p>
    <w:p w14:paraId="3EAF1714" w14:textId="77777777" w:rsidR="00FD38BF" w:rsidRPr="00D71476" w:rsidRDefault="00FD38BF" w:rsidP="00935AE3">
      <w:pPr>
        <w:spacing w:line="360" w:lineRule="auto"/>
      </w:pPr>
    </w:p>
    <w:p w14:paraId="6249042E" w14:textId="26323506" w:rsidR="00AD6AF1" w:rsidRPr="00D71476" w:rsidRDefault="00AD6AF1">
      <w:r w:rsidRPr="00D71476">
        <w:br w:type="page"/>
      </w:r>
    </w:p>
    <w:p w14:paraId="061E4986" w14:textId="08F2B87C" w:rsidR="00364EC9" w:rsidRPr="00D71476" w:rsidRDefault="00364EC9" w:rsidP="00D71476">
      <w:pPr>
        <w:rPr>
          <w:b/>
          <w:bCs/>
        </w:rPr>
      </w:pPr>
      <w:r w:rsidRPr="00D71476">
        <w:rPr>
          <w:b/>
          <w:bCs/>
        </w:rPr>
        <w:lastRenderedPageBreak/>
        <w:t>Objectives</w:t>
      </w:r>
    </w:p>
    <w:p w14:paraId="629C1F79" w14:textId="77777777" w:rsidR="00364EC9" w:rsidRPr="00D71476" w:rsidRDefault="00364EC9" w:rsidP="00D71476">
      <w:pPr>
        <w:spacing w:line="360" w:lineRule="auto"/>
        <w:rPr>
          <w:b/>
          <w:bCs/>
        </w:rPr>
      </w:pPr>
    </w:p>
    <w:p w14:paraId="04F43C9C" w14:textId="4736848A" w:rsidR="00364EC9" w:rsidRPr="00D71476" w:rsidRDefault="00364EC9" w:rsidP="00D71476">
      <w:pPr>
        <w:pStyle w:val="ListParagraph"/>
        <w:numPr>
          <w:ilvl w:val="0"/>
          <w:numId w:val="1"/>
        </w:numPr>
        <w:spacing w:line="360" w:lineRule="auto"/>
      </w:pPr>
      <w:r w:rsidRPr="00D71476">
        <w:t>Determine the number and proportion of unmarked</w:t>
      </w:r>
      <w:r w:rsidR="008511CF">
        <w:t xml:space="preserve">, presumed </w:t>
      </w:r>
      <w:r w:rsidR="004B1EF0">
        <w:t>natural-origin (</w:t>
      </w:r>
      <w:r w:rsidR="008511CF">
        <w:t>NOR</w:t>
      </w:r>
      <w:r w:rsidR="004B1EF0">
        <w:t>)</w:t>
      </w:r>
      <w:r w:rsidRPr="00D71476">
        <w:t xml:space="preserve"> adult Chinook salmon sampled at various locations in the South Fork McKenzie River (</w:t>
      </w:r>
      <w:r w:rsidR="00A64BE1" w:rsidRPr="00D71476">
        <w:t>e.g.,</w:t>
      </w:r>
      <w:r w:rsidRPr="00D71476">
        <w:t xml:space="preserve"> </w:t>
      </w:r>
      <w:r w:rsidR="0060472F">
        <w:t xml:space="preserve">the </w:t>
      </w:r>
      <w:r w:rsidR="00B8490A">
        <w:t>Cougar Trap</w:t>
      </w:r>
      <w:r w:rsidRPr="00D71476">
        <w:t xml:space="preserve"> and spawning grounds below </w:t>
      </w:r>
      <w:r w:rsidR="00B8490A">
        <w:t>Cougar Dam</w:t>
      </w:r>
      <w:r w:rsidRPr="00D71476">
        <w:t>) in 2016</w:t>
      </w:r>
      <w:r w:rsidR="006D2397">
        <w:t xml:space="preserve"> – </w:t>
      </w:r>
      <w:r w:rsidRPr="00D71476">
        <w:t xml:space="preserve">2020 that can be assigned as </w:t>
      </w:r>
      <w:r w:rsidR="00B802A0">
        <w:t>offspring to</w:t>
      </w:r>
      <w:r w:rsidRPr="00D71476">
        <w:t xml:space="preserve"> Chinook salmon previously released above </w:t>
      </w:r>
      <w:r w:rsidR="00B8490A">
        <w:t>Cougar Dam</w:t>
      </w:r>
      <w:r w:rsidRPr="00D71476">
        <w:t>, South Fork McKenzie River in 201</w:t>
      </w:r>
      <w:r w:rsidR="003D1F3B">
        <w:t xml:space="preserve">0 </w:t>
      </w:r>
      <w:r w:rsidR="004B1EF0">
        <w:t xml:space="preserve">– </w:t>
      </w:r>
      <w:r w:rsidRPr="00D71476">
        <w:t>2017.</w:t>
      </w:r>
    </w:p>
    <w:p w14:paraId="2FD0F961" w14:textId="77777777" w:rsidR="00364EC9" w:rsidRPr="00D71476" w:rsidRDefault="00364EC9" w:rsidP="00364EC9">
      <w:pPr>
        <w:pStyle w:val="ListParagraph"/>
        <w:spacing w:line="360" w:lineRule="auto"/>
      </w:pPr>
    </w:p>
    <w:p w14:paraId="4F6E33A6" w14:textId="36628789" w:rsidR="003C1EFD" w:rsidRPr="00D71476" w:rsidRDefault="00D00DAB" w:rsidP="003C1EFD">
      <w:pPr>
        <w:pStyle w:val="ListParagraph"/>
        <w:numPr>
          <w:ilvl w:val="0"/>
          <w:numId w:val="1"/>
        </w:numPr>
        <w:spacing w:line="360" w:lineRule="auto"/>
      </w:pPr>
      <w:r w:rsidRPr="00D71476">
        <w:t xml:space="preserve">Estimate and report the annual abundance and age structure of adult Chinook salmon that return to the South Fork McKenzie River </w:t>
      </w:r>
      <w:r w:rsidR="005147A0" w:rsidRPr="00D71476">
        <w:t>in 2016</w:t>
      </w:r>
      <w:r w:rsidR="005147A0">
        <w:t xml:space="preserve"> – </w:t>
      </w:r>
      <w:r w:rsidR="005147A0" w:rsidRPr="00D71476">
        <w:t>2020</w:t>
      </w:r>
      <w:r w:rsidR="005147A0">
        <w:t xml:space="preserve"> </w:t>
      </w:r>
      <w:r w:rsidRPr="00D71476">
        <w:t xml:space="preserve">that can be confidently assigned through genetic </w:t>
      </w:r>
      <w:r w:rsidR="00A64BE1">
        <w:t>parentage analysis</w:t>
      </w:r>
      <w:r w:rsidRPr="00D71476">
        <w:t>.</w:t>
      </w:r>
    </w:p>
    <w:p w14:paraId="491DF28B" w14:textId="77777777" w:rsidR="00D00DAB" w:rsidRPr="00D71476" w:rsidRDefault="00D00DAB" w:rsidP="00D00DAB">
      <w:pPr>
        <w:pStyle w:val="ListParagraph"/>
        <w:spacing w:line="360" w:lineRule="auto"/>
      </w:pPr>
    </w:p>
    <w:p w14:paraId="155F06FC" w14:textId="09810BDD" w:rsidR="00364EC9" w:rsidRPr="00D71476" w:rsidRDefault="00364EC9" w:rsidP="00364EC9">
      <w:pPr>
        <w:pStyle w:val="ListParagraph"/>
        <w:numPr>
          <w:ilvl w:val="0"/>
          <w:numId w:val="1"/>
        </w:numPr>
        <w:spacing w:line="360" w:lineRule="auto"/>
      </w:pPr>
      <w:r w:rsidRPr="00D71476">
        <w:t xml:space="preserve">Estimate the </w:t>
      </w:r>
      <w:r w:rsidR="004B1EF0">
        <w:t>total lifetime fitness (</w:t>
      </w:r>
      <w:r w:rsidRPr="00D71476">
        <w:t>TLF</w:t>
      </w:r>
      <w:r w:rsidR="004B1EF0">
        <w:t>)</w:t>
      </w:r>
      <w:r w:rsidRPr="00D71476">
        <w:t xml:space="preserve"> </w:t>
      </w:r>
      <w:r w:rsidR="00B802A0">
        <w:t>of</w:t>
      </w:r>
      <w:r w:rsidRPr="00D71476">
        <w:t xml:space="preserve"> Chinook salmon re</w:t>
      </w:r>
      <w:r w:rsidR="007A5A45">
        <w:t>leased</w:t>
      </w:r>
      <w:r w:rsidRPr="00D71476">
        <w:t xml:space="preserve"> above </w:t>
      </w:r>
      <w:r w:rsidR="00B8490A">
        <w:t>Cougar Dam</w:t>
      </w:r>
      <w:r w:rsidRPr="00D71476">
        <w:t xml:space="preserve"> in </w:t>
      </w:r>
      <w:commentRangeStart w:id="3"/>
      <w:r w:rsidRPr="00D71476">
        <w:t>201</w:t>
      </w:r>
      <w:r w:rsidR="00AB36B3">
        <w:t>0</w:t>
      </w:r>
      <w:r w:rsidR="004B1EF0">
        <w:t xml:space="preserve"> – </w:t>
      </w:r>
      <w:r w:rsidRPr="00D71476">
        <w:t>2015</w:t>
      </w:r>
      <w:commentRangeEnd w:id="3"/>
      <w:r w:rsidR="00AB36B3">
        <w:rPr>
          <w:rStyle w:val="CommentReference"/>
        </w:rPr>
        <w:commentReference w:id="3"/>
      </w:r>
      <w:r w:rsidRPr="00D71476">
        <w:t xml:space="preserve">. These estimates include </w:t>
      </w:r>
      <w:r w:rsidR="007A5A45">
        <w:t>NOR</w:t>
      </w:r>
      <w:r w:rsidRPr="00D71476">
        <w:t xml:space="preserve"> adult offspring sampled at </w:t>
      </w:r>
      <w:r w:rsidR="00B8490A">
        <w:t xml:space="preserve">Cougar </w:t>
      </w:r>
      <w:r w:rsidR="00B8490A" w:rsidRPr="00713209">
        <w:t>Dam</w:t>
      </w:r>
      <w:r w:rsidR="00713209">
        <w:t xml:space="preserve"> in 201</w:t>
      </w:r>
      <w:r w:rsidR="00AB36B3">
        <w:t>3</w:t>
      </w:r>
      <w:r w:rsidR="00713209">
        <w:t xml:space="preserve"> – 2020</w:t>
      </w:r>
      <w:r w:rsidRPr="00713209">
        <w:t>, a</w:t>
      </w:r>
      <w:r w:rsidRPr="00D71476">
        <w:t xml:space="preserve">s well as </w:t>
      </w:r>
      <w:r w:rsidR="007A5A45">
        <w:t>NOR</w:t>
      </w:r>
      <w:r w:rsidRPr="00D71476">
        <w:t xml:space="preserve"> </w:t>
      </w:r>
      <w:r w:rsidR="00B802A0">
        <w:t>carcass samples</w:t>
      </w:r>
      <w:r w:rsidRPr="00D71476">
        <w:t xml:space="preserve"> encountered on spawning grounds below the dam in 201</w:t>
      </w:r>
      <w:r w:rsidR="00AB36B3">
        <w:t>3</w:t>
      </w:r>
      <w:r w:rsidRPr="00D71476">
        <w:t xml:space="preserve"> </w:t>
      </w:r>
      <w:r w:rsidR="00431CE8">
        <w:t xml:space="preserve">– </w:t>
      </w:r>
      <w:r w:rsidR="00431CE8" w:rsidRPr="00D71476">
        <w:t>2019</w:t>
      </w:r>
      <w:r w:rsidRPr="00D71476">
        <w:t>.</w:t>
      </w:r>
    </w:p>
    <w:p w14:paraId="4DA848A6" w14:textId="77777777" w:rsidR="00364EC9" w:rsidRPr="00D71476" w:rsidRDefault="00364EC9" w:rsidP="00D00DAB">
      <w:pPr>
        <w:spacing w:line="360" w:lineRule="auto"/>
      </w:pPr>
    </w:p>
    <w:p w14:paraId="1A86C1C8" w14:textId="37C16076" w:rsidR="00364EC9" w:rsidRPr="00D71476" w:rsidRDefault="00364EC9" w:rsidP="007A2414">
      <w:pPr>
        <w:pStyle w:val="ListParagraph"/>
        <w:numPr>
          <w:ilvl w:val="0"/>
          <w:numId w:val="1"/>
        </w:numPr>
        <w:spacing w:line="360" w:lineRule="auto"/>
      </w:pPr>
      <w:r w:rsidRPr="00D71476">
        <w:t xml:space="preserve">Estimate cohort replacement rate (CRR), or “the number of future spawners produced by a spawner” for spring Chinook salmon released above </w:t>
      </w:r>
      <w:r w:rsidR="00B8490A">
        <w:t>Cougar Dam</w:t>
      </w:r>
      <w:r w:rsidRPr="00D71476">
        <w:t xml:space="preserve"> in 201</w:t>
      </w:r>
      <w:r w:rsidR="00AB36B3">
        <w:t>0</w:t>
      </w:r>
      <w:r w:rsidRPr="00D71476">
        <w:t xml:space="preserve"> </w:t>
      </w:r>
      <w:r w:rsidR="004B1EF0">
        <w:t xml:space="preserve">– </w:t>
      </w:r>
      <w:r w:rsidRPr="00D71476">
        <w:t>2015.</w:t>
      </w:r>
    </w:p>
    <w:p w14:paraId="20973A73" w14:textId="77777777" w:rsidR="007A2414" w:rsidRPr="00D71476" w:rsidRDefault="007A2414" w:rsidP="007A2414">
      <w:pPr>
        <w:pStyle w:val="ListParagraph"/>
        <w:spacing w:line="360" w:lineRule="auto"/>
      </w:pPr>
    </w:p>
    <w:p w14:paraId="0967CB6C" w14:textId="27BC3E15" w:rsidR="007A2414" w:rsidRPr="00D71476" w:rsidRDefault="007A2414" w:rsidP="007A2414">
      <w:pPr>
        <w:pStyle w:val="ListParagraph"/>
        <w:numPr>
          <w:ilvl w:val="0"/>
          <w:numId w:val="1"/>
        </w:numPr>
        <w:spacing w:line="360" w:lineRule="auto"/>
      </w:pPr>
      <w:r w:rsidRPr="00D71476">
        <w:t>Estimate the effective number of breeders (</w:t>
      </w:r>
      <w:r w:rsidRPr="000A6649">
        <w:rPr>
          <w:i/>
          <w:iCs/>
        </w:rPr>
        <w:t>N</w:t>
      </w:r>
      <w:r w:rsidRPr="000A6649">
        <w:rPr>
          <w:i/>
          <w:iCs/>
          <w:vertAlign w:val="subscript"/>
        </w:rPr>
        <w:t>b</w:t>
      </w:r>
      <w:r w:rsidRPr="00D71476">
        <w:t>) for the adult salmon population re</w:t>
      </w:r>
      <w:r w:rsidR="00A64BE1">
        <w:t>leased</w:t>
      </w:r>
      <w:r w:rsidRPr="00D71476">
        <w:t xml:space="preserve"> above </w:t>
      </w:r>
      <w:r w:rsidR="00B8490A">
        <w:t>Cougar Dam</w:t>
      </w:r>
      <w:r w:rsidRPr="00D71476">
        <w:t xml:space="preserve"> in 201</w:t>
      </w:r>
      <w:r w:rsidR="00AB36B3">
        <w:t>0</w:t>
      </w:r>
      <w:r w:rsidR="004B1EF0">
        <w:t xml:space="preserve"> – </w:t>
      </w:r>
      <w:r w:rsidRPr="00D71476">
        <w:t>2015.</w:t>
      </w:r>
    </w:p>
    <w:p w14:paraId="4B387271" w14:textId="77777777" w:rsidR="007A2414" w:rsidRPr="00D71476" w:rsidRDefault="007A2414" w:rsidP="00D00DAB">
      <w:pPr>
        <w:spacing w:line="360" w:lineRule="auto"/>
      </w:pPr>
    </w:p>
    <w:p w14:paraId="7AC96899" w14:textId="3D8667D6" w:rsidR="00D00DAB" w:rsidRPr="00D71476" w:rsidRDefault="00E60979" w:rsidP="00D00DAB">
      <w:pPr>
        <w:pStyle w:val="ListParagraph"/>
        <w:numPr>
          <w:ilvl w:val="0"/>
          <w:numId w:val="1"/>
        </w:numPr>
        <w:spacing w:line="360" w:lineRule="auto"/>
      </w:pPr>
      <w:r>
        <w:t>Determine the effect of various aspects of release strategy</w:t>
      </w:r>
      <w:r w:rsidR="00D00DAB" w:rsidRPr="00D71476">
        <w:t xml:space="preserve"> on the </w:t>
      </w:r>
      <w:r w:rsidR="004B1EF0">
        <w:t>TLF</w:t>
      </w:r>
      <w:r w:rsidR="00D00DAB" w:rsidRPr="00D71476">
        <w:t xml:space="preserve"> of adult Chinook salmon released above </w:t>
      </w:r>
      <w:r w:rsidR="00B8490A">
        <w:t>Cougar Dam</w:t>
      </w:r>
      <w:r w:rsidR="00D00DAB" w:rsidRPr="00D71476">
        <w:t xml:space="preserve"> in 201</w:t>
      </w:r>
      <w:r w:rsidR="00AB36B3">
        <w:t>0</w:t>
      </w:r>
      <w:r w:rsidR="00D00DAB" w:rsidRPr="00D71476">
        <w:t xml:space="preserve"> </w:t>
      </w:r>
      <w:r>
        <w:t>–</w:t>
      </w:r>
      <w:r w:rsidR="00D00DAB" w:rsidRPr="00D71476">
        <w:t xml:space="preserve"> 2015</w:t>
      </w:r>
      <w:r>
        <w:t>, including timing and location of releases, sex ratios, origin</w:t>
      </w:r>
      <w:r w:rsidR="003C1EFD">
        <w:t>, and number of salmon released</w:t>
      </w:r>
      <w:r w:rsidR="00D00DAB" w:rsidRPr="00D71476">
        <w:t>.</w:t>
      </w:r>
    </w:p>
    <w:p w14:paraId="44D6AD76" w14:textId="77777777" w:rsidR="00D00DAB" w:rsidRPr="00D71476" w:rsidRDefault="00D00DAB" w:rsidP="00D00DAB">
      <w:pPr>
        <w:pStyle w:val="ListParagraph"/>
        <w:spacing w:line="360" w:lineRule="auto"/>
      </w:pPr>
    </w:p>
    <w:p w14:paraId="3006A3B5" w14:textId="628A4E05" w:rsidR="007A2414" w:rsidRPr="00D71476" w:rsidRDefault="007A2414" w:rsidP="007A2414">
      <w:pPr>
        <w:pStyle w:val="ListParagraph"/>
        <w:numPr>
          <w:ilvl w:val="0"/>
          <w:numId w:val="1"/>
        </w:numPr>
        <w:spacing w:line="360" w:lineRule="auto"/>
      </w:pPr>
      <w:r w:rsidRPr="00D71476">
        <w:t xml:space="preserve">Evaluate fitness differences between </w:t>
      </w:r>
      <w:r w:rsidR="004B1EF0">
        <w:t>hatchery-origin (</w:t>
      </w:r>
      <w:r w:rsidRPr="00D71476">
        <w:t>HOR</w:t>
      </w:r>
      <w:r w:rsidR="004B1EF0">
        <w:t>)</w:t>
      </w:r>
      <w:r w:rsidRPr="00D71476">
        <w:t xml:space="preserve"> and NOR Chinook salmon released above </w:t>
      </w:r>
      <w:r w:rsidR="00B8490A">
        <w:t>Cougar Dam</w:t>
      </w:r>
      <w:r w:rsidRPr="00D71476">
        <w:t xml:space="preserve"> in 201</w:t>
      </w:r>
      <w:r w:rsidR="00AB36B3">
        <w:t>0</w:t>
      </w:r>
      <w:r w:rsidR="004B1EF0" w:rsidRPr="00D71476">
        <w:t xml:space="preserve"> </w:t>
      </w:r>
      <w:r w:rsidR="004B1EF0">
        <w:t>–</w:t>
      </w:r>
      <w:r w:rsidR="004B1EF0" w:rsidRPr="00D71476">
        <w:t xml:space="preserve"> </w:t>
      </w:r>
      <w:r w:rsidRPr="00D71476">
        <w:t>2015 through assignment of adult offspring returns in 201</w:t>
      </w:r>
      <w:r w:rsidR="00AB36B3">
        <w:t>3</w:t>
      </w:r>
      <w:r w:rsidR="004B1EF0" w:rsidRPr="00D71476">
        <w:t xml:space="preserve"> </w:t>
      </w:r>
      <w:r w:rsidR="004B1EF0">
        <w:t>–</w:t>
      </w:r>
      <w:r w:rsidR="004B1EF0" w:rsidRPr="00D71476">
        <w:t xml:space="preserve"> </w:t>
      </w:r>
      <w:r w:rsidRPr="00D71476">
        <w:t xml:space="preserve">2020.   </w:t>
      </w:r>
    </w:p>
    <w:p w14:paraId="4A7CC03E" w14:textId="791B5DE4" w:rsidR="00364EC9" w:rsidRPr="00D71476" w:rsidRDefault="00364EC9" w:rsidP="00935AE3">
      <w:pPr>
        <w:spacing w:line="360" w:lineRule="auto"/>
      </w:pPr>
    </w:p>
    <w:p w14:paraId="707F305A" w14:textId="5663B729" w:rsidR="00364EC9" w:rsidRDefault="00AD6AF1" w:rsidP="0019419C">
      <w:pPr>
        <w:spacing w:line="360" w:lineRule="auto"/>
        <w:rPr>
          <w:b/>
          <w:bCs/>
        </w:rPr>
      </w:pPr>
      <w:r w:rsidRPr="00D71476">
        <w:rPr>
          <w:b/>
          <w:bCs/>
        </w:rPr>
        <w:lastRenderedPageBreak/>
        <w:t>Introduction</w:t>
      </w:r>
    </w:p>
    <w:p w14:paraId="5723C65D" w14:textId="3C22E20B" w:rsidR="0081620E" w:rsidRDefault="0019419C" w:rsidP="007579E9">
      <w:pPr>
        <w:spacing w:line="360" w:lineRule="auto"/>
      </w:pPr>
      <w:r>
        <w:rPr>
          <w:b/>
          <w:bCs/>
        </w:rPr>
        <w:tab/>
      </w:r>
      <w:r>
        <w:t xml:space="preserve">Spring Chinook salmon </w:t>
      </w:r>
      <w:r w:rsidRPr="0019419C">
        <w:t>(</w:t>
      </w:r>
      <w:r w:rsidRPr="0019419C">
        <w:rPr>
          <w:i/>
          <w:iCs/>
        </w:rPr>
        <w:t>Oncorhynchus tshawytscha</w:t>
      </w:r>
      <w:r w:rsidRPr="0019419C">
        <w:t>)</w:t>
      </w:r>
      <w:r w:rsidR="007E7F6F">
        <w:t xml:space="preserve"> </w:t>
      </w:r>
      <w:r>
        <w:t xml:space="preserve">in the </w:t>
      </w:r>
      <w:r w:rsidR="00431CE8">
        <w:t>U</w:t>
      </w:r>
      <w:r>
        <w:t xml:space="preserve">pper Willamette River, Oregon (UWR) are listed as a threatened evolutionary significant unit (ESU) under the U.S. Endangered Species Act </w:t>
      </w:r>
      <w:r w:rsidR="005823FD">
        <w:t>(ESA)</w:t>
      </w:r>
      <w:r w:rsidR="00137EE0">
        <w:t xml:space="preserve"> </w:t>
      </w:r>
      <w:r w:rsidR="00137EE0">
        <w:fldChar w:fldCharType="begin"/>
      </w:r>
      <w:r w:rsidR="00114ECB">
        <w:instrText xml:space="preserve"> ADDIN EN.CITE &lt;EndNote&gt;&lt;Cite&gt;&lt;Author&gt;NMFS&lt;/Author&gt;&lt;Year&gt;1999&lt;/Year&gt;&lt;RecNum&gt;1562&lt;/RecNum&gt;&lt;DisplayText&gt;(NMFS 1999)&lt;/DisplayText&gt;&lt;record&gt;&lt;rec-number&gt;1562&lt;/rec-number&gt;&lt;foreign-keys&gt;&lt;key app="EN" db-id="fstdwt0t3xzrskewzvmxpsf80xx25990rfrd" timestamp="1668472131"&gt;1562&lt;/key&gt;&lt;/foreign-keys&gt;&lt;ref-type name="Journal Article"&gt;17&lt;/ref-type&gt;&lt;contributors&gt;&lt;authors&gt;&lt;author&gt;NMFS&lt;/author&gt;&lt;/authors&gt;&lt;/contributors&gt;&lt;titles&gt;&lt;title&gt;Endangered and threatened species: threatened status for three Chinook Salmon evolutionarily significant units (ESUs) in Washington and Oregon, and endangered status for one Chinook Salmon ESU in Washington&lt;/title&gt;&lt;secondary-title&gt;Federal Register&lt;/secondary-title&gt;&lt;/titles&gt;&lt;periodical&gt;&lt;full-title&gt;Federal Register&lt;/full-title&gt;&lt;/periodical&gt;&lt;pages&gt;14308-14328&lt;/pages&gt;&lt;volume&gt;64&lt;/volume&gt;&lt;number&gt;56 (24 March 1999&lt;/number&gt;&lt;dates&gt;&lt;year&gt;1999&lt;/year&gt;&lt;/dates&gt;&lt;urls&gt;&lt;/urls&gt;&lt;/record&gt;&lt;/Cite&gt;&lt;/EndNote&gt;</w:instrText>
      </w:r>
      <w:r w:rsidR="00137EE0">
        <w:fldChar w:fldCharType="separate"/>
      </w:r>
      <w:r w:rsidR="00114ECB">
        <w:rPr>
          <w:noProof/>
        </w:rPr>
        <w:t>(NMFS 1999)</w:t>
      </w:r>
      <w:r w:rsidR="00137EE0">
        <w:fldChar w:fldCharType="end"/>
      </w:r>
      <w:r w:rsidR="00137EE0">
        <w:t>.</w:t>
      </w:r>
      <w:r>
        <w:t xml:space="preserve"> </w:t>
      </w:r>
      <w:r w:rsidR="005823FD">
        <w:t xml:space="preserve">Construction </w:t>
      </w:r>
      <w:r w:rsidR="002D1525">
        <w:t xml:space="preserve">and operation </w:t>
      </w:r>
      <w:r w:rsidR="005823FD">
        <w:t xml:space="preserve">of multiple </w:t>
      </w:r>
      <w:r w:rsidR="00382C7C">
        <w:t xml:space="preserve">U.S. Army Corps of Engineers (USACE) </w:t>
      </w:r>
      <w:r w:rsidR="00476E8E" w:rsidRPr="00B26F30">
        <w:t>high</w:t>
      </w:r>
      <w:r w:rsidR="004B1EF0" w:rsidRPr="00B26F30">
        <w:t xml:space="preserve"> </w:t>
      </w:r>
      <w:r w:rsidR="00476E8E" w:rsidRPr="00B26F30">
        <w:t>head</w:t>
      </w:r>
      <w:r w:rsidR="00476E8E">
        <w:t xml:space="preserve"> </w:t>
      </w:r>
      <w:r w:rsidR="005823FD">
        <w:t xml:space="preserve">dams throughout the UWR </w:t>
      </w:r>
      <w:r w:rsidR="00967CC9">
        <w:t xml:space="preserve">have </w:t>
      </w:r>
      <w:r w:rsidR="005823FD">
        <w:t>contributed to declines in abundance of this ESU</w:t>
      </w:r>
      <w:r w:rsidR="00476E8E">
        <w:t xml:space="preserve"> by </w:t>
      </w:r>
      <w:r w:rsidR="00967CC9">
        <w:t>preventing access to</w:t>
      </w:r>
      <w:r w:rsidR="00476E8E">
        <w:t xml:space="preserve"> historical spawning habitats</w:t>
      </w:r>
      <w:r w:rsidR="002D1525">
        <w:t xml:space="preserve"> and  modifying temperature and flow regimes</w:t>
      </w:r>
      <w:r w:rsidR="00976FA0">
        <w:t xml:space="preserve"> </w:t>
      </w:r>
      <w:r w:rsidR="00137EE0">
        <w:fldChar w:fldCharType="begin"/>
      </w:r>
      <w:r w:rsidR="00114ECB">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137EE0">
        <w:fldChar w:fldCharType="separate"/>
      </w:r>
      <w:r w:rsidR="00114ECB">
        <w:rPr>
          <w:noProof/>
        </w:rPr>
        <w:t>(NMFS 2008)</w:t>
      </w:r>
      <w:r w:rsidR="00137EE0">
        <w:fldChar w:fldCharType="end"/>
      </w:r>
      <w:r w:rsidR="00137EE0">
        <w:t xml:space="preserve">. </w:t>
      </w:r>
      <w:r w:rsidR="00476E8E">
        <w:t xml:space="preserve">The McKenzie River is </w:t>
      </w:r>
      <w:r w:rsidR="00FD1AEC">
        <w:t xml:space="preserve">a </w:t>
      </w:r>
      <w:r w:rsidR="00476E8E">
        <w:t xml:space="preserve">tributary of the UWR </w:t>
      </w:r>
      <w:r w:rsidR="00FD1AEC">
        <w:t>and historically supported one of the largest populations of spring Chinook salmon in the Willamette Basin</w:t>
      </w:r>
      <w:r w:rsidR="00137EE0">
        <w:t xml:space="preserve"> </w:t>
      </w:r>
      <w:r w:rsidR="00137EE0">
        <w:fldChar w:fldCharType="begin"/>
      </w:r>
      <w:r w:rsidR="005210FA">
        <w:instrText xml:space="preserve"> ADDIN EN.CITE &lt;EndNote&gt;&lt;Cite&gt;&lt;Author&gt;McElhany&lt;/Author&gt;&lt;Year&gt;2007&lt;/Year&gt;&lt;RecNum&gt;1564&lt;/RecNum&gt;&lt;DisplayText&gt;(McElhany et al. 2007)&lt;/DisplayText&gt;&lt;record&gt;&lt;rec-number&gt;1564&lt;/rec-number&gt;&lt;foreign-keys&gt;&lt;key app="EN" db-id="fstdwt0t3xzrskewzvmxpsf80xx25990rfrd" timestamp="1668472575"&gt;1564&lt;/key&gt;&lt;/foreign-keys&gt;&lt;ref-type name="Journal Article"&gt;17&lt;/ref-type&gt;&lt;contributors&gt;&lt;authors&gt;&lt;author&gt;McElhany, Paul&lt;/author&gt;&lt;author&gt;Chilcote, Mark&lt;/author&gt;&lt;author&gt;Myers, James&lt;/author&gt;&lt;author&gt;Beamesderfer, Ray&lt;/author&gt;&lt;/authors&gt;&lt;/contributors&gt;&lt;titles&gt;&lt;title&gt;Viability Status of Oregon Salmon and Steelhead Populations in the Willamette and Lower Columbia Basins Part 7: Upper Willamette Steelhead&lt;/title&gt;&lt;secondary-title&gt;Prepared for Oregon Department of Fish and Wildlife and National Marine Fisheries Service&lt;/secondary-title&gt;&lt;/titles&gt;&lt;periodical&gt;&lt;full-title&gt;Prepared for Oregon Department of Fish and Wildlife and National Marine Fisheries Service&lt;/full-title&gt;&lt;/periodical&gt;&lt;dates&gt;&lt;year&gt;2007&lt;/year&gt;&lt;/dates&gt;&lt;urls&gt;&lt;/urls&gt;&lt;/record&gt;&lt;/Cite&gt;&lt;/EndNote&gt;</w:instrText>
      </w:r>
      <w:r w:rsidR="00137EE0">
        <w:fldChar w:fldCharType="separate"/>
      </w:r>
      <w:r w:rsidR="005210FA">
        <w:rPr>
          <w:noProof/>
        </w:rPr>
        <w:t>(McElhany et al. 2007)</w:t>
      </w:r>
      <w:r w:rsidR="00137EE0">
        <w:fldChar w:fldCharType="end"/>
      </w:r>
      <w:r w:rsidR="00137EE0">
        <w:t xml:space="preserve">. </w:t>
      </w:r>
      <w:r w:rsidR="00C52EDB">
        <w:t xml:space="preserve">Unlike most tributaries of the UWR, the McKenzie River continues to produce a large proportion of </w:t>
      </w:r>
      <w:r w:rsidR="00976FA0">
        <w:t>natural-origin (</w:t>
      </w:r>
      <w:r w:rsidR="00C52EDB">
        <w:t>NOR</w:t>
      </w:r>
      <w:r w:rsidR="00976FA0">
        <w:t>)</w:t>
      </w:r>
      <w:r w:rsidR="00C52EDB">
        <w:t xml:space="preserve"> spring Chinook salmon</w:t>
      </w:r>
      <w:r w:rsidR="005F5DAC">
        <w:t xml:space="preserve"> </w:t>
      </w:r>
      <w:r w:rsidR="005F5DAC">
        <w:fldChar w:fldCharType="begin"/>
      </w:r>
      <w:r w:rsidR="000D2829">
        <w:instrText xml:space="preserve"> ADDIN EN.CITE &lt;EndNote&gt;&lt;Cite&gt;&lt;Author&gt;Johnson&lt;/Author&gt;&lt;Year&gt;2010&lt;/Year&gt;&lt;RecNum&gt;1565&lt;/RecNum&gt;&lt;DisplayText&gt;(Johnson and Friesen 2010)&lt;/DisplayText&gt;&lt;record&gt;&lt;rec-number&gt;1565&lt;/rec-number&gt;&lt;foreign-keys&gt;&lt;key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NWPPM-09-FH-05&lt;/full-title&gt;&lt;/periodical&gt;&lt;volume&gt;88&lt;/volume&gt;&lt;dates&gt;&lt;year&gt;2010&lt;/year&gt;&lt;/dates&gt;&lt;urls&gt;&lt;/urls&gt;&lt;/record&gt;&lt;/Cite&gt;&lt;/EndNote&gt;</w:instrText>
      </w:r>
      <w:r w:rsidR="005F5DAC">
        <w:fldChar w:fldCharType="separate"/>
      </w:r>
      <w:r w:rsidR="000D2829">
        <w:rPr>
          <w:noProof/>
        </w:rPr>
        <w:t>(Johnson and Friesen 2010)</w:t>
      </w:r>
      <w:r w:rsidR="005F5DAC">
        <w:fldChar w:fldCharType="end"/>
      </w:r>
      <w:r w:rsidR="00C52EDB">
        <w:t>.</w:t>
      </w:r>
      <w:r w:rsidR="00382C7C">
        <w:t xml:space="preserve"> </w:t>
      </w:r>
      <w:r w:rsidR="007579E9">
        <w:t>Access to historical spawning habitat</w:t>
      </w:r>
      <w:r w:rsidR="00476E8E">
        <w:t xml:space="preserve"> </w:t>
      </w:r>
      <w:r w:rsidR="00976FA0">
        <w:t xml:space="preserve">on the McKenzie River </w:t>
      </w:r>
      <w:r w:rsidR="00C52EDB">
        <w:t xml:space="preserve">is blocked by </w:t>
      </w:r>
      <w:r w:rsidR="00C52EDB" w:rsidRPr="00B26F30">
        <w:t>several high</w:t>
      </w:r>
      <w:r w:rsidR="00B26F30" w:rsidRPr="00B26F30">
        <w:t xml:space="preserve"> </w:t>
      </w:r>
      <w:r w:rsidR="00C52EDB" w:rsidRPr="00B26F30">
        <w:t>head</w:t>
      </w:r>
      <w:r w:rsidR="00C52EDB">
        <w:t xml:space="preserve"> dams</w:t>
      </w:r>
      <w:r w:rsidR="0081620E">
        <w:t xml:space="preserve">. </w:t>
      </w:r>
      <w:r w:rsidR="00B75CAB">
        <w:t>C</w:t>
      </w:r>
      <w:r w:rsidR="007E7F6F">
        <w:t>onstruction</w:t>
      </w:r>
      <w:r w:rsidR="005823FD">
        <w:t xml:space="preserve"> </w:t>
      </w:r>
      <w:r w:rsidR="00B75CAB">
        <w:t xml:space="preserve">of </w:t>
      </w:r>
      <w:r w:rsidR="00B8490A">
        <w:t>Cougar Dam</w:t>
      </w:r>
      <w:r w:rsidR="007E7F6F">
        <w:t xml:space="preserve"> </w:t>
      </w:r>
      <w:r w:rsidR="0081620E">
        <w:t>in 1964 on the South Fork McKenzie River impeded</w:t>
      </w:r>
      <w:r w:rsidR="00F82BE6">
        <w:t xml:space="preserve"> </w:t>
      </w:r>
      <w:r w:rsidR="0081620E">
        <w:t xml:space="preserve">access to </w:t>
      </w:r>
      <w:r w:rsidR="00FD1AEC">
        <w:t xml:space="preserve">approximately 40 river km of the historically most productive reaches on the </w:t>
      </w:r>
      <w:r w:rsidR="00217924">
        <w:t>river</w:t>
      </w:r>
      <w:r w:rsidR="0081620E">
        <w:t xml:space="preserve"> (NMFS 2008)</w:t>
      </w:r>
      <w:r w:rsidR="005823FD">
        <w:t>.</w:t>
      </w:r>
    </w:p>
    <w:p w14:paraId="4A767503" w14:textId="5767D976" w:rsidR="0019419C" w:rsidRPr="0019419C" w:rsidRDefault="005823FD" w:rsidP="00AF1FE9">
      <w:pPr>
        <w:spacing w:line="360" w:lineRule="auto"/>
        <w:ind w:firstLine="720"/>
      </w:pPr>
      <w:r>
        <w:t xml:space="preserve">Since 1993, hatchery-origin (HOR) salmon have been </w:t>
      </w:r>
      <w:r w:rsidR="007579E9">
        <w:t>released</w:t>
      </w:r>
      <w:r>
        <w:t xml:space="preserve"> above </w:t>
      </w:r>
      <w:r w:rsidR="00B8490A">
        <w:t>Cougar Dam</w:t>
      </w:r>
      <w:r>
        <w:t xml:space="preserve"> to re-establish historical ecosystem functions</w:t>
      </w:r>
      <w:r w:rsidR="0081620E">
        <w:t>. Juveniles produce</w:t>
      </w:r>
      <w:r w:rsidR="006B2622">
        <w:t>d</w:t>
      </w:r>
      <w:r w:rsidR="0081620E">
        <w:t xml:space="preserve"> by adults</w:t>
      </w:r>
      <w:r w:rsidR="00976FA0">
        <w:t xml:space="preserve"> released above the dam</w:t>
      </w:r>
      <w:r w:rsidR="0081620E">
        <w:t xml:space="preserve"> provide prey for ESA listed </w:t>
      </w:r>
      <w:r w:rsidR="0081620E" w:rsidRPr="005823FD">
        <w:t>bull trout (</w:t>
      </w:r>
      <w:r w:rsidR="0081620E" w:rsidRPr="005823FD">
        <w:rPr>
          <w:i/>
          <w:iCs/>
        </w:rPr>
        <w:t xml:space="preserve">Salvelinus </w:t>
      </w:r>
      <w:proofErr w:type="spellStart"/>
      <w:r w:rsidR="0081620E" w:rsidRPr="005823FD">
        <w:rPr>
          <w:i/>
          <w:iCs/>
        </w:rPr>
        <w:t>confluentus</w:t>
      </w:r>
      <w:proofErr w:type="spellEnd"/>
      <w:r w:rsidR="0081620E" w:rsidRPr="005823FD">
        <w:t>)</w:t>
      </w:r>
      <w:r w:rsidR="0081620E">
        <w:t>, and decaying carcass</w:t>
      </w:r>
      <w:r w:rsidR="00DB02B1">
        <w:t>es</w:t>
      </w:r>
      <w:r w:rsidR="0081620E">
        <w:t xml:space="preserve"> restore nutrient transport.</w:t>
      </w:r>
      <w:r w:rsidR="00976FA0">
        <w:t xml:space="preserve"> </w:t>
      </w:r>
      <w:r w:rsidR="009E3A86">
        <w:t>A</w:t>
      </w:r>
      <w:r w:rsidR="002D1525">
        <w:t>necdotal evidence</w:t>
      </w:r>
      <w:r w:rsidR="009E3A86">
        <w:t xml:space="preserve"> suggested</w:t>
      </w:r>
      <w:r>
        <w:t xml:space="preserve"> that </w:t>
      </w:r>
      <w:r w:rsidR="002D1525">
        <w:t xml:space="preserve">some </w:t>
      </w:r>
      <w:r w:rsidR="00976FA0">
        <w:t xml:space="preserve">juvenile </w:t>
      </w:r>
      <w:r>
        <w:t xml:space="preserve">salmon </w:t>
      </w:r>
      <w:r w:rsidR="002D1525">
        <w:t xml:space="preserve">survived downstream passage through </w:t>
      </w:r>
      <w:r w:rsidR="007579E9">
        <w:t>the dam</w:t>
      </w:r>
      <w:r w:rsidR="002D1525">
        <w:t xml:space="preserve"> and </w:t>
      </w:r>
      <w:r>
        <w:t>return</w:t>
      </w:r>
      <w:r w:rsidR="002D1525">
        <w:t>ed</w:t>
      </w:r>
      <w:r>
        <w:t xml:space="preserve"> to the South Fork McKenzie River</w:t>
      </w:r>
      <w:r w:rsidR="00976FA0">
        <w:t xml:space="preserve"> as adults</w:t>
      </w:r>
      <w:r>
        <w:t xml:space="preserve"> to spawn</w:t>
      </w:r>
      <w:r w:rsidR="00476E8E">
        <w:t xml:space="preserve">. </w:t>
      </w:r>
      <w:r w:rsidR="00967CC9">
        <w:t xml:space="preserve">After construction of a trap and haul facility at the base of Cougar Dam </w:t>
      </w:r>
      <w:r w:rsidR="00163636">
        <w:t xml:space="preserve">in 2010 </w:t>
      </w:r>
      <w:r w:rsidR="00967CC9">
        <w:t xml:space="preserve">(hereafter the Cougar Trap), NOR salmon were also released above the dam. From 2010 – 2012, all NOR salmon collected at the Cougar Trap were released above the dam, but from 2013 onwards, </w:t>
      </w:r>
      <w:r w:rsidR="00163636">
        <w:t>some,</w:t>
      </w:r>
      <w:r w:rsidR="00967CC9">
        <w:t xml:space="preserve"> or all NOR salmon collected at the Cougar Trap were </w:t>
      </w:r>
      <w:proofErr w:type="spellStart"/>
      <w:r w:rsidR="00967CC9">
        <w:t>floy</w:t>
      </w:r>
      <w:proofErr w:type="spellEnd"/>
      <w:r w:rsidR="00967CC9">
        <w:t>-tagged, released downstream and only released above the dam if they were collected a second time.</w:t>
      </w:r>
    </w:p>
    <w:p w14:paraId="0757426A" w14:textId="6D341453" w:rsidR="001E5622" w:rsidRDefault="007579E9" w:rsidP="001E5622">
      <w:pPr>
        <w:autoSpaceDE w:val="0"/>
        <w:autoSpaceDN w:val="0"/>
        <w:adjustRightInd w:val="0"/>
        <w:spacing w:line="360" w:lineRule="auto"/>
      </w:pPr>
      <w:r>
        <w:rPr>
          <w:b/>
          <w:bCs/>
        </w:rPr>
        <w:tab/>
      </w:r>
      <w:r>
        <w:t xml:space="preserve">The reintroduction of </w:t>
      </w:r>
      <w:r w:rsidR="00217924">
        <w:t xml:space="preserve">spring </w:t>
      </w:r>
      <w:r w:rsidR="00E93792">
        <w:t xml:space="preserve">Chinook </w:t>
      </w:r>
      <w:r w:rsidR="007E7F6F">
        <w:t>salmon</w:t>
      </w:r>
      <w:r>
        <w:t xml:space="preserve"> above </w:t>
      </w:r>
      <w:r w:rsidR="00B8490A">
        <w:t>Cougar Dam</w:t>
      </w:r>
      <w:r>
        <w:t xml:space="preserve"> has been evaluated using genetic parentage analysis since 2007</w:t>
      </w:r>
      <w:r w:rsidR="005F5DAC">
        <w:t xml:space="preserve"> </w:t>
      </w:r>
      <w:commentRangeStart w:id="4"/>
      <w:commentRangeStart w:id="5"/>
      <w:r w:rsidR="005F5DAC">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5F5DAC">
        <w:fldChar w:fldCharType="separate"/>
      </w:r>
      <w:r w:rsidR="005210FA">
        <w:rPr>
          <w:noProof/>
        </w:rPr>
        <w:t>(Banks et al. 2013; Banks et al. 2014; Sard et al. 2015; Banks et al. 2016; Sard et al. 2016b)</w:t>
      </w:r>
      <w:r w:rsidR="005F5DAC">
        <w:fldChar w:fldCharType="end"/>
      </w:r>
      <w:commentRangeEnd w:id="4"/>
      <w:r w:rsidR="00495355">
        <w:rPr>
          <w:rStyle w:val="CommentReference"/>
        </w:rPr>
        <w:commentReference w:id="4"/>
      </w:r>
      <w:commentRangeEnd w:id="5"/>
      <w:r w:rsidR="00BD5CB3">
        <w:rPr>
          <w:rStyle w:val="CommentReference"/>
        </w:rPr>
        <w:commentReference w:id="5"/>
      </w:r>
      <w:r>
        <w:t xml:space="preserve">. Previous </w:t>
      </w:r>
      <w:r w:rsidR="00E93792">
        <w:t xml:space="preserve">USACE </w:t>
      </w:r>
      <w:r>
        <w:t>reports have assigned potential offspring</w:t>
      </w:r>
      <w:r w:rsidR="007E7F6F">
        <w:t xml:space="preserve"> to candidate parents released or otherwise sampled above the dam and used the resulting pedigrees to </w:t>
      </w:r>
      <w:r w:rsidR="003336B0">
        <w:t xml:space="preserve">evaluate release strategies and </w:t>
      </w:r>
      <w:r w:rsidR="007E7F6F">
        <w:t xml:space="preserve">infer demographic parameters </w:t>
      </w:r>
      <w:r w:rsidR="003336B0">
        <w:t>that describe the</w:t>
      </w:r>
      <w:r w:rsidR="007E7F6F">
        <w:t xml:space="preserve"> productivity of the above dam population. </w:t>
      </w:r>
      <w:r w:rsidR="00161359">
        <w:t>These reports found that the cohort replacement rate (CRR</w:t>
      </w:r>
      <w:r w:rsidR="00B26F30">
        <w:t xml:space="preserve">), or </w:t>
      </w:r>
      <w:r w:rsidR="00161359">
        <w:t xml:space="preserve"> </w:t>
      </w:r>
      <w:r w:rsidR="00B26F30">
        <w:t>“</w:t>
      </w:r>
      <w:r w:rsidR="00161359">
        <w:t xml:space="preserve">the number of </w:t>
      </w:r>
      <w:r w:rsidR="00120826">
        <w:t xml:space="preserve">future </w:t>
      </w:r>
      <w:r w:rsidR="00161359">
        <w:t>spawners produced by a spawner</w:t>
      </w:r>
      <w:r w:rsidR="00B26F30">
        <w:t xml:space="preserve">” </w:t>
      </w:r>
      <w:r w:rsidR="00B26F30">
        <w:fldChar w:fldCharType="begin"/>
      </w:r>
      <w:r w:rsidR="00B26F30">
        <w:instrText xml:space="preserve"> ADDIN EN.CITE &lt;EndNote&gt;&lt;Cite&gt;&lt;Author&gt;Botsford&lt;/Author&gt;&lt;Year&gt;1998&lt;/Year&gt;&lt;RecNum&gt;1546&lt;/RecNum&gt;&lt;DisplayText&gt;(Botsford and Brittnacher 1998)&lt;/DisplayText&gt;&lt;record&gt;&lt;rec-number&gt;1546&lt;/rec-number&gt;&lt;foreign-keys&gt;&lt;key app="EN" db-id="fstdwt0t3xzrskewzvmxpsf80xx25990rfrd" timestamp="1666299118"&gt;1546&lt;/key&gt;&lt;/foreign-keys&gt;&lt;ref-type name="Journal Article"&gt;17&lt;/ref-type&gt;&lt;contributors&gt;&lt;authors&gt;&lt;author&gt;Botsford, Louis W&lt;/author&gt;&lt;author&gt;Brittnacher, John G&lt;/author&gt;&lt;/authors&gt;&lt;/contributors&gt;&lt;titles&gt;&lt;title&gt;Viability of Sacramento river winter‐run Chinook salmon&lt;/title&gt;&lt;secondary-title&gt;Conservation Biology&lt;/secondary-title&gt;&lt;/titles&gt;&lt;periodical&gt;&lt;full-title&gt;Conservation Biology&lt;/full-title&gt;&lt;/periodical&gt;&lt;pages&gt;65-79&lt;/pages&gt;&lt;volume&gt;12&lt;/volume&gt;&lt;number&gt;1&lt;/number&gt;&lt;dates&gt;&lt;year&gt;1998&lt;/year&gt;&lt;/dates&gt;&lt;isbn&gt;0888-8892&lt;/isbn&gt;&lt;urls&gt;&lt;/urls&gt;&lt;/record&gt;&lt;/Cite&gt;&lt;/EndNote&gt;</w:instrText>
      </w:r>
      <w:r w:rsidR="00B26F30">
        <w:fldChar w:fldCharType="separate"/>
      </w:r>
      <w:r w:rsidR="00B26F30">
        <w:rPr>
          <w:noProof/>
        </w:rPr>
        <w:t xml:space="preserve">(Botsford and </w:t>
      </w:r>
      <w:r w:rsidR="00B26F30">
        <w:rPr>
          <w:noProof/>
        </w:rPr>
        <w:lastRenderedPageBreak/>
        <w:t>Brittnacher 1998)</w:t>
      </w:r>
      <w:r w:rsidR="00B26F30">
        <w:fldChar w:fldCharType="end"/>
      </w:r>
      <w:r w:rsidR="00B26F30">
        <w:t xml:space="preserve">, </w:t>
      </w:r>
      <w:r w:rsidR="00161359">
        <w:t xml:space="preserve">was less than one in the years from 2007 – 2010, indicating that the above dam population </w:t>
      </w:r>
      <w:r w:rsidR="0051282F">
        <w:t>was</w:t>
      </w:r>
      <w:r w:rsidR="00161359">
        <w:t xml:space="preserve"> not replacing itself. They also found </w:t>
      </w:r>
      <w:r w:rsidR="00120826">
        <w:t xml:space="preserve">that the likelihood </w:t>
      </w:r>
      <w:r w:rsidR="00A23C4D">
        <w:t xml:space="preserve">that </w:t>
      </w:r>
      <w:r w:rsidR="00120826">
        <w:t>a</w:t>
      </w:r>
      <w:r w:rsidR="003336B0">
        <w:t xml:space="preserve"> NOR</w:t>
      </w:r>
      <w:r w:rsidR="00120826">
        <w:t xml:space="preserve"> salmon collected at the </w:t>
      </w:r>
      <w:r w:rsidR="00B8490A">
        <w:t>Cougar Trap</w:t>
      </w:r>
      <w:r w:rsidR="00120826">
        <w:t xml:space="preserve"> </w:t>
      </w:r>
      <w:r w:rsidR="003336B0">
        <w:t>did not assign to salmon previously released above the dam (</w:t>
      </w:r>
      <w:r w:rsidR="00163636">
        <w:t>i.e.,</w:t>
      </w:r>
      <w:r w:rsidR="003336B0">
        <w:t xml:space="preserve"> likely</w:t>
      </w:r>
      <w:r w:rsidR="0007271E">
        <w:t xml:space="preserve"> NOR immigrant</w:t>
      </w:r>
      <w:r w:rsidR="003336B0">
        <w:t>)</w:t>
      </w:r>
      <w:r w:rsidR="0007271E">
        <w:t xml:space="preserve"> increased throughout the season</w:t>
      </w:r>
      <w:r w:rsidR="00120826">
        <w:t>.</w:t>
      </w:r>
      <w:r w:rsidR="00254D5C">
        <w:t xml:space="preserve"> </w:t>
      </w:r>
      <w:r w:rsidR="005C6A96">
        <w:t xml:space="preserve">Importantly, </w:t>
      </w:r>
      <w:r w:rsidR="00163636">
        <w:t>the two most recent reports</w:t>
      </w:r>
      <w:r w:rsidR="005C6A96">
        <w:t xml:space="preserve"> </w:t>
      </w:r>
      <w:r w:rsidR="005F5DAC">
        <w:fldChar w:fldCharType="begin"/>
      </w:r>
      <w:r w:rsidR="005210FA">
        <w:instrText xml:space="preserve"> ADDIN EN.CITE &lt;EndNote&gt;&lt;Cite&gt;&lt;Author&gt;Banks&lt;/Author&gt;&lt;Year&gt;2016&lt;/Year&gt;&lt;RecNum&gt;1393&lt;/RecNum&gt;&lt;DisplayText&gt;(Banks et al. 2014; 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5F5DAC">
        <w:fldChar w:fldCharType="separate"/>
      </w:r>
      <w:r w:rsidR="005210FA">
        <w:rPr>
          <w:noProof/>
        </w:rPr>
        <w:t>(Banks et al. 2014; Banks et al. 2016)</w:t>
      </w:r>
      <w:r w:rsidR="005F5DAC">
        <w:fldChar w:fldCharType="end"/>
      </w:r>
      <w:r w:rsidR="005C6A96">
        <w:t xml:space="preserve"> </w:t>
      </w:r>
      <w:r w:rsidR="00822ABA">
        <w:t xml:space="preserve">also </w:t>
      </w:r>
      <w:r w:rsidR="00254D5C">
        <w:t>identified significant differences in the</w:t>
      </w:r>
      <w:r w:rsidR="00EE4267">
        <w:t xml:space="preserve"> fitness </w:t>
      </w:r>
      <w:r w:rsidR="00254D5C">
        <w:t xml:space="preserve">of NOR </w:t>
      </w:r>
      <w:r w:rsidR="00254D5C">
        <w:rPr>
          <w:i/>
          <w:iCs/>
        </w:rPr>
        <w:t xml:space="preserve">vs. </w:t>
      </w:r>
      <w:r w:rsidR="00EE4267">
        <w:t xml:space="preserve">HOR </w:t>
      </w:r>
      <w:r w:rsidR="00B356E9">
        <w:t xml:space="preserve">male </w:t>
      </w:r>
      <w:r w:rsidR="00EE4267" w:rsidRPr="00B06BF2">
        <w:t>salmon</w:t>
      </w:r>
      <w:r w:rsidR="0007271E" w:rsidRPr="00B06BF2">
        <w:t xml:space="preserve"> using two metrics, reproductive success (RS) and total lifetime fitness (TLF). RS is defined as the number of age</w:t>
      </w:r>
      <w:r w:rsidR="00AA23FB">
        <w:t>-</w:t>
      </w:r>
      <w:r w:rsidR="0007271E" w:rsidRPr="00B06BF2">
        <w:t>0 juveniles that assigned to an adult released above the dam in the previous year, and TLF as the number of age</w:t>
      </w:r>
      <w:r w:rsidR="00113D3A" w:rsidRPr="00B06BF2">
        <w:t>-</w:t>
      </w:r>
      <w:r w:rsidR="0007271E" w:rsidRPr="00B06BF2">
        <w:t>3 to age</w:t>
      </w:r>
      <w:r w:rsidR="00113D3A" w:rsidRPr="00B06BF2">
        <w:t>-</w:t>
      </w:r>
      <w:r w:rsidR="0007271E" w:rsidRPr="00B06BF2">
        <w:t>6 returning adult offspring that assigned to a previously released adult.</w:t>
      </w:r>
      <w:r w:rsidR="00120826">
        <w:t xml:space="preserve"> </w:t>
      </w:r>
    </w:p>
    <w:p w14:paraId="1E7BD7C3" w14:textId="27848468" w:rsidR="00560106" w:rsidRDefault="00DC3CE4" w:rsidP="0007271E">
      <w:pPr>
        <w:autoSpaceDE w:val="0"/>
        <w:autoSpaceDN w:val="0"/>
        <w:adjustRightInd w:val="0"/>
        <w:spacing w:line="360" w:lineRule="auto"/>
        <w:ind w:firstLine="720"/>
      </w:pPr>
      <w:r>
        <w:t>Here, we</w:t>
      </w:r>
      <w:r w:rsidR="007E7F6F">
        <w:t xml:space="preserve"> extend the evaluation of spring Chinook salmon releases above </w:t>
      </w:r>
      <w:r w:rsidR="00B8490A">
        <w:t>Cougar Dam</w:t>
      </w:r>
      <w:r w:rsidR="007E7F6F">
        <w:t xml:space="preserve"> on the South Fork McKenzie River</w:t>
      </w:r>
      <w:r w:rsidR="00EF310E">
        <w:t xml:space="preserve"> to address the R</w:t>
      </w:r>
      <w:r w:rsidR="00EF310E" w:rsidRPr="00EF310E">
        <w:t xml:space="preserve">esearch, </w:t>
      </w:r>
      <w:r w:rsidR="00EF310E">
        <w:t>M</w:t>
      </w:r>
      <w:r w:rsidR="00EF310E" w:rsidRPr="00EF310E">
        <w:t xml:space="preserve">onitoring &amp; </w:t>
      </w:r>
      <w:r w:rsidR="00EF310E">
        <w:t>E</w:t>
      </w:r>
      <w:r w:rsidR="00EF310E" w:rsidRPr="00EF310E">
        <w:t>valuation</w:t>
      </w:r>
      <w:r w:rsidR="00EF310E">
        <w:t xml:space="preserve"> </w:t>
      </w:r>
      <w:r w:rsidR="002F5744">
        <w:t xml:space="preserve">(RM&amp;E) </w:t>
      </w:r>
      <w:r w:rsidR="00EF310E">
        <w:t>needs of the Reasonable and Prudent Alternatives (RPAs)</w:t>
      </w:r>
      <w:r w:rsidR="00EF310E" w:rsidRPr="00C41B06">
        <w:t xml:space="preserve"> </w:t>
      </w:r>
      <w:r w:rsidR="00EF310E">
        <w:t xml:space="preserve">described in the </w:t>
      </w:r>
      <w:r w:rsidR="00EF310E" w:rsidRPr="00C41B06">
        <w:t>Willamette Project Biological Opinion (NMFS 2008)</w:t>
      </w:r>
      <w:r>
        <w:t>:</w:t>
      </w:r>
    </w:p>
    <w:p w14:paraId="202A48A5" w14:textId="34F48509" w:rsidR="00560106" w:rsidRDefault="00EF310E" w:rsidP="00560106">
      <w:pPr>
        <w:pStyle w:val="ListParagraph"/>
        <w:numPr>
          <w:ilvl w:val="0"/>
          <w:numId w:val="12"/>
        </w:numPr>
        <w:spacing w:line="360" w:lineRule="auto"/>
      </w:pPr>
      <w:r w:rsidRPr="00C41B06">
        <w:t>RPA 4.1 (</w:t>
      </w:r>
      <w:r w:rsidR="00560106">
        <w:t>a</w:t>
      </w:r>
      <w:r w:rsidRPr="00EF310E">
        <w:t xml:space="preserve">dult Chinook </w:t>
      </w:r>
      <w:r w:rsidR="00560106">
        <w:t>s</w:t>
      </w:r>
      <w:r w:rsidRPr="00EF310E">
        <w:t xml:space="preserve">almon </w:t>
      </w:r>
      <w:r w:rsidR="00560106">
        <w:t>o</w:t>
      </w:r>
      <w:r w:rsidRPr="00EF310E">
        <w:t>utplanting</w:t>
      </w:r>
      <w:r w:rsidR="006823BA">
        <w:t xml:space="preserve"> </w:t>
      </w:r>
      <w:r w:rsidR="00560106">
        <w:t>a</w:t>
      </w:r>
      <w:r w:rsidR="006823BA">
        <w:t xml:space="preserve">bove </w:t>
      </w:r>
      <w:r w:rsidR="00560106">
        <w:t>d</w:t>
      </w:r>
      <w:r w:rsidR="006823BA">
        <w:t>ams</w:t>
      </w:r>
      <w:r w:rsidRPr="00C41B06">
        <w:t>)</w:t>
      </w:r>
    </w:p>
    <w:p w14:paraId="5C006B3E" w14:textId="65B43803" w:rsidR="00560106" w:rsidRDefault="006823BA" w:rsidP="00560106">
      <w:pPr>
        <w:pStyle w:val="ListParagraph"/>
        <w:numPr>
          <w:ilvl w:val="0"/>
          <w:numId w:val="12"/>
        </w:numPr>
        <w:spacing w:line="360" w:lineRule="auto"/>
      </w:pPr>
      <w:r>
        <w:t>RPA 4.</w:t>
      </w:r>
      <w:r w:rsidR="00560106">
        <w:t>3(</w:t>
      </w:r>
      <w:r>
        <w:t>2</w:t>
      </w:r>
      <w:r w:rsidR="00560106">
        <w:t>)</w:t>
      </w:r>
      <w:r>
        <w:t xml:space="preserve"> (i</w:t>
      </w:r>
      <w:r w:rsidRPr="006823BA">
        <w:t>dentify protocols for optimal handling, sorting, and release conditions for ESA</w:t>
      </w:r>
      <w:r>
        <w:t xml:space="preserve"> </w:t>
      </w:r>
      <w:r w:rsidRPr="006823BA">
        <w:t>listed fish collected at USACE-funded fish collection facilities</w:t>
      </w:r>
      <w:r>
        <w:t>)</w:t>
      </w:r>
    </w:p>
    <w:p w14:paraId="6C92F87D" w14:textId="0E050683" w:rsidR="00560106" w:rsidRDefault="006823BA" w:rsidP="00560106">
      <w:pPr>
        <w:pStyle w:val="ListParagraph"/>
        <w:numPr>
          <w:ilvl w:val="0"/>
          <w:numId w:val="12"/>
        </w:numPr>
        <w:spacing w:line="360" w:lineRule="auto"/>
      </w:pPr>
      <w:r w:rsidRPr="00C41B06">
        <w:t>RPA 4.7 (</w:t>
      </w:r>
      <w:r w:rsidR="002F5744">
        <w:t>a</w:t>
      </w:r>
      <w:r w:rsidR="002F5744" w:rsidRPr="002F5744">
        <w:t xml:space="preserve">dult </w:t>
      </w:r>
      <w:r w:rsidR="002F5744">
        <w:t>f</w:t>
      </w:r>
      <w:r w:rsidR="002F5744" w:rsidRPr="002F5744">
        <w:t xml:space="preserve">ish </w:t>
      </w:r>
      <w:r w:rsidR="002F5744">
        <w:t>r</w:t>
      </w:r>
      <w:r w:rsidR="002F5744" w:rsidRPr="002F5744">
        <w:t xml:space="preserve">elease </w:t>
      </w:r>
      <w:r w:rsidR="002F5744">
        <w:t>s</w:t>
      </w:r>
      <w:r w:rsidR="002F5744" w:rsidRPr="002F5744">
        <w:t xml:space="preserve">ites above </w:t>
      </w:r>
      <w:r w:rsidR="002F5744">
        <w:t>d</w:t>
      </w:r>
      <w:r w:rsidR="002F5744" w:rsidRPr="002F5744">
        <w:t>ams</w:t>
      </w:r>
      <w:r w:rsidRPr="00C41B06">
        <w:t>)</w:t>
      </w:r>
    </w:p>
    <w:p w14:paraId="49A829E2" w14:textId="4A7267CB" w:rsidR="00560106" w:rsidRDefault="002F5744" w:rsidP="002F5744">
      <w:pPr>
        <w:pStyle w:val="ListParagraph"/>
        <w:numPr>
          <w:ilvl w:val="0"/>
          <w:numId w:val="12"/>
        </w:numPr>
        <w:spacing w:line="360" w:lineRule="auto"/>
      </w:pPr>
      <w:r>
        <w:t>RPA 5.4 (</w:t>
      </w:r>
      <w:r w:rsidR="00B8490A">
        <w:t>Cougar Dam</w:t>
      </w:r>
      <w:r w:rsidRPr="002F5744">
        <w:t xml:space="preserve"> RM&amp;E</w:t>
      </w:r>
      <w:r>
        <w:t>, including effectiveness of the</w:t>
      </w:r>
      <w:r w:rsidR="00560106">
        <w:t xml:space="preserve"> </w:t>
      </w:r>
      <w:r>
        <w:t>trap-and-haul program)</w:t>
      </w:r>
    </w:p>
    <w:p w14:paraId="78D8000E" w14:textId="2B869EAE" w:rsidR="00711588" w:rsidRDefault="00711588" w:rsidP="00711588">
      <w:pPr>
        <w:pStyle w:val="ListParagraph"/>
        <w:numPr>
          <w:ilvl w:val="0"/>
          <w:numId w:val="12"/>
        </w:numPr>
        <w:spacing w:line="360" w:lineRule="auto"/>
      </w:pPr>
      <w:r>
        <w:t xml:space="preserve">RPA 6.1.5 (management of hatchery-origin spring Chinook </w:t>
      </w:r>
      <w:r w:rsidR="00E435A9">
        <w:t>salmon</w:t>
      </w:r>
      <w:r>
        <w:t xml:space="preserve"> upstream of </w:t>
      </w:r>
      <w:r w:rsidR="00B8490A">
        <w:t>Cougar Dam</w:t>
      </w:r>
      <w:r>
        <w:t>)</w:t>
      </w:r>
    </w:p>
    <w:p w14:paraId="28DB3B44" w14:textId="783A2422" w:rsidR="00560106" w:rsidRDefault="00EF310E" w:rsidP="002F5744">
      <w:pPr>
        <w:pStyle w:val="ListParagraph"/>
        <w:numPr>
          <w:ilvl w:val="0"/>
          <w:numId w:val="12"/>
        </w:numPr>
        <w:spacing w:line="360" w:lineRule="auto"/>
      </w:pPr>
      <w:r w:rsidRPr="00C41B06">
        <w:t xml:space="preserve">RPA 6.2.3 (continue adult Chinook salmon outplanting, Willamette basin-wide) </w:t>
      </w:r>
    </w:p>
    <w:p w14:paraId="50762922" w14:textId="59F3878A" w:rsidR="00560106" w:rsidRDefault="00711588" w:rsidP="002F5744">
      <w:pPr>
        <w:pStyle w:val="ListParagraph"/>
        <w:numPr>
          <w:ilvl w:val="0"/>
          <w:numId w:val="12"/>
        </w:numPr>
        <w:spacing w:line="360" w:lineRule="auto"/>
      </w:pPr>
      <w:r>
        <w:t>RPA 9.3 (</w:t>
      </w:r>
      <w:r w:rsidRPr="00711588">
        <w:t>effectiveness of rebuilt trap-and-haul facilities</w:t>
      </w:r>
      <w:r w:rsidR="004D21D3">
        <w:t xml:space="preserve"> and strate</w:t>
      </w:r>
      <w:r w:rsidR="00E435A9">
        <w:t>g</w:t>
      </w:r>
      <w:r w:rsidR="004D21D3">
        <w:t>ies</w:t>
      </w:r>
      <w:r>
        <w:t>)</w:t>
      </w:r>
    </w:p>
    <w:p w14:paraId="1DFA1D29" w14:textId="2DD34CC3" w:rsidR="00560106" w:rsidRDefault="00711588" w:rsidP="002F5744">
      <w:pPr>
        <w:pStyle w:val="ListParagraph"/>
        <w:numPr>
          <w:ilvl w:val="0"/>
          <w:numId w:val="12"/>
        </w:numPr>
        <w:spacing w:line="360" w:lineRule="auto"/>
      </w:pPr>
      <w:r>
        <w:t xml:space="preserve">RPA 9.5.1(3) (abundance and survival of spawners above </w:t>
      </w:r>
      <w:r w:rsidR="00B8490A">
        <w:t>Cougar Dam</w:t>
      </w:r>
      <w:r>
        <w:t>)</w:t>
      </w:r>
    </w:p>
    <w:p w14:paraId="12B5F534" w14:textId="58D5C85D" w:rsidR="00560106" w:rsidRDefault="00711588" w:rsidP="002F5744">
      <w:pPr>
        <w:pStyle w:val="ListParagraph"/>
        <w:numPr>
          <w:ilvl w:val="0"/>
          <w:numId w:val="12"/>
        </w:numPr>
        <w:spacing w:line="360" w:lineRule="auto"/>
      </w:pPr>
      <w:r>
        <w:t>RPA 9.5.1(4) (r</w:t>
      </w:r>
      <w:r w:rsidRPr="00711588">
        <w:t xml:space="preserve">eproductive </w:t>
      </w:r>
      <w:r>
        <w:t>s</w:t>
      </w:r>
      <w:r w:rsidRPr="00711588">
        <w:t xml:space="preserve">uccess of </w:t>
      </w:r>
      <w:r>
        <w:t>h</w:t>
      </w:r>
      <w:r w:rsidRPr="00711588">
        <w:t xml:space="preserve">atchery </w:t>
      </w:r>
      <w:r>
        <w:t>f</w:t>
      </w:r>
      <w:r w:rsidRPr="00711588">
        <w:t xml:space="preserve">ish in the </w:t>
      </w:r>
      <w:r>
        <w:t>w</w:t>
      </w:r>
      <w:r w:rsidRPr="00711588">
        <w:t>ild</w:t>
      </w:r>
      <w:r>
        <w:t>)</w:t>
      </w:r>
    </w:p>
    <w:p w14:paraId="0D116461" w14:textId="77777777" w:rsidR="008817DE" w:rsidRDefault="008817DE" w:rsidP="008817DE">
      <w:pPr>
        <w:ind w:left="360"/>
      </w:pPr>
    </w:p>
    <w:p w14:paraId="6DA92D04" w14:textId="5C02EEFE" w:rsidR="008817DE" w:rsidRDefault="008817DE" w:rsidP="00A21707">
      <w:pPr>
        <w:spacing w:line="360" w:lineRule="auto"/>
        <w:ind w:firstLine="360"/>
      </w:pPr>
      <w:r>
        <w:t>This research also addresses the implementation and reporting requirements</w:t>
      </w:r>
      <w:r w:rsidR="00A21707">
        <w:t xml:space="preserve"> (IRR)</w:t>
      </w:r>
      <w:r>
        <w:t xml:space="preserve"> for the spring Chinook salmon hatchery programs detailed in Section 2.9.4 of the </w:t>
      </w:r>
      <w:r w:rsidR="00A21707">
        <w:t xml:space="preserve">2019 </w:t>
      </w:r>
      <w:r>
        <w:t>Biological Opinion for Upper Willamette hatchery programs</w:t>
      </w:r>
      <w:r w:rsidR="00BD7C3F">
        <w:t xml:space="preserve"> </w:t>
      </w:r>
      <w:r w:rsidR="00BD7C3F">
        <w:fldChar w:fldCharType="begin"/>
      </w:r>
      <w:r w:rsidR="00BD7C3F">
        <w:instrText xml:space="preserve"> ADDIN EN.CITE &lt;EndNote&gt;&lt;Cite&gt;&lt;Author&gt;NMFS&lt;/Author&gt;&lt;Year&gt;2019&lt;/Year&gt;&lt;RecNum&gt;1576&lt;/RecNum&gt;&lt;DisplayText&gt;(NMFS 2019)&lt;/DisplayText&gt;&lt;record&gt;&lt;rec-number&gt;1576&lt;/rec-number&gt;&lt;foreign-keys&gt;&lt;key app="EN" db-id="fstdwt0t3xzrskewzvmxpsf80xx25990rfrd" timestamp="1670878870"&gt;1576&lt;/key&gt;&lt;/foreign-keys&gt;&lt;ref-type name="Journal Article"&gt;17&lt;/ref-type&gt;&lt;contributors&gt;&lt;authors&gt;&lt;author&gt;NMFS&lt;/author&gt;&lt;/authors&gt;&lt;/contributors&gt;&lt;titles&gt;&lt;title&gt;Endangered Species Act (ESA) Section 7(a)(2) Biological Opinion and Magnuson-Stevens Fishery Conservation and Management Act Essential Fish Habitat (EFH) Consultation: Evaluation of Hatchery Programs for Spring Chinook Salmon, Summer Steelhead, and Rainbow Trout in the Upper Willamette River Basin WCR-2018-9781&lt;/title&gt;&lt;/titles&gt;&lt;dates&gt;&lt;year&gt;2019&lt;/year&gt;&lt;/dates&gt;&lt;urls&gt;&lt;/urls&gt;&lt;/record&gt;&lt;/Cite&gt;&lt;/EndNote&gt;</w:instrText>
      </w:r>
      <w:r w:rsidR="00BD7C3F">
        <w:fldChar w:fldCharType="separate"/>
      </w:r>
      <w:r w:rsidR="00BD7C3F">
        <w:rPr>
          <w:noProof/>
        </w:rPr>
        <w:t>(NMFS 2019)</w:t>
      </w:r>
      <w:r w:rsidR="00BD7C3F">
        <w:fldChar w:fldCharType="end"/>
      </w:r>
      <w:r w:rsidR="00BD7C3F">
        <w:t xml:space="preserve">. </w:t>
      </w:r>
    </w:p>
    <w:p w14:paraId="4FD6A81C" w14:textId="77777777" w:rsidR="00A21707" w:rsidRDefault="00A21707" w:rsidP="00A21707">
      <w:pPr>
        <w:spacing w:line="360" w:lineRule="auto"/>
        <w:ind w:firstLine="360"/>
      </w:pPr>
    </w:p>
    <w:p w14:paraId="7A3428AF" w14:textId="173D45C2" w:rsidR="00BA315A" w:rsidRDefault="00A21707" w:rsidP="00A21707">
      <w:pPr>
        <w:pStyle w:val="ListParagraph"/>
        <w:numPr>
          <w:ilvl w:val="0"/>
          <w:numId w:val="16"/>
        </w:numPr>
        <w:spacing w:line="360" w:lineRule="auto"/>
        <w:ind w:left="720"/>
      </w:pPr>
      <w:r>
        <w:t xml:space="preserve">IRR </w:t>
      </w:r>
      <w:r w:rsidR="00BD7C3F">
        <w:t>3a</w:t>
      </w:r>
      <w:r w:rsidR="00BA315A">
        <w:t xml:space="preserve"> </w:t>
      </w:r>
      <w:r>
        <w:t>(a</w:t>
      </w:r>
      <w:r w:rsidR="00BA315A">
        <w:t>ssess genetic pedigree of Chinook salmon</w:t>
      </w:r>
      <w:r>
        <w:t>)</w:t>
      </w:r>
    </w:p>
    <w:p w14:paraId="4704E832" w14:textId="4A8C5CFC" w:rsidR="00BA315A" w:rsidRDefault="00A21707" w:rsidP="00A21707">
      <w:pPr>
        <w:pStyle w:val="ListParagraph"/>
        <w:numPr>
          <w:ilvl w:val="0"/>
          <w:numId w:val="16"/>
        </w:numPr>
        <w:spacing w:line="360" w:lineRule="auto"/>
        <w:ind w:left="720"/>
      </w:pPr>
      <w:r>
        <w:t xml:space="preserve">IRR </w:t>
      </w:r>
      <w:r w:rsidR="00BD7C3F">
        <w:t>3c</w:t>
      </w:r>
      <w:r w:rsidR="00BA315A">
        <w:t xml:space="preserve"> </w:t>
      </w:r>
      <w:r>
        <w:t>(a</w:t>
      </w:r>
      <w:r w:rsidR="00BA315A">
        <w:t>daptively manage hatchery salmon outplanting above federal dams</w:t>
      </w:r>
      <w:r>
        <w:t>)</w:t>
      </w:r>
    </w:p>
    <w:p w14:paraId="3B40AA4F" w14:textId="77777777" w:rsidR="008817DE" w:rsidRDefault="008817DE" w:rsidP="00A21707">
      <w:pPr>
        <w:spacing w:line="360" w:lineRule="auto"/>
      </w:pPr>
    </w:p>
    <w:p w14:paraId="69BFABCC" w14:textId="1376A35B" w:rsidR="005A7EA5" w:rsidRPr="00AB36B3" w:rsidRDefault="0007271E" w:rsidP="00A21707">
      <w:pPr>
        <w:spacing w:line="360" w:lineRule="auto"/>
        <w:ind w:firstLine="360"/>
        <w:rPr>
          <w:b/>
          <w:bCs/>
          <w:strike/>
        </w:rPr>
      </w:pPr>
      <w:r>
        <w:t>Specifically</w:t>
      </w:r>
      <w:r w:rsidR="00477332">
        <w:t>,</w:t>
      </w:r>
      <w:r>
        <w:t xml:space="preserve"> we </w:t>
      </w:r>
      <w:r w:rsidR="000F5CEA">
        <w:t>evaluate</w:t>
      </w:r>
      <w:r w:rsidR="00477332">
        <w:t xml:space="preserve"> </w:t>
      </w:r>
      <w:r w:rsidR="00477332" w:rsidRPr="00D71476">
        <w:t xml:space="preserve">potential offspring </w:t>
      </w:r>
      <w:r w:rsidR="000F5CEA">
        <w:t xml:space="preserve">sampled in </w:t>
      </w:r>
      <w:r w:rsidR="00477332" w:rsidRPr="00D71476">
        <w:t xml:space="preserve">the South Fork McKenzie </w:t>
      </w:r>
      <w:r w:rsidR="000F5CEA">
        <w:t xml:space="preserve">River </w:t>
      </w:r>
      <w:r w:rsidR="00477332" w:rsidRPr="00D71476">
        <w:t xml:space="preserve">from 2016 </w:t>
      </w:r>
      <w:r w:rsidR="00477332">
        <w:t xml:space="preserve">– </w:t>
      </w:r>
      <w:r w:rsidR="00477332" w:rsidRPr="00D71476">
        <w:t xml:space="preserve">2020 </w:t>
      </w:r>
      <w:r w:rsidR="00477332">
        <w:t>and</w:t>
      </w:r>
      <w:r w:rsidR="00477332" w:rsidRPr="00D71476">
        <w:t xml:space="preserve"> candidate parents </w:t>
      </w:r>
      <w:r w:rsidR="00477332">
        <w:t xml:space="preserve">released above </w:t>
      </w:r>
      <w:r w:rsidR="000F5CEA">
        <w:t xml:space="preserve">Cougar Dam </w:t>
      </w:r>
      <w:r w:rsidR="00477332" w:rsidRPr="00D71476">
        <w:t xml:space="preserve">from 2010 </w:t>
      </w:r>
      <w:r w:rsidR="00477332">
        <w:t xml:space="preserve">– </w:t>
      </w:r>
      <w:r w:rsidR="00477332" w:rsidRPr="00D71476">
        <w:t>2017.</w:t>
      </w:r>
      <w:r w:rsidR="00477332">
        <w:t xml:space="preserve"> We present assignment rates, </w:t>
      </w:r>
      <w:r w:rsidR="001E5622">
        <w:t>fitness,</w:t>
      </w:r>
      <w:r w:rsidR="00477332">
        <w:t xml:space="preserve"> and demographic metrics, and identify significant predictors of fitness using </w:t>
      </w:r>
      <w:r w:rsidR="00455EEF">
        <w:t xml:space="preserve">a </w:t>
      </w:r>
      <w:r w:rsidR="00477332">
        <w:t xml:space="preserve">modeling approach. </w:t>
      </w:r>
    </w:p>
    <w:p w14:paraId="11B36CC4" w14:textId="77777777" w:rsidR="00477332" w:rsidRDefault="00477332">
      <w:pPr>
        <w:rPr>
          <w:b/>
          <w:bCs/>
        </w:rPr>
      </w:pPr>
      <w:r>
        <w:rPr>
          <w:b/>
          <w:bCs/>
        </w:rPr>
        <w:br w:type="page"/>
      </w:r>
    </w:p>
    <w:p w14:paraId="0E1A86DC" w14:textId="6EC4DF32" w:rsidR="00D00DAB" w:rsidRPr="00D71476" w:rsidRDefault="00364EC9" w:rsidP="00364EC9">
      <w:pPr>
        <w:spacing w:line="360" w:lineRule="auto"/>
        <w:rPr>
          <w:b/>
          <w:bCs/>
        </w:rPr>
      </w:pPr>
      <w:r w:rsidRPr="00D71476">
        <w:rPr>
          <w:b/>
          <w:bCs/>
        </w:rPr>
        <w:lastRenderedPageBreak/>
        <w:t>Methods</w:t>
      </w:r>
    </w:p>
    <w:p w14:paraId="639172D4" w14:textId="44502C5A" w:rsidR="00D00DAB" w:rsidRPr="00D71476" w:rsidRDefault="005741DF" w:rsidP="00364EC9">
      <w:pPr>
        <w:spacing w:line="360" w:lineRule="auto"/>
        <w:rPr>
          <w:u w:val="single"/>
        </w:rPr>
      </w:pPr>
      <w:r w:rsidRPr="00D71476">
        <w:rPr>
          <w:u w:val="single"/>
        </w:rPr>
        <w:t xml:space="preserve">Study </w:t>
      </w:r>
      <w:r w:rsidR="005A7EA5" w:rsidRPr="00D71476">
        <w:rPr>
          <w:u w:val="single"/>
        </w:rPr>
        <w:t>System</w:t>
      </w:r>
      <w:r w:rsidR="00041311" w:rsidRPr="00D71476">
        <w:rPr>
          <w:u w:val="single"/>
        </w:rPr>
        <w:t xml:space="preserve"> and </w:t>
      </w:r>
      <w:r w:rsidR="005A1910">
        <w:rPr>
          <w:u w:val="single"/>
        </w:rPr>
        <w:t xml:space="preserve">Tissue </w:t>
      </w:r>
      <w:r w:rsidR="00041311" w:rsidRPr="00D71476">
        <w:rPr>
          <w:u w:val="single"/>
        </w:rPr>
        <w:t>Sample Collection</w:t>
      </w:r>
    </w:p>
    <w:p w14:paraId="6A605DCE" w14:textId="13D8DD2D" w:rsidR="009674BE" w:rsidRDefault="005741DF" w:rsidP="00942208">
      <w:pPr>
        <w:spacing w:line="360" w:lineRule="auto"/>
        <w:ind w:firstLine="720"/>
      </w:pPr>
      <w:r w:rsidRPr="00D71476">
        <w:t xml:space="preserve">Adult HOR </w:t>
      </w:r>
      <w:r w:rsidR="000F5CEA">
        <w:t xml:space="preserve">spring </w:t>
      </w:r>
      <w:r w:rsidRPr="00D71476">
        <w:t xml:space="preserve">Chinook salmon from the McKenzie River Hatchery </w:t>
      </w:r>
      <w:r w:rsidR="00D92125" w:rsidRPr="00D71476">
        <w:t xml:space="preserve">and, infrequently, the </w:t>
      </w:r>
      <w:proofErr w:type="spellStart"/>
      <w:r w:rsidR="00D92125" w:rsidRPr="00D71476">
        <w:t>Leaburg</w:t>
      </w:r>
      <w:proofErr w:type="spellEnd"/>
      <w:r w:rsidR="00D92125" w:rsidRPr="00D71476">
        <w:t xml:space="preserve"> Hatchery</w:t>
      </w:r>
      <w:r w:rsidRPr="00D71476">
        <w:t xml:space="preserve"> have been </w:t>
      </w:r>
      <w:r w:rsidR="00942208">
        <w:t>released annually</w:t>
      </w:r>
      <w:r w:rsidRPr="00D71476">
        <w:t xml:space="preserve"> above </w:t>
      </w:r>
      <w:r w:rsidR="00B8490A">
        <w:t>Cougar Dam</w:t>
      </w:r>
      <w:r w:rsidRPr="00D71476">
        <w:t xml:space="preserve"> since 1996. </w:t>
      </w:r>
      <w:r w:rsidR="009E19FA">
        <w:t xml:space="preserve">We refer to these individuals as </w:t>
      </w:r>
      <w:r w:rsidR="009E19FA" w:rsidRPr="00554D18">
        <w:rPr>
          <w:i/>
          <w:iCs/>
        </w:rPr>
        <w:t>hatchery outplants</w:t>
      </w:r>
      <w:r w:rsidR="00F67D3B">
        <w:t xml:space="preserve">. The Cougar Trap </w:t>
      </w:r>
      <w:r w:rsidR="00F67D3B" w:rsidRPr="00D71476">
        <w:t>has been operational throughout the spawning migration each year</w:t>
      </w:r>
      <w:r w:rsidR="00D71CFC">
        <w:t xml:space="preserve"> since 2010,</w:t>
      </w:r>
      <w:r w:rsidR="00F67D3B">
        <w:t xml:space="preserve"> </w:t>
      </w:r>
      <w:r w:rsidR="001B4711" w:rsidRPr="00D71476">
        <w:t>except for</w:t>
      </w:r>
      <w:r w:rsidR="00F67D3B" w:rsidRPr="00D71476">
        <w:t xml:space="preserve"> </w:t>
      </w:r>
      <w:r w:rsidR="00F67D3B">
        <w:t>July 19</w:t>
      </w:r>
      <w:r w:rsidR="00F67D3B" w:rsidRPr="00D71476">
        <w:t xml:space="preserve"> </w:t>
      </w:r>
      <w:r w:rsidR="00F67D3B">
        <w:t xml:space="preserve">to </w:t>
      </w:r>
      <w:r w:rsidR="00F67D3B" w:rsidRPr="00D71476">
        <w:t>August</w:t>
      </w:r>
      <w:r w:rsidR="00F67D3B">
        <w:t xml:space="preserve"> 6,</w:t>
      </w:r>
      <w:r w:rsidR="00F67D3B">
        <w:rPr>
          <w:vertAlign w:val="superscript"/>
        </w:rPr>
        <w:t xml:space="preserve"> </w:t>
      </w:r>
      <w:r w:rsidR="00F67D3B" w:rsidRPr="00D71476">
        <w:t xml:space="preserve">2011 </w:t>
      </w:r>
      <w:r w:rsidR="009674BE" w:rsidRPr="00D71476">
        <w:t>(</w:t>
      </w:r>
      <w:r w:rsidR="00A21707">
        <w:t>Figure</w:t>
      </w:r>
      <w:r w:rsidR="009674BE" w:rsidRPr="00D71476">
        <w:t xml:space="preserve"> 1)</w:t>
      </w:r>
      <w:r w:rsidRPr="00D71476">
        <w:t xml:space="preserve">. </w:t>
      </w:r>
      <w:r w:rsidR="001B4711">
        <w:t>P</w:t>
      </w:r>
      <w:r w:rsidR="00F67D3B">
        <w:t xml:space="preserve">rimarily NOR </w:t>
      </w:r>
      <w:r w:rsidR="00942208" w:rsidRPr="007208A9">
        <w:t>Chinook</w:t>
      </w:r>
      <w:r w:rsidR="00942208">
        <w:t xml:space="preserve"> salmon </w:t>
      </w:r>
      <w:r w:rsidR="00F67D3B">
        <w:t xml:space="preserve">have been </w:t>
      </w:r>
      <w:r w:rsidR="00942208">
        <w:t xml:space="preserve">collected </w:t>
      </w:r>
      <w:r w:rsidR="00F67D3B">
        <w:t>at the trap</w:t>
      </w:r>
      <w:r w:rsidR="001B4711">
        <w:t xml:space="preserve">, transported in </w:t>
      </w:r>
      <w:r w:rsidR="00711075">
        <w:t>trucks,</w:t>
      </w:r>
      <w:r w:rsidR="00F67D3B">
        <w:t xml:space="preserve"> and</w:t>
      </w:r>
      <w:r w:rsidR="00942208">
        <w:t xml:space="preserve"> released above </w:t>
      </w:r>
      <w:r w:rsidR="00B8490A">
        <w:t>Cougar Dam</w:t>
      </w:r>
      <w:r w:rsidR="001B4711">
        <w:t xml:space="preserve"> at one of five sites to spawn. The above dam</w:t>
      </w:r>
      <w:r w:rsidR="00D71CFC">
        <w:t xml:space="preserve"> </w:t>
      </w:r>
      <w:r w:rsidRPr="00D71476">
        <w:t xml:space="preserve">population has continued to be supplemented with </w:t>
      </w:r>
      <w:r w:rsidR="00FB46DE">
        <w:t>hatchery outplants</w:t>
      </w:r>
      <w:r w:rsidR="007C1107">
        <w:t xml:space="preserve"> from</w:t>
      </w:r>
      <w:r w:rsidR="00711075">
        <w:t xml:space="preserve"> the</w:t>
      </w:r>
      <w:r w:rsidR="007C1107">
        <w:t xml:space="preserve"> Mc</w:t>
      </w:r>
      <w:r w:rsidR="00DB35AA">
        <w:t>K</w:t>
      </w:r>
      <w:r w:rsidR="007C1107">
        <w:t xml:space="preserve">enzie or </w:t>
      </w:r>
      <w:proofErr w:type="spellStart"/>
      <w:r w:rsidR="007C1107">
        <w:t>Leaburg</w:t>
      </w:r>
      <w:proofErr w:type="spellEnd"/>
      <w:r w:rsidR="007C1107">
        <w:t xml:space="preserve"> Hatcheries</w:t>
      </w:r>
      <w:r w:rsidRPr="00D71476">
        <w:t>. To date, there is no assisted downstream passage for juveniles produced above the dam. Instead, juvenile fish can exit the reservoir volitionally, either by passage through hydroelectric turbines or over a steep, 73 m ‘regulating outlet’ spillway.</w:t>
      </w:r>
    </w:p>
    <w:p w14:paraId="2D569170" w14:textId="77777777" w:rsidR="007208A9" w:rsidRPr="00D71476" w:rsidRDefault="007208A9" w:rsidP="00942208">
      <w:pPr>
        <w:spacing w:line="360" w:lineRule="auto"/>
        <w:ind w:firstLine="720"/>
      </w:pPr>
    </w:p>
    <w:p w14:paraId="76E21BE8" w14:textId="7658F379" w:rsidR="009773EE" w:rsidRPr="00D71476" w:rsidRDefault="00FC15AA" w:rsidP="007208A9">
      <w:pPr>
        <w:spacing w:line="360" w:lineRule="auto"/>
      </w:pPr>
      <w:r>
        <w:rPr>
          <w:noProof/>
        </w:rPr>
        <w:drawing>
          <wp:inline distT="0" distB="0" distL="0" distR="0" wp14:anchorId="0B8C9C2E" wp14:editId="2F0E444C">
            <wp:extent cx="5943600" cy="3187083"/>
            <wp:effectExtent l="0" t="0" r="0" b="63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rotWithShape="1">
                    <a:blip r:embed="rId15" cstate="print">
                      <a:extLst>
                        <a:ext uri="{28A0092B-C50C-407E-A947-70E740481C1C}">
                          <a14:useLocalDpi xmlns:a14="http://schemas.microsoft.com/office/drawing/2010/main" val="0"/>
                        </a:ext>
                      </a:extLst>
                    </a:blip>
                    <a:srcRect b="4052"/>
                    <a:stretch/>
                  </pic:blipFill>
                  <pic:spPr bwMode="auto">
                    <a:xfrm>
                      <a:off x="0" y="0"/>
                      <a:ext cx="5943600" cy="3187083"/>
                    </a:xfrm>
                    <a:prstGeom prst="rect">
                      <a:avLst/>
                    </a:prstGeom>
                    <a:ln>
                      <a:noFill/>
                    </a:ln>
                    <a:extLst>
                      <a:ext uri="{53640926-AAD7-44D8-BBD7-CCE9431645EC}">
                        <a14:shadowObscured xmlns:a14="http://schemas.microsoft.com/office/drawing/2010/main"/>
                      </a:ext>
                    </a:extLst>
                  </pic:spPr>
                </pic:pic>
              </a:graphicData>
            </a:graphic>
          </wp:inline>
        </w:drawing>
      </w:r>
    </w:p>
    <w:p w14:paraId="6011B374" w14:textId="27EA40DA" w:rsidR="00B44224" w:rsidRDefault="009773EE" w:rsidP="00B44224">
      <w:r w:rsidRPr="00D71476">
        <w:rPr>
          <w:b/>
          <w:bCs/>
          <w:sz w:val="20"/>
          <w:szCs w:val="20"/>
        </w:rPr>
        <w:t>Figure. 1</w:t>
      </w:r>
      <w:r w:rsidR="00020F82">
        <w:rPr>
          <w:b/>
          <w:bCs/>
          <w:sz w:val="20"/>
          <w:szCs w:val="20"/>
        </w:rPr>
        <w:t>.</w:t>
      </w:r>
      <w:r w:rsidRPr="00D71476">
        <w:rPr>
          <w:b/>
          <w:bCs/>
          <w:sz w:val="20"/>
          <w:szCs w:val="20"/>
        </w:rPr>
        <w:t xml:space="preserve"> </w:t>
      </w:r>
      <w:r w:rsidR="00B44224" w:rsidRPr="00B44224">
        <w:rPr>
          <w:sz w:val="20"/>
          <w:szCs w:val="20"/>
        </w:rPr>
        <w:t xml:space="preserve">Map of McKenzie River watershed, including major dams (gold squares), hatcheries (green circles), and release sites on the mainstem (pink circle) and on the South Fork McKenzie River, above Cougar Dam (purple circles). Data sources: ESRI World </w:t>
      </w:r>
      <w:proofErr w:type="spellStart"/>
      <w:r w:rsidR="00B44224" w:rsidRPr="00B44224">
        <w:rPr>
          <w:sz w:val="20"/>
          <w:szCs w:val="20"/>
        </w:rPr>
        <w:t>Hillshade</w:t>
      </w:r>
      <w:proofErr w:type="spellEnd"/>
      <w:r w:rsidR="00B44224" w:rsidRPr="00B44224">
        <w:rPr>
          <w:sz w:val="20"/>
          <w:szCs w:val="20"/>
        </w:rPr>
        <w:t xml:space="preserve">, USGS </w:t>
      </w:r>
      <w:proofErr w:type="spellStart"/>
      <w:r w:rsidR="00B44224" w:rsidRPr="00B44224">
        <w:rPr>
          <w:sz w:val="20"/>
          <w:szCs w:val="20"/>
        </w:rPr>
        <w:t>NHDPlus</w:t>
      </w:r>
      <w:proofErr w:type="spellEnd"/>
      <w:r w:rsidR="00B44224" w:rsidRPr="00B44224">
        <w:rPr>
          <w:sz w:val="20"/>
          <w:szCs w:val="20"/>
        </w:rPr>
        <w:t xml:space="preserve"> HR</w:t>
      </w:r>
    </w:p>
    <w:p w14:paraId="2A3DCCAF" w14:textId="221E4262" w:rsidR="009773EE" w:rsidRPr="00D71476" w:rsidRDefault="009773EE" w:rsidP="007208A9">
      <w:pPr>
        <w:spacing w:line="360" w:lineRule="auto"/>
        <w:rPr>
          <w:sz w:val="20"/>
          <w:szCs w:val="20"/>
        </w:rPr>
      </w:pPr>
    </w:p>
    <w:p w14:paraId="7C1098EA" w14:textId="77777777" w:rsidR="009773EE" w:rsidRPr="00D71476" w:rsidRDefault="009773EE" w:rsidP="00140F68">
      <w:pPr>
        <w:spacing w:line="360" w:lineRule="auto"/>
        <w:ind w:firstLine="720"/>
      </w:pPr>
    </w:p>
    <w:p w14:paraId="2985A370" w14:textId="160F0FF5" w:rsidR="00B83605" w:rsidRPr="00D71476" w:rsidRDefault="00B8490A" w:rsidP="00140F68">
      <w:pPr>
        <w:spacing w:line="360" w:lineRule="auto"/>
        <w:ind w:firstLine="720"/>
      </w:pPr>
      <w:r>
        <w:t>In 2013 and 2014</w:t>
      </w:r>
      <w:r w:rsidR="00B83605" w:rsidRPr="00D71476">
        <w:t xml:space="preserve">, all NOR Chinook salmon collected at </w:t>
      </w:r>
      <w:r w:rsidR="00FB46DE">
        <w:t xml:space="preserve">the </w:t>
      </w:r>
      <w:r>
        <w:t>Cougar Trap</w:t>
      </w:r>
      <w:r w:rsidR="00B83605" w:rsidRPr="00D71476">
        <w:t xml:space="preserve"> after September 1 were double </w:t>
      </w:r>
      <w:proofErr w:type="spellStart"/>
      <w:r w:rsidR="00B83605" w:rsidRPr="00D71476">
        <w:t>floy</w:t>
      </w:r>
      <w:proofErr w:type="spellEnd"/>
      <w:r w:rsidR="00B83605" w:rsidRPr="00D71476">
        <w:t>-tagged and released into the mainstem</w:t>
      </w:r>
      <w:r w:rsidR="009E19FA">
        <w:t xml:space="preserve"> McKenzie River</w:t>
      </w:r>
      <w:r w:rsidR="00B83605" w:rsidRPr="00D71476">
        <w:t xml:space="preserve">, </w:t>
      </w:r>
      <w:r w:rsidR="001B4711">
        <w:t xml:space="preserve">downstream of </w:t>
      </w:r>
      <w:r w:rsidR="00B83605" w:rsidRPr="00D71476">
        <w:t xml:space="preserve">the </w:t>
      </w:r>
      <w:r w:rsidR="00B83605" w:rsidRPr="00D71476">
        <w:lastRenderedPageBreak/>
        <w:t xml:space="preserve">confluence with the </w:t>
      </w:r>
      <w:r w:rsidR="009773EE" w:rsidRPr="00D71476">
        <w:t>South Fork</w:t>
      </w:r>
      <w:r w:rsidR="007A5A45">
        <w:t xml:space="preserve"> (</w:t>
      </w:r>
      <w:r w:rsidR="00A21707">
        <w:t>Figure</w:t>
      </w:r>
      <w:r w:rsidR="007A5A45">
        <w:t xml:space="preserve"> 1)</w:t>
      </w:r>
      <w:r w:rsidR="00B83605" w:rsidRPr="00D71476">
        <w:t xml:space="preserve">. After September 1, only </w:t>
      </w:r>
      <w:proofErr w:type="spellStart"/>
      <w:r w:rsidR="00B83605" w:rsidRPr="00D71476">
        <w:t>floy</w:t>
      </w:r>
      <w:proofErr w:type="spellEnd"/>
      <w:r w:rsidR="00B83605" w:rsidRPr="00D71476">
        <w:t xml:space="preserve">-tagged NOR Chinook salmon </w:t>
      </w:r>
      <w:r w:rsidR="009E19FA">
        <w:t xml:space="preserve">collected at </w:t>
      </w:r>
      <w:r w:rsidR="00FB46DE">
        <w:t xml:space="preserve">the </w:t>
      </w:r>
      <w:r>
        <w:t>Cougar Trap</w:t>
      </w:r>
      <w:r w:rsidR="009E19FA">
        <w:t xml:space="preserve"> </w:t>
      </w:r>
      <w:r w:rsidR="00B83605" w:rsidRPr="00D71476">
        <w:t xml:space="preserve">were released above the dam. </w:t>
      </w:r>
      <w:r w:rsidR="001B4711">
        <w:t xml:space="preserve">This program has been referred to as </w:t>
      </w:r>
      <w:r w:rsidR="00B83605" w:rsidRPr="009F1A5A">
        <w:rPr>
          <w:i/>
          <w:iCs/>
        </w:rPr>
        <w:t>late</w:t>
      </w:r>
      <w:r w:rsidR="00DB35AA">
        <w:rPr>
          <w:i/>
          <w:iCs/>
        </w:rPr>
        <w:t xml:space="preserve"> </w:t>
      </w:r>
      <w:r w:rsidR="00B83605" w:rsidRPr="009F1A5A">
        <w:rPr>
          <w:i/>
          <w:iCs/>
        </w:rPr>
        <w:t>season downstream release</w:t>
      </w:r>
      <w:r w:rsidR="00B83605" w:rsidRPr="009F1A5A">
        <w:t xml:space="preserve"> (LSDR)</w:t>
      </w:r>
      <w:r w:rsidR="00D71CFC">
        <w:t xml:space="preserve"> </w:t>
      </w:r>
      <w:r w:rsidR="00D71CFC">
        <w:fldChar w:fldCharType="begin"/>
      </w:r>
      <w:r w:rsidR="00D71CFC">
        <w:instrText xml:space="preserve"> ADDIN EN.CITE &lt;EndNote&gt;&lt;Cite&gt;&lt;Author&gt;Banks&lt;/Author&gt;&lt;Year&gt;2014&lt;/Year&gt;&lt;RecNum&gt;1376&lt;/RecNum&gt;&lt;DisplayText&gt;(Banks et al. 2014)&lt;/DisplayText&gt;&lt;record&gt;&lt;rec-number&gt;1376&lt;/rec-number&gt;&lt;foreign-keys&gt;&lt;key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D71CFC">
        <w:fldChar w:fldCharType="separate"/>
      </w:r>
      <w:r w:rsidR="00D71CFC">
        <w:rPr>
          <w:noProof/>
        </w:rPr>
        <w:t>(Banks et al. 2014)</w:t>
      </w:r>
      <w:r w:rsidR="00D71CFC">
        <w:fldChar w:fldCharType="end"/>
      </w:r>
      <w:r w:rsidR="00B83605" w:rsidRPr="009F1A5A">
        <w:t xml:space="preserve">. Beginning in 2015, </w:t>
      </w:r>
      <w:r w:rsidR="009773EE" w:rsidRPr="009F1A5A">
        <w:t xml:space="preserve">all NOR Chinook salmon collected at </w:t>
      </w:r>
      <w:r w:rsidR="00FB46DE" w:rsidRPr="009F1A5A">
        <w:t xml:space="preserve">the </w:t>
      </w:r>
      <w:r w:rsidRPr="009F1A5A">
        <w:t>Cougar Trap</w:t>
      </w:r>
      <w:r w:rsidR="009773EE" w:rsidRPr="009F1A5A">
        <w:t xml:space="preserve">, regardless of date, were double </w:t>
      </w:r>
      <w:proofErr w:type="spellStart"/>
      <w:r w:rsidR="009773EE" w:rsidRPr="009F1A5A">
        <w:t>floy</w:t>
      </w:r>
      <w:proofErr w:type="spellEnd"/>
      <w:r w:rsidR="009773EE" w:rsidRPr="009F1A5A">
        <w:t xml:space="preserve">-tagged and released into the mainstem, </w:t>
      </w:r>
      <w:r w:rsidR="00A61F2D">
        <w:t xml:space="preserve">downstream of </w:t>
      </w:r>
      <w:r w:rsidR="009773EE" w:rsidRPr="009F1A5A">
        <w:t xml:space="preserve">the confluence with the South Fork. </w:t>
      </w:r>
      <w:r w:rsidR="00B842FD" w:rsidRPr="009F1A5A">
        <w:t>Among</w:t>
      </w:r>
      <w:r w:rsidR="009773EE" w:rsidRPr="009F1A5A">
        <w:t xml:space="preserve"> NOR salmon collected at </w:t>
      </w:r>
      <w:r w:rsidR="00FB46DE" w:rsidRPr="009F1A5A">
        <w:t xml:space="preserve">the </w:t>
      </w:r>
      <w:r w:rsidRPr="009F1A5A">
        <w:t>Cougar Trap</w:t>
      </w:r>
      <w:r w:rsidR="00B842FD" w:rsidRPr="009F1A5A">
        <w:t>, only those</w:t>
      </w:r>
      <w:r w:rsidR="009773EE" w:rsidRPr="009F1A5A">
        <w:t xml:space="preserve"> </w:t>
      </w:r>
      <w:r w:rsidR="00B842FD" w:rsidRPr="009F1A5A">
        <w:t xml:space="preserve">with </w:t>
      </w:r>
      <w:proofErr w:type="spellStart"/>
      <w:r w:rsidR="00B842FD" w:rsidRPr="009F1A5A">
        <w:t>floy</w:t>
      </w:r>
      <w:proofErr w:type="spellEnd"/>
      <w:r w:rsidR="00B842FD" w:rsidRPr="009F1A5A">
        <w:t xml:space="preserve">-tags </w:t>
      </w:r>
      <w:r w:rsidR="009773EE" w:rsidRPr="009F1A5A">
        <w:t xml:space="preserve">were released above the dam. We refer to this program as </w:t>
      </w:r>
      <w:r w:rsidRPr="009F1A5A">
        <w:rPr>
          <w:i/>
          <w:iCs/>
        </w:rPr>
        <w:t xml:space="preserve">downstream </w:t>
      </w:r>
      <w:r w:rsidR="009773EE" w:rsidRPr="009F1A5A">
        <w:rPr>
          <w:i/>
          <w:iCs/>
        </w:rPr>
        <w:t xml:space="preserve">recycling. </w:t>
      </w:r>
      <w:r w:rsidR="009773EE" w:rsidRPr="009F1A5A">
        <w:t xml:space="preserve">The </w:t>
      </w:r>
      <w:r w:rsidR="009F1A5A" w:rsidRPr="009F1A5A">
        <w:t xml:space="preserve">downstream </w:t>
      </w:r>
      <w:r w:rsidR="009773EE" w:rsidRPr="009F1A5A">
        <w:t xml:space="preserve">recycling program has been implemented each year since 2015. </w:t>
      </w:r>
      <w:r w:rsidR="00977F5A">
        <w:t xml:space="preserve">The small number of </w:t>
      </w:r>
      <w:r w:rsidR="00B842FD" w:rsidRPr="009F1A5A">
        <w:t xml:space="preserve">HOR salmon collected at </w:t>
      </w:r>
      <w:r w:rsidR="00FB46DE" w:rsidRPr="009F1A5A">
        <w:t xml:space="preserve">the </w:t>
      </w:r>
      <w:r w:rsidRPr="009F1A5A">
        <w:t>Cougar Trap</w:t>
      </w:r>
      <w:r w:rsidR="00B842FD" w:rsidRPr="009F1A5A">
        <w:t xml:space="preserve"> were generally not</w:t>
      </w:r>
      <w:r w:rsidR="00B842FD">
        <w:t xml:space="preserve"> recycled </w:t>
      </w:r>
      <w:r w:rsidR="00B47CCB">
        <w:t>downstream but</w:t>
      </w:r>
      <w:r w:rsidR="00B842FD">
        <w:t xml:space="preserve"> were released above the dam.</w:t>
      </w:r>
    </w:p>
    <w:p w14:paraId="5382EF0F" w14:textId="2091D64E" w:rsidR="005741DF" w:rsidRPr="00D71476" w:rsidRDefault="003736AD" w:rsidP="006407BF">
      <w:pPr>
        <w:spacing w:line="360" w:lineRule="auto"/>
        <w:ind w:firstLine="720"/>
      </w:pPr>
      <w:r>
        <w:t xml:space="preserve">Previously published reports </w:t>
      </w:r>
      <w:r w:rsidR="007A5A45">
        <w:t xml:space="preserve">and </w:t>
      </w:r>
      <w:r w:rsidR="00CD2D6C">
        <w:t xml:space="preserve">papers </w:t>
      </w:r>
      <w:r w:rsidR="007A5A45">
        <w:t xml:space="preserve">evaluating the population above </w:t>
      </w:r>
      <w:r w:rsidR="00B8490A">
        <w:t>Cougar Dam</w:t>
      </w:r>
      <w:r w:rsidR="007A5A45">
        <w:t xml:space="preserve"> </w:t>
      </w:r>
      <w:r w:rsidR="007A5A45">
        <w:fldChar w:fldCharType="begin">
          <w:fldData xml:space="preserve">PEVuZE5vdGU+PENpdGU+PEF1dGhvcj5CYW5rczwvQXV0aG9yPjxZZWFyPjIwMTY8L1llYXI+PFJl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cj48YXV0aG9yPkhvZ2Fuc2VuLCBNLiBKLjwvYXV0aG9yPjxhdXRob3I+U2Nocm9lZGVyLCBSLiBL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PEVuZE5vdGU+PENpdGU+PEF1dGhvcj5CYW5rczwvQXV0aG9yPjxZZWFyPjIwMTY8L1llYXI+PFJl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cj48YXV0aG9yPkhvZ2Fuc2VuLCBNLiBKLjwvYXV0aG9yPjxhdXRob3I+U2Nocm9lZGVyLCBSLiBL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7A5A45">
        <w:fldChar w:fldCharType="separate"/>
      </w:r>
      <w:r w:rsidR="005210FA">
        <w:rPr>
          <w:noProof/>
        </w:rPr>
        <w:t>(Banks et al. 2013; Banks et al. 2014; Sard et al. 2015; Banks et al. 2016; Sard et al. 2016b)</w:t>
      </w:r>
      <w:r w:rsidR="007A5A45">
        <w:fldChar w:fldCharType="end"/>
      </w:r>
      <w:r w:rsidR="007A5A45">
        <w:t xml:space="preserve"> </w:t>
      </w:r>
      <w:r>
        <w:t>present</w:t>
      </w:r>
      <w:r w:rsidR="006605AD">
        <w:t>ed</w:t>
      </w:r>
      <w:r>
        <w:t xml:space="preserve"> results based on t</w:t>
      </w:r>
      <w:r w:rsidR="00D92125" w:rsidRPr="00D71476">
        <w:t xml:space="preserve">issue samples collected from nearly all </w:t>
      </w:r>
      <w:r w:rsidR="006959DB" w:rsidRPr="00D71476">
        <w:t xml:space="preserve">NOR Chinook salmon that entered the </w:t>
      </w:r>
      <w:r w:rsidR="00B8490A">
        <w:t>Cougar Trap</w:t>
      </w:r>
      <w:r w:rsidR="006959DB" w:rsidRPr="00D71476">
        <w:t xml:space="preserve"> </w:t>
      </w:r>
      <w:r w:rsidR="009E19FA">
        <w:t>from 201</w:t>
      </w:r>
      <w:r>
        <w:t>0</w:t>
      </w:r>
      <w:r w:rsidR="009E19FA">
        <w:t xml:space="preserve"> – 20</w:t>
      </w:r>
      <w:r w:rsidR="00FB4C06">
        <w:t>15</w:t>
      </w:r>
      <w:r w:rsidR="009E19FA">
        <w:t xml:space="preserve"> </w:t>
      </w:r>
      <w:r w:rsidR="006959DB" w:rsidRPr="00D71476">
        <w:t xml:space="preserve">and nearly all Chinook salmon </w:t>
      </w:r>
      <w:r w:rsidR="00D92125" w:rsidRPr="00D71476">
        <w:t>released above the dam</w:t>
      </w:r>
      <w:r w:rsidR="006959DB" w:rsidRPr="00D71476">
        <w:t>,</w:t>
      </w:r>
      <w:r w:rsidR="00D92125" w:rsidRPr="00D71476">
        <w:t xml:space="preserve"> </w:t>
      </w:r>
      <w:r w:rsidR="006959DB" w:rsidRPr="00D71476">
        <w:t>regardless of origin</w:t>
      </w:r>
      <w:r w:rsidR="009E19FA">
        <w:t>, from 2007</w:t>
      </w:r>
      <w:r w:rsidR="00B842FD">
        <w:t xml:space="preserve"> – </w:t>
      </w:r>
      <w:r w:rsidR="009E19FA">
        <w:t>201</w:t>
      </w:r>
      <w:r w:rsidR="00FB4C06">
        <w:t>3</w:t>
      </w:r>
      <w:r w:rsidR="006959DB" w:rsidRPr="00D71476">
        <w:t xml:space="preserve">. </w:t>
      </w:r>
      <w:r w:rsidR="00DA3083">
        <w:t xml:space="preserve">Here, we </w:t>
      </w:r>
      <w:r w:rsidR="007A19F9">
        <w:t xml:space="preserve">analyze </w:t>
      </w:r>
      <w:r w:rsidR="00DA3083">
        <w:t xml:space="preserve">samples from </w:t>
      </w:r>
      <w:r w:rsidRPr="00D71476">
        <w:t xml:space="preserve">nearly all NOR Chinook salmon that entered the </w:t>
      </w:r>
      <w:r w:rsidR="00B8490A">
        <w:t>Cougar Trap</w:t>
      </w:r>
      <w:r w:rsidRPr="00D71476">
        <w:t xml:space="preserve"> </w:t>
      </w:r>
      <w:r>
        <w:t xml:space="preserve">from 2010 – 2020 </w:t>
      </w:r>
      <w:r w:rsidRPr="00D71476">
        <w:t>and nearly all Chinook salmon released above the dam, regardless of origin</w:t>
      </w:r>
      <w:r>
        <w:t xml:space="preserve">, from 2007 – 2017. </w:t>
      </w:r>
      <w:r w:rsidR="007A19F9">
        <w:t xml:space="preserve">We also analyze samples </w:t>
      </w:r>
      <w:r w:rsidR="006959DB" w:rsidRPr="00A21707">
        <w:t>collected</w:t>
      </w:r>
      <w:r w:rsidR="006959DB" w:rsidRPr="00D71476">
        <w:t xml:space="preserve"> from NOR Chinook salmon carcasses identified during spawning ground surveys (SGSs) on the South Fork McKenzie River from 2011</w:t>
      </w:r>
      <w:r w:rsidR="006D2397">
        <w:t xml:space="preserve"> – </w:t>
      </w:r>
      <w:r w:rsidR="006959DB" w:rsidRPr="00D71476">
        <w:t xml:space="preserve">2019, including SGSs above </w:t>
      </w:r>
      <w:r w:rsidR="00877487" w:rsidRPr="00D71476">
        <w:t xml:space="preserve">the dam </w:t>
      </w:r>
      <w:r w:rsidR="006959DB" w:rsidRPr="00D71476">
        <w:t>and</w:t>
      </w:r>
      <w:r w:rsidR="00877487" w:rsidRPr="00D71476">
        <w:t xml:space="preserve"> SGS</w:t>
      </w:r>
      <w:r w:rsidR="00B842FD">
        <w:t>s</w:t>
      </w:r>
      <w:r w:rsidR="00877487" w:rsidRPr="00D71476">
        <w:t xml:space="preserve"> between the confluence with the mainstem </w:t>
      </w:r>
      <w:r w:rsidR="00B842FD">
        <w:t xml:space="preserve">McKenzie River </w:t>
      </w:r>
      <w:r w:rsidR="00877487" w:rsidRPr="00D71476">
        <w:t xml:space="preserve">and </w:t>
      </w:r>
      <w:r w:rsidR="006959DB" w:rsidRPr="00D71476">
        <w:t xml:space="preserve">the dam. Additionally, </w:t>
      </w:r>
      <w:r w:rsidR="007A19F9">
        <w:t xml:space="preserve">we include </w:t>
      </w:r>
      <w:r w:rsidR="006959DB" w:rsidRPr="00D71476">
        <w:t xml:space="preserve">samples collected from precocial male Chinook salmon identified on spawning grounds </w:t>
      </w:r>
      <w:r w:rsidR="009E19FA">
        <w:t xml:space="preserve">above the dam </w:t>
      </w:r>
      <w:r w:rsidR="006959DB" w:rsidRPr="00D71476">
        <w:t>during 2014.</w:t>
      </w:r>
    </w:p>
    <w:p w14:paraId="6CB49896" w14:textId="674E935F" w:rsidR="00773A76" w:rsidRPr="00D71476" w:rsidRDefault="00773A76" w:rsidP="005741DF">
      <w:pPr>
        <w:spacing w:line="360" w:lineRule="auto"/>
        <w:rPr>
          <w:sz w:val="20"/>
          <w:szCs w:val="20"/>
        </w:rPr>
      </w:pPr>
    </w:p>
    <w:p w14:paraId="4C789E78" w14:textId="1FAC29CD" w:rsidR="00773A76" w:rsidRPr="00D71476" w:rsidRDefault="000B5941" w:rsidP="005741DF">
      <w:pPr>
        <w:spacing w:line="360" w:lineRule="auto"/>
        <w:rPr>
          <w:u w:val="single"/>
        </w:rPr>
      </w:pPr>
      <w:r w:rsidRPr="00D71476">
        <w:rPr>
          <w:u w:val="single"/>
        </w:rPr>
        <w:t>Genotyping</w:t>
      </w:r>
    </w:p>
    <w:p w14:paraId="42BD9BEF" w14:textId="4038A7CC" w:rsidR="00877487" w:rsidRPr="00D71476" w:rsidRDefault="00877487" w:rsidP="009937D7">
      <w:pPr>
        <w:spacing w:line="360" w:lineRule="auto"/>
        <w:ind w:firstLine="720"/>
      </w:pPr>
      <w:r w:rsidRPr="00D71476">
        <w:t xml:space="preserve">Consistent with previously published reports </w:t>
      </w:r>
      <w:r w:rsidR="00B842FD">
        <w:fldChar w:fldCharType="begin">
          <w:fldData xml:space="preserve">PEVuZE5vdGU+PENpdGU+PEF1dGhvcj5TYXJkPC9BdXRob3I+PFllYXI+MjAxNjwvWWVhcj48UmVj
TnVtPjEzNjk8L1JlY051bT48RGlzcGxheVRleHQ+KEJhbmtzIGV0IGFsLiAyMDEzOyBCYW5rcyBl
dCBhbC4gMjAxNDsgQmFua3MgZXQgYWwuIDIwMTY7IFNhcmQgZXQgYWwuIDIwMTZiKTwvRGlzcGxh
eVRleHQ+PHJlY29yZD48cmVjLW51bWJlcj4xMzY5PC9yZWMtbnVtYmVyPjxmb3JlaWduLWtleXM+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PC9lbGVjdHJvbmljLXJlc291cmNlLW51bT48L3JlY29yZD48L0NpdGU+PENpdGU+PEF1dGhvcj5C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b3I+PGF1dGhvcj5TY2hyb2VkZXIsIFIuIEsuPC9hdXRob3I+PGF1dGhvcj5Kb2huc29uLCBNLiBB
LjwvYXV0aG9yPjwvYXV0aG9ycz48L2NvbnRyaWJ1dG9ycz48dGl0bGVzPjx0aXRsZT5BIGdlbmV0
aWNzLWJhc2VkIGV2YWx1YXRpb24gb2YgdGhlIHNwcmluZyBDaGlub29rIHNhbG1vbiByZWludHJv
ZHVjdGlvbiBwcm9ncmFtIGFib3ZlIENvdWdhciBEYW0sIFNvdXRoIEZvcmsgTWNLZW56aWUgUml2
ZXIsIDIwMDctIDIwMTM8L3RpdGxlPjxzZWNvbmRhcnktdGl0bGU+VS5TLiBBcm15IENvcnBzIG9m
IEVuZ2luZWVycy48L3NlY29uZGFyeS10aXRsZT48L3RpdGxlcz48cGVyaW9kaWNhbD48ZnVsbC10
aXRsZT5VLlMuIEFybXkgQ29ycHMgb2YgRW5naW5lZXJzLjwvZnVsbC10aXRsZT48L3BlcmlvZGlj
YWw+PGRhdGVzPjx5ZWFyPjIwMTQ8L3llYXI+PC9kYXRlcz48dXJscz48L3VybHM+PC9yZWNvcmQ+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BA09C4">
        <w:instrText xml:space="preserve"> ADDIN EN.CITE </w:instrText>
      </w:r>
      <w:r w:rsidR="00BA09C4">
        <w:fldChar w:fldCharType="begin">
          <w:fldData xml:space="preserve">PEVuZE5vdGU+PENpdGU+PEF1dGhvcj5TYXJkPC9BdXRob3I+PFllYXI+MjAxNjwvWWVhcj48UmVj
TnVtPjEzNjk8L1JlY051bT48RGlzcGxheVRleHQ+KEJhbmtzIGV0IGFsLiAyMDEzOyBCYW5rcyBl
dCBhbC4gMjAxNDsgQmFua3MgZXQgYWwuIDIwMTY7IFNhcmQgZXQgYWwuIDIwMTZiKTwvRGlzcGxh
eVRleHQ+PHJlY29yZD48cmVjLW51bWJlcj4xMzY5PC9yZWMtbnVtYmVyPjxmb3JlaWduLWtleXM+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PC9lbGVjdHJvbmljLXJlc291cmNlLW51bT48L3JlY29yZD48L0NpdGU+PENpdGU+PEF1dGhvcj5C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b3I+PGF1dGhvcj5TY2hyb2VkZXIsIFIuIEsuPC9hdXRob3I+PGF1dGhvcj5Kb2huc29uLCBNLiBB
LjwvYXV0aG9yPjwvYXV0aG9ycz48L2NvbnRyaWJ1dG9ycz48dGl0bGVzPjx0aXRsZT5BIGdlbmV0
aWNzLWJhc2VkIGV2YWx1YXRpb24gb2YgdGhlIHNwcmluZyBDaGlub29rIHNhbG1vbiByZWludHJv
ZHVjdGlvbiBwcm9ncmFtIGFib3ZlIENvdWdhciBEYW0sIFNvdXRoIEZvcmsgTWNLZW56aWUgUml2
ZXIsIDIwMDctIDIwMTM8L3RpdGxlPjxzZWNvbmRhcnktdGl0bGU+VS5TLiBBcm15IENvcnBzIG9m
IEVuZ2luZWVycy48L3NlY29uZGFyeS10aXRsZT48L3RpdGxlcz48cGVyaW9kaWNhbD48ZnVsbC10
aXRsZT5VLlMuIEFybXkgQ29ycHMgb2YgRW5naW5lZXJzLjwvZnVsbC10aXRsZT48L3BlcmlvZGlj
YWw+PGRhdGVzPjx5ZWFyPjIwMTQ8L3llYXI+PC9kYXRlcz48dXJscz48L3VybHM+PC9yZWNvcmQ+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BA09C4">
        <w:instrText xml:space="preserve"> ADDIN EN.CITE.DATA </w:instrText>
      </w:r>
      <w:r w:rsidR="00BA09C4">
        <w:fldChar w:fldCharType="end"/>
      </w:r>
      <w:r w:rsidR="00B842FD">
        <w:fldChar w:fldCharType="separate"/>
      </w:r>
      <w:r w:rsidR="005210FA">
        <w:rPr>
          <w:noProof/>
        </w:rPr>
        <w:t>(Banks et al. 2013; Banks et al. 2014; Banks et al. 2016; Sard et al. 2016b)</w:t>
      </w:r>
      <w:r w:rsidR="00B842FD">
        <w:fldChar w:fldCharType="end"/>
      </w:r>
      <w:r w:rsidR="00B842FD">
        <w:t xml:space="preserve"> </w:t>
      </w:r>
      <w:r w:rsidRPr="00D71476">
        <w:t xml:space="preserve">all NOR Chinook salmon sampled from 2016 – 2020, and all sampled Chinook salmon released above </w:t>
      </w:r>
      <w:r w:rsidR="00B8490A">
        <w:t>Cougar Dam</w:t>
      </w:r>
      <w:r w:rsidRPr="00D71476">
        <w:t xml:space="preserve"> from 2014</w:t>
      </w:r>
      <w:r w:rsidR="006D2397">
        <w:t xml:space="preserve"> – </w:t>
      </w:r>
      <w:r w:rsidRPr="00D71476">
        <w:t xml:space="preserve">2017 were genotyped at a panel of microsatellite loci. Whole genomic DNA was isolated from tissue samples using the protocol of Ivanova </w:t>
      </w:r>
      <w:r w:rsidRPr="00E75B1D">
        <w:t>et al</w:t>
      </w:r>
      <w:r w:rsidRPr="00D71476">
        <w:rPr>
          <w:i/>
          <w:iCs/>
        </w:rPr>
        <w:t>.</w:t>
      </w:r>
      <w:r w:rsidRPr="00D71476">
        <w:t xml:space="preserve"> </w:t>
      </w:r>
      <w:r w:rsidR="00B842FD">
        <w:fldChar w:fldCharType="begin"/>
      </w:r>
      <w:r w:rsidR="00114ECB">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rsidR="00B842FD">
        <w:fldChar w:fldCharType="separate"/>
      </w:r>
      <w:r w:rsidR="00114ECB">
        <w:rPr>
          <w:noProof/>
        </w:rPr>
        <w:t>(2006)</w:t>
      </w:r>
      <w:r w:rsidR="00B842FD">
        <w:fldChar w:fldCharType="end"/>
      </w:r>
      <w:r w:rsidR="00B842FD">
        <w:t xml:space="preserve">. </w:t>
      </w:r>
      <w:r w:rsidRPr="00D71476">
        <w:t xml:space="preserve">Each DNA sample was then genotyped at 11 microsatellite loci: </w:t>
      </w:r>
      <w:r w:rsidRPr="00D71476">
        <w:rPr>
          <w:i/>
        </w:rPr>
        <w:t>Ots201</w:t>
      </w:r>
      <w:r w:rsidRPr="00D71476">
        <w:t xml:space="preserve">, </w:t>
      </w:r>
      <w:r w:rsidRPr="00D71476">
        <w:rPr>
          <w:i/>
          <w:iCs/>
        </w:rPr>
        <w:t>Ots208b, Ots209</w:t>
      </w:r>
      <w:r w:rsidRPr="00D71476">
        <w:t xml:space="preserve">, </w:t>
      </w:r>
      <w:r w:rsidRPr="00D71476">
        <w:rPr>
          <w:i/>
          <w:iCs/>
        </w:rPr>
        <w:t>Ots211</w:t>
      </w:r>
      <w:r w:rsidRPr="00D71476">
        <w:t xml:space="preserve">, </w:t>
      </w:r>
      <w:r w:rsidRPr="00D71476">
        <w:rPr>
          <w:i/>
        </w:rPr>
        <w:t>Ots212</w:t>
      </w:r>
      <w:r w:rsidRPr="00D71476">
        <w:t xml:space="preserve">, </w:t>
      </w:r>
      <w:r w:rsidRPr="00D71476">
        <w:rPr>
          <w:i/>
        </w:rPr>
        <w:t>Ots215</w:t>
      </w:r>
      <w:r w:rsidRPr="00D71476">
        <w:t xml:space="preserve">, </w:t>
      </w:r>
      <w:r w:rsidRPr="00D71476">
        <w:rPr>
          <w:i/>
        </w:rPr>
        <w:t>OtsG249</w:t>
      </w:r>
      <w:r w:rsidRPr="00D71476">
        <w:t xml:space="preserve">, </w:t>
      </w:r>
      <w:r w:rsidRPr="00D71476">
        <w:rPr>
          <w:i/>
        </w:rPr>
        <w:t>Ots253b, OtsG311</w:t>
      </w:r>
      <w:r w:rsidRPr="00D71476">
        <w:t xml:space="preserve">, </w:t>
      </w:r>
      <w:r w:rsidRPr="00D71476">
        <w:rPr>
          <w:i/>
        </w:rPr>
        <w:t>OtsG409</w:t>
      </w:r>
      <w:r w:rsidRPr="00D71476">
        <w:t xml:space="preserve">, </w:t>
      </w:r>
      <w:r w:rsidRPr="00D71476">
        <w:rPr>
          <w:i/>
        </w:rPr>
        <w:t>Ots515</w:t>
      </w:r>
      <w:r w:rsidRPr="00D71476">
        <w:t xml:space="preserve"> </w:t>
      </w:r>
      <w:r w:rsidR="009937D7">
        <w:fldChar w:fldCharType="begin">
          <w:fldData xml:space="preserve">PEVuZE5vdGU+PENpdGU+PEF1dGhvcj5CYW5rczwvQXV0aG9yPjxZZWFyPjE5OTk8L1llYXI+PFJl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</w:fldData>
        </w:fldChar>
      </w:r>
      <w:r w:rsidR="000D2829">
        <w:instrText xml:space="preserve"> ADDIN EN.CITE </w:instrText>
      </w:r>
      <w:r w:rsidR="000D2829">
        <w:fldChar w:fldCharType="begin">
          <w:fldData xml:space="preserve">PEVuZE5vdGU+PENpdGU+PEF1dGhvcj5CYW5rczwvQXV0aG9yPjxZZWFyPjE5OTk8L1llYXI+PFJl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</w:fldData>
        </w:fldChar>
      </w:r>
      <w:r w:rsidR="000D2829">
        <w:instrText xml:space="preserve"> ADDIN EN.CITE.DATA </w:instrText>
      </w:r>
      <w:r w:rsidR="000D2829">
        <w:fldChar w:fldCharType="end"/>
      </w:r>
      <w:r w:rsidR="009937D7">
        <w:fldChar w:fldCharType="separate"/>
      </w:r>
      <w:r w:rsidR="000D2829">
        <w:rPr>
          <w:noProof/>
        </w:rPr>
        <w:t>(Banks et al. 1999; Naish and Park 2002; Williamson et al. 2002; Greig et al. 2003)</w:t>
      </w:r>
      <w:r w:rsidR="009937D7">
        <w:fldChar w:fldCharType="end"/>
      </w:r>
      <w:r w:rsidR="009937D7">
        <w:t xml:space="preserve"> </w:t>
      </w:r>
      <w:r w:rsidRPr="00D71476">
        <w:t xml:space="preserve">and at the sex-linked marker, </w:t>
      </w:r>
      <w:r w:rsidRPr="00D71476">
        <w:rPr>
          <w:i/>
        </w:rPr>
        <w:t>Oty3</w:t>
      </w:r>
      <w:r w:rsidRPr="00D71476">
        <w:t xml:space="preserve">, to determine sex </w:t>
      </w:r>
      <w:r w:rsidR="00FB46DE">
        <w:fldChar w:fldCharType="begin"/>
      </w:r>
      <w:r w:rsidR="005210FA">
        <w:instrText xml:space="preserve"> ADDIN EN.CITE &lt;EndNote&gt;&lt;Cite&gt;&lt;Author&gt;Brunelli&lt;/Author&gt;&lt;Year&gt;2008&lt;/Year&gt;&lt;RecNum&gt;1549&lt;/RecNum&gt;&lt;DisplayText&gt;(Brunelli et al. 2008)&lt;/DisplayText&gt;&lt;record&gt;&lt;rec-number&gt;1549&lt;/rec-number&gt;&lt;foreign-keys&gt;&lt;key app="EN" db-id="fstdwt0t3xzrskewzvmxpsf80xx25990rfrd" timestamp="1666390389"&gt;1549&lt;/key&gt;&lt;/foreign-keys&gt;&lt;ref-type name="Journal Article"&gt;17&lt;/ref-type&gt;&lt;contributors&gt;&lt;authors&gt;&lt;author&gt;Brunelli, Joseph P&lt;/author&gt;&lt;author&gt;Wertzler, Kelsey J&lt;/author&gt;&lt;author&gt;Sundin, Kyle&lt;/author&gt;&lt;author&gt;Thorgaard, Gary H&lt;/author&gt;&lt;/authors&gt;&lt;/contributors&gt;&lt;titles&gt;&lt;title&gt;Y-specific sequences and polymorphisms in rainbow trout and Chinook salmon&lt;/title&gt;&lt;secondary-title&gt;Genome&lt;/secondary-title&gt;&lt;/titles&gt;&lt;periodical&gt;&lt;full-title&gt;Genome&lt;/full-title&gt;&lt;/periodical&gt;&lt;pages&gt;739-748&lt;/pages&gt;&lt;volume&gt;51&lt;/volume&gt;&lt;number&gt;9&lt;/number&gt;&lt;dates&gt;&lt;year&gt;2008&lt;/year&gt;&lt;/dates&gt;&lt;isbn&gt;0831-2796&lt;/isbn&gt;&lt;urls&gt;&lt;/urls&gt;&lt;/record&gt;&lt;/Cite&gt;&lt;/EndNote&gt;</w:instrText>
      </w:r>
      <w:r w:rsidR="00FB46DE">
        <w:fldChar w:fldCharType="separate"/>
      </w:r>
      <w:r w:rsidR="005210FA">
        <w:rPr>
          <w:noProof/>
        </w:rPr>
        <w:t>(Brunelli et al. 2008)</w:t>
      </w:r>
      <w:r w:rsidR="00FB46DE">
        <w:fldChar w:fldCharType="end"/>
      </w:r>
      <w:r w:rsidR="00FB46DE">
        <w:t>.</w:t>
      </w:r>
      <w:r w:rsidRPr="00D71476">
        <w:t xml:space="preserve"> Loci were amplified using </w:t>
      </w:r>
      <w:r w:rsidRPr="00D71476">
        <w:lastRenderedPageBreak/>
        <w:t xml:space="preserve">polymerase chain reaction (PCR), PCR products were visualized on an ABI 3730xl DNA analyzer, and allele sizes scored using GENEMAPPER software (Version 5.0, Applied Biosystems, Inc., Foster City, CA). </w:t>
      </w:r>
      <w:r w:rsidR="009E19FA">
        <w:t>We also collated the unfiltered genotyp</w:t>
      </w:r>
      <w:r w:rsidR="00853B1C">
        <w:t xml:space="preserve">e data </w:t>
      </w:r>
      <w:r w:rsidR="009E19FA">
        <w:t xml:space="preserve">for all individuals </w:t>
      </w:r>
      <w:r w:rsidR="00853B1C">
        <w:t xml:space="preserve">that were genotyped </w:t>
      </w:r>
      <w:r w:rsidR="003736AD">
        <w:t>in</w:t>
      </w:r>
      <w:r w:rsidR="00853B1C">
        <w:t xml:space="preserve"> </w:t>
      </w:r>
      <w:r w:rsidR="009E19FA">
        <w:t>previous studies</w:t>
      </w:r>
      <w:r w:rsidR="00B842FD">
        <w:t xml:space="preserve">, </w:t>
      </w:r>
      <w:r w:rsidR="00853B1C">
        <w:t xml:space="preserve">including all </w:t>
      </w:r>
      <w:r w:rsidR="00853B1C" w:rsidRPr="00D71476">
        <w:t>NOR Chinook salmon sampled from 201</w:t>
      </w:r>
      <w:r w:rsidR="00853B1C">
        <w:t>0</w:t>
      </w:r>
      <w:r w:rsidR="00853B1C" w:rsidRPr="00D71476">
        <w:t xml:space="preserve"> – 20</w:t>
      </w:r>
      <w:r w:rsidR="00853B1C">
        <w:t>15</w:t>
      </w:r>
      <w:r w:rsidR="00853B1C" w:rsidRPr="00D71476">
        <w:t xml:space="preserve">, and all sampled Chinook salmon released above </w:t>
      </w:r>
      <w:r w:rsidR="00B8490A">
        <w:t>Cougar Dam</w:t>
      </w:r>
      <w:r w:rsidR="00853B1C" w:rsidRPr="00D71476">
        <w:t xml:space="preserve"> from 20</w:t>
      </w:r>
      <w:r w:rsidR="00853B1C">
        <w:t>07</w:t>
      </w:r>
      <w:r w:rsidR="00853B1C" w:rsidRPr="00D71476">
        <w:t xml:space="preserve"> </w:t>
      </w:r>
      <w:r w:rsidR="00853B1C">
        <w:t>–</w:t>
      </w:r>
      <w:r w:rsidR="00853B1C" w:rsidRPr="00D71476">
        <w:t xml:space="preserve"> 201</w:t>
      </w:r>
      <w:r w:rsidR="00853B1C">
        <w:t xml:space="preserve">3. These data were appended to those collected for the present </w:t>
      </w:r>
      <w:r w:rsidR="00B12B09">
        <w:t>study before</w:t>
      </w:r>
      <w:r w:rsidR="00B842FD">
        <w:t xml:space="preserve"> genotype quality filtering</w:t>
      </w:r>
      <w:r w:rsidR="00853B1C">
        <w:t>.</w:t>
      </w:r>
    </w:p>
    <w:p w14:paraId="2ACC66FB" w14:textId="588A1659" w:rsidR="000B5941" w:rsidRDefault="009937D7" w:rsidP="00877487">
      <w:pPr>
        <w:spacing w:line="360" w:lineRule="auto"/>
        <w:ind w:firstLine="720"/>
      </w:pPr>
      <w:r>
        <w:t>To produce a genetic dataset appropriate for parentage analysis</w:t>
      </w:r>
      <w:r w:rsidR="00977F5A">
        <w:t>,</w:t>
      </w:r>
      <w:r>
        <w:t xml:space="preserve"> we conducted genotype quality filtering and removed potential duplicates. </w:t>
      </w:r>
      <w:r w:rsidR="00853B1C">
        <w:t>Salmon</w:t>
      </w:r>
      <w:r w:rsidR="00877487" w:rsidRPr="00D71476">
        <w:t xml:space="preserve"> with</w:t>
      </w:r>
      <w:r w:rsidR="003736AD">
        <w:t xml:space="preserve"> </w:t>
      </w:r>
      <w:r w:rsidR="00877487" w:rsidRPr="00D71476">
        <w:t xml:space="preserve">genotypes at </w:t>
      </w:r>
      <w:r w:rsidR="009E19FA">
        <w:t>less than</w:t>
      </w:r>
      <w:r w:rsidR="00877487" w:rsidRPr="00D71476">
        <w:t xml:space="preserve"> </w:t>
      </w:r>
      <w:r w:rsidR="009E19FA">
        <w:t>seven</w:t>
      </w:r>
      <w:r w:rsidR="00877487" w:rsidRPr="00D71476">
        <w:t xml:space="preserve"> loci were excluded, a threshold determined based on the sequential cumulative non-exclusion probabilities observed among loci.</w:t>
      </w:r>
      <w:r w:rsidR="00A86C6F">
        <w:t xml:space="preserve"> Different genotype quality filtering cutoffs were applied, therefore final sample sizes after filtering may vary from previous reports.</w:t>
      </w:r>
      <w:r w:rsidR="00877487" w:rsidRPr="00D71476">
        <w:t xml:space="preserve"> </w:t>
      </w:r>
      <w:proofErr w:type="spellStart"/>
      <w:r w:rsidR="00877487" w:rsidRPr="00D71476">
        <w:t>Multilocus</w:t>
      </w:r>
      <w:proofErr w:type="spellEnd"/>
      <w:r w:rsidR="00877487" w:rsidRPr="00D71476">
        <w:t xml:space="preserve"> genotypes were then compared among individuals to identify salmon that could have been sampled more than once</w:t>
      </w:r>
      <w:r w:rsidR="009E19FA">
        <w:t xml:space="preserve">. </w:t>
      </w:r>
      <w:r w:rsidR="00877487" w:rsidRPr="00D71476">
        <w:t>For e</w:t>
      </w:r>
      <w:r w:rsidR="009674BE" w:rsidRPr="00D71476">
        <w:t xml:space="preserve">xample, NOR Chinook salmon sampled at </w:t>
      </w:r>
      <w:r w:rsidR="00CD2D6C">
        <w:t xml:space="preserve">the </w:t>
      </w:r>
      <w:r w:rsidR="00B8490A">
        <w:t>Cougar Trap</w:t>
      </w:r>
      <w:r w:rsidR="009674BE" w:rsidRPr="00D71476">
        <w:t xml:space="preserve"> </w:t>
      </w:r>
      <w:r w:rsidR="009E19FA">
        <w:t>might be</w:t>
      </w:r>
      <w:r w:rsidR="009674BE" w:rsidRPr="00D71476">
        <w:t xml:space="preserve"> later sampled as carcasses</w:t>
      </w:r>
      <w:r w:rsidR="00877487" w:rsidRPr="00D71476">
        <w:t xml:space="preserve">. </w:t>
      </w:r>
      <w:r w:rsidR="00153134" w:rsidRPr="00D71476">
        <w:t xml:space="preserve">We </w:t>
      </w:r>
      <w:r w:rsidR="009E19FA">
        <w:t>consider</w:t>
      </w:r>
      <w:r w:rsidR="003736AD">
        <w:t>ed</w:t>
      </w:r>
      <w:r w:rsidR="00153134" w:rsidRPr="00D71476">
        <w:t xml:space="preserve"> individuals first </w:t>
      </w:r>
      <w:r w:rsidR="009F1A5A">
        <w:t>collected</w:t>
      </w:r>
      <w:r w:rsidR="00153134" w:rsidRPr="00D71476">
        <w:t xml:space="preserve"> at </w:t>
      </w:r>
      <w:r w:rsidR="00CD2D6C">
        <w:t xml:space="preserve">the </w:t>
      </w:r>
      <w:r w:rsidR="00B8490A">
        <w:t>Cougar Trap</w:t>
      </w:r>
      <w:r w:rsidR="00153134" w:rsidRPr="00D71476">
        <w:t xml:space="preserve"> and later sampled as carcasses during SGSs as </w:t>
      </w:r>
      <w:r w:rsidR="00B8490A">
        <w:t>Cougar Trap</w:t>
      </w:r>
      <w:r w:rsidR="00153134" w:rsidRPr="00D71476">
        <w:t xml:space="preserve"> individuals</w:t>
      </w:r>
      <w:r w:rsidR="009E19FA">
        <w:t xml:space="preserve"> in all subsequent analyses</w:t>
      </w:r>
      <w:r w:rsidR="00153134" w:rsidRPr="00D71476">
        <w:t xml:space="preserve">. </w:t>
      </w:r>
      <w:r w:rsidR="00877487" w:rsidRPr="00D71476">
        <w:t xml:space="preserve">If individuals failed to genotype at the sex-linked marker </w:t>
      </w:r>
      <w:r w:rsidR="00877487" w:rsidRPr="00D71476">
        <w:rPr>
          <w:i/>
          <w:iCs/>
        </w:rPr>
        <w:t>Oty3</w:t>
      </w:r>
      <w:r w:rsidR="00877487" w:rsidRPr="00D71476">
        <w:t>, phenotypic information was used to infer sex.</w:t>
      </w:r>
    </w:p>
    <w:p w14:paraId="318E3EB6" w14:textId="77777777" w:rsidR="00877487" w:rsidRPr="00D71476" w:rsidRDefault="00877487" w:rsidP="00877487">
      <w:pPr>
        <w:spacing w:line="360" w:lineRule="auto"/>
        <w:rPr>
          <w:i/>
          <w:iCs/>
        </w:rPr>
      </w:pPr>
    </w:p>
    <w:p w14:paraId="1BC27871" w14:textId="77777777" w:rsidR="009E19FA" w:rsidRDefault="000B5941" w:rsidP="005741DF">
      <w:pPr>
        <w:spacing w:line="360" w:lineRule="auto"/>
        <w:rPr>
          <w:u w:val="single"/>
        </w:rPr>
      </w:pPr>
      <w:r w:rsidRPr="00D71476">
        <w:rPr>
          <w:u w:val="single"/>
        </w:rPr>
        <w:t>Genetic Parentage Analysis</w:t>
      </w:r>
    </w:p>
    <w:p w14:paraId="5E0C90F6" w14:textId="6D1D6B08" w:rsidR="00176B57" w:rsidRPr="009E19FA" w:rsidRDefault="00802E83" w:rsidP="009E19FA">
      <w:pPr>
        <w:spacing w:line="360" w:lineRule="auto"/>
        <w:ind w:firstLine="720"/>
        <w:rPr>
          <w:u w:val="single"/>
        </w:rPr>
      </w:pPr>
      <w:r w:rsidRPr="00D71476">
        <w:t xml:space="preserve">The primary objective of this report </w:t>
      </w:r>
      <w:r w:rsidR="00D71F78">
        <w:t>was</w:t>
      </w:r>
      <w:r w:rsidRPr="00D71476">
        <w:t xml:space="preserve"> to evaluate spring Chinook salmon releases above </w:t>
      </w:r>
      <w:r w:rsidR="00B8490A">
        <w:t>Cougar Dam</w:t>
      </w:r>
      <w:r w:rsidRPr="00D71476">
        <w:t>, on the South Fork Mc</w:t>
      </w:r>
      <w:r w:rsidR="009E19FA">
        <w:t>K</w:t>
      </w:r>
      <w:r w:rsidRPr="00D71476">
        <w:t>enzie River. Therefore</w:t>
      </w:r>
      <w:r w:rsidR="00F56D04" w:rsidRPr="00D71476">
        <w:t>,</w:t>
      </w:r>
      <w:r w:rsidRPr="00D71476">
        <w:t xml:space="preserve"> w</w:t>
      </w:r>
      <w:r w:rsidR="000F492B" w:rsidRPr="00D71476">
        <w:t xml:space="preserve">hen inferring </w:t>
      </w:r>
      <w:r w:rsidR="008A4DE8" w:rsidRPr="00D71476">
        <w:t>pedigrees,</w:t>
      </w:r>
      <w:r w:rsidR="000F492B" w:rsidRPr="00D71476">
        <w:t xml:space="preserve"> we define</w:t>
      </w:r>
      <w:r w:rsidR="00D71F78">
        <w:t>d</w:t>
      </w:r>
      <w:r w:rsidRPr="00D71476">
        <w:t xml:space="preserve"> </w:t>
      </w:r>
      <w:r w:rsidRPr="009F1A5A">
        <w:rPr>
          <w:i/>
          <w:iCs/>
        </w:rPr>
        <w:t>potential offspring</w:t>
      </w:r>
      <w:r w:rsidRPr="00D71476">
        <w:t xml:space="preserve"> as NOR Chinook salmon sampled anywhere on the South Fork McKenzie River</w:t>
      </w:r>
      <w:r w:rsidR="000F492B" w:rsidRPr="00D71476">
        <w:t xml:space="preserve"> and </w:t>
      </w:r>
      <w:r w:rsidRPr="00D71476">
        <w:rPr>
          <w:i/>
          <w:iCs/>
        </w:rPr>
        <w:t>candidate parents</w:t>
      </w:r>
      <w:r w:rsidRPr="00D71476">
        <w:t xml:space="preserve"> as any Chinook salmon, regardless of origin, released or </w:t>
      </w:r>
      <w:r w:rsidR="003736AD">
        <w:t xml:space="preserve">otherwise </w:t>
      </w:r>
      <w:r w:rsidR="000F492B" w:rsidRPr="00D71476">
        <w:t>sampled</w:t>
      </w:r>
      <w:r w:rsidRPr="00D71476">
        <w:t xml:space="preserve"> above </w:t>
      </w:r>
      <w:r w:rsidR="00B8490A">
        <w:t>Cougar Dam</w:t>
      </w:r>
      <w:r w:rsidR="000F492B" w:rsidRPr="00D71476">
        <w:t xml:space="preserve"> (</w:t>
      </w:r>
      <w:r w:rsidR="00A21707">
        <w:t>Figure</w:t>
      </w:r>
      <w:r w:rsidR="000F492B" w:rsidRPr="00D71476">
        <w:t xml:space="preserve"> 2)</w:t>
      </w:r>
      <w:r w:rsidRPr="00D71476">
        <w:t>.</w:t>
      </w:r>
      <w:r w:rsidR="000F492B" w:rsidRPr="00D71476">
        <w:t xml:space="preserve"> </w:t>
      </w:r>
      <w:r w:rsidR="00176B57" w:rsidRPr="00D71476">
        <w:t>Potential offspring that d</w:t>
      </w:r>
      <w:r w:rsidR="00D71F78">
        <w:t>id</w:t>
      </w:r>
      <w:r w:rsidR="00176B57" w:rsidRPr="00D71476">
        <w:t xml:space="preserve"> not assign to at least a single candidate parent </w:t>
      </w:r>
      <w:r w:rsidR="00D71F78">
        <w:t>were</w:t>
      </w:r>
      <w:r w:rsidR="00176B57" w:rsidRPr="00D71476">
        <w:t xml:space="preserve"> assumed to be </w:t>
      </w:r>
      <w:r w:rsidR="00176B57" w:rsidRPr="00D71476">
        <w:rPr>
          <w:i/>
          <w:iCs/>
        </w:rPr>
        <w:t>NOR immigrants</w:t>
      </w:r>
      <w:r w:rsidR="00176B57" w:rsidRPr="00D71476">
        <w:t xml:space="preserve"> descended from parents that spawned</w:t>
      </w:r>
      <w:r w:rsidR="003736AD">
        <w:t xml:space="preserve"> in the South Fork McKenzie River</w:t>
      </w:r>
      <w:r w:rsidR="00176B57" w:rsidRPr="00D71476">
        <w:t xml:space="preserve"> below the dam</w:t>
      </w:r>
      <w:r w:rsidR="003736AD">
        <w:t>,</w:t>
      </w:r>
      <w:r w:rsidR="00176B57" w:rsidRPr="00D71476">
        <w:t xml:space="preserve"> in the mainstem</w:t>
      </w:r>
      <w:r w:rsidR="003736AD">
        <w:t xml:space="preserve"> McKenzie River, or elsewhere</w:t>
      </w:r>
      <w:r w:rsidR="00176B57" w:rsidRPr="00D71476">
        <w:t xml:space="preserve">. </w:t>
      </w:r>
    </w:p>
    <w:p w14:paraId="43A67D65" w14:textId="57DE0D3F" w:rsidR="00140F68" w:rsidRPr="00D71476" w:rsidRDefault="00802E83" w:rsidP="00176B57">
      <w:pPr>
        <w:spacing w:line="360" w:lineRule="auto"/>
        <w:ind w:firstLine="720"/>
      </w:pPr>
      <w:r w:rsidRPr="00D71476">
        <w:t xml:space="preserve">Previous reports and </w:t>
      </w:r>
      <w:r w:rsidR="00F55012">
        <w:t>papers</w:t>
      </w:r>
      <w:r w:rsidR="00F55012" w:rsidRPr="00D71476">
        <w:t xml:space="preserve"> </w:t>
      </w:r>
      <w:r w:rsidRPr="00D71476">
        <w:t xml:space="preserve">evaluating </w:t>
      </w:r>
      <w:r w:rsidR="00E817D9">
        <w:t>releases</w:t>
      </w:r>
      <w:r w:rsidRPr="00D71476">
        <w:t xml:space="preserve"> of Chinook salmon above </w:t>
      </w:r>
      <w:r w:rsidR="00B8490A">
        <w:t>Cougar Dam</w:t>
      </w:r>
      <w:r w:rsidRPr="00D71476">
        <w:t xml:space="preserve"> on the South Fork McKenzie </w:t>
      </w:r>
      <w:r w:rsidR="005C7055">
        <w:t>R</w:t>
      </w:r>
      <w:r w:rsidRPr="00D71476">
        <w:t xml:space="preserve">iver considered </w:t>
      </w:r>
      <w:r w:rsidR="003736AD">
        <w:t xml:space="preserve">potential </w:t>
      </w:r>
      <w:r w:rsidRPr="00D71476">
        <w:t xml:space="preserve">offspring </w:t>
      </w:r>
      <w:r w:rsidR="000F492B" w:rsidRPr="00D71476">
        <w:t>from 2010 – 2015 and candidate parents from</w:t>
      </w:r>
      <w:r w:rsidRPr="00D71476">
        <w:t xml:space="preserve"> 2007 – 2012 </w:t>
      </w:r>
      <w:r w:rsidR="00B842FD">
        <w:fldChar w:fldCharType="begin">
          <w:fldData xml:space="preserve">PEVuZE5vdGU+PENpdGU+PEF1dGhvcj5CYW5rczwvQXV0aG9yPjxZZWFyPjIwMTY8L1llYXI+PFJl
Y051bT4xMzkzPC9SZWNOdW0+PERpc3BsYXlUZXh0PihCYW5rcyBldCBhbC4gMjAxMzsgQmFua3Mg
ZXQgYWwuIDIwMTQ7IEJhbmtzIGV0IGFsLiAyMDE2OyBTYXJkIGV0IGFsLiAyMDE2Yik8L0Rpc3Bs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cmxzPjwvcmVjb3JkPjwvQ2l0ZT48Q2l0ZT48QXV0aG9yPlNhcmQ8L0F1dGhvcj48WWVhcj4yMDE2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6540F6">
        <w:instrText xml:space="preserve"> ADDIN EN.CITE </w:instrText>
      </w:r>
      <w:r w:rsidR="006540F6">
        <w:fldChar w:fldCharType="begin">
          <w:fldData xml:space="preserve">PEVuZE5vdGU+PENpdGU+PEF1dGhvcj5CYW5rczwvQXV0aG9yPjxZZWFyPjIwMTY8L1llYXI+PFJl
Y051bT4xMzkzPC9SZWNOdW0+PERpc3BsYXlUZXh0PihCYW5rcyBldCBhbC4gMjAxMzsgQmFua3Mg
ZXQgYWwuIDIwMTQ7IEJhbmtzIGV0IGFsLiAyMDE2OyBTYXJkIGV0IGFsLiAyMDE2Yik8L0Rpc3Bs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cmxzPjwvcmVjb3JkPjwvQ2l0ZT48Q2l0ZT48QXV0aG9yPlNhcmQ8L0F1dGhvcj48WWVhcj4yMDE2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6540F6">
        <w:instrText xml:space="preserve"> ADDIN EN.CITE.DATA </w:instrText>
      </w:r>
      <w:r w:rsidR="006540F6">
        <w:fldChar w:fldCharType="end"/>
      </w:r>
      <w:r w:rsidR="00B842FD">
        <w:fldChar w:fldCharType="separate"/>
      </w:r>
      <w:r w:rsidR="006540F6">
        <w:rPr>
          <w:noProof/>
        </w:rPr>
        <w:t xml:space="preserve">(Banks et al. 2013; Banks et al. 2014; Banks et al. 2016; </w:t>
      </w:r>
      <w:r w:rsidR="006540F6">
        <w:rPr>
          <w:noProof/>
        </w:rPr>
        <w:lastRenderedPageBreak/>
        <w:t>Sard et al. 2016b)</w:t>
      </w:r>
      <w:r w:rsidR="00B842FD">
        <w:fldChar w:fldCharType="end"/>
      </w:r>
      <w:r w:rsidR="00B842FD">
        <w:t xml:space="preserve">. </w:t>
      </w:r>
      <w:r w:rsidRPr="00D71476">
        <w:t xml:space="preserve">Most Chinook salmon on the South Fork McKenzie River express an age at maturity of </w:t>
      </w:r>
      <w:r w:rsidR="00B85424">
        <w:t>three to six</w:t>
      </w:r>
      <w:r w:rsidRPr="00D71476">
        <w:t xml:space="preserve"> years</w:t>
      </w:r>
      <w:r w:rsidR="009D0411">
        <w:t>, with the majority being age</w:t>
      </w:r>
      <w:r w:rsidR="005C7055">
        <w:t>-</w:t>
      </w:r>
      <w:r w:rsidR="009D0411">
        <w:t xml:space="preserve">4 and </w:t>
      </w:r>
      <w:r w:rsidR="005C7055">
        <w:t>age-</w:t>
      </w:r>
      <w:r w:rsidR="009D0411">
        <w:t>5</w:t>
      </w:r>
      <w:r w:rsidR="004C6540">
        <w:t xml:space="preserve"> </w:t>
      </w:r>
      <w:r w:rsidR="004C6540">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4C6540">
        <w:fldChar w:fldCharType="separate"/>
      </w:r>
      <w:r w:rsidR="005210FA">
        <w:rPr>
          <w:noProof/>
        </w:rPr>
        <w:t>(Banks et al. 2013; Banks et al. 2014; Sard et al. 2015; Banks et al. 2016; Sard et al. 2016b)</w:t>
      </w:r>
      <w:r w:rsidR="004C6540">
        <w:fldChar w:fldCharType="end"/>
      </w:r>
      <w:r w:rsidRPr="00D71476">
        <w:t xml:space="preserve">. Therefore, previous reports </w:t>
      </w:r>
      <w:r w:rsidR="000F492B" w:rsidRPr="00D71476">
        <w:t xml:space="preserve">assigned offspring to all candidate parents </w:t>
      </w:r>
      <w:r w:rsidR="0058324B">
        <w:t>from</w:t>
      </w:r>
      <w:r w:rsidR="0058324B" w:rsidRPr="00D71476">
        <w:t xml:space="preserve"> </w:t>
      </w:r>
      <w:r w:rsidRPr="00D71476">
        <w:t xml:space="preserve">2007 </w:t>
      </w:r>
      <w:r w:rsidR="000F492B" w:rsidRPr="00D71476">
        <w:t>–</w:t>
      </w:r>
      <w:r w:rsidRPr="00D71476">
        <w:t xml:space="preserve"> 2009. Results based on the </w:t>
      </w:r>
      <w:r w:rsidR="0058324B">
        <w:t xml:space="preserve">genetic parentage analysis </w:t>
      </w:r>
      <w:r w:rsidRPr="00D71476">
        <w:t xml:space="preserve">of salmon released above </w:t>
      </w:r>
      <w:r w:rsidR="00B8490A">
        <w:t>Cougar Dam</w:t>
      </w:r>
      <w:r w:rsidRPr="00D71476">
        <w:t xml:space="preserve"> in 2010 were also provided along with the caveat that age</w:t>
      </w:r>
      <w:r w:rsidR="0058324B">
        <w:t>-</w:t>
      </w:r>
      <w:r w:rsidRPr="00D71476">
        <w:t>6 offspring were not yet evaluate</w:t>
      </w:r>
      <w:r w:rsidR="000F492B" w:rsidRPr="00D71476">
        <w:t>d</w:t>
      </w:r>
      <w:r w:rsidRPr="00D71476">
        <w:t>.</w:t>
      </w:r>
    </w:p>
    <w:p w14:paraId="6810B46D" w14:textId="68432DA8" w:rsidR="00140F68" w:rsidRPr="00D71476" w:rsidRDefault="00E1434C" w:rsidP="005741DF">
      <w:pPr>
        <w:spacing w:line="360" w:lineRule="auto"/>
      </w:pPr>
      <w:r>
        <w:rPr>
          <w:noProof/>
        </w:rPr>
        <w:drawing>
          <wp:inline distT="0" distB="0" distL="0" distR="0" wp14:anchorId="743B6CA5" wp14:editId="16B13EBA">
            <wp:extent cx="5943600" cy="264223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77CB0DDB" w14:textId="1B0AE1F0" w:rsidR="00152ADB" w:rsidRDefault="00140F68" w:rsidP="009A340C">
      <w:pPr>
        <w:rPr>
          <w:sz w:val="20"/>
          <w:szCs w:val="20"/>
        </w:rPr>
      </w:pPr>
      <w:r w:rsidRPr="00D71476">
        <w:rPr>
          <w:b/>
          <w:bCs/>
          <w:sz w:val="20"/>
          <w:szCs w:val="20"/>
        </w:rPr>
        <w:t>Fig</w:t>
      </w:r>
      <w:r w:rsidR="00020F82">
        <w:rPr>
          <w:b/>
          <w:bCs/>
          <w:sz w:val="20"/>
          <w:szCs w:val="20"/>
        </w:rPr>
        <w:t>ure</w:t>
      </w:r>
      <w:r w:rsidRPr="00D71476">
        <w:rPr>
          <w:b/>
          <w:bCs/>
          <w:sz w:val="20"/>
          <w:szCs w:val="20"/>
        </w:rPr>
        <w:t xml:space="preserve"> 2</w:t>
      </w:r>
      <w:r w:rsidR="00020F82">
        <w:rPr>
          <w:b/>
          <w:bCs/>
          <w:sz w:val="20"/>
          <w:szCs w:val="20"/>
        </w:rPr>
        <w:t>.</w:t>
      </w:r>
      <w:r w:rsidRPr="00D71476">
        <w:rPr>
          <w:sz w:val="20"/>
          <w:szCs w:val="20"/>
        </w:rPr>
        <w:t xml:space="preserve"> Illustration of </w:t>
      </w:r>
      <w:r w:rsidR="00882739">
        <w:rPr>
          <w:sz w:val="20"/>
          <w:szCs w:val="20"/>
        </w:rPr>
        <w:t xml:space="preserve">genetic </w:t>
      </w:r>
      <w:r w:rsidR="00D71F78">
        <w:rPr>
          <w:sz w:val="20"/>
          <w:szCs w:val="20"/>
        </w:rPr>
        <w:t>parentage analysis. G</w:t>
      </w:r>
      <w:r w:rsidRPr="00D71476">
        <w:rPr>
          <w:sz w:val="20"/>
          <w:szCs w:val="20"/>
        </w:rPr>
        <w:t>roups of individuals are organized into sets of potential offspring</w:t>
      </w:r>
      <w:r w:rsidR="00D71F78">
        <w:rPr>
          <w:sz w:val="20"/>
          <w:szCs w:val="20"/>
        </w:rPr>
        <w:t xml:space="preserve"> (solid rectangle) </w:t>
      </w:r>
      <w:r w:rsidRPr="00D71476">
        <w:rPr>
          <w:sz w:val="20"/>
          <w:szCs w:val="20"/>
        </w:rPr>
        <w:t xml:space="preserve">and </w:t>
      </w:r>
      <w:r w:rsidR="00555B38" w:rsidRPr="00D71476">
        <w:rPr>
          <w:sz w:val="20"/>
          <w:szCs w:val="20"/>
        </w:rPr>
        <w:t>candidate</w:t>
      </w:r>
      <w:r w:rsidRPr="00D71476">
        <w:rPr>
          <w:sz w:val="20"/>
          <w:szCs w:val="20"/>
        </w:rPr>
        <w:t xml:space="preserve"> parents</w:t>
      </w:r>
      <w:r w:rsidR="00D71F78">
        <w:rPr>
          <w:sz w:val="20"/>
          <w:szCs w:val="20"/>
        </w:rPr>
        <w:t xml:space="preserve"> (dashed rectangle)</w:t>
      </w:r>
      <w:r w:rsidRPr="00D71476">
        <w:rPr>
          <w:sz w:val="20"/>
          <w:szCs w:val="20"/>
        </w:rPr>
        <w:t>.</w:t>
      </w:r>
      <w:r w:rsidR="007351E2" w:rsidRPr="00D71476">
        <w:rPr>
          <w:sz w:val="20"/>
          <w:szCs w:val="20"/>
        </w:rPr>
        <w:t xml:space="preserve"> Here</w:t>
      </w:r>
      <w:r w:rsidR="00D71F78">
        <w:rPr>
          <w:sz w:val="20"/>
          <w:szCs w:val="20"/>
        </w:rPr>
        <w:t>,</w:t>
      </w:r>
      <w:r w:rsidR="00E1434C">
        <w:rPr>
          <w:sz w:val="20"/>
          <w:szCs w:val="20"/>
        </w:rPr>
        <w:t xml:space="preserve"> </w:t>
      </w:r>
      <w:r w:rsidR="009A340C">
        <w:rPr>
          <w:sz w:val="20"/>
          <w:szCs w:val="20"/>
        </w:rPr>
        <w:t xml:space="preserve">the 205 </w:t>
      </w:r>
      <w:r w:rsidR="007351E2" w:rsidRPr="00D71476">
        <w:rPr>
          <w:sz w:val="20"/>
          <w:szCs w:val="20"/>
        </w:rPr>
        <w:t xml:space="preserve">potential offspring that returned to the South Fork McKenzie in 2014 are assigned to </w:t>
      </w:r>
      <w:r w:rsidR="00E1434C">
        <w:rPr>
          <w:sz w:val="20"/>
          <w:szCs w:val="20"/>
        </w:rPr>
        <w:t>3</w:t>
      </w:r>
      <w:r w:rsidR="00152ADB">
        <w:rPr>
          <w:sz w:val="20"/>
          <w:szCs w:val="20"/>
        </w:rPr>
        <w:t>728</w:t>
      </w:r>
      <w:r w:rsidR="009A340C">
        <w:rPr>
          <w:sz w:val="20"/>
          <w:szCs w:val="20"/>
        </w:rPr>
        <w:t xml:space="preserve"> </w:t>
      </w:r>
      <w:r w:rsidR="007351E2" w:rsidRPr="00D71476">
        <w:rPr>
          <w:sz w:val="20"/>
          <w:szCs w:val="20"/>
        </w:rPr>
        <w:t>candidate parents</w:t>
      </w:r>
      <w:r w:rsidR="00D71F78">
        <w:rPr>
          <w:sz w:val="20"/>
          <w:szCs w:val="20"/>
        </w:rPr>
        <w:t xml:space="preserve"> released above </w:t>
      </w:r>
      <w:r w:rsidR="00B8490A">
        <w:rPr>
          <w:sz w:val="20"/>
          <w:szCs w:val="20"/>
        </w:rPr>
        <w:t>Cougar Dam</w:t>
      </w:r>
      <w:r w:rsidR="007351E2" w:rsidRPr="00D71476">
        <w:rPr>
          <w:sz w:val="20"/>
          <w:szCs w:val="20"/>
        </w:rPr>
        <w:t xml:space="preserve"> </w:t>
      </w:r>
      <w:r w:rsidR="006540F6">
        <w:rPr>
          <w:sz w:val="20"/>
          <w:szCs w:val="20"/>
        </w:rPr>
        <w:t>three to six years earlier (</w:t>
      </w:r>
      <w:r w:rsidR="007351E2" w:rsidRPr="00D71476">
        <w:rPr>
          <w:sz w:val="20"/>
          <w:szCs w:val="20"/>
        </w:rPr>
        <w:t>2008 – 2011</w:t>
      </w:r>
      <w:r w:rsidR="006540F6">
        <w:rPr>
          <w:sz w:val="20"/>
          <w:szCs w:val="20"/>
        </w:rPr>
        <w:t>)</w:t>
      </w:r>
      <w:r w:rsidR="007351E2" w:rsidRPr="00D71476">
        <w:rPr>
          <w:sz w:val="20"/>
          <w:szCs w:val="20"/>
        </w:rPr>
        <w:t>.</w:t>
      </w:r>
      <w:r w:rsidRPr="00D71476">
        <w:rPr>
          <w:sz w:val="20"/>
          <w:szCs w:val="20"/>
        </w:rPr>
        <w:t xml:space="preserve"> Source refers to where an individual was initially encountered: during a spawning ground survey on the South Fork McKenzie River (SGS), at the </w:t>
      </w:r>
      <w:r w:rsidR="00B8490A">
        <w:rPr>
          <w:sz w:val="20"/>
          <w:szCs w:val="20"/>
        </w:rPr>
        <w:t>Cougar Trap</w:t>
      </w:r>
      <w:r w:rsidRPr="00D71476">
        <w:rPr>
          <w:sz w:val="20"/>
          <w:szCs w:val="20"/>
        </w:rPr>
        <w:t xml:space="preserve"> (</w:t>
      </w:r>
      <w:r w:rsidR="00B8490A">
        <w:rPr>
          <w:sz w:val="20"/>
          <w:szCs w:val="20"/>
        </w:rPr>
        <w:t>Cougar Trap</w:t>
      </w:r>
      <w:r w:rsidRPr="00D71476">
        <w:rPr>
          <w:sz w:val="20"/>
          <w:szCs w:val="20"/>
        </w:rPr>
        <w:t xml:space="preserve">) or at either the McKenzie </w:t>
      </w:r>
      <w:r w:rsidR="00D341B2">
        <w:rPr>
          <w:sz w:val="20"/>
          <w:szCs w:val="20"/>
        </w:rPr>
        <w:t xml:space="preserve">Hatchery </w:t>
      </w:r>
      <w:r w:rsidRPr="00D71476">
        <w:rPr>
          <w:sz w:val="20"/>
          <w:szCs w:val="20"/>
        </w:rPr>
        <w:t xml:space="preserve">or </w:t>
      </w:r>
      <w:proofErr w:type="spellStart"/>
      <w:r w:rsidRPr="00D71476">
        <w:rPr>
          <w:sz w:val="20"/>
          <w:szCs w:val="20"/>
        </w:rPr>
        <w:t>Leaburg</w:t>
      </w:r>
      <w:proofErr w:type="spellEnd"/>
      <w:r w:rsidRPr="00D71476">
        <w:rPr>
          <w:sz w:val="20"/>
          <w:szCs w:val="20"/>
        </w:rPr>
        <w:t xml:space="preserve"> Hatchery (</w:t>
      </w:r>
      <w:r w:rsidR="00B94BD3">
        <w:rPr>
          <w:sz w:val="20"/>
          <w:szCs w:val="20"/>
        </w:rPr>
        <w:t>h</w:t>
      </w:r>
      <w:r w:rsidRPr="00D71476">
        <w:rPr>
          <w:sz w:val="20"/>
          <w:szCs w:val="20"/>
        </w:rPr>
        <w:t>atchery</w:t>
      </w:r>
      <w:r w:rsidR="00555B38" w:rsidRPr="00D71476">
        <w:rPr>
          <w:sz w:val="20"/>
          <w:szCs w:val="20"/>
        </w:rPr>
        <w:t xml:space="preserve"> </w:t>
      </w:r>
      <w:r w:rsidR="00B94BD3">
        <w:rPr>
          <w:sz w:val="20"/>
          <w:szCs w:val="20"/>
        </w:rPr>
        <w:t>o</w:t>
      </w:r>
      <w:r w:rsidR="00555B38" w:rsidRPr="00D71476">
        <w:rPr>
          <w:sz w:val="20"/>
          <w:szCs w:val="20"/>
        </w:rPr>
        <w:t>utplant</w:t>
      </w:r>
      <w:r w:rsidRPr="00D71476">
        <w:rPr>
          <w:sz w:val="20"/>
          <w:szCs w:val="20"/>
        </w:rPr>
        <w:t xml:space="preserve">). </w:t>
      </w:r>
      <w:r w:rsidR="00152ADB" w:rsidRPr="00D71476">
        <w:rPr>
          <w:sz w:val="20"/>
          <w:szCs w:val="20"/>
        </w:rPr>
        <w:t xml:space="preserve">Final </w:t>
      </w:r>
      <w:r w:rsidR="00152ADB">
        <w:rPr>
          <w:sz w:val="20"/>
          <w:szCs w:val="20"/>
        </w:rPr>
        <w:t>location</w:t>
      </w:r>
      <w:r w:rsidR="00152ADB" w:rsidRPr="00D71476">
        <w:rPr>
          <w:sz w:val="20"/>
          <w:szCs w:val="20"/>
        </w:rPr>
        <w:t xml:space="preserve"> refers to whether a </w:t>
      </w:r>
      <w:r w:rsidR="00152ADB">
        <w:rPr>
          <w:sz w:val="20"/>
          <w:szCs w:val="20"/>
        </w:rPr>
        <w:t>salmon</w:t>
      </w:r>
      <w:r w:rsidR="00152ADB" w:rsidRPr="00D71476">
        <w:rPr>
          <w:sz w:val="20"/>
          <w:szCs w:val="20"/>
        </w:rPr>
        <w:t xml:space="preserve"> was </w:t>
      </w:r>
      <w:r w:rsidR="00152ADB">
        <w:rPr>
          <w:sz w:val="20"/>
          <w:szCs w:val="20"/>
        </w:rPr>
        <w:t>released</w:t>
      </w:r>
      <w:r w:rsidR="007208A9">
        <w:rPr>
          <w:sz w:val="20"/>
          <w:szCs w:val="20"/>
        </w:rPr>
        <w:t xml:space="preserve"> above Cougar Dam</w:t>
      </w:r>
      <w:r w:rsidR="006540F6">
        <w:rPr>
          <w:sz w:val="20"/>
          <w:szCs w:val="20"/>
        </w:rPr>
        <w:t xml:space="preserve"> (above) or not (below)</w:t>
      </w:r>
      <w:r w:rsidR="00152ADB">
        <w:rPr>
          <w:sz w:val="20"/>
          <w:szCs w:val="20"/>
        </w:rPr>
        <w:t>. Potential offspring include all NOR salmon, regardless of source or final location. Candidate parents include all salmon released above the dam</w:t>
      </w:r>
      <w:r w:rsidR="00510BA6">
        <w:rPr>
          <w:sz w:val="20"/>
          <w:szCs w:val="20"/>
        </w:rPr>
        <w:t>, regardless of origin or source.</w:t>
      </w:r>
    </w:p>
    <w:p w14:paraId="2272D176" w14:textId="6A87F8C1" w:rsidR="003A0E98" w:rsidRPr="00D71476" w:rsidRDefault="003A0E98" w:rsidP="009A340C">
      <w:pPr>
        <w:rPr>
          <w:sz w:val="20"/>
          <w:szCs w:val="20"/>
        </w:rPr>
      </w:pPr>
      <w:r w:rsidRPr="00D71476">
        <w:rPr>
          <w:sz w:val="20"/>
          <w:szCs w:val="20"/>
        </w:rPr>
        <w:t xml:space="preserve">* Note that </w:t>
      </w:r>
      <w:r w:rsidR="00D341B2">
        <w:rPr>
          <w:sz w:val="20"/>
          <w:szCs w:val="20"/>
        </w:rPr>
        <w:t>five</w:t>
      </w:r>
      <w:r w:rsidRPr="00D71476">
        <w:rPr>
          <w:sz w:val="20"/>
          <w:szCs w:val="20"/>
        </w:rPr>
        <w:t xml:space="preserve"> NOR SGS individuals and 12 </w:t>
      </w:r>
      <w:r w:rsidR="00007102">
        <w:rPr>
          <w:sz w:val="20"/>
          <w:szCs w:val="20"/>
        </w:rPr>
        <w:t xml:space="preserve">NOR </w:t>
      </w:r>
      <w:r w:rsidRPr="00D71476">
        <w:rPr>
          <w:sz w:val="20"/>
          <w:szCs w:val="20"/>
        </w:rPr>
        <w:t xml:space="preserve">precocial males </w:t>
      </w:r>
      <w:r w:rsidR="00007102">
        <w:rPr>
          <w:sz w:val="20"/>
          <w:szCs w:val="20"/>
        </w:rPr>
        <w:t>sampled</w:t>
      </w:r>
      <w:r w:rsidRPr="00D71476">
        <w:rPr>
          <w:sz w:val="20"/>
          <w:szCs w:val="20"/>
        </w:rPr>
        <w:t xml:space="preserve"> above </w:t>
      </w:r>
      <w:r w:rsidR="00B8490A">
        <w:rPr>
          <w:sz w:val="20"/>
          <w:szCs w:val="20"/>
        </w:rPr>
        <w:t>Cougar Dam</w:t>
      </w:r>
      <w:r w:rsidRPr="00D71476">
        <w:rPr>
          <w:sz w:val="20"/>
          <w:szCs w:val="20"/>
        </w:rPr>
        <w:t xml:space="preserve"> are also included as both candidate parents and potential offspring and are not depicted in the figure.</w:t>
      </w:r>
    </w:p>
    <w:p w14:paraId="089B8972" w14:textId="77777777" w:rsidR="000F492B" w:rsidRPr="00D71476" w:rsidRDefault="000F492B" w:rsidP="000F492B">
      <w:pPr>
        <w:spacing w:line="360" w:lineRule="auto"/>
        <w:ind w:firstLine="720"/>
      </w:pPr>
    </w:p>
    <w:p w14:paraId="631C3864" w14:textId="6974F257" w:rsidR="000F492B" w:rsidRPr="00D71476" w:rsidRDefault="00882739" w:rsidP="000F492B">
      <w:pPr>
        <w:spacing w:line="360" w:lineRule="auto"/>
        <w:ind w:firstLine="720"/>
      </w:pPr>
      <w:r>
        <w:t>We</w:t>
      </w:r>
      <w:r w:rsidR="000F492B" w:rsidRPr="00D71476">
        <w:t xml:space="preserve"> assigned potential offspring sampled on the South Fork McKenzie from 2016 </w:t>
      </w:r>
      <w:r w:rsidR="00D71F78">
        <w:t xml:space="preserve">– </w:t>
      </w:r>
      <w:r w:rsidR="000F492B" w:rsidRPr="00D71476">
        <w:t xml:space="preserve">2020 to candidate parents from 2010 </w:t>
      </w:r>
      <w:r w:rsidR="00D71F78">
        <w:t xml:space="preserve">– </w:t>
      </w:r>
      <w:r w:rsidR="000F492B" w:rsidRPr="00D71476">
        <w:t xml:space="preserve">2017. </w:t>
      </w:r>
      <w:r w:rsidR="00D71F78">
        <w:t>Using data collected for previous reports</w:t>
      </w:r>
      <w:r w:rsidR="00A86C6F">
        <w:t>,</w:t>
      </w:r>
      <w:r w:rsidR="00D71F78">
        <w:t xml:space="preserve"> we also re-assigned </w:t>
      </w:r>
      <w:r w:rsidR="00D71F78" w:rsidRPr="00D71476">
        <w:t>potential offspring sampled on the South Fork McKenzie from 201</w:t>
      </w:r>
      <w:r w:rsidR="00D71F78">
        <w:t xml:space="preserve">1 – </w:t>
      </w:r>
      <w:r w:rsidR="00D71F78" w:rsidRPr="00D71476">
        <w:t>2</w:t>
      </w:r>
      <w:r w:rsidR="00D71F78">
        <w:t>015</w:t>
      </w:r>
      <w:r w:rsidR="00D71F78" w:rsidRPr="00D71476">
        <w:t xml:space="preserve"> to candidate parents from 20</w:t>
      </w:r>
      <w:r w:rsidR="00D71F78">
        <w:t xml:space="preserve">07 – </w:t>
      </w:r>
      <w:r w:rsidR="00D71F78" w:rsidRPr="00D71476">
        <w:t>20</w:t>
      </w:r>
      <w:r w:rsidR="00D71F78">
        <w:t>12.</w:t>
      </w:r>
      <w:r w:rsidR="000F492B" w:rsidRPr="00D71476">
        <w:t xml:space="preserve"> </w:t>
      </w:r>
      <w:r w:rsidR="00D71F78">
        <w:t>Collectively, t</w:t>
      </w:r>
      <w:r w:rsidR="000F492B" w:rsidRPr="00D71476">
        <w:t xml:space="preserve">hese </w:t>
      </w:r>
      <w:r w:rsidR="00D71F78">
        <w:t>assignments</w:t>
      </w:r>
      <w:r w:rsidR="000F492B" w:rsidRPr="00D71476">
        <w:t xml:space="preserve"> allow us to identify all offspring of salmon released above </w:t>
      </w:r>
      <w:r w:rsidR="00B8490A">
        <w:t>Cougar Dam</w:t>
      </w:r>
      <w:r w:rsidR="000F492B" w:rsidRPr="00D71476">
        <w:t xml:space="preserve"> </w:t>
      </w:r>
      <w:r w:rsidR="000F492B" w:rsidRPr="009327AE">
        <w:t>from 2007</w:t>
      </w:r>
      <w:r w:rsidR="006D2397" w:rsidRPr="009327AE">
        <w:t xml:space="preserve"> – </w:t>
      </w:r>
      <w:r w:rsidR="000F492B" w:rsidRPr="009327AE">
        <w:t>2014, most offspring</w:t>
      </w:r>
      <w:r w:rsidR="000F492B" w:rsidRPr="00D71476">
        <w:t xml:space="preserve"> of salmon released above </w:t>
      </w:r>
      <w:r w:rsidR="00B8490A">
        <w:t>Cougar Dam</w:t>
      </w:r>
      <w:r w:rsidR="000F492B" w:rsidRPr="00D71476">
        <w:t xml:space="preserve"> in 2015 and some offspring of salmon released above the dam from 2016 – 2017 (Fig</w:t>
      </w:r>
      <w:r w:rsidR="008A4DE8">
        <w:t>ure</w:t>
      </w:r>
      <w:r w:rsidR="000F492B" w:rsidRPr="00D71476">
        <w:t xml:space="preserve"> 3).</w:t>
      </w:r>
      <w:r w:rsidR="007D59F3" w:rsidRPr="00D71476">
        <w:t xml:space="preserve"> </w:t>
      </w:r>
    </w:p>
    <w:p w14:paraId="39CA577A" w14:textId="3998D167" w:rsidR="000F492B" w:rsidRPr="00D71476" w:rsidRDefault="000E2638" w:rsidP="000F492B">
      <w:pPr>
        <w:spacing w:line="360" w:lineRule="auto"/>
      </w:pPr>
      <w:r>
        <w:rPr>
          <w:noProof/>
        </w:rPr>
        <w:lastRenderedPageBreak/>
        <w:drawing>
          <wp:inline distT="0" distB="0" distL="0" distR="0" wp14:anchorId="36A636DB" wp14:editId="2F13F614">
            <wp:extent cx="5943600" cy="2704465"/>
            <wp:effectExtent l="0" t="0" r="0" b="63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094DB153" w14:textId="3383E122" w:rsidR="000F492B" w:rsidRPr="00D71476" w:rsidRDefault="000F492B" w:rsidP="009A340C">
      <w:pPr>
        <w:rPr>
          <w:sz w:val="20"/>
          <w:szCs w:val="20"/>
        </w:rPr>
      </w:pPr>
      <w:r w:rsidRPr="00D71476">
        <w:rPr>
          <w:b/>
          <w:bCs/>
          <w:sz w:val="20"/>
          <w:szCs w:val="20"/>
        </w:rPr>
        <w:t>Fig</w:t>
      </w:r>
      <w:r w:rsidR="00980761">
        <w:rPr>
          <w:b/>
          <w:bCs/>
          <w:sz w:val="20"/>
          <w:szCs w:val="20"/>
        </w:rPr>
        <w:t>ure</w:t>
      </w:r>
      <w:r w:rsidRPr="00D71476">
        <w:rPr>
          <w:b/>
          <w:bCs/>
          <w:sz w:val="20"/>
          <w:szCs w:val="20"/>
        </w:rPr>
        <w:t xml:space="preserve"> 3</w:t>
      </w:r>
      <w:r w:rsidR="00213091">
        <w:rPr>
          <w:b/>
          <w:bCs/>
          <w:sz w:val="20"/>
          <w:szCs w:val="20"/>
        </w:rPr>
        <w:t>.</w:t>
      </w:r>
      <w:r w:rsidRPr="00D71476">
        <w:rPr>
          <w:sz w:val="20"/>
          <w:szCs w:val="20"/>
        </w:rPr>
        <w:t xml:space="preserve"> </w:t>
      </w:r>
      <w:r w:rsidR="007140B9" w:rsidRPr="00D71476">
        <w:rPr>
          <w:sz w:val="20"/>
          <w:szCs w:val="20"/>
        </w:rPr>
        <w:t>Illustration of how genetic parentage analysis</w:t>
      </w:r>
      <w:r w:rsidR="00882739">
        <w:rPr>
          <w:sz w:val="20"/>
          <w:szCs w:val="20"/>
        </w:rPr>
        <w:t xml:space="preserve"> results</w:t>
      </w:r>
      <w:r w:rsidR="007140B9" w:rsidRPr="00D71476">
        <w:rPr>
          <w:sz w:val="20"/>
          <w:szCs w:val="20"/>
        </w:rPr>
        <w:t xml:space="preserve"> (Fig</w:t>
      </w:r>
      <w:r w:rsidR="00980761">
        <w:rPr>
          <w:sz w:val="20"/>
          <w:szCs w:val="20"/>
        </w:rPr>
        <w:t>ure</w:t>
      </w:r>
      <w:r w:rsidR="007140B9" w:rsidRPr="00D71476">
        <w:rPr>
          <w:sz w:val="20"/>
          <w:szCs w:val="20"/>
        </w:rPr>
        <w:t xml:space="preserve"> 2) are combined to make demographic inferences about parental cohorts. Here </w:t>
      </w:r>
      <w:r w:rsidR="00872E56" w:rsidRPr="00D71476">
        <w:rPr>
          <w:sz w:val="20"/>
          <w:szCs w:val="20"/>
        </w:rPr>
        <w:t xml:space="preserve">we demonstrate </w:t>
      </w:r>
      <w:r w:rsidR="00FA7C05" w:rsidRPr="00D71476">
        <w:rPr>
          <w:sz w:val="20"/>
          <w:szCs w:val="20"/>
        </w:rPr>
        <w:t>how inferences about the</w:t>
      </w:r>
      <w:r w:rsidR="007140B9" w:rsidRPr="00D71476">
        <w:rPr>
          <w:sz w:val="20"/>
          <w:szCs w:val="20"/>
        </w:rPr>
        <w:t xml:space="preserve"> </w:t>
      </w:r>
      <w:r w:rsidR="00872E56" w:rsidRPr="00D71476">
        <w:rPr>
          <w:sz w:val="20"/>
          <w:szCs w:val="20"/>
        </w:rPr>
        <w:t>201</w:t>
      </w:r>
      <w:r w:rsidR="00FA7C05" w:rsidRPr="00D71476">
        <w:rPr>
          <w:sz w:val="20"/>
          <w:szCs w:val="20"/>
        </w:rPr>
        <w:t xml:space="preserve">3 </w:t>
      </w:r>
      <w:r w:rsidR="007140B9" w:rsidRPr="00D71476">
        <w:rPr>
          <w:sz w:val="20"/>
          <w:szCs w:val="20"/>
        </w:rPr>
        <w:t>parental cohort</w:t>
      </w:r>
      <w:r w:rsidR="00FA7C05" w:rsidRPr="00D71476">
        <w:rPr>
          <w:sz w:val="20"/>
          <w:szCs w:val="20"/>
        </w:rPr>
        <w:t xml:space="preserve"> are drawn. Assignments </w:t>
      </w:r>
      <w:r w:rsidR="008D481D">
        <w:rPr>
          <w:sz w:val="20"/>
          <w:szCs w:val="20"/>
        </w:rPr>
        <w:t>of</w:t>
      </w:r>
      <w:r w:rsidR="00FA7C05" w:rsidRPr="00D71476">
        <w:rPr>
          <w:sz w:val="20"/>
          <w:szCs w:val="20"/>
        </w:rPr>
        <w:t xml:space="preserve"> offspring in 201</w:t>
      </w:r>
      <w:r w:rsidR="000C136E">
        <w:rPr>
          <w:sz w:val="20"/>
          <w:szCs w:val="20"/>
        </w:rPr>
        <w:t>6</w:t>
      </w:r>
      <w:r w:rsidR="00FA7C05" w:rsidRPr="00D71476">
        <w:rPr>
          <w:sz w:val="20"/>
          <w:szCs w:val="20"/>
        </w:rPr>
        <w:t xml:space="preserve"> – 201</w:t>
      </w:r>
      <w:r w:rsidR="000C136E">
        <w:rPr>
          <w:sz w:val="20"/>
          <w:szCs w:val="20"/>
        </w:rPr>
        <w:t>9</w:t>
      </w:r>
      <w:r w:rsidR="00FA7C05" w:rsidRPr="00D71476">
        <w:rPr>
          <w:sz w:val="20"/>
          <w:szCs w:val="20"/>
        </w:rPr>
        <w:t xml:space="preserve"> (</w:t>
      </w:r>
      <w:r w:rsidR="00E1434C">
        <w:rPr>
          <w:sz w:val="20"/>
          <w:szCs w:val="20"/>
        </w:rPr>
        <w:t>solid</w:t>
      </w:r>
      <w:r w:rsidR="00FA7C05" w:rsidRPr="00D71476">
        <w:rPr>
          <w:sz w:val="20"/>
          <w:szCs w:val="20"/>
        </w:rPr>
        <w:t xml:space="preserve"> rectangle) </w:t>
      </w:r>
      <w:r w:rsidR="000C136E">
        <w:rPr>
          <w:sz w:val="20"/>
          <w:szCs w:val="20"/>
        </w:rPr>
        <w:t>to parents in 2013</w:t>
      </w:r>
      <w:r w:rsidR="00312C69">
        <w:rPr>
          <w:sz w:val="20"/>
          <w:szCs w:val="20"/>
        </w:rPr>
        <w:t xml:space="preserve"> (dashed rectangle)</w:t>
      </w:r>
      <w:r w:rsidR="000C136E">
        <w:rPr>
          <w:sz w:val="20"/>
          <w:szCs w:val="20"/>
        </w:rPr>
        <w:t xml:space="preserve"> </w:t>
      </w:r>
      <w:r w:rsidR="00FA7C05" w:rsidRPr="00D71476">
        <w:rPr>
          <w:sz w:val="20"/>
          <w:szCs w:val="20"/>
        </w:rPr>
        <w:t>are depicted as black arrows.</w:t>
      </w:r>
      <w:r w:rsidR="00872E56" w:rsidRPr="00D71476">
        <w:rPr>
          <w:sz w:val="20"/>
          <w:szCs w:val="20"/>
        </w:rPr>
        <w:t xml:space="preserve"> </w:t>
      </w:r>
      <w:r w:rsidR="007140B9" w:rsidRPr="00D71476">
        <w:rPr>
          <w:sz w:val="20"/>
          <w:szCs w:val="20"/>
        </w:rPr>
        <w:t xml:space="preserve">Labels are as in </w:t>
      </w:r>
      <w:r w:rsidR="00882739">
        <w:rPr>
          <w:sz w:val="20"/>
          <w:szCs w:val="20"/>
        </w:rPr>
        <w:t>F</w:t>
      </w:r>
      <w:r w:rsidR="007140B9" w:rsidRPr="00D71476">
        <w:rPr>
          <w:sz w:val="20"/>
          <w:szCs w:val="20"/>
        </w:rPr>
        <w:t>igure 2</w:t>
      </w:r>
      <w:r w:rsidR="00872E56" w:rsidRPr="00D71476">
        <w:rPr>
          <w:sz w:val="20"/>
          <w:szCs w:val="20"/>
        </w:rPr>
        <w:t xml:space="preserve"> except the values inside circles</w:t>
      </w:r>
      <w:r w:rsidR="00E1434C">
        <w:rPr>
          <w:sz w:val="20"/>
          <w:szCs w:val="20"/>
        </w:rPr>
        <w:t xml:space="preserve"> </w:t>
      </w:r>
      <w:r w:rsidR="008D481D">
        <w:rPr>
          <w:sz w:val="20"/>
          <w:szCs w:val="20"/>
        </w:rPr>
        <w:t xml:space="preserve">which now </w:t>
      </w:r>
      <w:r w:rsidR="00E1434C">
        <w:rPr>
          <w:sz w:val="20"/>
          <w:szCs w:val="20"/>
        </w:rPr>
        <w:t>reflect the number of candidate parents and assigned offspring. For example</w:t>
      </w:r>
      <w:r w:rsidR="00882739">
        <w:rPr>
          <w:sz w:val="20"/>
          <w:szCs w:val="20"/>
        </w:rPr>
        <w:t>,</w:t>
      </w:r>
      <w:r w:rsidR="00E1434C">
        <w:rPr>
          <w:sz w:val="20"/>
          <w:szCs w:val="20"/>
        </w:rPr>
        <w:t xml:space="preserve"> </w:t>
      </w:r>
      <w:r w:rsidR="00F413E1">
        <w:rPr>
          <w:sz w:val="20"/>
          <w:szCs w:val="20"/>
        </w:rPr>
        <w:t xml:space="preserve">total </w:t>
      </w:r>
      <w:r w:rsidR="00E1434C">
        <w:rPr>
          <w:sz w:val="20"/>
          <w:szCs w:val="20"/>
        </w:rPr>
        <w:t>cohort replacement rate is the sum of the values in the solid rectangle divided by the sum of the values in the dashed rectangle.</w:t>
      </w:r>
      <w:r w:rsidR="007140B9" w:rsidRPr="00D71476">
        <w:rPr>
          <w:sz w:val="20"/>
          <w:szCs w:val="20"/>
        </w:rPr>
        <w:t xml:space="preserve"> </w:t>
      </w:r>
    </w:p>
    <w:p w14:paraId="6E87EE5D" w14:textId="4EA3AE05" w:rsidR="00140F68" w:rsidRPr="00D71476" w:rsidRDefault="00140F68" w:rsidP="005741DF">
      <w:pPr>
        <w:spacing w:line="360" w:lineRule="auto"/>
      </w:pPr>
    </w:p>
    <w:p w14:paraId="7FC3ECB7" w14:textId="374F0808" w:rsidR="0000684E" w:rsidRPr="00D71476" w:rsidRDefault="0000684E" w:rsidP="0000684E">
      <w:pPr>
        <w:spacing w:line="360" w:lineRule="auto"/>
        <w:ind w:left="-5" w:right="53" w:firstLine="725"/>
      </w:pPr>
      <w:r w:rsidRPr="00D71476">
        <w:t xml:space="preserve">We inferred pedigrees by comparing microsatellite genotypes of potential offspring in each year to the genotypes of all candidate parents </w:t>
      </w:r>
      <w:r w:rsidR="00312C69">
        <w:t>three</w:t>
      </w:r>
      <w:r w:rsidRPr="00D71476">
        <w:t xml:space="preserve">, </w:t>
      </w:r>
      <w:r w:rsidR="00312C69">
        <w:t>four</w:t>
      </w:r>
      <w:r w:rsidRPr="00D71476">
        <w:t xml:space="preserve">, </w:t>
      </w:r>
      <w:r w:rsidR="00312C69">
        <w:t>five</w:t>
      </w:r>
      <w:r w:rsidRPr="00D71476">
        <w:t xml:space="preserve"> and </w:t>
      </w:r>
      <w:r w:rsidR="00312C69">
        <w:t>six</w:t>
      </w:r>
      <w:r w:rsidRPr="00D71476">
        <w:t xml:space="preserve"> years prior, as indicated in </w:t>
      </w:r>
      <w:r w:rsidR="00A21707">
        <w:t>Figure</w:t>
      </w:r>
      <w:r w:rsidRPr="00D71476">
        <w:t xml:space="preserve"> 2. The comparisons were first conducted within the maximum-likelihood framework of the parentage assignment program CERVUS Version 3.07</w:t>
      </w:r>
      <w:r w:rsidR="00007102">
        <w:t xml:space="preserve"> </w:t>
      </w:r>
      <w:r w:rsidR="00007102">
        <w:fldChar w:fldCharType="begin"/>
      </w:r>
      <w:r w:rsidR="005210FA">
        <w:instrText xml:space="preserve"> ADDIN EN.CITE &lt;EndNote&gt;&lt;Cite&gt;&lt;Author&gt;Kalinowski&lt;/Author&gt;&lt;Year&gt;2007&lt;/Year&gt;&lt;RecNum&gt;1543&lt;/RecNum&gt;&lt;DisplayText&gt;(Kalinowski et al.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rsidR="00007102">
        <w:fldChar w:fldCharType="separate"/>
      </w:r>
      <w:r w:rsidR="005210FA">
        <w:rPr>
          <w:noProof/>
        </w:rPr>
        <w:t>(Kalinowski et al. 2007)</w:t>
      </w:r>
      <w:r w:rsidR="00007102">
        <w:fldChar w:fldCharType="end"/>
      </w:r>
      <w:r w:rsidRPr="00D71476">
        <w:t>. Parent(s)-offspring assignments were made using a strict 95% confidence criterion, a minimum of seven loci, an assumed parent sampling rate of 95%, and a maximum of one mismatch between parent-offspring pairs (maximum of two mismatches for parent-offspring trios). We also estimated non-exclusion probabilities</w:t>
      </w:r>
      <w:r w:rsidR="00A33A3D" w:rsidRPr="00D71476">
        <w:t xml:space="preserve"> and expected number of false </w:t>
      </w:r>
      <w:r w:rsidR="00A33A3D" w:rsidRPr="00BA09C4">
        <w:t>parent-offspring pairs</w:t>
      </w:r>
      <w:r w:rsidR="00007102">
        <w:t xml:space="preserve"> </w:t>
      </w:r>
      <w:r w:rsidR="00007102">
        <w:fldChar w:fldCharType="begin"/>
      </w:r>
      <w:r w:rsidR="00114ECB">
        <w:instrText xml:space="preserve"> ADDIN EN.CITE &lt;EndNote&gt;&lt;Cite&gt;&lt;Author&gt;Christie&lt;/Author&gt;&lt;Year&gt;2010&lt;/Year&gt;&lt;RecNum&gt;1537&lt;/RecNum&gt;&lt;DisplayText&gt;(Christie 2010)&lt;/DisplayText&gt;&lt;record&gt;&lt;rec-number&gt;1537&lt;/rec-number&gt;&lt;foreign-keys&gt;&lt;key app="EN" db-id="fstdwt0t3xzrskewzvmxpsf80xx25990rfrd" timestamp="1664987884"&gt;1537&lt;/key&gt;&lt;key app="ENWeb" db-id=""&gt;0&lt;/key&gt;&lt;/foreign-keys&gt;&lt;ref-type name="Journal Article"&gt;17&lt;/ref-type&gt;&lt;contributors&gt;&lt;authors&gt;&lt;author&gt;Christie, M. R.&lt;/author&gt;&lt;/authors&gt;&lt;/contributors&gt;&lt;auth-address&gt;Department of Zoology, Oregon State University, Corvallis, OR 97331, USA.&lt;/auth-address&gt;&lt;titles&gt;&lt;title&gt;Parentage in natural populations: novel methods to detect parent-offspring pairs in large data sets&lt;/title&gt;&lt;secondary-title&gt;Mol Ecol Resour&lt;/secondary-title&gt;&lt;/titles&gt;&lt;periodical&gt;&lt;full-title&gt;Mol Ecol Resour&lt;/full-title&gt;&lt;/periodical&gt;&lt;pages&gt;115-28&lt;/pages&gt;&lt;volume&gt;10&lt;/volume&gt;&lt;number&gt;1&lt;/number&gt;&lt;edition&gt;2010/01/01&lt;/edition&gt;&lt;dates&gt;&lt;year&gt;2010&lt;/year&gt;&lt;pub-dates&gt;&lt;date&gt;Jan&lt;/date&gt;&lt;/pub-dates&gt;&lt;/dates&gt;&lt;isbn&gt;1755-0998 (Electronic)&amp;#xD;1755-098X (Linking)&lt;/isbn&gt;&lt;accession-num&gt;21564996&lt;/accession-num&gt;&lt;urls&gt;&lt;related-urls&gt;&lt;url&gt;https://www.ncbi.nlm.nih.gov/pubmed/21564996&lt;/url&gt;&lt;/related-urls&gt;&lt;/urls&gt;&lt;electronic-resource-num&gt;10.1111/j.1755-0998.2009.02687.x&lt;/electronic-resource-num&gt;&lt;/record&gt;&lt;/Cite&gt;&lt;/EndNote&gt;</w:instrText>
      </w:r>
      <w:r w:rsidR="00007102">
        <w:fldChar w:fldCharType="separate"/>
      </w:r>
      <w:r w:rsidR="00114ECB">
        <w:rPr>
          <w:noProof/>
        </w:rPr>
        <w:t>(Christie 2010)</w:t>
      </w:r>
      <w:r w:rsidR="00007102">
        <w:fldChar w:fldCharType="end"/>
      </w:r>
      <w:r w:rsidR="00506830">
        <w:t xml:space="preserve"> (Appendix A)</w:t>
      </w:r>
      <w:r w:rsidR="00A33A3D" w:rsidRPr="00D71476">
        <w:t>.</w:t>
      </w:r>
      <w:r w:rsidRPr="00D71476">
        <w:t xml:space="preserve"> Parentage assignments from CERVUS were then verified using the combined PLS-FL algorithm implemented in COLONY Version 2.0.6.8</w:t>
      </w:r>
      <w:r w:rsidR="00007102">
        <w:t xml:space="preserve"> </w:t>
      </w:r>
      <w:r w:rsidR="00007102">
        <w:fldChar w:fldCharType="begin"/>
      </w:r>
      <w:r w:rsidR="000D2829">
        <w:instrText xml:space="preserve"> ADDIN EN.CITE &lt;EndNote&gt;&lt;Cite&gt;&lt;Author&gt;Jones&lt;/Author&gt;&lt;Year&gt;2010&lt;/Year&gt;&lt;RecNum&gt;1544&lt;/RecNum&gt;&lt;DisplayText&gt;(Jones and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007102">
        <w:fldChar w:fldCharType="separate"/>
      </w:r>
      <w:r w:rsidR="000D2829">
        <w:rPr>
          <w:noProof/>
        </w:rPr>
        <w:t>(Jones and Wang 2010)</w:t>
      </w:r>
      <w:r w:rsidR="00007102">
        <w:fldChar w:fldCharType="end"/>
      </w:r>
      <w:r w:rsidRPr="00D71476">
        <w:t xml:space="preserve">. The second analysis was conducted </w:t>
      </w:r>
      <w:r w:rsidR="00A54542">
        <w:t>because</w:t>
      </w:r>
      <w:r w:rsidRPr="00D71476">
        <w:t xml:space="preserve"> CERVUS’s likelihood-based parentage assignment method requires an accurate estimate of the number of parents contributing to a cohort </w:t>
      </w:r>
      <w:r w:rsidR="005C6AE6" w:rsidRPr="00D71476">
        <w:fldChar w:fldCharType="begin"/>
      </w:r>
      <w:r w:rsidR="005210FA">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5C6AE6" w:rsidRPr="00D71476">
        <w:fldChar w:fldCharType="separate"/>
      </w:r>
      <w:r w:rsidR="005210FA">
        <w:rPr>
          <w:noProof/>
        </w:rPr>
        <w:t>(Harrison et al. 2013)</w:t>
      </w:r>
      <w:r w:rsidR="005C6AE6" w:rsidRPr="00D71476">
        <w:fldChar w:fldCharType="end"/>
      </w:r>
      <w:r w:rsidR="00A86C6F">
        <w:t xml:space="preserve">, and previous work suggested that </w:t>
      </w:r>
      <w:proofErr w:type="spellStart"/>
      <w:r w:rsidR="00A86C6F">
        <w:t>adfluvial</w:t>
      </w:r>
      <w:proofErr w:type="spellEnd"/>
      <w:r w:rsidR="00A86C6F">
        <w:t xml:space="preserve"> females and precocial males may contribute to the productivity of the above dam population </w:t>
      </w:r>
      <w:r w:rsidR="00A86C6F">
        <w:fldChar w:fldCharType="begin"/>
      </w:r>
      <w:r w:rsidR="005210FA">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A86C6F">
        <w:fldChar w:fldCharType="separate"/>
      </w:r>
      <w:r w:rsidR="005210FA">
        <w:rPr>
          <w:noProof/>
        </w:rPr>
        <w:t>(Banks et al. 2016)</w:t>
      </w:r>
      <w:r w:rsidR="00A86C6F">
        <w:fldChar w:fldCharType="end"/>
      </w:r>
      <w:r w:rsidRPr="00D71476">
        <w:t>. Moreover, simulation studies have suggested that COLONY’s assignment protocol is the most accurate of three alternate pedigree reconstruction methods</w:t>
      </w:r>
      <w:r w:rsidR="00007102">
        <w:t xml:space="preserve"> </w:t>
      </w:r>
      <w:r w:rsidR="00007102">
        <w:fldChar w:fldCharType="begin"/>
      </w:r>
      <w:r w:rsidR="005210FA">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007102">
        <w:fldChar w:fldCharType="separate"/>
      </w:r>
      <w:r w:rsidR="005210FA">
        <w:rPr>
          <w:noProof/>
        </w:rPr>
        <w:t xml:space="preserve">(Harrison et al. </w:t>
      </w:r>
      <w:r w:rsidR="005210FA">
        <w:rPr>
          <w:noProof/>
        </w:rPr>
        <w:lastRenderedPageBreak/>
        <w:t>2013)</w:t>
      </w:r>
      <w:r w:rsidR="00007102">
        <w:fldChar w:fldCharType="end"/>
      </w:r>
      <w:r w:rsidR="00007102">
        <w:t xml:space="preserve">. </w:t>
      </w:r>
      <w:r w:rsidRPr="00D71476">
        <w:t>COLONY was run using the following parameters: medium run length, polygamous male and female setting, weak sibship prior of 1, allele dropout and miscalled allele rate prior of 2% per locus</w:t>
      </w:r>
      <w:r w:rsidR="00A33A3D" w:rsidRPr="00D71476">
        <w:t>, and an assumed 95% rate of sampled parents</w:t>
      </w:r>
      <w:r w:rsidRPr="00D71476">
        <w:t xml:space="preserve">. </w:t>
      </w:r>
      <w:r w:rsidR="004445C8">
        <w:t>We also estimated the allele miscall rate and dropout rate in our dataset using COLONY</w:t>
      </w:r>
      <w:r w:rsidR="0023110E">
        <w:t xml:space="preserve"> </w:t>
      </w:r>
      <w:r w:rsidR="0023110E">
        <w:fldChar w:fldCharType="begin"/>
      </w:r>
      <w:r w:rsidR="00114ECB">
        <w:instrText xml:space="preserve"> ADDIN EN.CITE &lt;EndNote&gt;&lt;Cite&gt;&lt;Author&gt;Wang&lt;/Author&gt;&lt;Year&gt;2018&lt;/Year&gt;&lt;RecNum&gt;1545&lt;/RecNum&gt;&lt;DisplayText&gt;(Wang 2018)&lt;/DisplayText&gt;&lt;record&gt;&lt;rec-number&gt;1545&lt;/rec-number&gt;&lt;foreign-keys&gt;&lt;key app="EN" db-id="fstdwt0t3xzrskewzvmxpsf80xx25990rfrd" timestamp="1666298303"&gt;1545&lt;/key&gt;&lt;/foreign-keys&gt;&lt;ref-type name="Journal Article"&gt;17&lt;/ref-type&gt;&lt;contributors&gt;&lt;authors&gt;&lt;author&gt;Wang, Jinliang&lt;/author&gt;&lt;/authors&gt;&lt;/contributors&gt;&lt;titles&gt;&lt;title&gt;Estimating genotyping errors from genotype and reconstructed pedigree data&lt;/title&gt;&lt;secondary-title&gt;Methods in Ecology and Evolution&lt;/secondary-title&gt;&lt;/titles&gt;&lt;periodical&gt;&lt;full-title&gt;Methods in Ecology and Evolution&lt;/full-title&gt;&lt;/periodical&gt;&lt;pages&gt;109-120&lt;/pages&gt;&lt;volume&gt;9&lt;/volume&gt;&lt;number&gt;1&lt;/number&gt;&lt;dates&gt;&lt;year&gt;2018&lt;/year&gt;&lt;/dates&gt;&lt;isbn&gt;2041-210X&lt;/isbn&gt;&lt;urls&gt;&lt;/urls&gt;&lt;/record&gt;&lt;/Cite&gt;&lt;/EndNote&gt;</w:instrText>
      </w:r>
      <w:r w:rsidR="0023110E">
        <w:fldChar w:fldCharType="separate"/>
      </w:r>
      <w:r w:rsidR="00114ECB">
        <w:rPr>
          <w:noProof/>
        </w:rPr>
        <w:t>(Wang 2018)</w:t>
      </w:r>
      <w:r w:rsidR="0023110E">
        <w:fldChar w:fldCharType="end"/>
      </w:r>
      <w:r w:rsidR="00506830">
        <w:t xml:space="preserve"> (Appendix A)</w:t>
      </w:r>
      <w:r w:rsidR="004445C8">
        <w:t>.</w:t>
      </w:r>
    </w:p>
    <w:p w14:paraId="602DC10A" w14:textId="42517AB5" w:rsidR="000E20F1" w:rsidRDefault="0000684E" w:rsidP="00A33A3D">
      <w:pPr>
        <w:spacing w:line="360" w:lineRule="auto"/>
        <w:ind w:firstLine="720"/>
      </w:pPr>
      <w:r w:rsidRPr="00D71476">
        <w:t xml:space="preserve">Given the longitudinal nature of the </w:t>
      </w:r>
      <w:r w:rsidR="00A33A3D" w:rsidRPr="00D71476">
        <w:t>South Fork</w:t>
      </w:r>
      <w:r w:rsidR="000E20F1">
        <w:t xml:space="preserve"> McKenzie River</w:t>
      </w:r>
      <w:r w:rsidRPr="00D71476">
        <w:t xml:space="preserve"> spring Chinook salmon</w:t>
      </w:r>
      <w:r w:rsidR="00741D66">
        <w:t xml:space="preserve"> </w:t>
      </w:r>
      <w:r w:rsidR="00741D66" w:rsidRPr="00D71476">
        <w:t>genetic parentage analysis</w:t>
      </w:r>
      <w:r w:rsidRPr="00D71476">
        <w:t>, we developed an automated, reproducible procedure for choosing the best consensus p</w:t>
      </w:r>
      <w:r w:rsidR="00D71CFC">
        <w:t>edigree</w:t>
      </w:r>
      <w:r w:rsidRPr="00D71476">
        <w:t xml:space="preserve"> from the outputs of CERVUS and COLONY that does not allow for technician bias. Other changes from previously reported parentage analysis methods include application of an updated version of COLONY</w:t>
      </w:r>
      <w:r w:rsidR="00A33A3D" w:rsidRPr="00D71476">
        <w:t xml:space="preserve">. To evaluate how </w:t>
      </w:r>
      <w:r w:rsidR="009C3E15">
        <w:t xml:space="preserve">changes to </w:t>
      </w:r>
      <w:r w:rsidR="009C3E15" w:rsidRPr="00D71476">
        <w:t xml:space="preserve">parentage assignment </w:t>
      </w:r>
      <w:r w:rsidR="009C3E15">
        <w:t>procedure and</w:t>
      </w:r>
      <w:r w:rsidR="00A33A3D" w:rsidRPr="00D71476">
        <w:t xml:space="preserve"> </w:t>
      </w:r>
      <w:r w:rsidR="009C3E15">
        <w:t xml:space="preserve">the </w:t>
      </w:r>
      <w:r w:rsidR="00A33A3D" w:rsidRPr="00D71476">
        <w:t>software may impact results</w:t>
      </w:r>
      <w:r w:rsidR="0023110E">
        <w:t>,</w:t>
      </w:r>
      <w:r w:rsidR="00A33A3D" w:rsidRPr="00D71476">
        <w:t xml:space="preserve"> </w:t>
      </w:r>
      <w:r w:rsidR="00765354">
        <w:t xml:space="preserve">we </w:t>
      </w:r>
      <w:r w:rsidR="00A33A3D" w:rsidRPr="00D71476">
        <w:t>compared results between pedigrees inferred</w:t>
      </w:r>
      <w:r w:rsidR="00D71476">
        <w:t xml:space="preserve"> using th</w:t>
      </w:r>
      <w:r w:rsidR="0003616B">
        <w:t>is</w:t>
      </w:r>
      <w:r w:rsidR="00D71476">
        <w:t xml:space="preserve"> approach and those </w:t>
      </w:r>
      <w:r w:rsidR="00765354">
        <w:t>in</w:t>
      </w:r>
      <w:r w:rsidR="00A33A3D" w:rsidRPr="00D71476">
        <w:t xml:space="preserve"> previous reports</w:t>
      </w:r>
      <w:r w:rsidR="00765354">
        <w:t xml:space="preserve"> for the six years of overlap in assigned offspring</w:t>
      </w:r>
      <w:r w:rsidR="00765354" w:rsidRPr="00D71476">
        <w:t xml:space="preserve"> </w:t>
      </w:r>
      <w:r w:rsidR="00765354">
        <w:t>(</w:t>
      </w:r>
      <w:r w:rsidR="00765354" w:rsidRPr="00D71476">
        <w:t>20</w:t>
      </w:r>
      <w:r w:rsidR="00765354">
        <w:t>10</w:t>
      </w:r>
      <w:r w:rsidR="00765354" w:rsidRPr="00D71476">
        <w:t xml:space="preserve"> – 201</w:t>
      </w:r>
      <w:r w:rsidR="00765354">
        <w:t>5)</w:t>
      </w:r>
      <w:r w:rsidR="00A33A3D" w:rsidRPr="00D71476">
        <w:t xml:space="preserve">. </w:t>
      </w:r>
      <w:r w:rsidR="0003616B">
        <w:t xml:space="preserve">Ultimately, genetic pedigrees </w:t>
      </w:r>
      <w:r w:rsidR="00E817D9">
        <w:t>inferred</w:t>
      </w:r>
      <w:r w:rsidR="0003616B">
        <w:t xml:space="preserve"> with the modified parentage assignment procedure and updated software were used to identify </w:t>
      </w:r>
      <w:r w:rsidR="0003616B" w:rsidRPr="00E14BA5">
        <w:t>long-term</w:t>
      </w:r>
      <w:r w:rsidR="00E14BA5" w:rsidRPr="00E14BA5">
        <w:t xml:space="preserve"> trends in the</w:t>
      </w:r>
      <w:r w:rsidR="00E14BA5">
        <w:t xml:space="preserve"> demographic and genetic characteristics of </w:t>
      </w:r>
      <w:r w:rsidR="000E20F1" w:rsidRPr="00D71476">
        <w:t>South Fork</w:t>
      </w:r>
      <w:r w:rsidR="000E20F1">
        <w:t xml:space="preserve"> McKenzie River</w:t>
      </w:r>
      <w:r w:rsidR="000E20F1" w:rsidRPr="00D71476">
        <w:t xml:space="preserve"> spring Chinook salmon</w:t>
      </w:r>
      <w:r w:rsidR="00ED5A88">
        <w:t>.</w:t>
      </w:r>
      <w:r w:rsidR="000E20F1">
        <w:t xml:space="preserve"> </w:t>
      </w:r>
    </w:p>
    <w:p w14:paraId="776B9D95" w14:textId="76895071" w:rsidR="00E95D9A" w:rsidRPr="00D71476" w:rsidRDefault="00E95D9A" w:rsidP="00E95D9A">
      <w:pPr>
        <w:spacing w:line="360" w:lineRule="auto"/>
      </w:pPr>
    </w:p>
    <w:p w14:paraId="0CDFEDE0" w14:textId="449A847E" w:rsidR="00E95D9A" w:rsidRPr="00D71476" w:rsidRDefault="00E95D9A" w:rsidP="00E95D9A">
      <w:pPr>
        <w:spacing w:line="360" w:lineRule="auto"/>
      </w:pPr>
      <w:r w:rsidRPr="00D71476">
        <w:rPr>
          <w:u w:val="single"/>
        </w:rPr>
        <w:t>Assignments</w:t>
      </w:r>
    </w:p>
    <w:p w14:paraId="76D9A92A" w14:textId="26D731BC" w:rsidR="00E95D9A" w:rsidRPr="00D71476" w:rsidRDefault="001C0FB7" w:rsidP="00E817D9">
      <w:pPr>
        <w:spacing w:line="360" w:lineRule="auto"/>
        <w:ind w:firstLine="720"/>
      </w:pPr>
      <w:r w:rsidRPr="00D71476">
        <w:t xml:space="preserve">We summarized the number and proportion of unmarked adult Chinook salmon sampled at either the </w:t>
      </w:r>
      <w:r w:rsidR="00B8490A">
        <w:t>Cougar Trap</w:t>
      </w:r>
      <w:r w:rsidRPr="00D71476">
        <w:t xml:space="preserve"> or spawning grounds below </w:t>
      </w:r>
      <w:r w:rsidR="00B8490A">
        <w:t>Cougar Dam</w:t>
      </w:r>
      <w:r w:rsidRPr="00D71476">
        <w:t xml:space="preserve"> </w:t>
      </w:r>
      <w:r w:rsidRPr="006D2397">
        <w:t>in 201</w:t>
      </w:r>
      <w:r w:rsidR="004445C8" w:rsidRPr="006D2397">
        <w:t>0</w:t>
      </w:r>
      <w:r w:rsidRPr="006D2397">
        <w:t xml:space="preserve"> </w:t>
      </w:r>
      <w:r w:rsidR="006D2397" w:rsidRPr="006D2397">
        <w:t>–</w:t>
      </w:r>
      <w:r w:rsidRPr="006D2397">
        <w:t xml:space="preserve"> 2020</w:t>
      </w:r>
      <w:r w:rsidRPr="00D71476">
        <w:t xml:space="preserve"> that can be assigned as </w:t>
      </w:r>
      <w:r w:rsidR="000C136E">
        <w:t>offspring</w:t>
      </w:r>
      <w:r w:rsidRPr="00D71476">
        <w:t xml:space="preserve"> of Chinook salmon previously released above </w:t>
      </w:r>
      <w:r w:rsidR="00B8490A">
        <w:t>Cougar Dam</w:t>
      </w:r>
      <w:r w:rsidRPr="00D71476">
        <w:t xml:space="preserve"> in 20</w:t>
      </w:r>
      <w:r w:rsidR="004445C8">
        <w:t>07</w:t>
      </w:r>
      <w:r w:rsidR="006D2397">
        <w:t xml:space="preserve"> </w:t>
      </w:r>
      <w:r w:rsidR="006D2397" w:rsidRPr="006D2397">
        <w:t>–</w:t>
      </w:r>
      <w:r w:rsidR="006D2397">
        <w:t xml:space="preserve"> </w:t>
      </w:r>
      <w:r w:rsidRPr="00D71476">
        <w:t>2017.</w:t>
      </w:r>
      <w:r w:rsidR="00E817D9">
        <w:t xml:space="preserve"> </w:t>
      </w:r>
      <w:r w:rsidRPr="00D71476">
        <w:t xml:space="preserve">To evaluate the </w:t>
      </w:r>
      <w:r w:rsidR="003B1343">
        <w:t>effect</w:t>
      </w:r>
      <w:r w:rsidRPr="00D71476">
        <w:t xml:space="preserve"> of the LSDR </w:t>
      </w:r>
      <w:r w:rsidR="004445C8">
        <w:t xml:space="preserve">and </w:t>
      </w:r>
      <w:r w:rsidR="00554D18">
        <w:t xml:space="preserve">downstream </w:t>
      </w:r>
      <w:r w:rsidRPr="00D71476">
        <w:t>recycling program</w:t>
      </w:r>
      <w:r w:rsidR="004445C8">
        <w:t>s</w:t>
      </w:r>
      <w:r w:rsidRPr="00D71476">
        <w:t xml:space="preserve">, we determined the number of </w:t>
      </w:r>
      <w:r w:rsidR="004F702D">
        <w:t xml:space="preserve">both </w:t>
      </w:r>
      <w:r w:rsidR="003B1343">
        <w:t xml:space="preserve">NOR salmon produced above the dam </w:t>
      </w:r>
      <w:r w:rsidR="000260F9">
        <w:t>and</w:t>
      </w:r>
      <w:r w:rsidR="003B1343">
        <w:t xml:space="preserve"> </w:t>
      </w:r>
      <w:r w:rsidR="00483928" w:rsidRPr="00D71476">
        <w:t xml:space="preserve">NOR immigrants </w:t>
      </w:r>
      <w:r w:rsidR="003B1343">
        <w:t xml:space="preserve">that were </w:t>
      </w:r>
      <w:r w:rsidRPr="00D71476">
        <w:t>collected at</w:t>
      </w:r>
      <w:r w:rsidR="00EA6259">
        <w:t xml:space="preserve"> the</w:t>
      </w:r>
      <w:r w:rsidRPr="00D71476">
        <w:t xml:space="preserve"> </w:t>
      </w:r>
      <w:r w:rsidR="00B8490A">
        <w:t>Cougar Trap</w:t>
      </w:r>
      <w:r w:rsidRPr="00D71476">
        <w:t xml:space="preserve"> each day</w:t>
      </w:r>
      <w:r w:rsidR="003B1343">
        <w:t>.</w:t>
      </w:r>
      <w:r w:rsidR="001552C3">
        <w:t xml:space="preserve"> </w:t>
      </w:r>
      <w:r w:rsidRPr="00D71476">
        <w:t xml:space="preserve">To better understand the relationship between </w:t>
      </w:r>
      <w:r w:rsidR="003F45DC">
        <w:t>arrival time</w:t>
      </w:r>
      <w:r w:rsidRPr="00D71476">
        <w:t xml:space="preserve"> and the probability that an individual collected at </w:t>
      </w:r>
      <w:r w:rsidR="00B8490A">
        <w:t>Cougar Trap</w:t>
      </w:r>
      <w:r w:rsidRPr="00D71476">
        <w:t xml:space="preserve"> was not produced above the dam, we fit a binomial generalized linear</w:t>
      </w:r>
      <w:r w:rsidR="003F45DC">
        <w:t xml:space="preserve"> mixed</w:t>
      </w:r>
      <w:r w:rsidRPr="00D71476">
        <w:t xml:space="preserve"> model (</w:t>
      </w:r>
      <w:proofErr w:type="spellStart"/>
      <w:r w:rsidRPr="00D71476">
        <w:t>GLM</w:t>
      </w:r>
      <w:r w:rsidR="003F45DC">
        <w:t>M</w:t>
      </w:r>
      <w:r w:rsidR="003F45DC">
        <w:rPr>
          <w:vertAlign w:val="subscript"/>
        </w:rPr>
        <w:t>immigrant</w:t>
      </w:r>
      <w:proofErr w:type="spellEnd"/>
      <w:r w:rsidRPr="00D71476">
        <w:t xml:space="preserve">) using </w:t>
      </w:r>
      <w:r w:rsidRPr="00EA6259">
        <w:rPr>
          <w:i/>
          <w:iCs/>
        </w:rPr>
        <w:t>sex</w:t>
      </w:r>
      <w:r w:rsidRPr="00D71476">
        <w:t xml:space="preserve">, </w:t>
      </w:r>
      <w:r w:rsidR="003F45DC">
        <w:t xml:space="preserve">and the </w:t>
      </w:r>
      <w:r w:rsidRPr="00EA6259">
        <w:rPr>
          <w:i/>
          <w:iCs/>
        </w:rPr>
        <w:t>Julian day</w:t>
      </w:r>
      <w:r w:rsidR="003F45DC" w:rsidRPr="00EA6259">
        <w:rPr>
          <w:i/>
          <w:iCs/>
        </w:rPr>
        <w:t xml:space="preserve"> of sampling</w:t>
      </w:r>
      <w:r w:rsidR="003F45DC">
        <w:t xml:space="preserve"> at </w:t>
      </w:r>
      <w:r w:rsidR="00EA6259">
        <w:t xml:space="preserve">the </w:t>
      </w:r>
      <w:r w:rsidR="00B8490A">
        <w:t>Cougar Trap</w:t>
      </w:r>
      <w:r w:rsidRPr="00D71476">
        <w:t xml:space="preserve">, </w:t>
      </w:r>
      <w:r w:rsidR="00483928">
        <w:t>for</w:t>
      </w:r>
      <w:r w:rsidR="00DB2C47">
        <w:t xml:space="preserve"> </w:t>
      </w:r>
      <w:r w:rsidRPr="00D71476">
        <w:t xml:space="preserve">offspring years 2013 – 2020. </w:t>
      </w:r>
      <w:r w:rsidR="003F45DC">
        <w:t xml:space="preserve">Because the relationship varied strongly across years, we also included a random slope for </w:t>
      </w:r>
      <w:r w:rsidR="003F45DC" w:rsidRPr="00EA6259">
        <w:rPr>
          <w:i/>
          <w:iCs/>
        </w:rPr>
        <w:t xml:space="preserve">Julian day of sampling </w:t>
      </w:r>
      <w:r w:rsidR="003F45DC">
        <w:t>across years</w:t>
      </w:r>
      <w:r w:rsidR="00EA6259">
        <w:t xml:space="preserve"> and a random intercept for year</w:t>
      </w:r>
      <w:r w:rsidR="003F45DC">
        <w:t xml:space="preserve">. </w:t>
      </w:r>
      <w:r w:rsidR="004445C8">
        <w:t>After model validation, e</w:t>
      </w:r>
      <w:r w:rsidR="00153134" w:rsidRPr="00D71476">
        <w:t xml:space="preserve">ffects of </w:t>
      </w:r>
      <w:r w:rsidR="003F45DC" w:rsidRPr="00EA6259">
        <w:rPr>
          <w:i/>
          <w:iCs/>
        </w:rPr>
        <w:t>s</w:t>
      </w:r>
      <w:r w:rsidR="00153134" w:rsidRPr="00EA6259">
        <w:rPr>
          <w:i/>
          <w:iCs/>
        </w:rPr>
        <w:t>ex</w:t>
      </w:r>
      <w:r w:rsidR="00153134" w:rsidRPr="00D71476">
        <w:t xml:space="preserve"> </w:t>
      </w:r>
      <w:r w:rsidR="00EA6259">
        <w:t xml:space="preserve">and </w:t>
      </w:r>
      <w:r w:rsidR="00EA6259" w:rsidRPr="00EA6259">
        <w:rPr>
          <w:i/>
          <w:iCs/>
        </w:rPr>
        <w:t>Julian day of sampling</w:t>
      </w:r>
      <w:r w:rsidR="00EA6259">
        <w:t xml:space="preserve"> </w:t>
      </w:r>
      <w:r w:rsidR="00153134" w:rsidRPr="00D71476">
        <w:t>were evaluated using likelihood ratio tests and Wald Tests.</w:t>
      </w:r>
    </w:p>
    <w:p w14:paraId="75788DFE" w14:textId="2CEC4595" w:rsidR="000B5941" w:rsidRPr="00D71476" w:rsidRDefault="000B5941" w:rsidP="000B5941">
      <w:pPr>
        <w:spacing w:line="360" w:lineRule="auto"/>
      </w:pPr>
    </w:p>
    <w:p w14:paraId="7F3625CA" w14:textId="7B8E23A7" w:rsidR="000B5941" w:rsidRPr="00D71476" w:rsidRDefault="00D00DAB" w:rsidP="000B5941">
      <w:pPr>
        <w:spacing w:line="360" w:lineRule="auto"/>
        <w:rPr>
          <w:u w:val="single"/>
        </w:rPr>
      </w:pPr>
      <w:r w:rsidRPr="00D71476">
        <w:rPr>
          <w:u w:val="single"/>
        </w:rPr>
        <w:t>Demograph</w:t>
      </w:r>
      <w:r w:rsidR="00171088" w:rsidRPr="00D71476">
        <w:rPr>
          <w:u w:val="single"/>
        </w:rPr>
        <w:t>y</w:t>
      </w:r>
    </w:p>
    <w:p w14:paraId="28F824C6" w14:textId="77777777" w:rsidR="00171088" w:rsidRPr="00D71476" w:rsidRDefault="00171088" w:rsidP="00171088">
      <w:pPr>
        <w:spacing w:line="360" w:lineRule="auto"/>
      </w:pPr>
      <w:r w:rsidRPr="00D71476">
        <w:rPr>
          <w:i/>
          <w:iCs/>
        </w:rPr>
        <w:lastRenderedPageBreak/>
        <w:t>Age at Maturity</w:t>
      </w:r>
      <w:r w:rsidRPr="00D71476">
        <w:t xml:space="preserve"> </w:t>
      </w:r>
    </w:p>
    <w:p w14:paraId="2CB6F529" w14:textId="4B2B0768" w:rsidR="00171088" w:rsidRPr="00D71476" w:rsidRDefault="00171088" w:rsidP="00171088">
      <w:pPr>
        <w:spacing w:line="360" w:lineRule="auto"/>
        <w:ind w:firstLine="720"/>
      </w:pPr>
      <w:r w:rsidRPr="00D71476">
        <w:t xml:space="preserve">For each assigned progeny, </w:t>
      </w:r>
      <w:r w:rsidR="001C0FB7" w:rsidRPr="00D71476">
        <w:t xml:space="preserve">we subtracted </w:t>
      </w:r>
      <w:r w:rsidRPr="00D71476">
        <w:t xml:space="preserve">the </w:t>
      </w:r>
      <w:r w:rsidR="007B0A84">
        <w:t xml:space="preserve">return </w:t>
      </w:r>
      <w:r w:rsidRPr="00D71476">
        <w:t>year (e.g., 2016) by each parent(s) release year (e.g., 2013) to infer age at maturity (e.g., age-3) and determi</w:t>
      </w:r>
      <w:r w:rsidR="001C0FB7" w:rsidRPr="00D71476">
        <w:t>ned</w:t>
      </w:r>
      <w:r w:rsidRPr="00D71476">
        <w:t xml:space="preserve"> overall age structure among the adult returns from 2010</w:t>
      </w:r>
      <w:r w:rsidR="006D2397">
        <w:t xml:space="preserve"> –</w:t>
      </w:r>
      <w:r w:rsidRPr="00D71476">
        <w:t xml:space="preserve"> 2020. Note that, because our candidate parents include salmon released above the dam from 2007</w:t>
      </w:r>
      <w:r w:rsidR="007B0A84">
        <w:t xml:space="preserve"> – 2017</w:t>
      </w:r>
      <w:r w:rsidRPr="00D71476">
        <w:t xml:space="preserve">, we </w:t>
      </w:r>
      <w:r w:rsidR="001C0FB7" w:rsidRPr="00D71476">
        <w:t>we</w:t>
      </w:r>
      <w:r w:rsidRPr="00D71476">
        <w:t>re able to identify age</w:t>
      </w:r>
      <w:r w:rsidR="00113D3A">
        <w:t>-</w:t>
      </w:r>
      <w:r w:rsidRPr="00D71476">
        <w:t xml:space="preserve">3, </w:t>
      </w:r>
      <w:r w:rsidR="00483928">
        <w:t>age-</w:t>
      </w:r>
      <w:r w:rsidRPr="00D71476">
        <w:t xml:space="preserve">4, </w:t>
      </w:r>
      <w:r w:rsidR="00483928">
        <w:t>ag</w:t>
      </w:r>
      <w:r w:rsidR="004B05F6">
        <w:t>e</w:t>
      </w:r>
      <w:r w:rsidR="00483928">
        <w:t>-5</w:t>
      </w:r>
      <w:r w:rsidRPr="00D71476">
        <w:t xml:space="preserve">, and </w:t>
      </w:r>
      <w:r w:rsidR="00483928">
        <w:t>age-</w:t>
      </w:r>
      <w:r w:rsidRPr="00D71476">
        <w:t xml:space="preserve">6 offspring in </w:t>
      </w:r>
      <w:r w:rsidR="007B0A84">
        <w:t xml:space="preserve">years </w:t>
      </w:r>
      <w:r w:rsidRPr="00D71476">
        <w:t xml:space="preserve">2013 – 2020. </w:t>
      </w:r>
    </w:p>
    <w:p w14:paraId="29F815F2" w14:textId="77777777" w:rsidR="00171088" w:rsidRPr="00D71476" w:rsidRDefault="00171088" w:rsidP="000B5941">
      <w:pPr>
        <w:spacing w:line="360" w:lineRule="auto"/>
        <w:rPr>
          <w:i/>
          <w:iCs/>
        </w:rPr>
      </w:pPr>
    </w:p>
    <w:p w14:paraId="2C196859" w14:textId="1B6461E1" w:rsidR="00171088" w:rsidRPr="00D71476" w:rsidRDefault="00171088" w:rsidP="000B5941">
      <w:pPr>
        <w:spacing w:line="360" w:lineRule="auto"/>
        <w:rPr>
          <w:i/>
          <w:iCs/>
        </w:rPr>
      </w:pPr>
      <w:r w:rsidRPr="00D71476">
        <w:rPr>
          <w:i/>
          <w:iCs/>
        </w:rPr>
        <w:t>Total Lifetime Fitness</w:t>
      </w:r>
    </w:p>
    <w:p w14:paraId="764256FD" w14:textId="2CC1EFEA" w:rsidR="00171088" w:rsidRDefault="00994789" w:rsidP="000B5941">
      <w:pPr>
        <w:spacing w:line="360" w:lineRule="auto"/>
      </w:pPr>
      <w:r w:rsidRPr="00D71476">
        <w:tab/>
      </w:r>
      <w:r w:rsidR="00DE3A21">
        <w:t>T</w:t>
      </w:r>
      <w:r w:rsidR="00D71476">
        <w:t xml:space="preserve">otal lifetime fitness (TLF) </w:t>
      </w:r>
      <w:r w:rsidR="00DE3A21">
        <w:t xml:space="preserve">is defined </w:t>
      </w:r>
      <w:r w:rsidR="00D71476">
        <w:t xml:space="preserve">as the total number of </w:t>
      </w:r>
      <w:r w:rsidR="00F07D4B">
        <w:t xml:space="preserve">adult </w:t>
      </w:r>
      <w:r w:rsidR="00D71476">
        <w:t>offspring assigned to a candidate parent</w:t>
      </w:r>
      <w:r w:rsidR="007A014D">
        <w:t xml:space="preserve"> (</w:t>
      </w:r>
      <w:r w:rsidR="00A21707">
        <w:t>Figure</w:t>
      </w:r>
      <w:r w:rsidR="007A014D">
        <w:t xml:space="preserve"> 2)</w:t>
      </w:r>
      <w:r w:rsidR="00D71476">
        <w:t xml:space="preserve">. </w:t>
      </w:r>
      <w:r w:rsidR="00BC3506">
        <w:t xml:space="preserve">Since most </w:t>
      </w:r>
      <w:r w:rsidR="00BC3506" w:rsidRPr="00BC3506">
        <w:t xml:space="preserve">Chinook salmon on the South Fork McKenzie River express an age at maturity of </w:t>
      </w:r>
      <w:r w:rsidR="00B85424">
        <w:t>three to six</w:t>
      </w:r>
      <w:r w:rsidR="007B0A84">
        <w:t xml:space="preserve"> </w:t>
      </w:r>
      <w:r w:rsidR="00BC3506" w:rsidRPr="00BC3506">
        <w:t>years</w:t>
      </w:r>
      <w:r w:rsidR="00BC3506">
        <w:t xml:space="preserve">, </w:t>
      </w:r>
      <w:r w:rsidR="00BC3506" w:rsidRPr="00BC3506">
        <w:t xml:space="preserve">we estimated TLF for candidate parents if we sampled their potential offspring </w:t>
      </w:r>
      <w:r w:rsidR="00B170E1">
        <w:t>three</w:t>
      </w:r>
      <w:r w:rsidR="00BC3506" w:rsidRPr="00BC3506">
        <w:t xml:space="preserve">, </w:t>
      </w:r>
      <w:r w:rsidR="00B170E1">
        <w:t>four</w:t>
      </w:r>
      <w:r w:rsidR="00BC3506" w:rsidRPr="00BC3506">
        <w:t xml:space="preserve">, </w:t>
      </w:r>
      <w:r w:rsidR="00B170E1">
        <w:t>five</w:t>
      </w:r>
      <w:r w:rsidR="00BC3506" w:rsidRPr="00BC3506">
        <w:t xml:space="preserve">, and </w:t>
      </w:r>
      <w:r w:rsidR="00B170E1">
        <w:t>six</w:t>
      </w:r>
      <w:r w:rsidR="00BC3506" w:rsidRPr="00BC3506">
        <w:t xml:space="preserve"> years after</w:t>
      </w:r>
      <w:r w:rsidR="00BC3506">
        <w:t xml:space="preserve"> candidate parents were released above Cougar Dam (</w:t>
      </w:r>
      <w:r w:rsidR="00A21707">
        <w:t>Figure</w:t>
      </w:r>
      <w:r w:rsidR="00BC3506">
        <w:t xml:space="preserve"> 2). </w:t>
      </w:r>
      <w:r w:rsidR="00DD570E">
        <w:t xml:space="preserve">We also estimated partial TLF for candidate parents if at least a portion of their offspring are expected to have returned three, four, or five years </w:t>
      </w:r>
      <w:r w:rsidR="00DD570E" w:rsidRPr="00BC3506">
        <w:t>after</w:t>
      </w:r>
      <w:r w:rsidR="00DD570E">
        <w:t xml:space="preserve"> candidate parents were released above Cougar Dam. </w:t>
      </w:r>
      <w:r w:rsidR="00BC3506">
        <w:t>Can</w:t>
      </w:r>
      <w:r w:rsidR="00D71476">
        <w:t>didate parents in our dataset</w:t>
      </w:r>
      <w:r w:rsidR="00BC3506">
        <w:t xml:space="preserve"> include</w:t>
      </w:r>
      <w:r w:rsidR="007A014D">
        <w:t xml:space="preserve"> </w:t>
      </w:r>
      <w:r w:rsidR="00D71476">
        <w:t>hatchery outplants from 2007</w:t>
      </w:r>
      <w:r w:rsidR="007A014D">
        <w:t xml:space="preserve"> – </w:t>
      </w:r>
      <w:r w:rsidR="00D71476">
        <w:t xml:space="preserve">2017, </w:t>
      </w:r>
      <w:r w:rsidR="007A014D">
        <w:t>NOR, HOR</w:t>
      </w:r>
      <w:r w:rsidR="004B43CC">
        <w:t>,</w:t>
      </w:r>
      <w:r w:rsidR="007A014D">
        <w:t xml:space="preserve"> and unknown origin salmon released above </w:t>
      </w:r>
      <w:r w:rsidR="00B8490A">
        <w:t>Cougar Dam</w:t>
      </w:r>
      <w:r w:rsidR="007A014D">
        <w:t xml:space="preserve"> from the </w:t>
      </w:r>
      <w:r w:rsidR="00B8490A">
        <w:t>Cougar Trap</w:t>
      </w:r>
      <w:r w:rsidR="007A014D">
        <w:t xml:space="preserve"> from 201</w:t>
      </w:r>
      <w:r w:rsidR="004445C8">
        <w:t>0</w:t>
      </w:r>
      <w:r w:rsidR="007A014D">
        <w:t xml:space="preserve"> – 2017, precocial male salmon sampled above </w:t>
      </w:r>
      <w:r w:rsidR="00B8490A">
        <w:t>Cougar Dam</w:t>
      </w:r>
      <w:r w:rsidR="007A014D">
        <w:t xml:space="preserve"> in 2014, and NOR salmon sampled as carcasses during spawning ground surveys above the dam in 2014 and 2016. </w:t>
      </w:r>
    </w:p>
    <w:p w14:paraId="75EE824A" w14:textId="404CDF5D" w:rsidR="004640B8" w:rsidRDefault="000D645F" w:rsidP="000B5941">
      <w:pPr>
        <w:spacing w:line="360" w:lineRule="auto"/>
      </w:pPr>
      <w:r>
        <w:tab/>
        <w:t xml:space="preserve">We </w:t>
      </w:r>
      <w:r w:rsidR="00B01A26">
        <w:t xml:space="preserve">analyzed </w:t>
      </w:r>
      <w:r>
        <w:t>candidate parents from 2007 – 2017 and potential offspring from 201</w:t>
      </w:r>
      <w:r w:rsidR="004445C8">
        <w:t>0</w:t>
      </w:r>
      <w:r>
        <w:t xml:space="preserve"> – 2020, therefore we present TLF for candidate parents from 2007 – 2014. We also present </w:t>
      </w:r>
      <w:r w:rsidR="0023110E">
        <w:t xml:space="preserve">partial </w:t>
      </w:r>
      <w:r>
        <w:t>estimates of TLF for candidate parents in 2015</w:t>
      </w:r>
      <w:r w:rsidR="00B01A26">
        <w:t xml:space="preserve"> (based on age-3, age-4, age-5 offspring only)</w:t>
      </w:r>
      <w:r>
        <w:t xml:space="preserve">, 2016 </w:t>
      </w:r>
      <w:r w:rsidR="00B01A26">
        <w:t xml:space="preserve">(based on age-3, age-4, offspring only), </w:t>
      </w:r>
      <w:r>
        <w:t>and 2017</w:t>
      </w:r>
      <w:r w:rsidR="00B01A26">
        <w:t xml:space="preserve"> (based on age-3 offspring only)</w:t>
      </w:r>
      <w:r>
        <w:t xml:space="preserve">, but note that these </w:t>
      </w:r>
      <w:r w:rsidR="0023110E">
        <w:t>partial values</w:t>
      </w:r>
      <w:r>
        <w:t xml:space="preserve"> underestimate TLF</w:t>
      </w:r>
      <w:r w:rsidR="000C136E">
        <w:t xml:space="preserve">. </w:t>
      </w:r>
      <w:r>
        <w:t xml:space="preserve">We </w:t>
      </w:r>
      <w:r w:rsidR="00AE423F">
        <w:t xml:space="preserve">always note these partial TLFs with an asterisk in figures and tables. </w:t>
      </w:r>
    </w:p>
    <w:p w14:paraId="5DE2F53A" w14:textId="77777777" w:rsidR="00994789" w:rsidRPr="00D71476" w:rsidRDefault="00994789" w:rsidP="000B5941">
      <w:pPr>
        <w:spacing w:line="360" w:lineRule="auto"/>
      </w:pPr>
    </w:p>
    <w:p w14:paraId="6B4C4C38" w14:textId="59FED94F" w:rsidR="00171088" w:rsidRPr="00D71476" w:rsidRDefault="00171088" w:rsidP="000B5941">
      <w:pPr>
        <w:spacing w:line="360" w:lineRule="auto"/>
        <w:rPr>
          <w:i/>
          <w:iCs/>
        </w:rPr>
      </w:pPr>
      <w:r w:rsidRPr="00D71476">
        <w:rPr>
          <w:i/>
          <w:iCs/>
        </w:rPr>
        <w:t>Cohort Replacement Rate</w:t>
      </w:r>
    </w:p>
    <w:p w14:paraId="20E3A0AA" w14:textId="470590B8" w:rsidR="00171088" w:rsidRDefault="00994789" w:rsidP="004445C8">
      <w:pPr>
        <w:spacing w:line="360" w:lineRule="auto"/>
      </w:pPr>
      <w:r w:rsidRPr="00D71476">
        <w:rPr>
          <w:i/>
          <w:iCs/>
        </w:rPr>
        <w:tab/>
      </w:r>
      <w:r w:rsidR="00DD570E" w:rsidRPr="00DD570E">
        <w:t>CRR</w:t>
      </w:r>
      <w:r w:rsidR="00DD570E">
        <w:t>s</w:t>
      </w:r>
      <w:r w:rsidR="00DD570E">
        <w:rPr>
          <w:i/>
          <w:iCs/>
        </w:rPr>
        <w:t xml:space="preserve"> </w:t>
      </w:r>
      <w:r w:rsidR="007A014D">
        <w:t>w</w:t>
      </w:r>
      <w:r w:rsidR="00DD570E">
        <w:t>ere</w:t>
      </w:r>
      <w:r w:rsidR="007A014D">
        <w:t xml:space="preserve"> estimated for each cohort of candidate parents released or observed above the </w:t>
      </w:r>
      <w:r w:rsidR="00B8490A">
        <w:t>Cougar Dam</w:t>
      </w:r>
      <w:r w:rsidR="007A014D">
        <w:t xml:space="preserve">. </w:t>
      </w:r>
      <w:r w:rsidR="00DD570E">
        <w:t xml:space="preserve">We report </w:t>
      </w:r>
      <w:proofErr w:type="spellStart"/>
      <w:r w:rsidR="00DD570E">
        <w:t>CRR</w:t>
      </w:r>
      <w:r w:rsidR="00DD570E">
        <w:rPr>
          <w:vertAlign w:val="subscript"/>
        </w:rPr>
        <w:t>total</w:t>
      </w:r>
      <w:proofErr w:type="spellEnd"/>
      <w:r w:rsidR="00236074">
        <w:rPr>
          <w:vertAlign w:val="subscript"/>
        </w:rPr>
        <w:t>,</w:t>
      </w:r>
      <w:r w:rsidR="00DD570E">
        <w:t xml:space="preserve"> defined as the total number of offspring produced by salmon released or observed above Cougar dam divided by the total number of salmon released or observed above Cougar dam. </w:t>
      </w:r>
      <w:r w:rsidR="007A014D" w:rsidRPr="007A014D">
        <w:t xml:space="preserve">We </w:t>
      </w:r>
      <w:r w:rsidR="007A014D">
        <w:t xml:space="preserve">also </w:t>
      </w:r>
      <w:r w:rsidR="007A014D" w:rsidRPr="007A014D">
        <w:t>report both a female-only CRR</w:t>
      </w:r>
      <w:r w:rsidR="007A014D" w:rsidRPr="007A014D">
        <w:rPr>
          <w:vertAlign w:val="subscript"/>
        </w:rPr>
        <w:t>F</w:t>
      </w:r>
      <w:r w:rsidR="007A014D" w:rsidRPr="007A014D">
        <w:t xml:space="preserve"> and a male-only CRR</w:t>
      </w:r>
      <w:r w:rsidR="007A014D" w:rsidRPr="007A014D">
        <w:rPr>
          <w:vertAlign w:val="subscript"/>
        </w:rPr>
        <w:t>M</w:t>
      </w:r>
      <w:r w:rsidR="007A014D" w:rsidRPr="007A014D">
        <w:t xml:space="preserve">. </w:t>
      </w:r>
      <w:r w:rsidR="007A014D" w:rsidRPr="007A014D">
        <w:lastRenderedPageBreak/>
        <w:t xml:space="preserve">For example, </w:t>
      </w:r>
      <w:r w:rsidR="007A014D">
        <w:t>CRR</w:t>
      </w:r>
      <w:r w:rsidR="007A014D">
        <w:rPr>
          <w:vertAlign w:val="subscript"/>
        </w:rPr>
        <w:t>F</w:t>
      </w:r>
      <w:r w:rsidR="007A014D" w:rsidRPr="007A014D">
        <w:t xml:space="preserve"> </w:t>
      </w:r>
      <w:r w:rsidR="00DD4B71">
        <w:t>is the</w:t>
      </w:r>
      <w:r w:rsidR="007A014D" w:rsidRPr="007A014D">
        <w:t xml:space="preserve"> total number of age-3, age-4</w:t>
      </w:r>
      <w:r w:rsidR="000C136E">
        <w:t xml:space="preserve">, </w:t>
      </w:r>
      <w:r w:rsidR="007A014D" w:rsidRPr="007A014D">
        <w:t>age-</w:t>
      </w:r>
      <w:r w:rsidR="00B85424">
        <w:t>5</w:t>
      </w:r>
      <w:r w:rsidR="000C136E">
        <w:t>, and age-6</w:t>
      </w:r>
      <w:r w:rsidR="007A014D" w:rsidRPr="007A014D">
        <w:t xml:space="preserve"> female </w:t>
      </w:r>
      <w:r w:rsidR="00DD570E">
        <w:t>offspring</w:t>
      </w:r>
      <w:r w:rsidR="007A014D" w:rsidRPr="007A014D">
        <w:t xml:space="preserve"> produced by females</w:t>
      </w:r>
      <w:r w:rsidR="007A014D">
        <w:t xml:space="preserve"> released or observed above </w:t>
      </w:r>
      <w:r w:rsidR="00B8490A">
        <w:t>Cougar Dam</w:t>
      </w:r>
      <w:r w:rsidR="007A014D" w:rsidRPr="007A014D">
        <w:t xml:space="preserve"> </w:t>
      </w:r>
      <w:r w:rsidR="007A014D">
        <w:t>divided by</w:t>
      </w:r>
      <w:r w:rsidR="007A014D" w:rsidRPr="007A014D">
        <w:t xml:space="preserve"> the total number of females</w:t>
      </w:r>
      <w:r w:rsidR="007A014D">
        <w:t xml:space="preserve"> released or observed above </w:t>
      </w:r>
      <w:r w:rsidR="00B8490A">
        <w:t>Cougar Dam</w:t>
      </w:r>
      <w:r w:rsidR="007A014D" w:rsidRPr="007A014D">
        <w:t>.</w:t>
      </w:r>
      <w:r w:rsidR="00A06A19">
        <w:t xml:space="preserve"> </w:t>
      </w:r>
      <w:r w:rsidR="0004259B">
        <w:t>We</w:t>
      </w:r>
      <w:r w:rsidR="00A06A19">
        <w:t xml:space="preserve"> present CRR</w:t>
      </w:r>
      <w:r w:rsidR="0040081E">
        <w:t xml:space="preserve"> estimates</w:t>
      </w:r>
      <w:r w:rsidR="00A06A19">
        <w:t xml:space="preserve"> for parental cohorts from 2007 – </w:t>
      </w:r>
      <w:r w:rsidR="00B12B09">
        <w:t>2015 but</w:t>
      </w:r>
      <w:r w:rsidR="00A06A19">
        <w:t xml:space="preserve"> note that </w:t>
      </w:r>
      <w:r w:rsidR="0004259B">
        <w:t>the 2015 CRR is likely an underestimate given that it does not include age-6 offspring.</w:t>
      </w:r>
      <w:r w:rsidR="00203F86">
        <w:t xml:space="preserve"> </w:t>
      </w:r>
      <w:r w:rsidR="00A06A19">
        <w:t>Th</w:t>
      </w:r>
      <w:r w:rsidR="00203F86">
        <w:t>is</w:t>
      </w:r>
      <w:r w:rsidR="00A06A19">
        <w:t xml:space="preserve"> </w:t>
      </w:r>
      <w:r w:rsidR="00203F86">
        <w:t>year is</w:t>
      </w:r>
      <w:r w:rsidR="00A06A19">
        <w:t xml:space="preserve"> noted </w:t>
      </w:r>
      <w:r w:rsidR="00203F86">
        <w:t>with</w:t>
      </w:r>
      <w:r w:rsidR="00A06A19">
        <w:t xml:space="preserve"> asterisks in tables and figures. </w:t>
      </w:r>
    </w:p>
    <w:p w14:paraId="19875824" w14:textId="6BA0F6D0" w:rsidR="00AD5AC1" w:rsidRPr="00203F86" w:rsidRDefault="00AD5AC1" w:rsidP="004445C8">
      <w:pPr>
        <w:spacing w:line="360" w:lineRule="auto"/>
      </w:pPr>
      <w:r>
        <w:tab/>
        <w:t>Note that our definition</w:t>
      </w:r>
      <w:r w:rsidR="00203F86">
        <w:t>s</w:t>
      </w:r>
      <w:r>
        <w:t xml:space="preserve"> and </w:t>
      </w:r>
      <w:r w:rsidR="0040081E">
        <w:t>estimation</w:t>
      </w:r>
      <w:r>
        <w:t xml:space="preserve"> of CRR</w:t>
      </w:r>
      <w:r w:rsidR="00203F86">
        <w:t xml:space="preserve"> </w:t>
      </w:r>
      <w:r>
        <w:t>differ from those used in previous reports</w:t>
      </w:r>
      <w:r w:rsidR="00B557BB">
        <w:t>.</w:t>
      </w:r>
      <w:r w:rsidR="0086241B">
        <w:t xml:space="preserve"> </w:t>
      </w:r>
      <w:r w:rsidR="0004259B">
        <w:t xml:space="preserve">For </w:t>
      </w:r>
      <w:r w:rsidR="00B557BB">
        <w:t>example</w:t>
      </w:r>
      <w:r w:rsidR="00B02BE6">
        <w:t xml:space="preserve">, </w:t>
      </w:r>
      <w:r w:rsidRPr="007A014D">
        <w:t>CRR</w:t>
      </w:r>
      <w:r w:rsidRPr="007A014D">
        <w:rPr>
          <w:vertAlign w:val="subscript"/>
        </w:rPr>
        <w:t>F</w:t>
      </w:r>
      <w:r>
        <w:t xml:space="preserve"> </w:t>
      </w:r>
      <w:r w:rsidR="00B02BE6">
        <w:t xml:space="preserve">was </w:t>
      </w:r>
      <w:r w:rsidR="00B557BB">
        <w:t>designated</w:t>
      </w:r>
      <w:r w:rsidR="00B02BE6">
        <w:t xml:space="preserve"> as CRR in</w:t>
      </w:r>
      <w:r w:rsidR="0086241B">
        <w:t xml:space="preserve"> all</w:t>
      </w:r>
      <w:r w:rsidR="00B02BE6">
        <w:t xml:space="preserve"> previous reports</w:t>
      </w:r>
      <w:r w:rsidR="00B557BB">
        <w:t xml:space="preserve"> </w:t>
      </w:r>
      <w:r w:rsidR="00B557BB">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B557BB">
        <w:instrText xml:space="preserve"> ADDIN EN.CITE </w:instrText>
      </w:r>
      <w:r w:rsidR="00B557BB">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B557BB">
        <w:instrText xml:space="preserve"> ADDIN EN.CITE.DATA </w:instrText>
      </w:r>
      <w:r w:rsidR="00B557BB">
        <w:fldChar w:fldCharType="end"/>
      </w:r>
      <w:r w:rsidR="00B557BB">
        <w:fldChar w:fldCharType="separate"/>
      </w:r>
      <w:r w:rsidR="00B557BB">
        <w:rPr>
          <w:noProof/>
        </w:rPr>
        <w:t>(Banks et al. 2013; Banks et al. 2014; Banks et al. 2016)</w:t>
      </w:r>
      <w:r w:rsidR="00B557BB">
        <w:fldChar w:fldCharType="end"/>
      </w:r>
      <w:r w:rsidR="00B557BB">
        <w:t>. In addition, some estimates of CRR</w:t>
      </w:r>
      <w:r w:rsidR="00B557BB" w:rsidRPr="00DD4B71">
        <w:rPr>
          <w:vertAlign w:val="subscript"/>
        </w:rPr>
        <w:t>F</w:t>
      </w:r>
      <w:r w:rsidR="00B557BB">
        <w:t xml:space="preserve"> only considered offspring sampled at the Cougar Trap </w:t>
      </w:r>
      <w:r w:rsidR="00B557BB">
        <w:fldChar w:fldCharType="begin"/>
      </w:r>
      <w:r w:rsidR="00B557BB">
        <w:instrText xml:space="preserve"> ADDIN EN.CITE &lt;EndNote&gt;&lt;Cite&gt;&lt;Author&gt;Banks&lt;/Author&gt;&lt;Year&gt;2013&lt;/Year&gt;&lt;RecNum&gt;1542&lt;/RecNum&gt;&lt;DisplayText&gt;(Banks et al. 2013; Banks et al. 2014)&lt;/DisplayText&gt;&lt;record&gt;&lt;rec-number&gt;1542&lt;/rec-number&gt;&lt;foreign-keys&gt;&lt;key app="EN" db-id="fstdwt0t3xzrskewzvmxpsf80xx25990rfrd" timestamp="1666295685"&gt;1542&lt;/key&gt;&lt;key app="ENWeb" db-id=""&gt;0&lt;/key&gt;&lt;/foreign-keys&gt;&lt;ref-type name="Journal Article"&gt;17&lt;/ref-type&gt;&lt;contributors&gt;&lt;authors&gt;&lt;author&gt;Banks, M. A.&lt;/author&gt;&lt;author&gt;O’Malley, K. G.&lt;/author&gt;&lt;author&gt;Sard, N. M.&lt;/author&gt;&lt;author&gt;Jacobson, D. P.&lt;/author&gt;&lt;author&gt;Hogansen, M. J.&lt;/author&gt;&lt;author&gt;Schroeder, R. K.&lt;/author&gt;&lt;author&gt;Johnson, M. A.&lt;/author&gt;&lt;/authors&gt;&lt;/contributors&gt;&lt;titles&gt;&lt;title&gt;Genetic pedigree analysis of spring Chinook salmon outplanted above Cougar Dam, South Fork McKenzie River&lt;/title&gt;&lt;secondary-title&gt;U.S. Army Corps of Engineers&lt;/secondary-title&gt;&lt;/titles&gt;&lt;periodical&gt;&lt;full-title&gt;U.S. Army Corps of Engineers&lt;/full-title&gt;&lt;/periodical&gt;&lt;dates&gt;&lt;year&gt;2013&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B557BB">
        <w:fldChar w:fldCharType="separate"/>
      </w:r>
      <w:r w:rsidR="00B557BB">
        <w:rPr>
          <w:noProof/>
        </w:rPr>
        <w:t>(Banks et al. 2013; Banks et al. 2014)</w:t>
      </w:r>
      <w:r w:rsidR="00B557BB">
        <w:fldChar w:fldCharType="end"/>
      </w:r>
      <w:r w:rsidR="00B557BB">
        <w:t xml:space="preserve"> whereas other </w:t>
      </w:r>
      <w:r w:rsidR="00CC1B0D">
        <w:t>CRR</w:t>
      </w:r>
      <w:r w:rsidR="00CC1B0D">
        <w:rPr>
          <w:vertAlign w:val="subscript"/>
        </w:rPr>
        <w:t>F</w:t>
      </w:r>
      <w:r w:rsidR="00CC1B0D">
        <w:t xml:space="preserve"> </w:t>
      </w:r>
      <w:r w:rsidR="00B557BB">
        <w:t>estimate</w:t>
      </w:r>
      <w:r w:rsidR="00CC1B0D">
        <w:t>s</w:t>
      </w:r>
      <w:r w:rsidR="00B557BB">
        <w:t xml:space="preserve"> included </w:t>
      </w:r>
      <w:r>
        <w:t xml:space="preserve">both carcasses and unsampled offspring inferred from </w:t>
      </w:r>
      <w:proofErr w:type="spellStart"/>
      <w:r>
        <w:t>grandparentage</w:t>
      </w:r>
      <w:proofErr w:type="spellEnd"/>
      <w:r>
        <w:t xml:space="preserve"> analysis </w:t>
      </w:r>
      <w:r w:rsidR="00B557BB">
        <w:t>(Banks et al. 2016).</w:t>
      </w:r>
      <w:r w:rsidR="000E3559">
        <w:t xml:space="preserve"> </w:t>
      </w:r>
      <w:r w:rsidR="006F0FFA">
        <w:t>CRR</w:t>
      </w:r>
      <w:r w:rsidR="00A80E7E" w:rsidRPr="00DD4B71">
        <w:rPr>
          <w:vertAlign w:val="subscript"/>
        </w:rPr>
        <w:t>F</w:t>
      </w:r>
      <w:r w:rsidR="006F0FFA" w:rsidRPr="00DD4B71">
        <w:rPr>
          <w:vertAlign w:val="subscript"/>
        </w:rPr>
        <w:t xml:space="preserve"> </w:t>
      </w:r>
      <w:r w:rsidR="006F0FFA">
        <w:t xml:space="preserve">values might also vary due to changes in genotype quality filtering and assignment. </w:t>
      </w:r>
      <w:r w:rsidR="0040081E">
        <w:t xml:space="preserve">To permit the identification of </w:t>
      </w:r>
      <w:r w:rsidR="00A80E7E">
        <w:t>long-term</w:t>
      </w:r>
      <w:r w:rsidR="0040081E">
        <w:t xml:space="preserve"> trends, we present CRR for years previously reported (2007 – 2010)</w:t>
      </w:r>
      <w:r w:rsidR="006F0FFA">
        <w:t>, as well as CRR for 2011</w:t>
      </w:r>
      <w:r w:rsidR="006D2397">
        <w:t xml:space="preserve"> – </w:t>
      </w:r>
      <w:r w:rsidR="006F0FFA">
        <w:t>2017</w:t>
      </w:r>
      <w:r w:rsidR="0040081E">
        <w:t xml:space="preserve"> using </w:t>
      </w:r>
      <w:r w:rsidR="0086241B">
        <w:t xml:space="preserve">a consistent, updated </w:t>
      </w:r>
      <w:r w:rsidR="0040081E">
        <w:t xml:space="preserve">approach. </w:t>
      </w:r>
      <w:r w:rsidR="00203F86">
        <w:t xml:space="preserve">We also distinguish between </w:t>
      </w:r>
      <w:proofErr w:type="spellStart"/>
      <w:r w:rsidR="00203F86">
        <w:t>CRR</w:t>
      </w:r>
      <w:r w:rsidR="00203F86">
        <w:rPr>
          <w:vertAlign w:val="subscript"/>
        </w:rPr>
        <w:t>total</w:t>
      </w:r>
      <w:proofErr w:type="spellEnd"/>
      <w:r w:rsidR="00203F86">
        <w:t>, CRR</w:t>
      </w:r>
      <w:r w:rsidR="00203F86">
        <w:rPr>
          <w:vertAlign w:val="subscript"/>
        </w:rPr>
        <w:t>F</w:t>
      </w:r>
      <w:r w:rsidR="00203F86">
        <w:t>, and CRR</w:t>
      </w:r>
      <w:r w:rsidR="00203F86">
        <w:rPr>
          <w:vertAlign w:val="subscript"/>
        </w:rPr>
        <w:t>M</w:t>
      </w:r>
      <w:r w:rsidR="00DD4B71">
        <w:t>.</w:t>
      </w:r>
    </w:p>
    <w:p w14:paraId="2C356293" w14:textId="77777777" w:rsidR="00994789" w:rsidRPr="00D71476" w:rsidRDefault="00994789" w:rsidP="000B5941">
      <w:pPr>
        <w:spacing w:line="360" w:lineRule="auto"/>
      </w:pPr>
    </w:p>
    <w:p w14:paraId="659704A5" w14:textId="062879C4" w:rsidR="00171088" w:rsidRPr="00D71476" w:rsidRDefault="00171088" w:rsidP="000B5941">
      <w:pPr>
        <w:spacing w:line="360" w:lineRule="auto"/>
        <w:rPr>
          <w:i/>
          <w:iCs/>
        </w:rPr>
      </w:pPr>
      <w:r w:rsidRPr="00D71476">
        <w:rPr>
          <w:i/>
          <w:iCs/>
        </w:rPr>
        <w:t>Effective Number of Breeders</w:t>
      </w:r>
    </w:p>
    <w:p w14:paraId="2BBB5FDF" w14:textId="0D39D3E5" w:rsidR="00765402" w:rsidRPr="006F0FFA" w:rsidRDefault="00994789" w:rsidP="00811F41">
      <w:pPr>
        <w:spacing w:line="360" w:lineRule="auto"/>
        <w:rPr>
          <w:color w:val="000000" w:themeColor="text1"/>
        </w:rPr>
      </w:pPr>
      <w:r w:rsidRPr="00D71476">
        <w:tab/>
      </w:r>
      <w:r w:rsidR="00811F41" w:rsidRPr="00811F41">
        <w:t>The effective number of breeders (</w:t>
      </w:r>
      <w:r w:rsidR="00811F41" w:rsidRPr="00811F41">
        <w:rPr>
          <w:i/>
        </w:rPr>
        <w:t>N</w:t>
      </w:r>
      <w:r w:rsidR="00811F41" w:rsidRPr="00811F41">
        <w:rPr>
          <w:i/>
          <w:vertAlign w:val="subscript"/>
        </w:rPr>
        <w:t>b</w:t>
      </w:r>
      <w:r w:rsidR="00811F41" w:rsidRPr="00811F41">
        <w:t xml:space="preserve">) among </w:t>
      </w:r>
      <w:r w:rsidR="00811F41">
        <w:t xml:space="preserve">cohorts of salmon released or observed above </w:t>
      </w:r>
      <w:r w:rsidR="00B8490A">
        <w:t>Cougar Dam</w:t>
      </w:r>
      <w:r w:rsidR="00811F41">
        <w:t xml:space="preserve"> </w:t>
      </w:r>
      <w:r w:rsidR="00811F41" w:rsidRPr="00811F41">
        <w:t xml:space="preserve">was estimated using the linkage disequilibrium (LD) method, as implemented in the program NEESTIMATOR </w:t>
      </w:r>
      <w:r w:rsidR="00765402">
        <w:t>v</w:t>
      </w:r>
      <w:r w:rsidR="00811F41" w:rsidRPr="00811F41">
        <w:t>2.1</w:t>
      </w:r>
      <w:r w:rsidR="00F021CF">
        <w:t xml:space="preserve"> </w:t>
      </w:r>
      <w:r w:rsidR="00F021CF">
        <w:fldChar w:fldCharType="begin"/>
      </w:r>
      <w:r w:rsidR="000D2829">
        <w:instrText xml:space="preserve"> ADDIN EN.CITE &lt;EndNote&gt;&lt;Cite&gt;&lt;Author&gt;Do&lt;/Author&gt;&lt;Year&gt;2014&lt;/Year&gt;&lt;RecNum&gt;1547&lt;/RecNum&gt;&lt;DisplayText&gt;(Waples and Do 2008; Do et al. 2014)&lt;/DisplayText&gt;&lt;record&gt;&lt;rec-number&gt;1547&lt;/rec-number&gt;&lt;foreign-keys&gt;&lt;key app="EN" db-id="fstdwt0t3xzrskewzvmxpsf80xx25990rfrd" timestamp="1666299966"&gt;1547&lt;/key&gt;&lt;/foreign-keys&gt;&lt;ref-type name="Journal Article"&gt;17&lt;/ref-type&gt;&lt;contributors&gt;&lt;authors&gt;&lt;author&gt;Do, Chi&lt;/author&gt;&lt;author&gt;Waples, Robin S&lt;/author&gt;&lt;author&gt;Peel, David&lt;/author&gt;&lt;author&gt;Macbeth, GM&lt;/author&gt;&lt;author&gt;Tillett, Bree J&lt;/author&gt;&lt;author&gt;Ovenden, Jennifer R&lt;/author&gt;&lt;/authors&gt;&lt;/contributors&gt;&lt;titles&gt;&lt;title&gt;NeEstimator v2: re‐implementation of software for the estimation of contemporary effective population size (Ne) from genetic data&lt;/title&gt;&lt;secondary-title&gt;Molecular ecology resources&lt;/secondary-title&gt;&lt;/titles&gt;&lt;periodical&gt;&lt;full-title&gt;Molecular Ecology Resources&lt;/full-title&gt;&lt;/periodical&gt;&lt;pages&gt;209-214&lt;/pages&gt;&lt;volume&gt;14&lt;/volume&gt;&lt;number&gt;1&lt;/number&gt;&lt;dates&gt;&lt;year&gt;2014&lt;/year&gt;&lt;/dates&gt;&lt;isbn&gt;1755-098X&lt;/isbn&gt;&lt;urls&gt;&lt;/urls&gt;&lt;/record&gt;&lt;/Cite&gt;&lt;Cite&gt;&lt;Author&gt;Waples&lt;/Author&gt;&lt;Year&gt;2008&lt;/Year&gt;&lt;RecNum&gt;1548&lt;/RecNum&gt;&lt;record&gt;&lt;rec-number&gt;1548&lt;/rec-number&gt;&lt;foreign-keys&gt;&lt;key app="EN" db-id="fstdwt0t3xzrskewzvmxpsf80xx25990rfrd" timestamp="1666299989"&gt;1548&lt;/key&gt;&lt;/foreign-keys&gt;&lt;ref-type name="Journal Article"&gt;17&lt;/ref-type&gt;&lt;contributors&gt;&lt;authors&gt;&lt;author&gt;Waples, Robin S&lt;/author&gt;&lt;author&gt;Do, CHI&lt;/author&gt;&lt;/authors&gt;&lt;/contributors&gt;&lt;titles&gt;&lt;title&gt;LDNE: a program for estimating effective population size from data on linkage disequilibrium&lt;/title&gt;&lt;secondary-title&gt;Molecular ecology resources&lt;/secondary-title&gt;&lt;/titles&gt;&lt;periodical&gt;&lt;full-title&gt;Molecular Ecology Resources&lt;/full-title&gt;&lt;/periodical&gt;&lt;pages&gt;753-756&lt;/pages&gt;&lt;volume&gt;8&lt;/volume&gt;&lt;number&gt;4&lt;/number&gt;&lt;dates&gt;&lt;year&gt;2008&lt;/year&gt;&lt;/dates&gt;&lt;isbn&gt;1755-098X&lt;/isbn&gt;&lt;urls&gt;&lt;/urls&gt;&lt;/record&gt;&lt;/Cite&gt;&lt;/EndNote&gt;</w:instrText>
      </w:r>
      <w:r w:rsidR="00F021CF">
        <w:fldChar w:fldCharType="separate"/>
      </w:r>
      <w:r w:rsidR="000D2829">
        <w:rPr>
          <w:noProof/>
        </w:rPr>
        <w:t>(Waples and Do 2008; Do et al. 2014)</w:t>
      </w:r>
      <w:r w:rsidR="00F021CF">
        <w:fldChar w:fldCharType="end"/>
      </w:r>
      <w:r w:rsidR="00811F41" w:rsidRPr="00811F41">
        <w:t>. This method examines patterns of LD (nonrandom allelic associations, which are suggestive of common ancestry) among offspring of a cohort</w:t>
      </w:r>
      <w:r w:rsidR="00E2057E">
        <w:t xml:space="preserve">. </w:t>
      </w:r>
      <w:r w:rsidR="00811F41" w:rsidRPr="00811F41">
        <w:rPr>
          <w:i/>
        </w:rPr>
        <w:t>N</w:t>
      </w:r>
      <w:r w:rsidR="00811F41" w:rsidRPr="00811F41">
        <w:rPr>
          <w:i/>
          <w:vertAlign w:val="subscript"/>
        </w:rPr>
        <w:t>b</w:t>
      </w:r>
      <w:r w:rsidR="00811F41" w:rsidRPr="00811F41">
        <w:t xml:space="preserve"> was calculated using </w:t>
      </w:r>
      <w:r w:rsidR="00996809">
        <w:t xml:space="preserve">the genotypes of all offspring assigned to each </w:t>
      </w:r>
      <w:r w:rsidR="00A02B7B">
        <w:t xml:space="preserve">parental </w:t>
      </w:r>
      <w:r w:rsidR="00996809">
        <w:t>cohort</w:t>
      </w:r>
      <w:r w:rsidR="00E2057E">
        <w:t xml:space="preserve"> from 2007 – 2015</w:t>
      </w:r>
      <w:r w:rsidR="00996809">
        <w:t>. We</w:t>
      </w:r>
      <w:r w:rsidR="00811F41" w:rsidRPr="00811F41">
        <w:t xml:space="preserve"> excluded singletons and </w:t>
      </w:r>
      <w:r w:rsidR="00996809">
        <w:t xml:space="preserve">generated </w:t>
      </w:r>
      <w:r w:rsidR="00811F41" w:rsidRPr="00811F41">
        <w:t>95% confidence intervals using a jackknife re-sampling method (</w:t>
      </w:r>
      <w:proofErr w:type="spellStart"/>
      <w:r w:rsidR="00811F41" w:rsidRPr="00811F41">
        <w:t>Waples</w:t>
      </w:r>
      <w:proofErr w:type="spellEnd"/>
      <w:r w:rsidR="00811F41" w:rsidRPr="00811F41">
        <w:t xml:space="preserve"> and Do 2008). </w:t>
      </w:r>
      <w:r w:rsidR="000E3559">
        <w:t>For each year,</w:t>
      </w:r>
      <w:r w:rsidR="00811F41" w:rsidRPr="00811F41">
        <w:t xml:space="preserve"> we calculate</w:t>
      </w:r>
      <w:r w:rsidR="000E3559">
        <w:t>d</w:t>
      </w:r>
      <w:r w:rsidR="00811F41" w:rsidRPr="00811F41">
        <w:t xml:space="preserve"> the ratio of </w:t>
      </w:r>
      <w:r w:rsidR="00811F41" w:rsidRPr="00811F41">
        <w:rPr>
          <w:i/>
        </w:rPr>
        <w:t>N</w:t>
      </w:r>
      <w:r w:rsidR="00811F41" w:rsidRPr="00811F41">
        <w:rPr>
          <w:i/>
          <w:vertAlign w:val="subscript"/>
        </w:rPr>
        <w:t>b</w:t>
      </w:r>
      <w:r w:rsidR="00811F41" w:rsidRPr="00811F41">
        <w:t xml:space="preserve"> to the number of candidate parents (</w:t>
      </w:r>
      <w:proofErr w:type="spellStart"/>
      <w:r w:rsidR="00811F41" w:rsidRPr="00811F41">
        <w:rPr>
          <w:i/>
          <w:iCs/>
        </w:rPr>
        <w:t>N</w:t>
      </w:r>
      <w:r w:rsidR="00811F41" w:rsidRPr="00811F41">
        <w:rPr>
          <w:i/>
          <w:iCs/>
          <w:vertAlign w:val="subscript"/>
        </w:rPr>
        <w:t>cand</w:t>
      </w:r>
      <w:proofErr w:type="spellEnd"/>
      <w:r w:rsidR="00811F41" w:rsidRPr="00811F41">
        <w:t xml:space="preserve">). </w:t>
      </w:r>
      <w:proofErr w:type="spellStart"/>
      <w:r w:rsidR="00811F41" w:rsidRPr="00811F41">
        <w:rPr>
          <w:i/>
          <w:iCs/>
        </w:rPr>
        <w:t>N</w:t>
      </w:r>
      <w:r w:rsidR="00811F41" w:rsidRPr="00811F41">
        <w:rPr>
          <w:i/>
          <w:iCs/>
          <w:vertAlign w:val="subscript"/>
        </w:rPr>
        <w:t>cand</w:t>
      </w:r>
      <w:proofErr w:type="spellEnd"/>
      <w:r w:rsidR="00811F41" w:rsidRPr="00811F41">
        <w:t xml:space="preserve"> potentially </w:t>
      </w:r>
      <w:r w:rsidR="00811F41">
        <w:t>underrepresents</w:t>
      </w:r>
      <w:r w:rsidR="00811F41" w:rsidRPr="00811F41">
        <w:t xml:space="preserve"> the total number of salmon </w:t>
      </w:r>
      <w:r w:rsidR="00811F41">
        <w:t xml:space="preserve">in the parental cohort above the dam </w:t>
      </w:r>
      <w:r w:rsidR="00811F41" w:rsidRPr="00811F41">
        <w:t>due to incomplete sampling or incomplete genotyping.</w:t>
      </w:r>
      <w:r w:rsidR="00811F41" w:rsidRPr="00811F41">
        <w:rPr>
          <w:color w:val="000000" w:themeColor="text1"/>
        </w:rPr>
        <w:t xml:space="preserve"> </w:t>
      </w:r>
      <w:r w:rsidR="00765402">
        <w:rPr>
          <w:color w:val="000000" w:themeColor="text1"/>
        </w:rPr>
        <w:t xml:space="preserve">Note that our methods to estimate </w:t>
      </w:r>
      <w:r w:rsidR="00765402" w:rsidRPr="00765402">
        <w:rPr>
          <w:i/>
          <w:iCs/>
          <w:color w:val="000000" w:themeColor="text1"/>
        </w:rPr>
        <w:t>N</w:t>
      </w:r>
      <w:r w:rsidR="00765402" w:rsidRPr="00765402">
        <w:rPr>
          <w:i/>
          <w:iCs/>
          <w:color w:val="000000" w:themeColor="text1"/>
          <w:vertAlign w:val="subscript"/>
        </w:rPr>
        <w:t>b</w:t>
      </w:r>
      <w:r w:rsidR="00765402">
        <w:rPr>
          <w:color w:val="000000" w:themeColor="text1"/>
        </w:rPr>
        <w:t xml:space="preserve"> differs from methods used in previous reports. Previous reports used </w:t>
      </w:r>
      <w:r w:rsidR="00765402" w:rsidRPr="00811F41">
        <w:t xml:space="preserve">NEESTIMATOR </w:t>
      </w:r>
      <w:r w:rsidR="00765402">
        <w:t>v</w:t>
      </w:r>
      <w:r w:rsidR="00765402" w:rsidRPr="00811F41">
        <w:t>2.</w:t>
      </w:r>
      <w:r w:rsidR="00B12B09">
        <w:t>0 and</w:t>
      </w:r>
      <w:r w:rsidR="00765402">
        <w:t xml:space="preserve"> excluded all alleles below a minor allele frequency of 0.02.</w:t>
      </w:r>
      <w:r w:rsidR="006F0FFA">
        <w:t xml:space="preserve"> To permit the identification of </w:t>
      </w:r>
      <w:r w:rsidR="00A80E7E">
        <w:t>long-term</w:t>
      </w:r>
      <w:r w:rsidR="006F0FFA">
        <w:t xml:space="preserve"> trends in </w:t>
      </w:r>
      <w:r w:rsidR="006F0FFA" w:rsidRPr="006F0FFA">
        <w:rPr>
          <w:i/>
          <w:iCs/>
        </w:rPr>
        <w:t>N</w:t>
      </w:r>
      <w:r w:rsidR="006F0FFA">
        <w:rPr>
          <w:i/>
          <w:iCs/>
          <w:vertAlign w:val="subscript"/>
        </w:rPr>
        <w:t>b</w:t>
      </w:r>
      <w:r w:rsidR="006F0FFA">
        <w:t xml:space="preserve">, we present </w:t>
      </w:r>
      <w:r w:rsidR="00A02B7B" w:rsidRPr="006F0FFA">
        <w:rPr>
          <w:i/>
          <w:iCs/>
        </w:rPr>
        <w:t>N</w:t>
      </w:r>
      <w:r w:rsidR="00A02B7B">
        <w:rPr>
          <w:i/>
          <w:iCs/>
          <w:vertAlign w:val="subscript"/>
        </w:rPr>
        <w:t>b</w:t>
      </w:r>
      <w:r w:rsidR="006F0FFA">
        <w:t xml:space="preserve"> values for years previously reported (2007 – 2010), as well as </w:t>
      </w:r>
      <w:r w:rsidR="00A02B7B" w:rsidRPr="006F0FFA">
        <w:rPr>
          <w:i/>
          <w:iCs/>
        </w:rPr>
        <w:t>N</w:t>
      </w:r>
      <w:r w:rsidR="00A02B7B">
        <w:rPr>
          <w:i/>
          <w:iCs/>
          <w:vertAlign w:val="subscript"/>
        </w:rPr>
        <w:t>b</w:t>
      </w:r>
      <w:r w:rsidR="006F0FFA">
        <w:t xml:space="preserve"> </w:t>
      </w:r>
      <w:r w:rsidR="006F0FFA" w:rsidRPr="00DD4B71">
        <w:t>values for 2011</w:t>
      </w:r>
      <w:r w:rsidR="006D2397" w:rsidRPr="00DD4B71">
        <w:t xml:space="preserve"> – </w:t>
      </w:r>
      <w:r w:rsidR="006F0FFA" w:rsidRPr="00DD4B71">
        <w:t>201</w:t>
      </w:r>
      <w:r w:rsidR="00F3571A">
        <w:t>5</w:t>
      </w:r>
      <w:r w:rsidR="006F0FFA" w:rsidRPr="00DD4B71">
        <w:t xml:space="preserve"> using </w:t>
      </w:r>
      <w:r w:rsidR="0086241B">
        <w:t>a consistent</w:t>
      </w:r>
      <w:r w:rsidR="00A02B7B">
        <w:t>, updated</w:t>
      </w:r>
      <w:r w:rsidR="006F0FFA">
        <w:t xml:space="preserve"> approach. </w:t>
      </w:r>
      <w:r w:rsidR="00765402">
        <w:t xml:space="preserve"> </w:t>
      </w:r>
      <w:r w:rsidR="00765402">
        <w:rPr>
          <w:color w:val="000000" w:themeColor="text1"/>
        </w:rPr>
        <w:t xml:space="preserve"> </w:t>
      </w:r>
    </w:p>
    <w:p w14:paraId="15A68751" w14:textId="6BEFAF89" w:rsidR="00994789" w:rsidRPr="00811F41" w:rsidRDefault="00994789" w:rsidP="000B5941">
      <w:pPr>
        <w:spacing w:line="360" w:lineRule="auto"/>
        <w:rPr>
          <w:color w:val="000000" w:themeColor="text1"/>
        </w:rPr>
      </w:pPr>
    </w:p>
    <w:p w14:paraId="6279F461" w14:textId="6186AE20" w:rsidR="00D00DAB" w:rsidRPr="00D71476" w:rsidRDefault="00D00DAB" w:rsidP="000B5941">
      <w:pPr>
        <w:spacing w:line="360" w:lineRule="auto"/>
        <w:rPr>
          <w:u w:val="single"/>
        </w:rPr>
      </w:pPr>
      <w:r w:rsidRPr="00D71476">
        <w:rPr>
          <w:u w:val="single"/>
        </w:rPr>
        <w:lastRenderedPageBreak/>
        <w:t>Predictors of Fitness</w:t>
      </w:r>
    </w:p>
    <w:p w14:paraId="4DF4756B" w14:textId="760EF025" w:rsidR="00867C2B" w:rsidRPr="000D645F" w:rsidRDefault="000D645F" w:rsidP="000E6CDE">
      <w:pPr>
        <w:spacing w:line="360" w:lineRule="auto"/>
        <w:ind w:firstLine="720"/>
      </w:pPr>
      <w:r w:rsidRPr="000D645F">
        <w:t xml:space="preserve">We </w:t>
      </w:r>
      <w:r w:rsidR="00F11EB9">
        <w:t>fit</w:t>
      </w:r>
      <w:r w:rsidRPr="000D645F">
        <w:t xml:space="preserve"> </w:t>
      </w:r>
      <w:r w:rsidR="00996809">
        <w:t xml:space="preserve">a </w:t>
      </w:r>
      <w:r w:rsidRPr="000D645F">
        <w:t>generalized linear mixed model (GLMM) to identify</w:t>
      </w:r>
      <w:r w:rsidR="00F11EB9">
        <w:t xml:space="preserve"> significant</w:t>
      </w:r>
      <w:r w:rsidRPr="000D645F">
        <w:t xml:space="preserve"> predictors of </w:t>
      </w:r>
      <w:r w:rsidR="00F11EB9">
        <w:t>fitness in the above dam population.</w:t>
      </w:r>
      <w:r w:rsidRPr="000D645F">
        <w:t xml:space="preserve"> </w:t>
      </w:r>
      <w:r w:rsidR="00F11EB9">
        <w:t>Specifically, w</w:t>
      </w:r>
      <w:r w:rsidRPr="000D645F">
        <w:t xml:space="preserve">e fit a single GLMM </w:t>
      </w:r>
      <w:r w:rsidR="00F11EB9">
        <w:t>on TLF of</w:t>
      </w:r>
      <w:r w:rsidR="00996809">
        <w:t xml:space="preserve"> candidate parents from 2007 </w:t>
      </w:r>
      <w:r w:rsidR="00A95FF5">
        <w:t>–</w:t>
      </w:r>
      <w:r w:rsidR="00996809">
        <w:t xml:space="preserve"> 201</w:t>
      </w:r>
      <w:r w:rsidR="0015428C">
        <w:t>4 and p</w:t>
      </w:r>
      <w:r w:rsidR="0070200E">
        <w:t>artial TLF</w:t>
      </w:r>
      <w:r w:rsidR="0015428C">
        <w:t xml:space="preserve"> of candidate parents from 2015</w:t>
      </w:r>
      <w:r w:rsidR="00CB3E02">
        <w:t xml:space="preserve"> </w:t>
      </w:r>
      <w:r w:rsidR="0015428C">
        <w:t xml:space="preserve">because age-6 </w:t>
      </w:r>
      <w:r w:rsidR="0015428C" w:rsidRPr="0015428C">
        <w:t>offspring are expected to contribute very little to TLF.</w:t>
      </w:r>
      <w:r w:rsidR="0070200E">
        <w:t xml:space="preserve"> </w:t>
      </w:r>
      <w:r w:rsidR="00867C2B">
        <w:t>W</w:t>
      </w:r>
      <w:r w:rsidRPr="000D645F">
        <w:t>e considered the influence of</w:t>
      </w:r>
      <w:r w:rsidR="00867C2B">
        <w:t xml:space="preserve"> multiple</w:t>
      </w:r>
      <w:r w:rsidR="00996809">
        <w:t xml:space="preserve"> potential</w:t>
      </w:r>
      <w:r w:rsidR="00867C2B">
        <w:t xml:space="preserve"> predictors </w:t>
      </w:r>
      <w:r w:rsidR="00996809">
        <w:t xml:space="preserve">of fitness </w:t>
      </w:r>
      <w:r w:rsidR="00867C2B">
        <w:t>including</w:t>
      </w:r>
      <w:r w:rsidRPr="000D645F">
        <w:t xml:space="preserve"> </w:t>
      </w:r>
      <w:r w:rsidRPr="000D645F">
        <w:rPr>
          <w:i/>
          <w:iCs/>
        </w:rPr>
        <w:t>sex,</w:t>
      </w:r>
      <w:r w:rsidR="00867C2B">
        <w:rPr>
          <w:i/>
          <w:iCs/>
        </w:rPr>
        <w:t xml:space="preserve"> origin,</w:t>
      </w:r>
      <w:r w:rsidRPr="000D645F">
        <w:rPr>
          <w:i/>
          <w:iCs/>
        </w:rPr>
        <w:t xml:space="preserve"> release day, release location, release group density, release group sex ratio, </w:t>
      </w:r>
      <w:r w:rsidR="00867C2B">
        <w:rPr>
          <w:i/>
          <w:iCs/>
        </w:rPr>
        <w:t>annual sex ratio</w:t>
      </w:r>
      <w:r w:rsidR="00996809">
        <w:rPr>
          <w:i/>
          <w:iCs/>
        </w:rPr>
        <w:t xml:space="preserve">. </w:t>
      </w:r>
      <w:r w:rsidR="00996809" w:rsidRPr="00996809">
        <w:t>In addition to fitting each of these predictors as a main fixed effect</w:t>
      </w:r>
      <w:r w:rsidR="00996809">
        <w:t>,</w:t>
      </w:r>
      <w:r w:rsidR="00996809" w:rsidRPr="00996809">
        <w:t xml:space="preserve"> we also examined</w:t>
      </w:r>
      <w:r w:rsidRPr="000D645F">
        <w:t xml:space="preserve"> three interaction terms, </w:t>
      </w:r>
      <w:r w:rsidR="000E6CDE">
        <w:t xml:space="preserve">including </w:t>
      </w:r>
      <w:r w:rsidRPr="000D645F">
        <w:rPr>
          <w:i/>
          <w:iCs/>
        </w:rPr>
        <w:t>sex*release day, sex*</w:t>
      </w:r>
      <w:r w:rsidR="00867C2B">
        <w:rPr>
          <w:i/>
          <w:iCs/>
        </w:rPr>
        <w:t>origin</w:t>
      </w:r>
      <w:r w:rsidRPr="000D645F">
        <w:rPr>
          <w:i/>
          <w:iCs/>
        </w:rPr>
        <w:t xml:space="preserve">, </w:t>
      </w:r>
      <w:r w:rsidRPr="000D645F">
        <w:t xml:space="preserve">and </w:t>
      </w:r>
      <w:r w:rsidRPr="000D645F">
        <w:rPr>
          <w:i/>
          <w:iCs/>
        </w:rPr>
        <w:t>sex*</w:t>
      </w:r>
      <w:r w:rsidR="00867C2B">
        <w:rPr>
          <w:i/>
          <w:iCs/>
        </w:rPr>
        <w:t xml:space="preserve">annual sex ratio </w:t>
      </w:r>
      <w:r w:rsidR="00867C2B">
        <w:t>and two random effects</w:t>
      </w:r>
      <w:r w:rsidR="000E6CDE">
        <w:t>,</w:t>
      </w:r>
      <w:r w:rsidR="00867C2B">
        <w:t xml:space="preserve"> </w:t>
      </w:r>
      <w:r w:rsidR="00867C2B">
        <w:rPr>
          <w:i/>
          <w:iCs/>
        </w:rPr>
        <w:t>release group</w:t>
      </w:r>
      <w:r w:rsidR="00867C2B">
        <w:t xml:space="preserve">, and </w:t>
      </w:r>
      <w:r w:rsidR="00867C2B">
        <w:rPr>
          <w:i/>
          <w:iCs/>
        </w:rPr>
        <w:t>year</w:t>
      </w:r>
      <w:r w:rsidRPr="000D645F">
        <w:rPr>
          <w:i/>
          <w:iCs/>
        </w:rPr>
        <w:t xml:space="preserve">. Release day </w:t>
      </w:r>
      <w:r w:rsidRPr="000D645F">
        <w:t xml:space="preserve">is the Julian day that individuals were released and was modeled as a continuous fixed effect. </w:t>
      </w:r>
      <w:r w:rsidRPr="000D645F">
        <w:rPr>
          <w:i/>
          <w:iCs/>
        </w:rPr>
        <w:t>Release group</w:t>
      </w:r>
      <w:r w:rsidRPr="000D645F">
        <w:t xml:space="preserve"> is defined as the individuals released at a single location during a single day. </w:t>
      </w:r>
      <w:r w:rsidRPr="000D645F">
        <w:rPr>
          <w:i/>
          <w:iCs/>
        </w:rPr>
        <w:t xml:space="preserve">Release group density </w:t>
      </w:r>
      <w:r w:rsidRPr="000D645F">
        <w:t>is the number of individuals in a release group.</w:t>
      </w:r>
      <w:r w:rsidRPr="000D645F">
        <w:rPr>
          <w:i/>
          <w:iCs/>
        </w:rPr>
        <w:t xml:space="preserve"> Release group sex ratio </w:t>
      </w:r>
      <w:r w:rsidRPr="000D645F">
        <w:t xml:space="preserve">is the ratio of males to females in a release group. </w:t>
      </w:r>
      <w:r w:rsidR="00867C2B">
        <w:rPr>
          <w:i/>
          <w:iCs/>
        </w:rPr>
        <w:t xml:space="preserve">Annual </w:t>
      </w:r>
      <w:r w:rsidR="00867C2B" w:rsidRPr="000D645F">
        <w:rPr>
          <w:i/>
          <w:iCs/>
        </w:rPr>
        <w:t xml:space="preserve">sex ratio </w:t>
      </w:r>
      <w:r w:rsidR="00867C2B" w:rsidRPr="000D645F">
        <w:t xml:space="preserve">is the ratio of males to females in a </w:t>
      </w:r>
      <w:r w:rsidR="000E6CDE">
        <w:t>year</w:t>
      </w:r>
      <w:r w:rsidR="00867C2B" w:rsidRPr="000D645F">
        <w:t>.</w:t>
      </w:r>
      <w:r w:rsidR="000E6CDE">
        <w:t xml:space="preserve"> </w:t>
      </w:r>
      <w:r w:rsidRPr="000D645F">
        <w:t xml:space="preserve">Sex ratios were log-transformed before inclusion as predictors in a model. </w:t>
      </w:r>
    </w:p>
    <w:p w14:paraId="27644CBB" w14:textId="6CA4B016" w:rsidR="000E6CDE" w:rsidRDefault="000D645F" w:rsidP="000E6CDE">
      <w:pPr>
        <w:spacing w:line="360" w:lineRule="auto"/>
        <w:ind w:firstLine="720"/>
      </w:pPr>
      <w:r w:rsidRPr="000D645F">
        <w:t xml:space="preserve">Our modeling approach primarily followed the recommendations of </w:t>
      </w:r>
      <w:proofErr w:type="spellStart"/>
      <w:r w:rsidRPr="000D645F">
        <w:t>Zuur</w:t>
      </w:r>
      <w:proofErr w:type="spellEnd"/>
      <w:r w:rsidRPr="000D645F">
        <w:t xml:space="preserve"> </w:t>
      </w:r>
      <w:r w:rsidRPr="00E75B1D">
        <w:t>et al.</w:t>
      </w:r>
      <w:r w:rsidRPr="000D645F">
        <w:t xml:space="preserve"> </w:t>
      </w:r>
      <w:r w:rsidR="00A95FF5">
        <w:fldChar w:fldCharType="begin"/>
      </w:r>
      <w:r w:rsidR="00114ECB">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rsidR="00A95FF5">
        <w:fldChar w:fldCharType="separate"/>
      </w:r>
      <w:r w:rsidR="00114ECB">
        <w:rPr>
          <w:noProof/>
        </w:rPr>
        <w:t>(2009)</w:t>
      </w:r>
      <w:r w:rsidR="00A95FF5">
        <w:fldChar w:fldCharType="end"/>
      </w:r>
      <w:r w:rsidRPr="000D645F">
        <w:t xml:space="preserve"> and </w:t>
      </w:r>
      <w:proofErr w:type="spellStart"/>
      <w:r w:rsidRPr="000D645F">
        <w:t>Bolker</w:t>
      </w:r>
      <w:proofErr w:type="spellEnd"/>
      <w:r w:rsidRPr="000D645F">
        <w:t xml:space="preserve"> </w:t>
      </w:r>
      <w:r w:rsidR="00A95FF5">
        <w:fldChar w:fldCharType="begin"/>
      </w:r>
      <w:r w:rsidR="00114ECB">
        <w:instrText xml:space="preserve"> ADDIN EN.CITE &lt;EndNote&gt;&lt;Cite ExcludeAuth="1"&gt;&lt;Author&gt;Bolker&lt;/Author&gt;&lt;Year&gt;2015&lt;/Year&gt;&lt;RecNum&gt;1561&lt;/RecNum&gt;&lt;DisplayText&gt;(2015)&lt;/DisplayText&gt;&lt;record&gt;&lt;rec-number&gt;1561&lt;/rec-number&gt;&lt;foreign-keys&gt;&lt;key app="EN" db-id="fstdwt0t3xzrskewzvmxpsf80xx25990rfrd" timestamp="1668127994"&gt;1561&lt;/key&gt;&lt;/foreign-keys&gt;&lt;ref-type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rsidR="00A95FF5">
        <w:fldChar w:fldCharType="separate"/>
      </w:r>
      <w:r w:rsidR="00114ECB">
        <w:rPr>
          <w:noProof/>
        </w:rPr>
        <w:t>(2015)</w:t>
      </w:r>
      <w:r w:rsidR="00A95FF5">
        <w:fldChar w:fldCharType="end"/>
      </w:r>
      <w:r w:rsidRPr="000D645F">
        <w:t xml:space="preserve">. </w:t>
      </w:r>
      <w:r w:rsidR="000E6CDE">
        <w:t>W</w:t>
      </w:r>
      <w:r w:rsidRPr="000D645F">
        <w:t xml:space="preserve">e conducted an exploratory data analysis to identify the distribution and link function that provided the best fit to the data, calculated variance inflation factors of main effects to examine the data for multicollinearity and determined if non-linear effects of </w:t>
      </w:r>
      <w:r w:rsidRPr="000D645F">
        <w:rPr>
          <w:i/>
          <w:iCs/>
        </w:rPr>
        <w:t>release day</w:t>
      </w:r>
      <w:r w:rsidR="000E6CDE">
        <w:rPr>
          <w:i/>
          <w:iCs/>
        </w:rPr>
        <w:t>,</w:t>
      </w:r>
      <w:r w:rsidRPr="000D645F">
        <w:t xml:space="preserve"> </w:t>
      </w:r>
      <w:r w:rsidRPr="000D645F">
        <w:rPr>
          <w:i/>
          <w:iCs/>
        </w:rPr>
        <w:t>release group density</w:t>
      </w:r>
      <w:r w:rsidR="000E6CDE">
        <w:rPr>
          <w:i/>
          <w:iCs/>
        </w:rPr>
        <w:t>,</w:t>
      </w:r>
      <w:r w:rsidR="000E6CDE">
        <w:t xml:space="preserve"> </w:t>
      </w:r>
      <w:r w:rsidR="00996809" w:rsidRPr="00996809">
        <w:rPr>
          <w:i/>
          <w:iCs/>
        </w:rPr>
        <w:t>release group sex ratio</w:t>
      </w:r>
      <w:r w:rsidR="00996809">
        <w:rPr>
          <w:i/>
          <w:iCs/>
        </w:rPr>
        <w:t>,</w:t>
      </w:r>
      <w:r w:rsidR="00996809">
        <w:t xml:space="preserve"> or </w:t>
      </w:r>
      <w:r w:rsidR="00996809" w:rsidRPr="00996809">
        <w:rPr>
          <w:i/>
          <w:iCs/>
        </w:rPr>
        <w:t>annual sex ratio</w:t>
      </w:r>
      <w:r w:rsidRPr="000D645F">
        <w:rPr>
          <w:i/>
          <w:iCs/>
        </w:rPr>
        <w:t xml:space="preserve"> </w:t>
      </w:r>
      <w:r w:rsidRPr="000D645F">
        <w:t xml:space="preserve">improved the fit to the data. </w:t>
      </w:r>
      <w:r w:rsidR="000E6CDE">
        <w:t xml:space="preserve">Model fit under different distributions were evaluated using AIC, BIC, </w:t>
      </w:r>
      <w:r w:rsidR="000E6CDE" w:rsidRPr="000D645F">
        <w:t xml:space="preserve">rootograms and QQ-plots of randomized quantile residuals from the </w:t>
      </w:r>
      <w:r w:rsidR="000E6CDE" w:rsidRPr="000D645F">
        <w:rPr>
          <w:i/>
          <w:iCs/>
        </w:rPr>
        <w:t xml:space="preserve">COUNTREG </w:t>
      </w:r>
      <w:r w:rsidR="000E6CDE" w:rsidRPr="000D645F">
        <w:t xml:space="preserve">package in </w:t>
      </w:r>
      <w:r w:rsidR="000E6CDE" w:rsidRPr="000D645F">
        <w:rPr>
          <w:i/>
          <w:iCs/>
        </w:rPr>
        <w:t>R</w:t>
      </w:r>
      <w:r w:rsidR="00996809">
        <w:t xml:space="preserve">, and simulated residuals produced by the </w:t>
      </w:r>
      <w:proofErr w:type="spellStart"/>
      <w:r w:rsidR="00996809">
        <w:rPr>
          <w:i/>
          <w:iCs/>
        </w:rPr>
        <w:t>DHARMa</w:t>
      </w:r>
      <w:proofErr w:type="spellEnd"/>
      <w:r w:rsidR="00996809">
        <w:t xml:space="preserve"> package in R</w:t>
      </w:r>
      <w:r w:rsidR="000E6CDE">
        <w:t>. Non-linear effects were evaluated using AIC, BIC</w:t>
      </w:r>
      <w:r w:rsidR="00A2145E">
        <w:t>,</w:t>
      </w:r>
      <w:r w:rsidR="000E6CDE">
        <w:t xml:space="preserve"> and likelihood ratio tests. </w:t>
      </w:r>
    </w:p>
    <w:p w14:paraId="335BCA71" w14:textId="5E61C0E8" w:rsidR="000D645F" w:rsidRDefault="000E6CDE" w:rsidP="000E6CDE">
      <w:pPr>
        <w:spacing w:line="360" w:lineRule="auto"/>
        <w:ind w:firstLine="720"/>
      </w:pPr>
      <w:r>
        <w:t xml:space="preserve">After </w:t>
      </w:r>
      <w:r w:rsidR="000D645F" w:rsidRPr="000D645F">
        <w:t xml:space="preserve">exploratory data analysis, we fit </w:t>
      </w:r>
      <w:r w:rsidR="006F0FFA">
        <w:t xml:space="preserve">our </w:t>
      </w:r>
      <w:r w:rsidR="000D645F" w:rsidRPr="000D645F">
        <w:t>model</w:t>
      </w:r>
      <w:r w:rsidR="006F0FFA">
        <w:t>s</w:t>
      </w:r>
      <w:r w:rsidR="000D645F" w:rsidRPr="000D645F">
        <w:t xml:space="preserve"> using the negative binomial distribution and a log link function using the </w:t>
      </w:r>
      <w:proofErr w:type="spellStart"/>
      <w:r w:rsidR="000D645F" w:rsidRPr="000D645F">
        <w:rPr>
          <w:i/>
          <w:iCs/>
        </w:rPr>
        <w:t>glm</w:t>
      </w:r>
      <w:r>
        <w:rPr>
          <w:i/>
          <w:iCs/>
        </w:rPr>
        <w:t>mTMB</w:t>
      </w:r>
      <w:proofErr w:type="spellEnd"/>
      <w:r w:rsidR="000D645F" w:rsidRPr="000D645F">
        <w:rPr>
          <w:i/>
          <w:iCs/>
        </w:rPr>
        <w:t xml:space="preserve"> </w:t>
      </w:r>
      <w:r w:rsidR="000D645F" w:rsidRPr="000D645F">
        <w:t xml:space="preserve">function from the </w:t>
      </w:r>
      <w:proofErr w:type="spellStart"/>
      <w:r w:rsidRPr="000D645F">
        <w:rPr>
          <w:i/>
          <w:iCs/>
        </w:rPr>
        <w:t>glm</w:t>
      </w:r>
      <w:r>
        <w:rPr>
          <w:i/>
          <w:iCs/>
        </w:rPr>
        <w:t>mTMB</w:t>
      </w:r>
      <w:proofErr w:type="spellEnd"/>
      <w:r w:rsidR="000D645F" w:rsidRPr="000D645F">
        <w:t xml:space="preserve"> package in </w:t>
      </w:r>
      <w:r w:rsidR="000D645F" w:rsidRPr="000D645F">
        <w:rPr>
          <w:i/>
          <w:iCs/>
        </w:rPr>
        <w:t>R</w:t>
      </w:r>
      <w:r w:rsidR="000D645F" w:rsidRPr="000D645F">
        <w:t xml:space="preserve">. </w:t>
      </w:r>
      <w:r w:rsidRPr="000D645F">
        <w:t>For model selection, we first identified the best random effects structure by fitting a fully saturated fixed effect model using restricted maximum likelihood and varying the random effects. Model selection of random effects was by AIC. After refitting the fully saturated fixed effects model with the final random effects structure using maximum likelihood</w:t>
      </w:r>
      <w:r w:rsidR="00427D7C">
        <w:t>, w</w:t>
      </w:r>
      <w:r w:rsidR="000D645F" w:rsidRPr="000D645F">
        <w:t xml:space="preserve">e conducted model selection </w:t>
      </w:r>
      <w:r w:rsidR="00427D7C">
        <w:t xml:space="preserve">for fixed effects </w:t>
      </w:r>
      <w:r w:rsidR="000D645F" w:rsidRPr="000D645F">
        <w:t xml:space="preserve">based on both likelihood ratio tests for each predictor and backward stepwise selection using Wald tests for significant effects of each predictor. </w:t>
      </w:r>
      <w:r>
        <w:t>Whe</w:t>
      </w:r>
      <w:r w:rsidR="00CB3E02">
        <w:t>n</w:t>
      </w:r>
      <w:r>
        <w:t xml:space="preserve"> the </w:t>
      </w:r>
      <w:r>
        <w:lastRenderedPageBreak/>
        <w:t xml:space="preserve">two model selection criteria </w:t>
      </w:r>
      <w:r w:rsidR="00B94BD3">
        <w:t>disagreed,</w:t>
      </w:r>
      <w:r>
        <w:t xml:space="preserve"> we chose to be conservative and only retained predictors </w:t>
      </w:r>
      <w:r w:rsidR="0086241B">
        <w:t>selected</w:t>
      </w:r>
      <w:r>
        <w:t xml:space="preserve"> </w:t>
      </w:r>
      <w:r w:rsidR="0086241B">
        <w:t>by</w:t>
      </w:r>
      <w:r>
        <w:t xml:space="preserve"> both approaches. </w:t>
      </w:r>
      <w:r w:rsidR="000D645F" w:rsidRPr="000D645F">
        <w:t>After a final model was selected</w:t>
      </w:r>
      <w:r w:rsidR="00A95FF5">
        <w:t xml:space="preserve"> (hereafter GLMM</w:t>
      </w:r>
      <w:r w:rsidR="00A95FF5">
        <w:rPr>
          <w:vertAlign w:val="subscript"/>
        </w:rPr>
        <w:t>TLF</w:t>
      </w:r>
      <w:r w:rsidR="00A95FF5">
        <w:t>)</w:t>
      </w:r>
      <w:r w:rsidR="000D645F" w:rsidRPr="000D645F">
        <w:t xml:space="preserve">, we conducted model validation </w:t>
      </w:r>
      <w:r>
        <w:t>by testing for</w:t>
      </w:r>
      <w:r w:rsidR="000D645F" w:rsidRPr="000D645F">
        <w:t xml:space="preserve"> goodness of fit, overdispersion and influence of outliers using residuals simulated by the </w:t>
      </w:r>
      <w:proofErr w:type="spellStart"/>
      <w:r w:rsidR="000D645F" w:rsidRPr="000D645F">
        <w:rPr>
          <w:i/>
          <w:iCs/>
        </w:rPr>
        <w:t>DHARMa</w:t>
      </w:r>
      <w:proofErr w:type="spellEnd"/>
      <w:r w:rsidR="000D645F" w:rsidRPr="000D645F">
        <w:rPr>
          <w:i/>
          <w:iCs/>
        </w:rPr>
        <w:t xml:space="preserve"> </w:t>
      </w:r>
      <w:r w:rsidR="000D645F" w:rsidRPr="000D645F">
        <w:t xml:space="preserve">package in </w:t>
      </w:r>
      <w:r w:rsidR="000D645F" w:rsidRPr="000D645F">
        <w:rPr>
          <w:i/>
          <w:iCs/>
        </w:rPr>
        <w:t>R</w:t>
      </w:r>
      <w:r w:rsidR="000D645F" w:rsidRPr="000D645F">
        <w:t xml:space="preserve">. Effect plots of significant predictors in the </w:t>
      </w:r>
      <w:r w:rsidR="00A95FF5">
        <w:t>GLMM</w:t>
      </w:r>
      <w:r w:rsidR="00A95FF5">
        <w:rPr>
          <w:vertAlign w:val="subscript"/>
        </w:rPr>
        <w:t>TLF</w:t>
      </w:r>
      <w:r w:rsidR="00A95FF5" w:rsidRPr="000D645F">
        <w:t xml:space="preserve"> </w:t>
      </w:r>
      <w:r w:rsidR="000D645F" w:rsidRPr="000D645F">
        <w:t xml:space="preserve">were generated using the </w:t>
      </w:r>
      <w:r w:rsidR="000D645F" w:rsidRPr="000D645F">
        <w:rPr>
          <w:i/>
          <w:iCs/>
        </w:rPr>
        <w:t xml:space="preserve">effects </w:t>
      </w:r>
      <w:r w:rsidR="000D645F" w:rsidRPr="000D645F">
        <w:t xml:space="preserve">package in </w:t>
      </w:r>
      <w:r w:rsidR="000D645F" w:rsidRPr="000D645F">
        <w:rPr>
          <w:i/>
          <w:iCs/>
        </w:rPr>
        <w:t>R</w:t>
      </w:r>
      <w:r w:rsidR="000D645F" w:rsidRPr="000D645F">
        <w:t xml:space="preserve"> and conditioned on the typical values of all other significant predictors in the final model.</w:t>
      </w:r>
    </w:p>
    <w:p w14:paraId="2695D6E4" w14:textId="26C11300" w:rsidR="00523916" w:rsidRPr="00854FDB" w:rsidRDefault="00523916" w:rsidP="000E6CDE">
      <w:pPr>
        <w:spacing w:line="360" w:lineRule="auto"/>
        <w:ind w:firstLine="720"/>
      </w:pPr>
      <w:r>
        <w:t xml:space="preserve">We also fit a </w:t>
      </w:r>
      <w:r>
        <w:rPr>
          <w:i/>
          <w:iCs/>
        </w:rPr>
        <w:t xml:space="preserve">post-hoc </w:t>
      </w:r>
      <w:r>
        <w:t>GLMM on TLF</w:t>
      </w:r>
      <w:r>
        <w:rPr>
          <w:i/>
          <w:iCs/>
        </w:rPr>
        <w:t xml:space="preserve"> </w:t>
      </w:r>
      <w:r>
        <w:t xml:space="preserve">for a subset of candidate parents with </w:t>
      </w:r>
      <w:r>
        <w:rPr>
          <w:i/>
          <w:iCs/>
        </w:rPr>
        <w:t>size at maturity</w:t>
      </w:r>
      <w:r>
        <w:t xml:space="preserve"> measurements</w:t>
      </w:r>
      <w:r w:rsidR="00A95FF5">
        <w:t xml:space="preserve"> (hereafter </w:t>
      </w:r>
      <w:proofErr w:type="spellStart"/>
      <w:r w:rsidR="00A95FF5">
        <w:t>GLMM</w:t>
      </w:r>
      <w:r w:rsidR="00A95FF5">
        <w:rPr>
          <w:vertAlign w:val="subscript"/>
        </w:rPr>
        <w:t>size</w:t>
      </w:r>
      <w:proofErr w:type="spellEnd"/>
      <w:r w:rsidR="00A95FF5">
        <w:t>)</w:t>
      </w:r>
      <w:r>
        <w:t xml:space="preserve">. We defined </w:t>
      </w:r>
      <w:r w:rsidRPr="00523916">
        <w:rPr>
          <w:i/>
          <w:iCs/>
        </w:rPr>
        <w:t>size at maturity</w:t>
      </w:r>
      <w:r>
        <w:t xml:space="preserve"> as the fork length in cm for candidate parents measured at the time of release. This </w:t>
      </w:r>
      <w:proofErr w:type="spellStart"/>
      <w:r w:rsidR="00A95FF5">
        <w:t>GLMM</w:t>
      </w:r>
      <w:r w:rsidR="00A95FF5">
        <w:rPr>
          <w:vertAlign w:val="subscript"/>
        </w:rPr>
        <w:t>size</w:t>
      </w:r>
      <w:proofErr w:type="spellEnd"/>
      <w:r>
        <w:t xml:space="preserve"> used the final significant predictors from the GLMM on TLF using all parents</w:t>
      </w:r>
      <w:r w:rsidR="00A95FF5">
        <w:t xml:space="preserve"> (GLMM</w:t>
      </w:r>
      <w:r w:rsidR="00A95FF5">
        <w:rPr>
          <w:vertAlign w:val="subscript"/>
        </w:rPr>
        <w:t>TLF</w:t>
      </w:r>
      <w:r w:rsidR="00A95FF5">
        <w:t>)</w:t>
      </w:r>
      <w:r>
        <w:t xml:space="preserve">, but also included </w:t>
      </w:r>
      <w:r>
        <w:rPr>
          <w:i/>
          <w:iCs/>
        </w:rPr>
        <w:t xml:space="preserve">size at maturity </w:t>
      </w:r>
      <w:r>
        <w:t xml:space="preserve">as an additional fixed effect. Significance of the effect of </w:t>
      </w:r>
      <w:r>
        <w:rPr>
          <w:i/>
          <w:iCs/>
        </w:rPr>
        <w:t xml:space="preserve">size at maturity </w:t>
      </w:r>
      <w:r>
        <w:t xml:space="preserve">was tested using a likelihood ratio test. We also examined the relationship between </w:t>
      </w:r>
      <w:r w:rsidRPr="00854FDB">
        <w:rPr>
          <w:i/>
          <w:iCs/>
        </w:rPr>
        <w:t>origin</w:t>
      </w:r>
      <w:r>
        <w:t xml:space="preserve"> and </w:t>
      </w:r>
      <w:r w:rsidR="00854FDB">
        <w:rPr>
          <w:i/>
          <w:iCs/>
        </w:rPr>
        <w:t>size at maturity</w:t>
      </w:r>
      <w:r>
        <w:t xml:space="preserve"> using a linear mixed model that fit </w:t>
      </w:r>
      <w:r w:rsidR="00854FDB">
        <w:rPr>
          <w:i/>
          <w:iCs/>
        </w:rPr>
        <w:t>size at maturity</w:t>
      </w:r>
      <w:r w:rsidR="00854FDB">
        <w:t xml:space="preserve"> as an effect of </w:t>
      </w:r>
      <w:r w:rsidR="00854FDB">
        <w:rPr>
          <w:i/>
          <w:iCs/>
        </w:rPr>
        <w:t>origin, sex</w:t>
      </w:r>
      <w:r w:rsidR="00854FDB">
        <w:t xml:space="preserve"> and a random effect of year.</w:t>
      </w:r>
    </w:p>
    <w:p w14:paraId="65BE25AF" w14:textId="77777777" w:rsidR="00EA6259" w:rsidRDefault="00EA6259" w:rsidP="005741DF">
      <w:pPr>
        <w:spacing w:line="360" w:lineRule="auto"/>
        <w:rPr>
          <w:b/>
          <w:bCs/>
        </w:rPr>
      </w:pPr>
    </w:p>
    <w:p w14:paraId="2914EA9F" w14:textId="77777777" w:rsidR="00EA6259" w:rsidRDefault="00EA6259">
      <w:pPr>
        <w:rPr>
          <w:b/>
          <w:bCs/>
        </w:rPr>
      </w:pPr>
      <w:r>
        <w:rPr>
          <w:b/>
          <w:bCs/>
        </w:rPr>
        <w:br w:type="page"/>
      </w:r>
    </w:p>
    <w:p w14:paraId="2EC87AEB" w14:textId="4AB8A814" w:rsidR="00773A76" w:rsidRPr="00D71476" w:rsidRDefault="00773A76" w:rsidP="005741DF">
      <w:pPr>
        <w:spacing w:line="360" w:lineRule="auto"/>
        <w:rPr>
          <w:b/>
          <w:bCs/>
        </w:rPr>
      </w:pPr>
      <w:r w:rsidRPr="00D71476">
        <w:rPr>
          <w:b/>
          <w:bCs/>
        </w:rPr>
        <w:lastRenderedPageBreak/>
        <w:t>Results</w:t>
      </w:r>
    </w:p>
    <w:p w14:paraId="67A2027C" w14:textId="32C8E05A" w:rsidR="00773A76" w:rsidRPr="00D71476" w:rsidRDefault="00843565" w:rsidP="005741DF">
      <w:pPr>
        <w:spacing w:line="360" w:lineRule="auto"/>
        <w:rPr>
          <w:u w:val="single"/>
        </w:rPr>
      </w:pPr>
      <w:r w:rsidRPr="00D71476">
        <w:rPr>
          <w:u w:val="single"/>
        </w:rPr>
        <w:t xml:space="preserve">Sampling and </w:t>
      </w:r>
      <w:r w:rsidR="00773A76" w:rsidRPr="00D71476">
        <w:rPr>
          <w:u w:val="single"/>
        </w:rPr>
        <w:t>Genotyping</w:t>
      </w:r>
    </w:p>
    <w:p w14:paraId="6D753729" w14:textId="1C1BCED2" w:rsidR="00176B57" w:rsidRDefault="00176B57" w:rsidP="005741DF">
      <w:pPr>
        <w:spacing w:line="360" w:lineRule="auto"/>
      </w:pPr>
      <w:r w:rsidRPr="00D71476">
        <w:rPr>
          <w:i/>
          <w:iCs/>
        </w:rPr>
        <w:tab/>
      </w:r>
      <w:r w:rsidR="00153134" w:rsidRPr="00D71476">
        <w:t>After filtering, there were 9839 individuals genotyped at an average of 10.86 microsatellite loci (T</w:t>
      </w:r>
      <w:r w:rsidRPr="00D71476">
        <w:t>able</w:t>
      </w:r>
      <w:r w:rsidR="00153134" w:rsidRPr="00D71476">
        <w:t xml:space="preserve"> 1)</w:t>
      </w:r>
      <w:r w:rsidRPr="00D71476">
        <w:t xml:space="preserve">. </w:t>
      </w:r>
      <w:r w:rsidR="00F051FC">
        <w:t xml:space="preserve">Ninety-nine percent </w:t>
      </w:r>
      <w:r w:rsidR="00630C19">
        <w:t xml:space="preserve">of individuals in the filtered dataset were genotyped at nine or more loci. </w:t>
      </w:r>
      <w:r w:rsidR="00C56078" w:rsidRPr="00D71476">
        <w:t xml:space="preserve">There were </w:t>
      </w:r>
      <w:r w:rsidR="008117D5" w:rsidRPr="00D71476">
        <w:t>6700</w:t>
      </w:r>
      <w:r w:rsidR="00C56078" w:rsidRPr="00D71476">
        <w:t xml:space="preserve"> salmon initially collected at McKenzie or </w:t>
      </w:r>
      <w:proofErr w:type="spellStart"/>
      <w:r w:rsidR="00C56078" w:rsidRPr="00D71476">
        <w:t>Leaburg</w:t>
      </w:r>
      <w:proofErr w:type="spellEnd"/>
      <w:r w:rsidR="00C56078" w:rsidRPr="00D71476">
        <w:t xml:space="preserve"> Hatcheries and transported above </w:t>
      </w:r>
      <w:r w:rsidR="00B8490A">
        <w:t>Cougar Dam</w:t>
      </w:r>
      <w:r w:rsidR="00C56078" w:rsidRPr="00D71476">
        <w:t xml:space="preserve"> (hatchery outplants), </w:t>
      </w:r>
      <w:r w:rsidR="008117D5" w:rsidRPr="00D71476">
        <w:t>2930</w:t>
      </w:r>
      <w:r w:rsidR="00C56078" w:rsidRPr="00D71476">
        <w:t xml:space="preserve"> </w:t>
      </w:r>
      <w:r w:rsidR="008117D5" w:rsidRPr="00D71476">
        <w:t xml:space="preserve">NOR and HOR </w:t>
      </w:r>
      <w:r w:rsidR="00C56078" w:rsidRPr="00D71476">
        <w:t xml:space="preserve">salmon initially encountered at </w:t>
      </w:r>
      <w:r w:rsidR="00D7517D">
        <w:t xml:space="preserve">the </w:t>
      </w:r>
      <w:r w:rsidR="00B8490A">
        <w:t>Cougar Trap</w:t>
      </w:r>
      <w:r w:rsidR="00C56078" w:rsidRPr="00D71476">
        <w:t xml:space="preserve"> and released above the dam, into the mainstem or immediately below the tailrace of the dam, 12 precocial males sampled on spawning grounds above the </w:t>
      </w:r>
      <w:r w:rsidR="00A41545">
        <w:t>dam</w:t>
      </w:r>
      <w:r w:rsidR="00C56078" w:rsidRPr="00D71476">
        <w:t xml:space="preserve">, </w:t>
      </w:r>
      <w:r w:rsidR="008117D5" w:rsidRPr="00D71476">
        <w:t>192</w:t>
      </w:r>
      <w:r w:rsidR="00C56078" w:rsidRPr="00D71476">
        <w:t xml:space="preserve"> carcasses sampled during SGSs below the dam</w:t>
      </w:r>
      <w:r w:rsidR="00923965">
        <w:t>,</w:t>
      </w:r>
      <w:r w:rsidR="00C56078" w:rsidRPr="00D71476">
        <w:t xml:space="preserve"> and </w:t>
      </w:r>
      <w:r w:rsidR="00D01DEC">
        <w:t>five</w:t>
      </w:r>
      <w:r w:rsidR="00C56078" w:rsidRPr="00D71476">
        <w:t xml:space="preserve"> carcasses sampled during SGSs above the dam (Table 2)</w:t>
      </w:r>
      <w:r w:rsidR="008117D5" w:rsidRPr="00D71476">
        <w:t>.</w:t>
      </w:r>
      <w:r w:rsidR="00C56078" w:rsidRPr="00D71476">
        <w:t xml:space="preserve"> </w:t>
      </w:r>
    </w:p>
    <w:p w14:paraId="4B91716C" w14:textId="77777777" w:rsidR="00CF047D" w:rsidRPr="00D71476" w:rsidRDefault="00CF047D" w:rsidP="005741DF">
      <w:pPr>
        <w:spacing w:line="360" w:lineRule="auto"/>
      </w:pPr>
    </w:p>
    <w:p w14:paraId="383A2EFE" w14:textId="3C503C13" w:rsidR="00CF047D" w:rsidRPr="00D71476" w:rsidRDefault="00CF047D" w:rsidP="00CF047D">
      <w:pPr>
        <w:ind w:left="1710" w:right="1620"/>
        <w:rPr>
          <w:sz w:val="20"/>
          <w:szCs w:val="20"/>
        </w:rPr>
      </w:pPr>
      <w:r w:rsidRPr="00D71476">
        <w:rPr>
          <w:b/>
          <w:sz w:val="20"/>
          <w:szCs w:val="20"/>
        </w:rPr>
        <w:t>Table 1.</w:t>
      </w:r>
      <w:r w:rsidRPr="00D71476">
        <w:rPr>
          <w:sz w:val="20"/>
          <w:szCs w:val="20"/>
        </w:rPr>
        <w:t xml:space="preserve"> Summary of genotype quality filtering</w:t>
      </w:r>
      <w:r w:rsidRPr="00D71476">
        <w:rPr>
          <w:color w:val="000000" w:themeColor="text1"/>
          <w:sz w:val="20"/>
          <w:szCs w:val="20"/>
        </w:rPr>
        <w:t xml:space="preserve">. </w:t>
      </w:r>
      <w:r w:rsidRPr="00D71476">
        <w:rPr>
          <w:sz w:val="20"/>
          <w:szCs w:val="20"/>
        </w:rPr>
        <w:t xml:space="preserve">Individuals were removed from the analysis if they were genotyped at &lt; 7 loci (missingness filtered), or if they represented a duplicate </w:t>
      </w:r>
      <w:proofErr w:type="spellStart"/>
      <w:r w:rsidRPr="00D71476">
        <w:rPr>
          <w:sz w:val="20"/>
          <w:szCs w:val="20"/>
        </w:rPr>
        <w:t>multilocus</w:t>
      </w:r>
      <w:proofErr w:type="spellEnd"/>
      <w:r w:rsidRPr="00D71476">
        <w:rPr>
          <w:sz w:val="20"/>
          <w:szCs w:val="20"/>
        </w:rPr>
        <w:t xml:space="preserve"> genotype (duplicate filtered). </w:t>
      </w:r>
    </w:p>
    <w:p w14:paraId="5CA5DD5B" w14:textId="4CF783B0" w:rsidR="00275133" w:rsidRDefault="00CF047D" w:rsidP="00CF047D">
      <w:pPr>
        <w:ind w:left="1710" w:right="1620"/>
        <w:rPr>
          <w:sz w:val="20"/>
          <w:szCs w:val="20"/>
        </w:rPr>
      </w:pPr>
      <w:r w:rsidRPr="00D71476">
        <w:rPr>
          <w:sz w:val="20"/>
          <w:szCs w:val="20"/>
        </w:rPr>
        <w:t xml:space="preserve">* Indicates </w:t>
      </w:r>
      <w:r>
        <w:rPr>
          <w:sz w:val="20"/>
          <w:szCs w:val="20"/>
        </w:rPr>
        <w:t>some or all individuals</w:t>
      </w:r>
      <w:r w:rsidRPr="00D71476">
        <w:rPr>
          <w:sz w:val="20"/>
          <w:szCs w:val="20"/>
        </w:rPr>
        <w:t xml:space="preserve"> from this year </w:t>
      </w:r>
      <w:r w:rsidR="00F051FC">
        <w:rPr>
          <w:sz w:val="20"/>
          <w:szCs w:val="20"/>
        </w:rPr>
        <w:t xml:space="preserve">were </w:t>
      </w:r>
      <w:r w:rsidRPr="00D71476">
        <w:rPr>
          <w:sz w:val="20"/>
          <w:szCs w:val="20"/>
        </w:rPr>
        <w:t>genotyped in prior reports</w:t>
      </w:r>
    </w:p>
    <w:p w14:paraId="56B4A2DD" w14:textId="77777777" w:rsidR="00CF047D" w:rsidRPr="00CF047D" w:rsidRDefault="00CF047D" w:rsidP="00CF047D">
      <w:pPr>
        <w:ind w:left="1710" w:right="1620"/>
        <w:rPr>
          <w:sz w:val="20"/>
          <w:szCs w:val="20"/>
        </w:rPr>
      </w:pPr>
    </w:p>
    <w:tbl>
      <w:tblPr>
        <w:tblStyle w:val="TableGrid"/>
        <w:tblW w:w="312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995"/>
        <w:gridCol w:w="1434"/>
        <w:gridCol w:w="1081"/>
        <w:gridCol w:w="1080"/>
      </w:tblGrid>
      <w:tr w:rsidR="000A6649" w:rsidRPr="00D71476" w14:paraId="5981B7C6" w14:textId="77777777" w:rsidTr="003E1B07">
        <w:trPr>
          <w:jc w:val="center"/>
        </w:trPr>
        <w:tc>
          <w:tcPr>
            <w:tcW w:w="1076" w:type="pct"/>
            <w:tcBorders>
              <w:top w:val="single" w:sz="4" w:space="0" w:color="auto"/>
              <w:bottom w:val="single" w:sz="4" w:space="0" w:color="auto"/>
            </w:tcBorders>
            <w:vAlign w:val="center"/>
          </w:tcPr>
          <w:p w14:paraId="6229DB2D" w14:textId="77777777" w:rsidR="00275133" w:rsidRPr="00D71476" w:rsidRDefault="00275133" w:rsidP="003E1B07">
            <w:pPr>
              <w:spacing w:after="115"/>
              <w:jc w:val="center"/>
              <w:rPr>
                <w:b/>
                <w:bCs/>
                <w:sz w:val="20"/>
                <w:szCs w:val="20"/>
              </w:rPr>
            </w:pPr>
            <w:r w:rsidRPr="00D71476">
              <w:rPr>
                <w:b/>
                <w:bCs/>
                <w:sz w:val="20"/>
                <w:szCs w:val="20"/>
              </w:rPr>
              <w:t>Year</w:t>
            </w:r>
          </w:p>
        </w:tc>
        <w:tc>
          <w:tcPr>
            <w:tcW w:w="850" w:type="pct"/>
            <w:tcBorders>
              <w:top w:val="single" w:sz="4" w:space="0" w:color="auto"/>
              <w:bottom w:val="single" w:sz="4" w:space="0" w:color="auto"/>
            </w:tcBorders>
            <w:vAlign w:val="center"/>
          </w:tcPr>
          <w:p w14:paraId="7ACA357F" w14:textId="74DB4D70" w:rsidR="00275133" w:rsidRPr="00D71476" w:rsidRDefault="00275133" w:rsidP="003E1B07">
            <w:pPr>
              <w:spacing w:after="115"/>
              <w:jc w:val="center"/>
              <w:rPr>
                <w:b/>
                <w:bCs/>
                <w:sz w:val="20"/>
                <w:szCs w:val="20"/>
              </w:rPr>
            </w:pPr>
            <w:r w:rsidRPr="00D71476">
              <w:rPr>
                <w:b/>
                <w:bCs/>
                <w:sz w:val="20"/>
                <w:szCs w:val="20"/>
              </w:rPr>
              <w:t>Tissue Samples</w:t>
            </w:r>
          </w:p>
        </w:tc>
        <w:tc>
          <w:tcPr>
            <w:tcW w:w="1226" w:type="pct"/>
            <w:tcBorders>
              <w:top w:val="single" w:sz="4" w:space="0" w:color="auto"/>
              <w:bottom w:val="single" w:sz="4" w:space="0" w:color="auto"/>
            </w:tcBorders>
            <w:vAlign w:val="center"/>
          </w:tcPr>
          <w:p w14:paraId="3A733569" w14:textId="77777777" w:rsidR="00275133" w:rsidRPr="00D71476" w:rsidRDefault="00275133" w:rsidP="003E1B07">
            <w:pPr>
              <w:spacing w:after="115"/>
              <w:jc w:val="center"/>
              <w:rPr>
                <w:b/>
                <w:bCs/>
                <w:sz w:val="20"/>
                <w:szCs w:val="20"/>
              </w:rPr>
            </w:pPr>
            <w:r w:rsidRPr="00D71476">
              <w:rPr>
                <w:b/>
                <w:bCs/>
                <w:sz w:val="20"/>
                <w:szCs w:val="20"/>
              </w:rPr>
              <w:t>Missingness Filtered</w:t>
            </w:r>
          </w:p>
        </w:tc>
        <w:tc>
          <w:tcPr>
            <w:tcW w:w="924" w:type="pct"/>
            <w:tcBorders>
              <w:top w:val="single" w:sz="4" w:space="0" w:color="auto"/>
              <w:bottom w:val="single" w:sz="4" w:space="0" w:color="auto"/>
            </w:tcBorders>
            <w:vAlign w:val="center"/>
          </w:tcPr>
          <w:p w14:paraId="70D4C2C0" w14:textId="77777777" w:rsidR="00275133" w:rsidRPr="00D71476" w:rsidRDefault="00275133" w:rsidP="003E1B07">
            <w:pPr>
              <w:spacing w:after="115"/>
              <w:jc w:val="center"/>
              <w:rPr>
                <w:b/>
                <w:bCs/>
                <w:sz w:val="20"/>
                <w:szCs w:val="20"/>
              </w:rPr>
            </w:pPr>
            <w:r w:rsidRPr="00D71476">
              <w:rPr>
                <w:b/>
                <w:bCs/>
                <w:sz w:val="20"/>
                <w:szCs w:val="20"/>
              </w:rPr>
              <w:t>Duplicate Filtered</w:t>
            </w:r>
          </w:p>
        </w:tc>
        <w:tc>
          <w:tcPr>
            <w:tcW w:w="923" w:type="pct"/>
            <w:tcBorders>
              <w:top w:val="single" w:sz="4" w:space="0" w:color="auto"/>
              <w:bottom w:val="single" w:sz="4" w:space="0" w:color="auto"/>
            </w:tcBorders>
            <w:vAlign w:val="center"/>
          </w:tcPr>
          <w:p w14:paraId="2D403623" w14:textId="1A53E8FF" w:rsidR="00275133" w:rsidRPr="00D71476" w:rsidRDefault="00275133" w:rsidP="003E1B07">
            <w:pPr>
              <w:spacing w:after="115"/>
              <w:jc w:val="center"/>
              <w:rPr>
                <w:b/>
                <w:bCs/>
                <w:sz w:val="20"/>
                <w:szCs w:val="20"/>
                <w:vertAlign w:val="subscript"/>
              </w:rPr>
            </w:pPr>
            <w:proofErr w:type="spellStart"/>
            <w:r w:rsidRPr="00D71476">
              <w:rPr>
                <w:b/>
                <w:bCs/>
                <w:sz w:val="20"/>
                <w:szCs w:val="20"/>
              </w:rPr>
              <w:t>N</w:t>
            </w:r>
            <w:r w:rsidRPr="00D71476">
              <w:rPr>
                <w:b/>
                <w:bCs/>
                <w:sz w:val="20"/>
                <w:szCs w:val="20"/>
                <w:vertAlign w:val="subscript"/>
              </w:rPr>
              <w:t>final</w:t>
            </w:r>
            <w:proofErr w:type="spellEnd"/>
          </w:p>
        </w:tc>
      </w:tr>
      <w:tr w:rsidR="000A6649" w:rsidRPr="00D71476" w14:paraId="1D7BAC69" w14:textId="77777777" w:rsidTr="003E1B07">
        <w:trPr>
          <w:jc w:val="center"/>
        </w:trPr>
        <w:tc>
          <w:tcPr>
            <w:tcW w:w="1076" w:type="pct"/>
            <w:tcBorders>
              <w:top w:val="single" w:sz="4" w:space="0" w:color="auto"/>
            </w:tcBorders>
            <w:shd w:val="clear" w:color="auto" w:fill="auto"/>
            <w:vAlign w:val="center"/>
          </w:tcPr>
          <w:p w14:paraId="607410CD" w14:textId="575F6B7A" w:rsidR="00275133" w:rsidRPr="00D71476" w:rsidRDefault="00275133" w:rsidP="003E1B07">
            <w:pPr>
              <w:spacing w:after="115"/>
              <w:jc w:val="center"/>
              <w:rPr>
                <w:sz w:val="20"/>
                <w:szCs w:val="20"/>
              </w:rPr>
            </w:pPr>
            <w:r w:rsidRPr="00D71476">
              <w:rPr>
                <w:sz w:val="20"/>
                <w:szCs w:val="20"/>
              </w:rPr>
              <w:t>2007</w:t>
            </w:r>
            <w:r w:rsidR="003E1B07" w:rsidRPr="00D71476">
              <w:rPr>
                <w:sz w:val="20"/>
                <w:szCs w:val="20"/>
              </w:rPr>
              <w:t>*</w:t>
            </w:r>
          </w:p>
        </w:tc>
        <w:tc>
          <w:tcPr>
            <w:tcW w:w="850" w:type="pct"/>
            <w:tcBorders>
              <w:top w:val="single" w:sz="4" w:space="0" w:color="auto"/>
            </w:tcBorders>
            <w:shd w:val="clear" w:color="auto" w:fill="auto"/>
            <w:vAlign w:val="center"/>
          </w:tcPr>
          <w:p w14:paraId="5FB57B90" w14:textId="0D153027" w:rsidR="00275133" w:rsidRPr="00D71476" w:rsidRDefault="00275133" w:rsidP="003E1B07">
            <w:pPr>
              <w:spacing w:after="115"/>
              <w:jc w:val="center"/>
              <w:rPr>
                <w:sz w:val="20"/>
                <w:szCs w:val="20"/>
              </w:rPr>
            </w:pPr>
            <w:r w:rsidRPr="00D71476">
              <w:rPr>
                <w:color w:val="000000"/>
                <w:sz w:val="20"/>
                <w:szCs w:val="20"/>
              </w:rPr>
              <w:t>746</w:t>
            </w:r>
          </w:p>
        </w:tc>
        <w:tc>
          <w:tcPr>
            <w:tcW w:w="1226" w:type="pct"/>
            <w:tcBorders>
              <w:top w:val="single" w:sz="4" w:space="0" w:color="auto"/>
            </w:tcBorders>
            <w:shd w:val="clear" w:color="auto" w:fill="auto"/>
            <w:vAlign w:val="center"/>
          </w:tcPr>
          <w:p w14:paraId="50521D27" w14:textId="77777777" w:rsidR="00275133" w:rsidRPr="00D71476" w:rsidRDefault="00275133" w:rsidP="003E1B07">
            <w:pPr>
              <w:spacing w:after="115"/>
              <w:jc w:val="center"/>
              <w:rPr>
                <w:sz w:val="20"/>
                <w:szCs w:val="20"/>
              </w:rPr>
            </w:pPr>
            <w:r w:rsidRPr="00D71476">
              <w:rPr>
                <w:sz w:val="20"/>
                <w:szCs w:val="20"/>
              </w:rPr>
              <w:t>1</w:t>
            </w:r>
          </w:p>
        </w:tc>
        <w:tc>
          <w:tcPr>
            <w:tcW w:w="924" w:type="pct"/>
            <w:tcBorders>
              <w:top w:val="single" w:sz="4" w:space="0" w:color="auto"/>
            </w:tcBorders>
            <w:shd w:val="clear" w:color="auto" w:fill="auto"/>
            <w:vAlign w:val="center"/>
          </w:tcPr>
          <w:p w14:paraId="793532D6" w14:textId="22D8E8CA" w:rsidR="00275133" w:rsidRPr="00D71476" w:rsidRDefault="006A43B2" w:rsidP="003E1B07">
            <w:pPr>
              <w:spacing w:after="115"/>
              <w:jc w:val="center"/>
              <w:rPr>
                <w:sz w:val="20"/>
                <w:szCs w:val="20"/>
              </w:rPr>
            </w:pPr>
            <w:r>
              <w:rPr>
                <w:sz w:val="20"/>
                <w:szCs w:val="20"/>
              </w:rPr>
              <w:t>0</w:t>
            </w:r>
          </w:p>
        </w:tc>
        <w:tc>
          <w:tcPr>
            <w:tcW w:w="923" w:type="pct"/>
            <w:tcBorders>
              <w:top w:val="single" w:sz="4" w:space="0" w:color="auto"/>
            </w:tcBorders>
            <w:shd w:val="clear" w:color="auto" w:fill="auto"/>
            <w:vAlign w:val="center"/>
          </w:tcPr>
          <w:p w14:paraId="08EC3B80" w14:textId="1A4DB98B" w:rsidR="00275133" w:rsidRPr="00D71476" w:rsidRDefault="00275133" w:rsidP="003E1B07">
            <w:pPr>
              <w:spacing w:after="115"/>
              <w:jc w:val="center"/>
              <w:rPr>
                <w:sz w:val="20"/>
                <w:szCs w:val="20"/>
              </w:rPr>
            </w:pPr>
            <w:r w:rsidRPr="00D71476">
              <w:rPr>
                <w:sz w:val="20"/>
                <w:szCs w:val="20"/>
              </w:rPr>
              <w:t>7</w:t>
            </w:r>
            <w:r w:rsidR="00562F61">
              <w:rPr>
                <w:sz w:val="20"/>
                <w:szCs w:val="20"/>
              </w:rPr>
              <w:t>45</w:t>
            </w:r>
          </w:p>
        </w:tc>
      </w:tr>
      <w:tr w:rsidR="000A6649" w:rsidRPr="00D71476" w14:paraId="7C77B50F" w14:textId="77777777" w:rsidTr="003E1B07">
        <w:trPr>
          <w:jc w:val="center"/>
        </w:trPr>
        <w:tc>
          <w:tcPr>
            <w:tcW w:w="1076" w:type="pct"/>
            <w:shd w:val="clear" w:color="auto" w:fill="auto"/>
            <w:vAlign w:val="center"/>
          </w:tcPr>
          <w:p w14:paraId="2C920001" w14:textId="02AB0CC7" w:rsidR="00275133" w:rsidRPr="00D71476" w:rsidRDefault="00275133" w:rsidP="003E1B07">
            <w:pPr>
              <w:spacing w:after="115"/>
              <w:jc w:val="center"/>
              <w:rPr>
                <w:sz w:val="20"/>
                <w:szCs w:val="20"/>
              </w:rPr>
            </w:pPr>
            <w:r w:rsidRPr="00D71476">
              <w:rPr>
                <w:sz w:val="20"/>
                <w:szCs w:val="20"/>
              </w:rPr>
              <w:t>2008</w:t>
            </w:r>
            <w:r w:rsidR="003E1B07" w:rsidRPr="00D71476">
              <w:rPr>
                <w:sz w:val="20"/>
                <w:szCs w:val="20"/>
              </w:rPr>
              <w:t>*</w:t>
            </w:r>
          </w:p>
        </w:tc>
        <w:tc>
          <w:tcPr>
            <w:tcW w:w="850" w:type="pct"/>
            <w:shd w:val="clear" w:color="auto" w:fill="auto"/>
            <w:vAlign w:val="center"/>
          </w:tcPr>
          <w:p w14:paraId="7816E141" w14:textId="6EA4976F" w:rsidR="00275133" w:rsidRPr="00D71476" w:rsidRDefault="00275133" w:rsidP="003E1B07">
            <w:pPr>
              <w:spacing w:after="115"/>
              <w:jc w:val="center"/>
              <w:rPr>
                <w:sz w:val="20"/>
                <w:szCs w:val="20"/>
              </w:rPr>
            </w:pPr>
            <w:r w:rsidRPr="00D71476">
              <w:rPr>
                <w:color w:val="000000"/>
                <w:sz w:val="20"/>
                <w:szCs w:val="20"/>
              </w:rPr>
              <w:t>873</w:t>
            </w:r>
          </w:p>
        </w:tc>
        <w:tc>
          <w:tcPr>
            <w:tcW w:w="1226" w:type="pct"/>
            <w:shd w:val="clear" w:color="auto" w:fill="auto"/>
            <w:vAlign w:val="center"/>
          </w:tcPr>
          <w:p w14:paraId="20CC71FA" w14:textId="77777777" w:rsidR="00275133" w:rsidRPr="00D71476" w:rsidRDefault="00275133" w:rsidP="003E1B07">
            <w:pPr>
              <w:spacing w:after="115"/>
              <w:jc w:val="center"/>
              <w:rPr>
                <w:sz w:val="20"/>
                <w:szCs w:val="20"/>
              </w:rPr>
            </w:pPr>
            <w:r w:rsidRPr="00D71476">
              <w:rPr>
                <w:sz w:val="20"/>
                <w:szCs w:val="20"/>
              </w:rPr>
              <w:t>0</w:t>
            </w:r>
          </w:p>
        </w:tc>
        <w:tc>
          <w:tcPr>
            <w:tcW w:w="924" w:type="pct"/>
            <w:shd w:val="clear" w:color="auto" w:fill="auto"/>
            <w:vAlign w:val="center"/>
          </w:tcPr>
          <w:p w14:paraId="5E3D44EE" w14:textId="77777777" w:rsidR="00275133" w:rsidRPr="00D71476" w:rsidRDefault="00275133" w:rsidP="003E1B07">
            <w:pPr>
              <w:spacing w:after="115"/>
              <w:jc w:val="center"/>
              <w:rPr>
                <w:sz w:val="20"/>
                <w:szCs w:val="20"/>
              </w:rPr>
            </w:pPr>
            <w:r w:rsidRPr="00D71476">
              <w:rPr>
                <w:sz w:val="20"/>
                <w:szCs w:val="20"/>
              </w:rPr>
              <w:t>0</w:t>
            </w:r>
          </w:p>
        </w:tc>
        <w:tc>
          <w:tcPr>
            <w:tcW w:w="923" w:type="pct"/>
            <w:shd w:val="clear" w:color="auto" w:fill="auto"/>
            <w:vAlign w:val="center"/>
          </w:tcPr>
          <w:p w14:paraId="6F8A58BE" w14:textId="31B5F95E" w:rsidR="00275133" w:rsidRPr="00D71476" w:rsidRDefault="00562F61" w:rsidP="003E1B07">
            <w:pPr>
              <w:spacing w:after="115"/>
              <w:jc w:val="center"/>
              <w:rPr>
                <w:sz w:val="20"/>
                <w:szCs w:val="20"/>
              </w:rPr>
            </w:pPr>
            <w:r>
              <w:rPr>
                <w:sz w:val="20"/>
                <w:szCs w:val="20"/>
              </w:rPr>
              <w:t>873</w:t>
            </w:r>
          </w:p>
        </w:tc>
      </w:tr>
      <w:tr w:rsidR="000A6649" w:rsidRPr="00D71476" w14:paraId="710000C0" w14:textId="77777777" w:rsidTr="003E1B07">
        <w:trPr>
          <w:jc w:val="center"/>
        </w:trPr>
        <w:tc>
          <w:tcPr>
            <w:tcW w:w="1076" w:type="pct"/>
            <w:shd w:val="clear" w:color="auto" w:fill="auto"/>
            <w:vAlign w:val="center"/>
          </w:tcPr>
          <w:p w14:paraId="176A04C7" w14:textId="7715DF85" w:rsidR="00275133" w:rsidRPr="00D71476" w:rsidRDefault="00275133" w:rsidP="003E1B07">
            <w:pPr>
              <w:spacing w:after="115"/>
              <w:jc w:val="center"/>
              <w:rPr>
                <w:sz w:val="20"/>
                <w:szCs w:val="20"/>
              </w:rPr>
            </w:pPr>
            <w:r w:rsidRPr="00D71476">
              <w:rPr>
                <w:sz w:val="20"/>
                <w:szCs w:val="20"/>
              </w:rPr>
              <w:t>2009</w:t>
            </w:r>
            <w:r w:rsidR="003E1B07" w:rsidRPr="00D71476">
              <w:rPr>
                <w:sz w:val="20"/>
                <w:szCs w:val="20"/>
              </w:rPr>
              <w:t>*</w:t>
            </w:r>
          </w:p>
        </w:tc>
        <w:tc>
          <w:tcPr>
            <w:tcW w:w="850" w:type="pct"/>
            <w:shd w:val="clear" w:color="auto" w:fill="auto"/>
            <w:vAlign w:val="center"/>
          </w:tcPr>
          <w:p w14:paraId="5945F160" w14:textId="65535096" w:rsidR="00275133" w:rsidRPr="00D71476" w:rsidRDefault="00275133" w:rsidP="003E1B07">
            <w:pPr>
              <w:spacing w:after="115"/>
              <w:jc w:val="center"/>
              <w:rPr>
                <w:sz w:val="20"/>
                <w:szCs w:val="20"/>
              </w:rPr>
            </w:pPr>
            <w:r w:rsidRPr="00D71476">
              <w:rPr>
                <w:color w:val="000000"/>
                <w:sz w:val="20"/>
                <w:szCs w:val="20"/>
              </w:rPr>
              <w:t>1386</w:t>
            </w:r>
          </w:p>
        </w:tc>
        <w:tc>
          <w:tcPr>
            <w:tcW w:w="1226" w:type="pct"/>
            <w:shd w:val="clear" w:color="auto" w:fill="auto"/>
            <w:vAlign w:val="center"/>
          </w:tcPr>
          <w:p w14:paraId="6B49DAB8" w14:textId="0010422E" w:rsidR="00275133" w:rsidRPr="00D71476" w:rsidRDefault="006A43B2" w:rsidP="003E1B07">
            <w:pPr>
              <w:spacing w:after="115"/>
              <w:jc w:val="center"/>
              <w:rPr>
                <w:sz w:val="20"/>
                <w:szCs w:val="20"/>
              </w:rPr>
            </w:pPr>
            <w:r>
              <w:rPr>
                <w:sz w:val="20"/>
                <w:szCs w:val="20"/>
              </w:rPr>
              <w:t>2</w:t>
            </w:r>
          </w:p>
        </w:tc>
        <w:tc>
          <w:tcPr>
            <w:tcW w:w="924" w:type="pct"/>
            <w:shd w:val="clear" w:color="auto" w:fill="auto"/>
            <w:vAlign w:val="center"/>
          </w:tcPr>
          <w:p w14:paraId="0B58C5CD" w14:textId="74196B8E" w:rsidR="00275133" w:rsidRPr="00D71476" w:rsidRDefault="006A43B2" w:rsidP="003E1B07">
            <w:pPr>
              <w:spacing w:after="115"/>
              <w:jc w:val="center"/>
              <w:rPr>
                <w:sz w:val="20"/>
                <w:szCs w:val="20"/>
              </w:rPr>
            </w:pPr>
            <w:r>
              <w:rPr>
                <w:sz w:val="20"/>
                <w:szCs w:val="20"/>
              </w:rPr>
              <w:t>1</w:t>
            </w:r>
          </w:p>
        </w:tc>
        <w:tc>
          <w:tcPr>
            <w:tcW w:w="923" w:type="pct"/>
            <w:shd w:val="clear" w:color="auto" w:fill="auto"/>
            <w:vAlign w:val="center"/>
          </w:tcPr>
          <w:p w14:paraId="67A8EDD0" w14:textId="1F44EA61" w:rsidR="00275133" w:rsidRPr="00D71476" w:rsidRDefault="00562F61" w:rsidP="003E1B07">
            <w:pPr>
              <w:spacing w:after="115"/>
              <w:jc w:val="center"/>
              <w:rPr>
                <w:sz w:val="20"/>
                <w:szCs w:val="20"/>
              </w:rPr>
            </w:pPr>
            <w:r>
              <w:rPr>
                <w:sz w:val="20"/>
                <w:szCs w:val="20"/>
              </w:rPr>
              <w:t>1383</w:t>
            </w:r>
          </w:p>
        </w:tc>
      </w:tr>
      <w:tr w:rsidR="000A6649" w:rsidRPr="00D71476" w14:paraId="0526B701" w14:textId="77777777" w:rsidTr="003E1B07">
        <w:trPr>
          <w:jc w:val="center"/>
        </w:trPr>
        <w:tc>
          <w:tcPr>
            <w:tcW w:w="1076" w:type="pct"/>
            <w:shd w:val="clear" w:color="auto" w:fill="auto"/>
            <w:vAlign w:val="center"/>
          </w:tcPr>
          <w:p w14:paraId="2829BB64" w14:textId="1D2CD81F" w:rsidR="00275133" w:rsidRPr="00D71476" w:rsidRDefault="00275133" w:rsidP="003E1B07">
            <w:pPr>
              <w:spacing w:after="115"/>
              <w:jc w:val="center"/>
              <w:rPr>
                <w:sz w:val="20"/>
                <w:szCs w:val="20"/>
              </w:rPr>
            </w:pPr>
            <w:r w:rsidRPr="00D71476">
              <w:rPr>
                <w:sz w:val="20"/>
                <w:szCs w:val="20"/>
              </w:rPr>
              <w:t>2010</w:t>
            </w:r>
            <w:r w:rsidR="003E1B07" w:rsidRPr="00D71476">
              <w:rPr>
                <w:sz w:val="20"/>
                <w:szCs w:val="20"/>
              </w:rPr>
              <w:t>*</w:t>
            </w:r>
          </w:p>
        </w:tc>
        <w:tc>
          <w:tcPr>
            <w:tcW w:w="850" w:type="pct"/>
            <w:shd w:val="clear" w:color="auto" w:fill="auto"/>
            <w:vAlign w:val="center"/>
          </w:tcPr>
          <w:p w14:paraId="6406A5B2" w14:textId="7A954C5C" w:rsidR="00275133" w:rsidRPr="00D71476" w:rsidRDefault="00275133" w:rsidP="003E1B07">
            <w:pPr>
              <w:spacing w:after="115"/>
              <w:jc w:val="center"/>
              <w:rPr>
                <w:sz w:val="20"/>
                <w:szCs w:val="20"/>
              </w:rPr>
            </w:pPr>
            <w:r w:rsidRPr="00D71476">
              <w:rPr>
                <w:color w:val="000000"/>
                <w:sz w:val="20"/>
                <w:szCs w:val="20"/>
              </w:rPr>
              <w:t>748</w:t>
            </w:r>
          </w:p>
        </w:tc>
        <w:tc>
          <w:tcPr>
            <w:tcW w:w="1226" w:type="pct"/>
            <w:shd w:val="clear" w:color="auto" w:fill="auto"/>
            <w:vAlign w:val="center"/>
          </w:tcPr>
          <w:p w14:paraId="6E0F8A9B" w14:textId="4DCDC043" w:rsidR="00275133" w:rsidRPr="00D71476" w:rsidRDefault="00613457" w:rsidP="003E1B07">
            <w:pPr>
              <w:spacing w:after="115"/>
              <w:jc w:val="center"/>
              <w:rPr>
                <w:sz w:val="20"/>
                <w:szCs w:val="20"/>
              </w:rPr>
            </w:pPr>
            <w:r>
              <w:rPr>
                <w:sz w:val="20"/>
                <w:szCs w:val="20"/>
              </w:rPr>
              <w:t>1</w:t>
            </w:r>
          </w:p>
        </w:tc>
        <w:tc>
          <w:tcPr>
            <w:tcW w:w="924" w:type="pct"/>
            <w:shd w:val="clear" w:color="auto" w:fill="auto"/>
            <w:vAlign w:val="center"/>
          </w:tcPr>
          <w:p w14:paraId="6545608E" w14:textId="392CB68D" w:rsidR="00275133"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3196185B" w14:textId="46E9F68C" w:rsidR="00275133" w:rsidRPr="00D71476" w:rsidRDefault="00562F61" w:rsidP="003E1B07">
            <w:pPr>
              <w:spacing w:after="115"/>
              <w:jc w:val="center"/>
              <w:rPr>
                <w:sz w:val="20"/>
                <w:szCs w:val="20"/>
              </w:rPr>
            </w:pPr>
            <w:r>
              <w:rPr>
                <w:sz w:val="20"/>
                <w:szCs w:val="20"/>
              </w:rPr>
              <w:t>747</w:t>
            </w:r>
          </w:p>
        </w:tc>
      </w:tr>
      <w:tr w:rsidR="000A6649" w:rsidRPr="00D71476" w14:paraId="385F2860" w14:textId="77777777" w:rsidTr="003E1B07">
        <w:trPr>
          <w:jc w:val="center"/>
        </w:trPr>
        <w:tc>
          <w:tcPr>
            <w:tcW w:w="1076" w:type="pct"/>
            <w:shd w:val="clear" w:color="auto" w:fill="auto"/>
            <w:vAlign w:val="center"/>
          </w:tcPr>
          <w:p w14:paraId="394748C7" w14:textId="5C6BEFE8" w:rsidR="00275133" w:rsidRPr="00D71476" w:rsidRDefault="00275133" w:rsidP="003E1B07">
            <w:pPr>
              <w:spacing w:after="115"/>
              <w:jc w:val="center"/>
              <w:rPr>
                <w:sz w:val="20"/>
                <w:szCs w:val="20"/>
              </w:rPr>
            </w:pPr>
            <w:r w:rsidRPr="00D71476">
              <w:rPr>
                <w:sz w:val="20"/>
                <w:szCs w:val="20"/>
              </w:rPr>
              <w:t>2011</w:t>
            </w:r>
            <w:r w:rsidR="003E1B07" w:rsidRPr="00D71476">
              <w:rPr>
                <w:sz w:val="20"/>
                <w:szCs w:val="20"/>
              </w:rPr>
              <w:t>*</w:t>
            </w:r>
          </w:p>
        </w:tc>
        <w:tc>
          <w:tcPr>
            <w:tcW w:w="850" w:type="pct"/>
            <w:shd w:val="clear" w:color="auto" w:fill="auto"/>
            <w:vAlign w:val="center"/>
          </w:tcPr>
          <w:p w14:paraId="7EBFC298" w14:textId="19EADE39" w:rsidR="00275133" w:rsidRPr="00D71476" w:rsidRDefault="00275133" w:rsidP="003E1B07">
            <w:pPr>
              <w:spacing w:after="115"/>
              <w:jc w:val="center"/>
              <w:rPr>
                <w:sz w:val="20"/>
                <w:szCs w:val="20"/>
              </w:rPr>
            </w:pPr>
            <w:r w:rsidRPr="00D71476">
              <w:rPr>
                <w:color w:val="000000"/>
                <w:sz w:val="20"/>
                <w:szCs w:val="20"/>
              </w:rPr>
              <w:t>791</w:t>
            </w:r>
          </w:p>
        </w:tc>
        <w:tc>
          <w:tcPr>
            <w:tcW w:w="1226" w:type="pct"/>
            <w:shd w:val="clear" w:color="auto" w:fill="auto"/>
            <w:vAlign w:val="center"/>
          </w:tcPr>
          <w:p w14:paraId="1D994C4A" w14:textId="69613418" w:rsidR="00275133"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1D106B28" w14:textId="259043BB"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19EBA0D2" w14:textId="65081E2D" w:rsidR="00275133" w:rsidRPr="00D71476" w:rsidRDefault="00562F61" w:rsidP="003E1B07">
            <w:pPr>
              <w:spacing w:after="115"/>
              <w:jc w:val="center"/>
              <w:rPr>
                <w:sz w:val="20"/>
                <w:szCs w:val="20"/>
              </w:rPr>
            </w:pPr>
            <w:r>
              <w:rPr>
                <w:sz w:val="20"/>
                <w:szCs w:val="20"/>
              </w:rPr>
              <w:t>770</w:t>
            </w:r>
          </w:p>
        </w:tc>
      </w:tr>
      <w:tr w:rsidR="000A6649" w:rsidRPr="00D71476" w14:paraId="30FFBAD6" w14:textId="77777777" w:rsidTr="003E1B07">
        <w:trPr>
          <w:jc w:val="center"/>
        </w:trPr>
        <w:tc>
          <w:tcPr>
            <w:tcW w:w="1076" w:type="pct"/>
            <w:shd w:val="clear" w:color="auto" w:fill="auto"/>
            <w:vAlign w:val="center"/>
          </w:tcPr>
          <w:p w14:paraId="359CBB6D" w14:textId="33DF7E89" w:rsidR="00275133" w:rsidRPr="00D71476" w:rsidRDefault="00275133" w:rsidP="003E1B07">
            <w:pPr>
              <w:spacing w:after="115"/>
              <w:jc w:val="center"/>
              <w:rPr>
                <w:sz w:val="20"/>
                <w:szCs w:val="20"/>
              </w:rPr>
            </w:pPr>
            <w:r w:rsidRPr="00D71476">
              <w:rPr>
                <w:sz w:val="20"/>
                <w:szCs w:val="20"/>
              </w:rPr>
              <w:t>2012</w:t>
            </w:r>
            <w:r w:rsidR="003E1B07" w:rsidRPr="00D71476">
              <w:rPr>
                <w:sz w:val="20"/>
                <w:szCs w:val="20"/>
              </w:rPr>
              <w:t>*</w:t>
            </w:r>
          </w:p>
        </w:tc>
        <w:tc>
          <w:tcPr>
            <w:tcW w:w="850" w:type="pct"/>
            <w:shd w:val="clear" w:color="auto" w:fill="auto"/>
            <w:vAlign w:val="center"/>
          </w:tcPr>
          <w:p w14:paraId="58CF0230" w14:textId="7B47C57E" w:rsidR="00275133" w:rsidRPr="00D71476" w:rsidRDefault="00275133" w:rsidP="003E1B07">
            <w:pPr>
              <w:spacing w:after="115"/>
              <w:jc w:val="center"/>
              <w:rPr>
                <w:sz w:val="20"/>
                <w:szCs w:val="20"/>
              </w:rPr>
            </w:pPr>
            <w:r w:rsidRPr="00D71476">
              <w:rPr>
                <w:color w:val="000000"/>
                <w:sz w:val="20"/>
                <w:szCs w:val="20"/>
              </w:rPr>
              <w:t>962</w:t>
            </w:r>
          </w:p>
        </w:tc>
        <w:tc>
          <w:tcPr>
            <w:tcW w:w="1226" w:type="pct"/>
            <w:shd w:val="clear" w:color="auto" w:fill="auto"/>
            <w:vAlign w:val="center"/>
          </w:tcPr>
          <w:p w14:paraId="1893D11E" w14:textId="51187CF5" w:rsidR="00275133" w:rsidRPr="00D71476" w:rsidRDefault="00562F61" w:rsidP="003E1B07">
            <w:pPr>
              <w:spacing w:after="115"/>
              <w:jc w:val="center"/>
              <w:rPr>
                <w:sz w:val="20"/>
                <w:szCs w:val="20"/>
              </w:rPr>
            </w:pPr>
            <w:r>
              <w:rPr>
                <w:sz w:val="20"/>
                <w:szCs w:val="20"/>
              </w:rPr>
              <w:t>3</w:t>
            </w:r>
          </w:p>
        </w:tc>
        <w:tc>
          <w:tcPr>
            <w:tcW w:w="924" w:type="pct"/>
            <w:shd w:val="clear" w:color="auto" w:fill="auto"/>
            <w:vAlign w:val="center"/>
          </w:tcPr>
          <w:p w14:paraId="79CA3207" w14:textId="6E58CCB9" w:rsidR="00275133"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5CEE3758" w14:textId="69C938B5" w:rsidR="00275133" w:rsidRPr="00D71476" w:rsidRDefault="00562F61" w:rsidP="003E1B07">
            <w:pPr>
              <w:spacing w:after="115"/>
              <w:jc w:val="center"/>
              <w:rPr>
                <w:sz w:val="20"/>
                <w:szCs w:val="20"/>
              </w:rPr>
            </w:pPr>
            <w:r>
              <w:rPr>
                <w:sz w:val="20"/>
                <w:szCs w:val="20"/>
              </w:rPr>
              <w:t>957</w:t>
            </w:r>
          </w:p>
        </w:tc>
      </w:tr>
      <w:tr w:rsidR="000A6649" w:rsidRPr="00D71476" w14:paraId="26A0C18A" w14:textId="77777777" w:rsidTr="003E1B07">
        <w:trPr>
          <w:jc w:val="center"/>
        </w:trPr>
        <w:tc>
          <w:tcPr>
            <w:tcW w:w="1076" w:type="pct"/>
            <w:shd w:val="clear" w:color="auto" w:fill="auto"/>
            <w:vAlign w:val="center"/>
          </w:tcPr>
          <w:p w14:paraId="5DAF70D8" w14:textId="20060CC9" w:rsidR="00275133" w:rsidRPr="00D71476" w:rsidRDefault="00275133" w:rsidP="003E1B07">
            <w:pPr>
              <w:spacing w:after="115"/>
              <w:jc w:val="center"/>
              <w:rPr>
                <w:sz w:val="20"/>
                <w:szCs w:val="20"/>
              </w:rPr>
            </w:pPr>
            <w:r w:rsidRPr="00D71476">
              <w:rPr>
                <w:sz w:val="20"/>
                <w:szCs w:val="20"/>
              </w:rPr>
              <w:t>2013</w:t>
            </w:r>
            <w:r w:rsidR="003E1B07" w:rsidRPr="00D71476">
              <w:rPr>
                <w:sz w:val="20"/>
                <w:szCs w:val="20"/>
              </w:rPr>
              <w:t>*</w:t>
            </w:r>
          </w:p>
        </w:tc>
        <w:tc>
          <w:tcPr>
            <w:tcW w:w="850" w:type="pct"/>
            <w:shd w:val="clear" w:color="auto" w:fill="auto"/>
            <w:vAlign w:val="center"/>
          </w:tcPr>
          <w:p w14:paraId="2E88E4CA" w14:textId="71E9AA28" w:rsidR="00275133" w:rsidRPr="00D71476" w:rsidRDefault="00275133" w:rsidP="003E1B07">
            <w:pPr>
              <w:spacing w:after="115"/>
              <w:jc w:val="center"/>
              <w:rPr>
                <w:sz w:val="20"/>
                <w:szCs w:val="20"/>
              </w:rPr>
            </w:pPr>
            <w:r w:rsidRPr="00D71476">
              <w:rPr>
                <w:color w:val="000000"/>
                <w:sz w:val="20"/>
                <w:szCs w:val="20"/>
              </w:rPr>
              <w:t>695</w:t>
            </w:r>
          </w:p>
        </w:tc>
        <w:tc>
          <w:tcPr>
            <w:tcW w:w="1226" w:type="pct"/>
            <w:shd w:val="clear" w:color="auto" w:fill="auto"/>
            <w:vAlign w:val="center"/>
          </w:tcPr>
          <w:p w14:paraId="54BDD673" w14:textId="337EAB4E" w:rsidR="00275133" w:rsidRPr="00D71476" w:rsidRDefault="00562F61" w:rsidP="003E1B07">
            <w:pPr>
              <w:spacing w:after="115"/>
              <w:jc w:val="center"/>
              <w:rPr>
                <w:sz w:val="20"/>
                <w:szCs w:val="20"/>
              </w:rPr>
            </w:pPr>
            <w:r>
              <w:rPr>
                <w:sz w:val="20"/>
                <w:szCs w:val="20"/>
              </w:rPr>
              <w:t>4</w:t>
            </w:r>
          </w:p>
        </w:tc>
        <w:tc>
          <w:tcPr>
            <w:tcW w:w="924" w:type="pct"/>
            <w:shd w:val="clear" w:color="auto" w:fill="auto"/>
            <w:vAlign w:val="center"/>
          </w:tcPr>
          <w:p w14:paraId="11D8D50B" w14:textId="46EA4E76"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4671C39D" w14:textId="215E4404" w:rsidR="00275133" w:rsidRPr="00D71476" w:rsidRDefault="00562F61" w:rsidP="003E1B07">
            <w:pPr>
              <w:spacing w:after="115"/>
              <w:jc w:val="center"/>
              <w:rPr>
                <w:sz w:val="20"/>
                <w:szCs w:val="20"/>
              </w:rPr>
            </w:pPr>
            <w:r>
              <w:rPr>
                <w:sz w:val="20"/>
                <w:szCs w:val="20"/>
              </w:rPr>
              <w:t>690</w:t>
            </w:r>
          </w:p>
        </w:tc>
      </w:tr>
      <w:tr w:rsidR="000A6649" w:rsidRPr="00D71476" w14:paraId="520EA770" w14:textId="77777777" w:rsidTr="003E1B07">
        <w:trPr>
          <w:jc w:val="center"/>
        </w:trPr>
        <w:tc>
          <w:tcPr>
            <w:tcW w:w="1076" w:type="pct"/>
            <w:shd w:val="clear" w:color="auto" w:fill="auto"/>
            <w:vAlign w:val="center"/>
          </w:tcPr>
          <w:p w14:paraId="68C6A036" w14:textId="23254BA5" w:rsidR="003E1B07" w:rsidRPr="00D71476" w:rsidRDefault="003E1B07" w:rsidP="003E1B07">
            <w:pPr>
              <w:spacing w:after="115"/>
              <w:jc w:val="center"/>
              <w:rPr>
                <w:sz w:val="20"/>
                <w:szCs w:val="20"/>
              </w:rPr>
            </w:pPr>
            <w:r w:rsidRPr="00D71476">
              <w:rPr>
                <w:sz w:val="20"/>
                <w:szCs w:val="20"/>
              </w:rPr>
              <w:t>2014*</w:t>
            </w:r>
          </w:p>
        </w:tc>
        <w:tc>
          <w:tcPr>
            <w:tcW w:w="850" w:type="pct"/>
            <w:shd w:val="clear" w:color="auto" w:fill="auto"/>
            <w:vAlign w:val="center"/>
          </w:tcPr>
          <w:p w14:paraId="26FD27A3" w14:textId="2C31B32C" w:rsidR="003E1B07" w:rsidRPr="00D71476" w:rsidRDefault="003E1B07" w:rsidP="003E1B07">
            <w:pPr>
              <w:spacing w:after="115"/>
              <w:jc w:val="center"/>
              <w:rPr>
                <w:sz w:val="20"/>
                <w:szCs w:val="20"/>
              </w:rPr>
            </w:pPr>
            <w:r w:rsidRPr="00D71476">
              <w:rPr>
                <w:color w:val="000000"/>
                <w:sz w:val="20"/>
                <w:szCs w:val="20"/>
              </w:rPr>
              <w:t>744</w:t>
            </w:r>
          </w:p>
        </w:tc>
        <w:tc>
          <w:tcPr>
            <w:tcW w:w="1226" w:type="pct"/>
            <w:shd w:val="clear" w:color="auto" w:fill="auto"/>
            <w:vAlign w:val="center"/>
          </w:tcPr>
          <w:p w14:paraId="58E660E5" w14:textId="1E46FF5E" w:rsidR="003E1B07" w:rsidRPr="00D71476" w:rsidRDefault="00562F61" w:rsidP="003E1B07">
            <w:pPr>
              <w:spacing w:after="115"/>
              <w:jc w:val="center"/>
              <w:rPr>
                <w:sz w:val="20"/>
                <w:szCs w:val="20"/>
              </w:rPr>
            </w:pPr>
            <w:r>
              <w:rPr>
                <w:sz w:val="20"/>
                <w:szCs w:val="20"/>
              </w:rPr>
              <w:t>16</w:t>
            </w:r>
          </w:p>
        </w:tc>
        <w:tc>
          <w:tcPr>
            <w:tcW w:w="924" w:type="pct"/>
            <w:shd w:val="clear" w:color="auto" w:fill="auto"/>
            <w:vAlign w:val="center"/>
          </w:tcPr>
          <w:p w14:paraId="19201260" w14:textId="5A8F0552"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E6DB6E7" w14:textId="75CED87D" w:rsidR="003E1B07" w:rsidRPr="00D71476" w:rsidRDefault="00562F61" w:rsidP="003E1B07">
            <w:pPr>
              <w:spacing w:after="115"/>
              <w:jc w:val="center"/>
              <w:rPr>
                <w:sz w:val="20"/>
                <w:szCs w:val="20"/>
              </w:rPr>
            </w:pPr>
            <w:r>
              <w:rPr>
                <w:sz w:val="20"/>
                <w:szCs w:val="20"/>
              </w:rPr>
              <w:t>726</w:t>
            </w:r>
          </w:p>
        </w:tc>
      </w:tr>
      <w:tr w:rsidR="000A6649" w:rsidRPr="00D71476" w14:paraId="0402F877" w14:textId="77777777" w:rsidTr="003E1B07">
        <w:trPr>
          <w:jc w:val="center"/>
        </w:trPr>
        <w:tc>
          <w:tcPr>
            <w:tcW w:w="1076" w:type="pct"/>
            <w:shd w:val="clear" w:color="auto" w:fill="auto"/>
            <w:vAlign w:val="center"/>
          </w:tcPr>
          <w:p w14:paraId="1E7D6E78" w14:textId="68D3BD80" w:rsidR="003E1B07" w:rsidRPr="00D71476" w:rsidRDefault="003E1B07" w:rsidP="003E1B07">
            <w:pPr>
              <w:spacing w:after="115"/>
              <w:jc w:val="center"/>
              <w:rPr>
                <w:sz w:val="20"/>
                <w:szCs w:val="20"/>
              </w:rPr>
            </w:pPr>
            <w:r w:rsidRPr="00D71476">
              <w:rPr>
                <w:sz w:val="20"/>
                <w:szCs w:val="20"/>
              </w:rPr>
              <w:t>2015*</w:t>
            </w:r>
          </w:p>
        </w:tc>
        <w:tc>
          <w:tcPr>
            <w:tcW w:w="850" w:type="pct"/>
            <w:shd w:val="clear" w:color="auto" w:fill="auto"/>
            <w:vAlign w:val="center"/>
          </w:tcPr>
          <w:p w14:paraId="4D03BFAB" w14:textId="09B37588" w:rsidR="003E1B07" w:rsidRPr="00D71476" w:rsidRDefault="003E1B07" w:rsidP="003E1B07">
            <w:pPr>
              <w:spacing w:after="115"/>
              <w:jc w:val="center"/>
              <w:rPr>
                <w:sz w:val="20"/>
                <w:szCs w:val="20"/>
              </w:rPr>
            </w:pPr>
            <w:r w:rsidRPr="00D71476">
              <w:rPr>
                <w:color w:val="000000"/>
                <w:sz w:val="20"/>
                <w:szCs w:val="20"/>
              </w:rPr>
              <w:t>917</w:t>
            </w:r>
          </w:p>
        </w:tc>
        <w:tc>
          <w:tcPr>
            <w:tcW w:w="1226" w:type="pct"/>
            <w:shd w:val="clear" w:color="auto" w:fill="auto"/>
            <w:vAlign w:val="center"/>
          </w:tcPr>
          <w:p w14:paraId="23DCE74D" w14:textId="620FA142" w:rsidR="003E1B07" w:rsidRPr="00D71476" w:rsidRDefault="00562F61" w:rsidP="003E1B07">
            <w:pPr>
              <w:spacing w:after="115"/>
              <w:jc w:val="center"/>
              <w:rPr>
                <w:sz w:val="20"/>
                <w:szCs w:val="20"/>
              </w:rPr>
            </w:pPr>
            <w:r>
              <w:rPr>
                <w:sz w:val="20"/>
                <w:szCs w:val="20"/>
              </w:rPr>
              <w:t>28</w:t>
            </w:r>
          </w:p>
        </w:tc>
        <w:tc>
          <w:tcPr>
            <w:tcW w:w="924" w:type="pct"/>
            <w:shd w:val="clear" w:color="auto" w:fill="auto"/>
            <w:vAlign w:val="center"/>
          </w:tcPr>
          <w:p w14:paraId="6CA24931" w14:textId="1A29D986" w:rsidR="003E1B07" w:rsidRPr="00D71476" w:rsidRDefault="00562F61" w:rsidP="003E1B07">
            <w:pPr>
              <w:spacing w:after="115"/>
              <w:jc w:val="center"/>
              <w:rPr>
                <w:sz w:val="20"/>
                <w:szCs w:val="20"/>
              </w:rPr>
            </w:pPr>
            <w:r>
              <w:rPr>
                <w:sz w:val="20"/>
                <w:szCs w:val="20"/>
              </w:rPr>
              <w:t>5</w:t>
            </w:r>
          </w:p>
        </w:tc>
        <w:tc>
          <w:tcPr>
            <w:tcW w:w="923" w:type="pct"/>
            <w:shd w:val="clear" w:color="auto" w:fill="auto"/>
            <w:vAlign w:val="center"/>
          </w:tcPr>
          <w:p w14:paraId="28DEBCEF" w14:textId="13D96E9D" w:rsidR="003E1B07" w:rsidRPr="00D71476" w:rsidRDefault="00562F61" w:rsidP="003E1B07">
            <w:pPr>
              <w:spacing w:after="115"/>
              <w:jc w:val="center"/>
              <w:rPr>
                <w:sz w:val="20"/>
                <w:szCs w:val="20"/>
              </w:rPr>
            </w:pPr>
            <w:r>
              <w:rPr>
                <w:sz w:val="20"/>
                <w:szCs w:val="20"/>
              </w:rPr>
              <w:t>884</w:t>
            </w:r>
          </w:p>
        </w:tc>
      </w:tr>
      <w:tr w:rsidR="000A6649" w:rsidRPr="00D71476" w14:paraId="37B10E46" w14:textId="77777777" w:rsidTr="003E1B07">
        <w:trPr>
          <w:jc w:val="center"/>
        </w:trPr>
        <w:tc>
          <w:tcPr>
            <w:tcW w:w="1076" w:type="pct"/>
            <w:shd w:val="clear" w:color="auto" w:fill="auto"/>
            <w:vAlign w:val="center"/>
          </w:tcPr>
          <w:p w14:paraId="2E3EAF8D" w14:textId="7AE92ADC" w:rsidR="003E1B07" w:rsidRPr="00D71476" w:rsidRDefault="003E1B07" w:rsidP="003E1B07">
            <w:pPr>
              <w:spacing w:after="115"/>
              <w:jc w:val="center"/>
              <w:rPr>
                <w:sz w:val="20"/>
                <w:szCs w:val="20"/>
              </w:rPr>
            </w:pPr>
            <w:r w:rsidRPr="00D71476">
              <w:rPr>
                <w:sz w:val="20"/>
                <w:szCs w:val="20"/>
              </w:rPr>
              <w:t>2016</w:t>
            </w:r>
          </w:p>
        </w:tc>
        <w:tc>
          <w:tcPr>
            <w:tcW w:w="850" w:type="pct"/>
            <w:shd w:val="clear" w:color="auto" w:fill="auto"/>
            <w:vAlign w:val="center"/>
          </w:tcPr>
          <w:p w14:paraId="35E17E54" w14:textId="44B08E04" w:rsidR="003E1B07" w:rsidRPr="00D71476" w:rsidRDefault="003E1B07" w:rsidP="003E1B07">
            <w:pPr>
              <w:spacing w:after="115"/>
              <w:jc w:val="center"/>
              <w:rPr>
                <w:sz w:val="20"/>
                <w:szCs w:val="20"/>
              </w:rPr>
            </w:pPr>
            <w:r w:rsidRPr="00D71476">
              <w:rPr>
                <w:color w:val="000000"/>
                <w:sz w:val="20"/>
                <w:szCs w:val="20"/>
              </w:rPr>
              <w:t>891</w:t>
            </w:r>
          </w:p>
        </w:tc>
        <w:tc>
          <w:tcPr>
            <w:tcW w:w="1226" w:type="pct"/>
            <w:shd w:val="clear" w:color="auto" w:fill="auto"/>
            <w:vAlign w:val="center"/>
          </w:tcPr>
          <w:p w14:paraId="26B828A5" w14:textId="797CB725" w:rsidR="003E1B07"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01FC0A67" w14:textId="2F39A579" w:rsidR="003E1B07" w:rsidRPr="00D71476" w:rsidRDefault="00562F61" w:rsidP="003E1B07">
            <w:pPr>
              <w:spacing w:after="115"/>
              <w:jc w:val="center"/>
              <w:rPr>
                <w:sz w:val="20"/>
                <w:szCs w:val="20"/>
              </w:rPr>
            </w:pPr>
            <w:r>
              <w:rPr>
                <w:sz w:val="20"/>
                <w:szCs w:val="20"/>
              </w:rPr>
              <w:t>4</w:t>
            </w:r>
          </w:p>
        </w:tc>
        <w:tc>
          <w:tcPr>
            <w:tcW w:w="923" w:type="pct"/>
            <w:shd w:val="clear" w:color="auto" w:fill="auto"/>
            <w:vAlign w:val="center"/>
          </w:tcPr>
          <w:p w14:paraId="3D27B755" w14:textId="4AE85AAD" w:rsidR="003E1B07" w:rsidRPr="00D71476" w:rsidRDefault="00562F61" w:rsidP="003E1B07">
            <w:pPr>
              <w:spacing w:after="115"/>
              <w:jc w:val="center"/>
              <w:rPr>
                <w:sz w:val="20"/>
                <w:szCs w:val="20"/>
              </w:rPr>
            </w:pPr>
            <w:r>
              <w:rPr>
                <w:sz w:val="20"/>
                <w:szCs w:val="20"/>
              </w:rPr>
              <w:t>867</w:t>
            </w:r>
          </w:p>
        </w:tc>
      </w:tr>
      <w:tr w:rsidR="000A6649" w:rsidRPr="00D71476" w14:paraId="67A52124" w14:textId="77777777" w:rsidTr="003E1B07">
        <w:trPr>
          <w:jc w:val="center"/>
        </w:trPr>
        <w:tc>
          <w:tcPr>
            <w:tcW w:w="1076" w:type="pct"/>
            <w:shd w:val="clear" w:color="auto" w:fill="auto"/>
            <w:vAlign w:val="center"/>
          </w:tcPr>
          <w:p w14:paraId="5A5B176A" w14:textId="4971E652" w:rsidR="003E1B07" w:rsidRPr="00D71476" w:rsidRDefault="003E1B07" w:rsidP="003E1B07">
            <w:pPr>
              <w:spacing w:after="115"/>
              <w:jc w:val="center"/>
              <w:rPr>
                <w:sz w:val="20"/>
                <w:szCs w:val="20"/>
              </w:rPr>
            </w:pPr>
            <w:r w:rsidRPr="00D71476">
              <w:rPr>
                <w:sz w:val="20"/>
                <w:szCs w:val="20"/>
              </w:rPr>
              <w:t>2017</w:t>
            </w:r>
          </w:p>
        </w:tc>
        <w:tc>
          <w:tcPr>
            <w:tcW w:w="850" w:type="pct"/>
            <w:shd w:val="clear" w:color="auto" w:fill="auto"/>
            <w:vAlign w:val="center"/>
          </w:tcPr>
          <w:p w14:paraId="739E16E5" w14:textId="4444FE5A" w:rsidR="003E1B07" w:rsidRPr="00D71476" w:rsidRDefault="003E1B07" w:rsidP="003E1B07">
            <w:pPr>
              <w:spacing w:after="115"/>
              <w:jc w:val="center"/>
              <w:rPr>
                <w:sz w:val="20"/>
                <w:szCs w:val="20"/>
              </w:rPr>
            </w:pPr>
            <w:r w:rsidRPr="00D71476">
              <w:rPr>
                <w:color w:val="000000"/>
                <w:sz w:val="20"/>
                <w:szCs w:val="20"/>
              </w:rPr>
              <w:t>718</w:t>
            </w:r>
          </w:p>
        </w:tc>
        <w:tc>
          <w:tcPr>
            <w:tcW w:w="1226" w:type="pct"/>
            <w:shd w:val="clear" w:color="auto" w:fill="auto"/>
            <w:vAlign w:val="center"/>
          </w:tcPr>
          <w:p w14:paraId="12E143C8" w14:textId="408B1149" w:rsidR="003E1B07" w:rsidRPr="00D71476" w:rsidRDefault="00562F61" w:rsidP="003E1B07">
            <w:pPr>
              <w:spacing w:after="115"/>
              <w:jc w:val="center"/>
              <w:rPr>
                <w:sz w:val="20"/>
                <w:szCs w:val="20"/>
              </w:rPr>
            </w:pPr>
            <w:r>
              <w:rPr>
                <w:sz w:val="20"/>
                <w:szCs w:val="20"/>
              </w:rPr>
              <w:t>9</w:t>
            </w:r>
          </w:p>
        </w:tc>
        <w:tc>
          <w:tcPr>
            <w:tcW w:w="924" w:type="pct"/>
            <w:shd w:val="clear" w:color="auto" w:fill="auto"/>
            <w:vAlign w:val="center"/>
          </w:tcPr>
          <w:p w14:paraId="66F21B68" w14:textId="1D0A37F4"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112571F" w14:textId="186591B4" w:rsidR="003E1B07" w:rsidRPr="00D71476" w:rsidRDefault="00562F61" w:rsidP="003E1B07">
            <w:pPr>
              <w:spacing w:after="115"/>
              <w:jc w:val="center"/>
              <w:rPr>
                <w:sz w:val="20"/>
                <w:szCs w:val="20"/>
              </w:rPr>
            </w:pPr>
            <w:r>
              <w:rPr>
                <w:sz w:val="20"/>
                <w:szCs w:val="20"/>
              </w:rPr>
              <w:t>707</w:t>
            </w:r>
          </w:p>
        </w:tc>
      </w:tr>
      <w:tr w:rsidR="000A6649" w:rsidRPr="00D71476" w14:paraId="31AE8636" w14:textId="77777777" w:rsidTr="003E1B07">
        <w:trPr>
          <w:jc w:val="center"/>
        </w:trPr>
        <w:tc>
          <w:tcPr>
            <w:tcW w:w="1076" w:type="pct"/>
            <w:shd w:val="clear" w:color="auto" w:fill="auto"/>
            <w:vAlign w:val="center"/>
          </w:tcPr>
          <w:p w14:paraId="44F55D09" w14:textId="07B1B650" w:rsidR="003E1B07" w:rsidRPr="00D71476" w:rsidRDefault="003E1B07" w:rsidP="003E1B07">
            <w:pPr>
              <w:spacing w:after="115"/>
              <w:jc w:val="center"/>
              <w:rPr>
                <w:sz w:val="20"/>
                <w:szCs w:val="20"/>
              </w:rPr>
            </w:pPr>
            <w:r w:rsidRPr="00D71476">
              <w:rPr>
                <w:sz w:val="20"/>
                <w:szCs w:val="20"/>
              </w:rPr>
              <w:t>2018</w:t>
            </w:r>
          </w:p>
        </w:tc>
        <w:tc>
          <w:tcPr>
            <w:tcW w:w="850" w:type="pct"/>
            <w:shd w:val="clear" w:color="auto" w:fill="auto"/>
            <w:vAlign w:val="center"/>
          </w:tcPr>
          <w:p w14:paraId="13FEFEE2" w14:textId="25DEA6CD" w:rsidR="003E1B07" w:rsidRPr="00D71476" w:rsidRDefault="003E1B07" w:rsidP="003E1B07">
            <w:pPr>
              <w:spacing w:after="115"/>
              <w:jc w:val="center"/>
              <w:rPr>
                <w:sz w:val="20"/>
                <w:szCs w:val="20"/>
              </w:rPr>
            </w:pPr>
            <w:r w:rsidRPr="00D71476">
              <w:rPr>
                <w:color w:val="000000"/>
                <w:sz w:val="20"/>
                <w:szCs w:val="20"/>
              </w:rPr>
              <w:t>156</w:t>
            </w:r>
          </w:p>
        </w:tc>
        <w:tc>
          <w:tcPr>
            <w:tcW w:w="1226" w:type="pct"/>
            <w:shd w:val="clear" w:color="auto" w:fill="auto"/>
            <w:vAlign w:val="center"/>
          </w:tcPr>
          <w:p w14:paraId="3884EB0F" w14:textId="3222E753" w:rsidR="003E1B07" w:rsidRPr="00D71476" w:rsidRDefault="00562F61" w:rsidP="003E1B07">
            <w:pPr>
              <w:spacing w:after="115"/>
              <w:jc w:val="center"/>
              <w:rPr>
                <w:sz w:val="20"/>
                <w:szCs w:val="20"/>
              </w:rPr>
            </w:pPr>
            <w:r>
              <w:rPr>
                <w:sz w:val="20"/>
                <w:szCs w:val="20"/>
              </w:rPr>
              <w:t>1</w:t>
            </w:r>
          </w:p>
        </w:tc>
        <w:tc>
          <w:tcPr>
            <w:tcW w:w="924" w:type="pct"/>
            <w:shd w:val="clear" w:color="auto" w:fill="auto"/>
            <w:vAlign w:val="center"/>
          </w:tcPr>
          <w:p w14:paraId="5E3A78D0" w14:textId="31411EF0" w:rsidR="003E1B07"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04399FA7" w14:textId="3A0D4A56" w:rsidR="003E1B07" w:rsidRPr="00D71476" w:rsidRDefault="00562F61" w:rsidP="003E1B07">
            <w:pPr>
              <w:spacing w:after="115"/>
              <w:jc w:val="center"/>
              <w:rPr>
                <w:sz w:val="20"/>
                <w:szCs w:val="20"/>
              </w:rPr>
            </w:pPr>
            <w:r>
              <w:rPr>
                <w:sz w:val="20"/>
                <w:szCs w:val="20"/>
              </w:rPr>
              <w:t>155</w:t>
            </w:r>
          </w:p>
        </w:tc>
      </w:tr>
      <w:tr w:rsidR="000A6649" w:rsidRPr="00D71476" w14:paraId="0E1BC4D7" w14:textId="77777777" w:rsidTr="003E1B07">
        <w:trPr>
          <w:jc w:val="center"/>
        </w:trPr>
        <w:tc>
          <w:tcPr>
            <w:tcW w:w="1076" w:type="pct"/>
            <w:shd w:val="clear" w:color="auto" w:fill="auto"/>
            <w:vAlign w:val="center"/>
          </w:tcPr>
          <w:p w14:paraId="4BBE35AE" w14:textId="265E6774" w:rsidR="003E1B07" w:rsidRPr="00D71476" w:rsidRDefault="003E1B07" w:rsidP="003E1B07">
            <w:pPr>
              <w:spacing w:after="115"/>
              <w:jc w:val="center"/>
              <w:rPr>
                <w:sz w:val="20"/>
                <w:szCs w:val="20"/>
              </w:rPr>
            </w:pPr>
            <w:r w:rsidRPr="00D71476">
              <w:rPr>
                <w:sz w:val="20"/>
                <w:szCs w:val="20"/>
              </w:rPr>
              <w:t>2019</w:t>
            </w:r>
          </w:p>
        </w:tc>
        <w:tc>
          <w:tcPr>
            <w:tcW w:w="850" w:type="pct"/>
            <w:shd w:val="clear" w:color="auto" w:fill="auto"/>
            <w:vAlign w:val="center"/>
          </w:tcPr>
          <w:p w14:paraId="5B1E2DC0" w14:textId="2346F10E" w:rsidR="003E1B07" w:rsidRPr="00D71476" w:rsidRDefault="003E1B07" w:rsidP="003E1B07">
            <w:pPr>
              <w:spacing w:after="115"/>
              <w:jc w:val="center"/>
              <w:rPr>
                <w:sz w:val="20"/>
                <w:szCs w:val="20"/>
              </w:rPr>
            </w:pPr>
            <w:r w:rsidRPr="00D71476">
              <w:rPr>
                <w:color w:val="000000"/>
                <w:sz w:val="20"/>
                <w:szCs w:val="20"/>
              </w:rPr>
              <w:t>19</w:t>
            </w:r>
            <w:r w:rsidR="00613457">
              <w:rPr>
                <w:color w:val="000000"/>
                <w:sz w:val="20"/>
                <w:szCs w:val="20"/>
              </w:rPr>
              <w:t>2</w:t>
            </w:r>
          </w:p>
        </w:tc>
        <w:tc>
          <w:tcPr>
            <w:tcW w:w="1226" w:type="pct"/>
            <w:shd w:val="clear" w:color="auto" w:fill="auto"/>
            <w:vAlign w:val="center"/>
          </w:tcPr>
          <w:p w14:paraId="2FCDFAEA" w14:textId="2EAF2B82" w:rsidR="003E1B07" w:rsidRPr="00D71476" w:rsidRDefault="00562F61" w:rsidP="003E1B07">
            <w:pPr>
              <w:spacing w:after="115"/>
              <w:jc w:val="center"/>
              <w:rPr>
                <w:sz w:val="20"/>
                <w:szCs w:val="20"/>
              </w:rPr>
            </w:pPr>
            <w:r>
              <w:rPr>
                <w:sz w:val="20"/>
                <w:szCs w:val="20"/>
              </w:rPr>
              <w:t>18</w:t>
            </w:r>
          </w:p>
        </w:tc>
        <w:tc>
          <w:tcPr>
            <w:tcW w:w="924" w:type="pct"/>
            <w:shd w:val="clear" w:color="auto" w:fill="auto"/>
            <w:vAlign w:val="center"/>
          </w:tcPr>
          <w:p w14:paraId="0C1FA686" w14:textId="57444F5F" w:rsidR="003E1B07"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3544090B" w14:textId="7E7B4114" w:rsidR="003E1B07" w:rsidRPr="00D71476" w:rsidRDefault="00562F61" w:rsidP="003E1B07">
            <w:pPr>
              <w:spacing w:after="115"/>
              <w:jc w:val="center"/>
              <w:rPr>
                <w:sz w:val="20"/>
                <w:szCs w:val="20"/>
              </w:rPr>
            </w:pPr>
            <w:r>
              <w:rPr>
                <w:sz w:val="20"/>
                <w:szCs w:val="20"/>
              </w:rPr>
              <w:t>173</w:t>
            </w:r>
          </w:p>
        </w:tc>
      </w:tr>
      <w:tr w:rsidR="000A6649" w:rsidRPr="00D71476" w14:paraId="01B646AE" w14:textId="77777777" w:rsidTr="003E1B07">
        <w:trPr>
          <w:jc w:val="center"/>
        </w:trPr>
        <w:tc>
          <w:tcPr>
            <w:tcW w:w="1076" w:type="pct"/>
            <w:tcBorders>
              <w:bottom w:val="single" w:sz="4" w:space="0" w:color="auto"/>
            </w:tcBorders>
            <w:shd w:val="clear" w:color="auto" w:fill="auto"/>
            <w:vAlign w:val="center"/>
          </w:tcPr>
          <w:p w14:paraId="114A53BB" w14:textId="0EB38318" w:rsidR="003E1B07" w:rsidRPr="00D71476" w:rsidRDefault="003E1B07" w:rsidP="003E1B07">
            <w:pPr>
              <w:spacing w:after="115"/>
              <w:jc w:val="center"/>
              <w:rPr>
                <w:sz w:val="20"/>
                <w:szCs w:val="20"/>
              </w:rPr>
            </w:pPr>
            <w:r w:rsidRPr="00D71476">
              <w:rPr>
                <w:sz w:val="20"/>
                <w:szCs w:val="20"/>
              </w:rPr>
              <w:t>2020</w:t>
            </w:r>
          </w:p>
        </w:tc>
        <w:tc>
          <w:tcPr>
            <w:tcW w:w="850" w:type="pct"/>
            <w:tcBorders>
              <w:bottom w:val="single" w:sz="4" w:space="0" w:color="auto"/>
            </w:tcBorders>
            <w:shd w:val="clear" w:color="auto" w:fill="auto"/>
            <w:vAlign w:val="center"/>
          </w:tcPr>
          <w:p w14:paraId="6B7AF4F0" w14:textId="041FD2D7" w:rsidR="003E1B07" w:rsidRPr="00D71476" w:rsidRDefault="003E1B07" w:rsidP="003E1B07">
            <w:pPr>
              <w:spacing w:after="115"/>
              <w:jc w:val="center"/>
              <w:rPr>
                <w:sz w:val="20"/>
                <w:szCs w:val="20"/>
              </w:rPr>
            </w:pPr>
            <w:r w:rsidRPr="00D71476">
              <w:rPr>
                <w:color w:val="000000"/>
                <w:sz w:val="20"/>
                <w:szCs w:val="20"/>
              </w:rPr>
              <w:t>16</w:t>
            </w:r>
            <w:r w:rsidR="00613457">
              <w:rPr>
                <w:color w:val="000000"/>
                <w:sz w:val="20"/>
                <w:szCs w:val="20"/>
              </w:rPr>
              <w:t>9</w:t>
            </w:r>
          </w:p>
        </w:tc>
        <w:tc>
          <w:tcPr>
            <w:tcW w:w="1226" w:type="pct"/>
            <w:tcBorders>
              <w:bottom w:val="single" w:sz="4" w:space="0" w:color="auto"/>
            </w:tcBorders>
            <w:shd w:val="clear" w:color="auto" w:fill="auto"/>
            <w:vAlign w:val="center"/>
          </w:tcPr>
          <w:p w14:paraId="67138A61" w14:textId="1124E502" w:rsidR="003E1B07" w:rsidRPr="00D71476" w:rsidRDefault="00562F61" w:rsidP="003E1B07">
            <w:pPr>
              <w:spacing w:after="115"/>
              <w:jc w:val="center"/>
              <w:rPr>
                <w:sz w:val="20"/>
                <w:szCs w:val="20"/>
              </w:rPr>
            </w:pPr>
            <w:r>
              <w:rPr>
                <w:sz w:val="20"/>
                <w:szCs w:val="20"/>
              </w:rPr>
              <w:t>7</w:t>
            </w:r>
          </w:p>
        </w:tc>
        <w:tc>
          <w:tcPr>
            <w:tcW w:w="924" w:type="pct"/>
            <w:tcBorders>
              <w:bottom w:val="single" w:sz="4" w:space="0" w:color="auto"/>
            </w:tcBorders>
            <w:shd w:val="clear" w:color="auto" w:fill="auto"/>
            <w:vAlign w:val="center"/>
          </w:tcPr>
          <w:p w14:paraId="73B09A5B" w14:textId="7CC08891" w:rsidR="003E1B07" w:rsidRPr="00D71476" w:rsidRDefault="00562F61" w:rsidP="003E1B07">
            <w:pPr>
              <w:spacing w:after="115"/>
              <w:jc w:val="center"/>
              <w:rPr>
                <w:sz w:val="20"/>
                <w:szCs w:val="20"/>
              </w:rPr>
            </w:pPr>
            <w:r>
              <w:rPr>
                <w:sz w:val="20"/>
                <w:szCs w:val="20"/>
              </w:rPr>
              <w:t>0</w:t>
            </w:r>
          </w:p>
        </w:tc>
        <w:tc>
          <w:tcPr>
            <w:tcW w:w="923" w:type="pct"/>
            <w:tcBorders>
              <w:bottom w:val="single" w:sz="4" w:space="0" w:color="auto"/>
            </w:tcBorders>
            <w:shd w:val="clear" w:color="auto" w:fill="auto"/>
            <w:vAlign w:val="center"/>
          </w:tcPr>
          <w:p w14:paraId="591E7D35" w14:textId="0BF05C99" w:rsidR="003E1B07" w:rsidRPr="00D71476" w:rsidRDefault="00562F61" w:rsidP="003E1B07">
            <w:pPr>
              <w:spacing w:after="115"/>
              <w:jc w:val="center"/>
              <w:rPr>
                <w:sz w:val="20"/>
                <w:szCs w:val="20"/>
              </w:rPr>
            </w:pPr>
            <w:r>
              <w:rPr>
                <w:sz w:val="20"/>
                <w:szCs w:val="20"/>
              </w:rPr>
              <w:t>162</w:t>
            </w:r>
          </w:p>
        </w:tc>
      </w:tr>
    </w:tbl>
    <w:p w14:paraId="7F7C9F3E" w14:textId="1F1D15E7" w:rsidR="00176B57" w:rsidRDefault="00176B57" w:rsidP="005741DF">
      <w:pPr>
        <w:spacing w:line="360" w:lineRule="auto"/>
      </w:pPr>
    </w:p>
    <w:p w14:paraId="39DDFADC" w14:textId="77777777" w:rsidR="00562F61" w:rsidRPr="00D71476" w:rsidRDefault="00562F61" w:rsidP="005741DF">
      <w:pPr>
        <w:spacing w:line="360" w:lineRule="auto"/>
      </w:pPr>
    </w:p>
    <w:p w14:paraId="57A9C1C9" w14:textId="11570CFC" w:rsidR="00CF20A6" w:rsidRDefault="00CF20A6" w:rsidP="005741DF">
      <w:pPr>
        <w:spacing w:line="360" w:lineRule="auto"/>
      </w:pPr>
    </w:p>
    <w:p w14:paraId="343A33E4" w14:textId="6B806A3D" w:rsidR="008117D5" w:rsidRDefault="008117D5" w:rsidP="005741DF">
      <w:pPr>
        <w:spacing w:line="360" w:lineRule="auto"/>
      </w:pPr>
    </w:p>
    <w:p w14:paraId="38789188" w14:textId="4BEABFFB" w:rsidR="00CF047D" w:rsidRDefault="00CF047D" w:rsidP="00CF047D">
      <w:pPr>
        <w:ind w:left="990" w:right="990"/>
        <w:rPr>
          <w:sz w:val="20"/>
          <w:szCs w:val="20"/>
        </w:rPr>
      </w:pPr>
      <w:r w:rsidRPr="00D71476">
        <w:rPr>
          <w:b/>
          <w:bCs/>
          <w:sz w:val="20"/>
          <w:szCs w:val="20"/>
        </w:rPr>
        <w:lastRenderedPageBreak/>
        <w:t>Table 2</w:t>
      </w:r>
      <w:r>
        <w:rPr>
          <w:b/>
          <w:bCs/>
          <w:sz w:val="20"/>
          <w:szCs w:val="20"/>
        </w:rPr>
        <w:t>.</w:t>
      </w:r>
      <w:r w:rsidRPr="00D71476">
        <w:rPr>
          <w:b/>
          <w:bCs/>
          <w:sz w:val="20"/>
          <w:szCs w:val="20"/>
        </w:rPr>
        <w:t xml:space="preserve"> </w:t>
      </w:r>
      <w:r w:rsidRPr="00D71476">
        <w:rPr>
          <w:sz w:val="20"/>
          <w:szCs w:val="20"/>
        </w:rPr>
        <w:t xml:space="preserve">Sample sizes after genotype quality filtering of salmon initially encountered at McKenzie or </w:t>
      </w:r>
      <w:proofErr w:type="spellStart"/>
      <w:r w:rsidRPr="00D71476">
        <w:rPr>
          <w:sz w:val="20"/>
          <w:szCs w:val="20"/>
        </w:rPr>
        <w:t>Leaburg</w:t>
      </w:r>
      <w:proofErr w:type="spellEnd"/>
      <w:r w:rsidRPr="00D71476">
        <w:rPr>
          <w:sz w:val="20"/>
          <w:szCs w:val="20"/>
        </w:rPr>
        <w:t xml:space="preserve"> Hatcheries (</w:t>
      </w:r>
      <w:r w:rsidR="00B94BD3">
        <w:rPr>
          <w:sz w:val="20"/>
          <w:szCs w:val="20"/>
        </w:rPr>
        <w:t>h</w:t>
      </w:r>
      <w:r w:rsidRPr="00D71476">
        <w:rPr>
          <w:sz w:val="20"/>
          <w:szCs w:val="20"/>
        </w:rPr>
        <w:t xml:space="preserve">atchery </w:t>
      </w:r>
      <w:r w:rsidR="00B94BD3">
        <w:rPr>
          <w:sz w:val="20"/>
          <w:szCs w:val="20"/>
        </w:rPr>
        <w:t>o</w:t>
      </w:r>
      <w:r w:rsidRPr="00D71476">
        <w:rPr>
          <w:sz w:val="20"/>
          <w:szCs w:val="20"/>
        </w:rPr>
        <w:t xml:space="preserve">utplant), at </w:t>
      </w:r>
      <w:r w:rsidR="00D77C58">
        <w:rPr>
          <w:sz w:val="20"/>
          <w:szCs w:val="20"/>
        </w:rPr>
        <w:t xml:space="preserve">the </w:t>
      </w:r>
      <w:r>
        <w:rPr>
          <w:sz w:val="20"/>
          <w:szCs w:val="20"/>
        </w:rPr>
        <w:t>Cougar Trap</w:t>
      </w:r>
      <w:r w:rsidRPr="00D71476">
        <w:rPr>
          <w:sz w:val="20"/>
          <w:szCs w:val="20"/>
        </w:rPr>
        <w:t xml:space="preserve">, during spawning ground surveys (SGS) above or below </w:t>
      </w:r>
      <w:r>
        <w:rPr>
          <w:sz w:val="20"/>
          <w:szCs w:val="20"/>
        </w:rPr>
        <w:t>Cougar Dam</w:t>
      </w:r>
      <w:r w:rsidRPr="00D71476">
        <w:rPr>
          <w:sz w:val="20"/>
          <w:szCs w:val="20"/>
        </w:rPr>
        <w:t xml:space="preserve">, or as precocial males observed on the spawning grounds above </w:t>
      </w:r>
      <w:r>
        <w:rPr>
          <w:sz w:val="20"/>
          <w:szCs w:val="20"/>
        </w:rPr>
        <w:t>Cougar Dam</w:t>
      </w:r>
      <w:r w:rsidRPr="00D71476">
        <w:rPr>
          <w:sz w:val="20"/>
          <w:szCs w:val="20"/>
        </w:rPr>
        <w:t xml:space="preserve">. Note that all </w:t>
      </w:r>
      <w:r w:rsidR="00B26F30">
        <w:rPr>
          <w:sz w:val="20"/>
          <w:szCs w:val="20"/>
        </w:rPr>
        <w:t>h</w:t>
      </w:r>
      <w:r w:rsidRPr="00D71476">
        <w:rPr>
          <w:sz w:val="20"/>
          <w:szCs w:val="20"/>
        </w:rPr>
        <w:t xml:space="preserve">atchery </w:t>
      </w:r>
      <w:r w:rsidR="00D71CFC">
        <w:rPr>
          <w:sz w:val="20"/>
          <w:szCs w:val="20"/>
        </w:rPr>
        <w:t>o</w:t>
      </w:r>
      <w:r w:rsidRPr="00D71476">
        <w:rPr>
          <w:sz w:val="20"/>
          <w:szCs w:val="20"/>
        </w:rPr>
        <w:t xml:space="preserve">utplants are HOR, </w:t>
      </w:r>
      <w:r>
        <w:rPr>
          <w:sz w:val="20"/>
          <w:szCs w:val="20"/>
        </w:rPr>
        <w:t>Cougar Trap</w:t>
      </w:r>
      <w:r w:rsidRPr="00D71476">
        <w:rPr>
          <w:sz w:val="20"/>
          <w:szCs w:val="20"/>
        </w:rPr>
        <w:t xml:space="preserve"> salmon include both NOR</w:t>
      </w:r>
      <w:r>
        <w:rPr>
          <w:sz w:val="20"/>
          <w:szCs w:val="20"/>
        </w:rPr>
        <w:t>,</w:t>
      </w:r>
      <w:r w:rsidRPr="00D71476">
        <w:rPr>
          <w:sz w:val="20"/>
          <w:szCs w:val="20"/>
        </w:rPr>
        <w:t xml:space="preserve"> HOR</w:t>
      </w:r>
      <w:r>
        <w:rPr>
          <w:sz w:val="20"/>
          <w:szCs w:val="20"/>
        </w:rPr>
        <w:t xml:space="preserve"> and unknown origin salmon</w:t>
      </w:r>
      <w:r w:rsidRPr="00D71476">
        <w:rPr>
          <w:sz w:val="20"/>
          <w:szCs w:val="20"/>
        </w:rPr>
        <w:t xml:space="preserve">, and all precocial males and SGS salmon are NOR. </w:t>
      </w:r>
    </w:p>
    <w:p w14:paraId="00957A1A" w14:textId="77777777" w:rsidR="00CF047D" w:rsidRPr="00CF047D" w:rsidRDefault="00CF047D" w:rsidP="00CF047D">
      <w:pPr>
        <w:ind w:left="990" w:right="990"/>
        <w:rPr>
          <w:sz w:val="20"/>
          <w:szCs w:val="20"/>
        </w:rPr>
      </w:pPr>
    </w:p>
    <w:tbl>
      <w:tblPr>
        <w:tblW w:w="7305" w:type="dxa"/>
        <w:jc w:val="center"/>
        <w:tblLook w:val="04A0" w:firstRow="1" w:lastRow="0" w:firstColumn="1" w:lastColumn="0" w:noHBand="0" w:noVBand="1"/>
      </w:tblPr>
      <w:tblGrid>
        <w:gridCol w:w="661"/>
        <w:gridCol w:w="1072"/>
        <w:gridCol w:w="661"/>
        <w:gridCol w:w="661"/>
        <w:gridCol w:w="1050"/>
        <w:gridCol w:w="1295"/>
        <w:gridCol w:w="1121"/>
        <w:gridCol w:w="784"/>
      </w:tblGrid>
      <w:tr w:rsidR="000A6649" w:rsidRPr="00D71476" w14:paraId="717630D5"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328FE534" w14:textId="26AF11C9" w:rsidR="00CF20A6" w:rsidRPr="00D71476" w:rsidRDefault="007D570A" w:rsidP="00CF20A6">
            <w:pPr>
              <w:jc w:val="center"/>
              <w:rPr>
                <w:b/>
                <w:bCs/>
                <w:sz w:val="20"/>
                <w:szCs w:val="20"/>
              </w:rPr>
            </w:pPr>
            <w:r w:rsidRPr="00D71476">
              <w:rPr>
                <w:b/>
                <w:bCs/>
                <w:sz w:val="20"/>
                <w:szCs w:val="20"/>
              </w:rPr>
              <w:t>Year</w:t>
            </w:r>
          </w:p>
        </w:tc>
        <w:tc>
          <w:tcPr>
            <w:tcW w:w="1072" w:type="dxa"/>
            <w:tcBorders>
              <w:top w:val="single" w:sz="4" w:space="0" w:color="auto"/>
              <w:left w:val="nil"/>
              <w:bottom w:val="nil"/>
              <w:right w:val="nil"/>
            </w:tcBorders>
            <w:shd w:val="clear" w:color="auto" w:fill="auto"/>
            <w:noWrap/>
            <w:vAlign w:val="bottom"/>
            <w:hideMark/>
          </w:tcPr>
          <w:p w14:paraId="5558B9EE" w14:textId="4539303B" w:rsidR="00CF20A6" w:rsidRPr="00D71476" w:rsidRDefault="00CF20A6" w:rsidP="00CF20A6">
            <w:pPr>
              <w:jc w:val="center"/>
              <w:rPr>
                <w:b/>
                <w:bCs/>
                <w:color w:val="000000"/>
                <w:sz w:val="20"/>
                <w:szCs w:val="20"/>
              </w:rPr>
            </w:pPr>
            <w:r w:rsidRPr="00D71476">
              <w:rPr>
                <w:b/>
                <w:bCs/>
                <w:color w:val="000000"/>
                <w:sz w:val="20"/>
                <w:szCs w:val="20"/>
              </w:rPr>
              <w:t>Hatchery</w:t>
            </w:r>
            <w:r w:rsidR="00C56078" w:rsidRPr="00D71476">
              <w:rPr>
                <w:b/>
                <w:bCs/>
                <w:color w:val="000000"/>
                <w:sz w:val="20"/>
                <w:szCs w:val="20"/>
              </w:rPr>
              <w:t xml:space="preserve"> Outplant</w:t>
            </w:r>
          </w:p>
        </w:tc>
        <w:tc>
          <w:tcPr>
            <w:tcW w:w="2372" w:type="dxa"/>
            <w:gridSpan w:val="3"/>
            <w:tcBorders>
              <w:top w:val="single" w:sz="4" w:space="0" w:color="auto"/>
              <w:left w:val="nil"/>
              <w:bottom w:val="nil"/>
              <w:right w:val="nil"/>
            </w:tcBorders>
            <w:shd w:val="clear" w:color="auto" w:fill="auto"/>
            <w:noWrap/>
            <w:vAlign w:val="center"/>
            <w:hideMark/>
          </w:tcPr>
          <w:p w14:paraId="47E1C896" w14:textId="3E264B2F" w:rsidR="00CF20A6" w:rsidRPr="00D71476" w:rsidRDefault="00B8490A" w:rsidP="00C56078">
            <w:pPr>
              <w:jc w:val="center"/>
              <w:rPr>
                <w:b/>
                <w:bCs/>
                <w:color w:val="000000"/>
                <w:sz w:val="20"/>
                <w:szCs w:val="20"/>
              </w:rPr>
            </w:pPr>
            <w:r>
              <w:rPr>
                <w:b/>
                <w:bCs/>
                <w:color w:val="000000"/>
                <w:sz w:val="20"/>
                <w:szCs w:val="20"/>
              </w:rPr>
              <w:t>Cougar Trap</w:t>
            </w:r>
          </w:p>
        </w:tc>
        <w:tc>
          <w:tcPr>
            <w:tcW w:w="1295" w:type="dxa"/>
            <w:tcBorders>
              <w:top w:val="single" w:sz="4" w:space="0" w:color="auto"/>
              <w:left w:val="nil"/>
              <w:bottom w:val="nil"/>
              <w:right w:val="nil"/>
            </w:tcBorders>
            <w:shd w:val="clear" w:color="auto" w:fill="auto"/>
            <w:noWrap/>
            <w:vAlign w:val="bottom"/>
            <w:hideMark/>
          </w:tcPr>
          <w:p w14:paraId="3BD8F643" w14:textId="77777777" w:rsidR="00CF20A6" w:rsidRPr="00D71476" w:rsidRDefault="00CF20A6" w:rsidP="00CF20A6">
            <w:pPr>
              <w:jc w:val="center"/>
              <w:rPr>
                <w:b/>
                <w:bCs/>
                <w:color w:val="000000"/>
                <w:sz w:val="20"/>
                <w:szCs w:val="20"/>
              </w:rPr>
            </w:pPr>
            <w:r w:rsidRPr="00D71476">
              <w:rPr>
                <w:b/>
                <w:bCs/>
                <w:color w:val="000000"/>
                <w:sz w:val="20"/>
                <w:szCs w:val="20"/>
              </w:rPr>
              <w:t>Precocial Male</w:t>
            </w:r>
          </w:p>
        </w:tc>
        <w:tc>
          <w:tcPr>
            <w:tcW w:w="1905" w:type="dxa"/>
            <w:gridSpan w:val="2"/>
            <w:tcBorders>
              <w:top w:val="single" w:sz="4" w:space="0" w:color="auto"/>
              <w:left w:val="nil"/>
              <w:bottom w:val="nil"/>
              <w:right w:val="nil"/>
            </w:tcBorders>
            <w:shd w:val="clear" w:color="auto" w:fill="auto"/>
            <w:noWrap/>
            <w:vAlign w:val="center"/>
            <w:hideMark/>
          </w:tcPr>
          <w:p w14:paraId="0DA0EB79" w14:textId="1E66D06E" w:rsidR="00CF20A6" w:rsidRPr="00D71476" w:rsidRDefault="00CF20A6" w:rsidP="00C56078">
            <w:pPr>
              <w:jc w:val="center"/>
              <w:rPr>
                <w:b/>
                <w:bCs/>
                <w:color w:val="000000"/>
                <w:sz w:val="20"/>
                <w:szCs w:val="20"/>
              </w:rPr>
            </w:pPr>
            <w:r w:rsidRPr="00D71476">
              <w:rPr>
                <w:b/>
                <w:bCs/>
                <w:color w:val="000000"/>
                <w:sz w:val="20"/>
                <w:szCs w:val="20"/>
              </w:rPr>
              <w:t>SGS</w:t>
            </w:r>
          </w:p>
        </w:tc>
      </w:tr>
      <w:tr w:rsidR="000A6649" w:rsidRPr="00D71476" w14:paraId="5A2F23A9" w14:textId="77777777" w:rsidTr="00630C19">
        <w:trPr>
          <w:trHeight w:val="320"/>
          <w:jc w:val="center"/>
        </w:trPr>
        <w:tc>
          <w:tcPr>
            <w:tcW w:w="661" w:type="dxa"/>
            <w:tcBorders>
              <w:top w:val="nil"/>
              <w:left w:val="nil"/>
              <w:bottom w:val="single" w:sz="4" w:space="0" w:color="auto"/>
              <w:right w:val="nil"/>
            </w:tcBorders>
            <w:shd w:val="clear" w:color="auto" w:fill="auto"/>
            <w:noWrap/>
            <w:vAlign w:val="bottom"/>
            <w:hideMark/>
          </w:tcPr>
          <w:p w14:paraId="5E3C5E34" w14:textId="254A05CB" w:rsidR="00CF20A6" w:rsidRPr="00D71476" w:rsidRDefault="00CF20A6" w:rsidP="00CF20A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4CF6D06C" w14:textId="77777777" w:rsidR="00CF20A6" w:rsidRPr="00D71476" w:rsidRDefault="00CF20A6" w:rsidP="00CF20A6">
            <w:pPr>
              <w:jc w:val="center"/>
              <w:rPr>
                <w:color w:val="000000"/>
                <w:sz w:val="20"/>
                <w:szCs w:val="20"/>
              </w:rPr>
            </w:pPr>
          </w:p>
        </w:tc>
        <w:tc>
          <w:tcPr>
            <w:tcW w:w="661" w:type="dxa"/>
            <w:tcBorders>
              <w:top w:val="single" w:sz="4" w:space="0" w:color="auto"/>
              <w:left w:val="nil"/>
              <w:bottom w:val="single" w:sz="4" w:space="0" w:color="auto"/>
              <w:right w:val="nil"/>
            </w:tcBorders>
            <w:shd w:val="clear" w:color="auto" w:fill="auto"/>
            <w:noWrap/>
            <w:vAlign w:val="bottom"/>
            <w:hideMark/>
          </w:tcPr>
          <w:p w14:paraId="33A6AFC7" w14:textId="77777777" w:rsidR="00CF20A6" w:rsidRPr="00D71476" w:rsidRDefault="00CF20A6" w:rsidP="00CF20A6">
            <w:pPr>
              <w:jc w:val="center"/>
              <w:rPr>
                <w:color w:val="000000"/>
                <w:sz w:val="20"/>
                <w:szCs w:val="20"/>
              </w:rPr>
            </w:pPr>
            <w:r w:rsidRPr="00D71476">
              <w:rPr>
                <w:color w:val="000000"/>
                <w:sz w:val="20"/>
                <w:szCs w:val="20"/>
              </w:rPr>
              <w:t>HOR</w:t>
            </w:r>
          </w:p>
        </w:tc>
        <w:tc>
          <w:tcPr>
            <w:tcW w:w="661" w:type="dxa"/>
            <w:tcBorders>
              <w:top w:val="single" w:sz="4" w:space="0" w:color="auto"/>
              <w:left w:val="nil"/>
              <w:bottom w:val="single" w:sz="4" w:space="0" w:color="auto"/>
              <w:right w:val="nil"/>
            </w:tcBorders>
            <w:shd w:val="clear" w:color="auto" w:fill="auto"/>
            <w:noWrap/>
            <w:vAlign w:val="bottom"/>
            <w:hideMark/>
          </w:tcPr>
          <w:p w14:paraId="1CB23864" w14:textId="77777777" w:rsidR="00CF20A6" w:rsidRPr="00D71476" w:rsidRDefault="00CF20A6" w:rsidP="00CF20A6">
            <w:pPr>
              <w:jc w:val="center"/>
              <w:rPr>
                <w:color w:val="000000"/>
                <w:sz w:val="20"/>
                <w:szCs w:val="20"/>
              </w:rPr>
            </w:pPr>
            <w:r w:rsidRPr="00D71476">
              <w:rPr>
                <w:color w:val="000000"/>
                <w:sz w:val="20"/>
                <w:szCs w:val="20"/>
              </w:rPr>
              <w:t>NOR</w:t>
            </w:r>
          </w:p>
        </w:tc>
        <w:tc>
          <w:tcPr>
            <w:tcW w:w="1050" w:type="dxa"/>
            <w:tcBorders>
              <w:top w:val="single" w:sz="4" w:space="0" w:color="auto"/>
              <w:left w:val="nil"/>
              <w:bottom w:val="single" w:sz="4" w:space="0" w:color="auto"/>
              <w:right w:val="nil"/>
            </w:tcBorders>
            <w:shd w:val="clear" w:color="auto" w:fill="auto"/>
            <w:noWrap/>
            <w:vAlign w:val="bottom"/>
            <w:hideMark/>
          </w:tcPr>
          <w:p w14:paraId="7C2A18A9" w14:textId="77777777" w:rsidR="00CF20A6" w:rsidRPr="00D71476" w:rsidRDefault="00CF20A6" w:rsidP="00CF20A6">
            <w:pPr>
              <w:jc w:val="center"/>
              <w:rPr>
                <w:color w:val="000000"/>
                <w:sz w:val="20"/>
                <w:szCs w:val="20"/>
              </w:rPr>
            </w:pPr>
            <w:r w:rsidRPr="00D71476">
              <w:rPr>
                <w:color w:val="000000"/>
                <w:sz w:val="20"/>
                <w:szCs w:val="20"/>
              </w:rPr>
              <w:t>Unknown</w:t>
            </w:r>
          </w:p>
        </w:tc>
        <w:tc>
          <w:tcPr>
            <w:tcW w:w="1295" w:type="dxa"/>
            <w:tcBorders>
              <w:top w:val="nil"/>
              <w:left w:val="nil"/>
              <w:bottom w:val="single" w:sz="4" w:space="0" w:color="auto"/>
              <w:right w:val="nil"/>
            </w:tcBorders>
            <w:shd w:val="clear" w:color="auto" w:fill="auto"/>
            <w:noWrap/>
            <w:vAlign w:val="bottom"/>
            <w:hideMark/>
          </w:tcPr>
          <w:p w14:paraId="7600FE68" w14:textId="77777777" w:rsidR="00CF20A6" w:rsidRPr="00D71476" w:rsidRDefault="00CF20A6" w:rsidP="00CF20A6">
            <w:pPr>
              <w:jc w:val="center"/>
              <w:rPr>
                <w:color w:val="000000"/>
                <w:sz w:val="20"/>
                <w:szCs w:val="20"/>
              </w:rPr>
            </w:pPr>
          </w:p>
        </w:tc>
        <w:tc>
          <w:tcPr>
            <w:tcW w:w="1121" w:type="dxa"/>
            <w:tcBorders>
              <w:top w:val="single" w:sz="4" w:space="0" w:color="auto"/>
              <w:left w:val="nil"/>
              <w:bottom w:val="single" w:sz="4" w:space="0" w:color="auto"/>
              <w:right w:val="nil"/>
            </w:tcBorders>
            <w:shd w:val="clear" w:color="auto" w:fill="auto"/>
            <w:noWrap/>
            <w:vAlign w:val="bottom"/>
            <w:hideMark/>
          </w:tcPr>
          <w:p w14:paraId="1F2CD518" w14:textId="77777777" w:rsidR="00CF20A6" w:rsidRPr="00D71476" w:rsidRDefault="00CF20A6" w:rsidP="00CF20A6">
            <w:pPr>
              <w:jc w:val="center"/>
              <w:rPr>
                <w:color w:val="000000"/>
                <w:sz w:val="20"/>
                <w:szCs w:val="20"/>
              </w:rPr>
            </w:pPr>
            <w:r w:rsidRPr="00D71476">
              <w:rPr>
                <w:color w:val="000000"/>
                <w:sz w:val="20"/>
                <w:szCs w:val="20"/>
              </w:rPr>
              <w:t>Below</w:t>
            </w:r>
          </w:p>
        </w:tc>
        <w:tc>
          <w:tcPr>
            <w:tcW w:w="784" w:type="dxa"/>
            <w:tcBorders>
              <w:top w:val="single" w:sz="4" w:space="0" w:color="auto"/>
              <w:left w:val="nil"/>
              <w:bottom w:val="single" w:sz="4" w:space="0" w:color="auto"/>
              <w:right w:val="nil"/>
            </w:tcBorders>
            <w:shd w:val="clear" w:color="auto" w:fill="auto"/>
            <w:noWrap/>
            <w:vAlign w:val="bottom"/>
            <w:hideMark/>
          </w:tcPr>
          <w:p w14:paraId="15F7B032" w14:textId="77777777" w:rsidR="00CF20A6" w:rsidRPr="00D71476" w:rsidRDefault="00CF20A6" w:rsidP="00CF20A6">
            <w:pPr>
              <w:jc w:val="center"/>
              <w:rPr>
                <w:color w:val="000000"/>
                <w:sz w:val="20"/>
                <w:szCs w:val="20"/>
              </w:rPr>
            </w:pPr>
            <w:r w:rsidRPr="00D71476">
              <w:rPr>
                <w:color w:val="000000"/>
                <w:sz w:val="20"/>
                <w:szCs w:val="20"/>
              </w:rPr>
              <w:t>Above</w:t>
            </w:r>
          </w:p>
        </w:tc>
      </w:tr>
      <w:tr w:rsidR="000A6649" w:rsidRPr="00D71476" w14:paraId="2C589276"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5D77FEC2" w14:textId="77777777" w:rsidR="00CF20A6" w:rsidRPr="00D71476" w:rsidRDefault="00CF20A6" w:rsidP="00CF20A6">
            <w:pPr>
              <w:jc w:val="center"/>
              <w:rPr>
                <w:color w:val="000000"/>
                <w:sz w:val="20"/>
                <w:szCs w:val="20"/>
              </w:rPr>
            </w:pPr>
            <w:r w:rsidRPr="00D71476">
              <w:rPr>
                <w:color w:val="000000"/>
                <w:sz w:val="20"/>
                <w:szCs w:val="20"/>
              </w:rPr>
              <w:t>2007</w:t>
            </w:r>
          </w:p>
        </w:tc>
        <w:tc>
          <w:tcPr>
            <w:tcW w:w="1072" w:type="dxa"/>
            <w:tcBorders>
              <w:top w:val="single" w:sz="4" w:space="0" w:color="auto"/>
              <w:left w:val="nil"/>
              <w:bottom w:val="nil"/>
              <w:right w:val="nil"/>
            </w:tcBorders>
            <w:shd w:val="clear" w:color="auto" w:fill="auto"/>
            <w:noWrap/>
            <w:vAlign w:val="bottom"/>
            <w:hideMark/>
          </w:tcPr>
          <w:p w14:paraId="5F7535B0" w14:textId="77777777" w:rsidR="00CF20A6" w:rsidRPr="00D71476" w:rsidRDefault="00CF20A6" w:rsidP="00CF20A6">
            <w:pPr>
              <w:jc w:val="center"/>
              <w:rPr>
                <w:color w:val="000000"/>
                <w:sz w:val="20"/>
                <w:szCs w:val="20"/>
              </w:rPr>
            </w:pPr>
            <w:r w:rsidRPr="00D71476">
              <w:rPr>
                <w:color w:val="000000"/>
                <w:sz w:val="20"/>
                <w:szCs w:val="20"/>
              </w:rPr>
              <w:t>745</w:t>
            </w:r>
          </w:p>
        </w:tc>
        <w:tc>
          <w:tcPr>
            <w:tcW w:w="661" w:type="dxa"/>
            <w:tcBorders>
              <w:top w:val="single" w:sz="4" w:space="0" w:color="auto"/>
              <w:left w:val="nil"/>
              <w:bottom w:val="nil"/>
              <w:right w:val="nil"/>
            </w:tcBorders>
            <w:shd w:val="clear" w:color="auto" w:fill="auto"/>
            <w:noWrap/>
            <w:vAlign w:val="bottom"/>
            <w:hideMark/>
          </w:tcPr>
          <w:p w14:paraId="2E997948" w14:textId="77777777" w:rsidR="00CF20A6" w:rsidRPr="00D71476" w:rsidRDefault="00CF20A6" w:rsidP="00CF20A6">
            <w:pPr>
              <w:jc w:val="center"/>
              <w:rPr>
                <w:color w:val="000000"/>
                <w:sz w:val="20"/>
                <w:szCs w:val="20"/>
              </w:rPr>
            </w:pPr>
          </w:p>
        </w:tc>
        <w:tc>
          <w:tcPr>
            <w:tcW w:w="661" w:type="dxa"/>
            <w:tcBorders>
              <w:top w:val="single" w:sz="4" w:space="0" w:color="auto"/>
              <w:left w:val="nil"/>
              <w:bottom w:val="nil"/>
              <w:right w:val="nil"/>
            </w:tcBorders>
            <w:shd w:val="clear" w:color="auto" w:fill="auto"/>
            <w:noWrap/>
            <w:vAlign w:val="bottom"/>
            <w:hideMark/>
          </w:tcPr>
          <w:p w14:paraId="50CE788D" w14:textId="77777777" w:rsidR="00CF20A6" w:rsidRPr="00D71476" w:rsidRDefault="00CF20A6" w:rsidP="00CF20A6">
            <w:pPr>
              <w:jc w:val="center"/>
              <w:rPr>
                <w:sz w:val="20"/>
                <w:szCs w:val="20"/>
              </w:rPr>
            </w:pPr>
          </w:p>
        </w:tc>
        <w:tc>
          <w:tcPr>
            <w:tcW w:w="1050" w:type="dxa"/>
            <w:tcBorders>
              <w:top w:val="single" w:sz="4" w:space="0" w:color="auto"/>
              <w:left w:val="nil"/>
              <w:bottom w:val="nil"/>
              <w:right w:val="nil"/>
            </w:tcBorders>
            <w:shd w:val="clear" w:color="auto" w:fill="auto"/>
            <w:noWrap/>
            <w:vAlign w:val="bottom"/>
            <w:hideMark/>
          </w:tcPr>
          <w:p w14:paraId="1BF3984F" w14:textId="77777777" w:rsidR="00CF20A6" w:rsidRPr="00D71476" w:rsidRDefault="00CF20A6" w:rsidP="00CF20A6">
            <w:pPr>
              <w:jc w:val="center"/>
              <w:rPr>
                <w:sz w:val="20"/>
                <w:szCs w:val="20"/>
              </w:rPr>
            </w:pPr>
          </w:p>
        </w:tc>
        <w:tc>
          <w:tcPr>
            <w:tcW w:w="1295" w:type="dxa"/>
            <w:tcBorders>
              <w:top w:val="single" w:sz="4" w:space="0" w:color="auto"/>
              <w:left w:val="nil"/>
              <w:bottom w:val="nil"/>
              <w:right w:val="nil"/>
            </w:tcBorders>
            <w:shd w:val="clear" w:color="auto" w:fill="auto"/>
            <w:noWrap/>
            <w:vAlign w:val="bottom"/>
            <w:hideMark/>
          </w:tcPr>
          <w:p w14:paraId="6B26D56E" w14:textId="77777777" w:rsidR="00CF20A6" w:rsidRPr="00D71476" w:rsidRDefault="00CF20A6" w:rsidP="00CF20A6">
            <w:pPr>
              <w:jc w:val="center"/>
              <w:rPr>
                <w:sz w:val="20"/>
                <w:szCs w:val="20"/>
              </w:rPr>
            </w:pPr>
          </w:p>
        </w:tc>
        <w:tc>
          <w:tcPr>
            <w:tcW w:w="1121" w:type="dxa"/>
            <w:tcBorders>
              <w:top w:val="single" w:sz="4" w:space="0" w:color="auto"/>
              <w:left w:val="nil"/>
              <w:bottom w:val="nil"/>
              <w:right w:val="nil"/>
            </w:tcBorders>
            <w:shd w:val="clear" w:color="auto" w:fill="auto"/>
            <w:noWrap/>
            <w:vAlign w:val="bottom"/>
            <w:hideMark/>
          </w:tcPr>
          <w:p w14:paraId="4BD6C8C8" w14:textId="77777777" w:rsidR="00CF20A6" w:rsidRPr="00D71476" w:rsidRDefault="00CF20A6" w:rsidP="00CF20A6">
            <w:pPr>
              <w:jc w:val="center"/>
              <w:rPr>
                <w:sz w:val="20"/>
                <w:szCs w:val="20"/>
              </w:rPr>
            </w:pPr>
          </w:p>
        </w:tc>
        <w:tc>
          <w:tcPr>
            <w:tcW w:w="784" w:type="dxa"/>
            <w:tcBorders>
              <w:top w:val="single" w:sz="4" w:space="0" w:color="auto"/>
              <w:left w:val="nil"/>
              <w:bottom w:val="nil"/>
              <w:right w:val="nil"/>
            </w:tcBorders>
            <w:shd w:val="clear" w:color="auto" w:fill="auto"/>
            <w:noWrap/>
            <w:vAlign w:val="bottom"/>
            <w:hideMark/>
          </w:tcPr>
          <w:p w14:paraId="09E1892F" w14:textId="77777777" w:rsidR="00CF20A6" w:rsidRPr="00D71476" w:rsidRDefault="00CF20A6" w:rsidP="00CF20A6">
            <w:pPr>
              <w:jc w:val="center"/>
              <w:rPr>
                <w:sz w:val="20"/>
                <w:szCs w:val="20"/>
              </w:rPr>
            </w:pPr>
          </w:p>
        </w:tc>
      </w:tr>
      <w:tr w:rsidR="000A6649" w:rsidRPr="00D71476" w14:paraId="065EE9DF"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CF79028" w14:textId="77777777" w:rsidR="00CF20A6" w:rsidRPr="00D71476" w:rsidRDefault="00CF20A6" w:rsidP="00CF20A6">
            <w:pPr>
              <w:jc w:val="center"/>
              <w:rPr>
                <w:color w:val="000000"/>
                <w:sz w:val="20"/>
                <w:szCs w:val="20"/>
              </w:rPr>
            </w:pPr>
            <w:r w:rsidRPr="00D71476">
              <w:rPr>
                <w:color w:val="000000"/>
                <w:sz w:val="20"/>
                <w:szCs w:val="20"/>
              </w:rPr>
              <w:t>2008</w:t>
            </w:r>
          </w:p>
        </w:tc>
        <w:tc>
          <w:tcPr>
            <w:tcW w:w="1072" w:type="dxa"/>
            <w:tcBorders>
              <w:top w:val="nil"/>
              <w:left w:val="nil"/>
              <w:bottom w:val="nil"/>
              <w:right w:val="nil"/>
            </w:tcBorders>
            <w:shd w:val="clear" w:color="auto" w:fill="auto"/>
            <w:noWrap/>
            <w:vAlign w:val="bottom"/>
            <w:hideMark/>
          </w:tcPr>
          <w:p w14:paraId="20623FD3" w14:textId="77777777" w:rsidR="00CF20A6" w:rsidRPr="00D71476" w:rsidRDefault="00CF20A6" w:rsidP="00CF20A6">
            <w:pPr>
              <w:jc w:val="center"/>
              <w:rPr>
                <w:color w:val="000000"/>
                <w:sz w:val="20"/>
                <w:szCs w:val="20"/>
              </w:rPr>
            </w:pPr>
            <w:r w:rsidRPr="00D71476">
              <w:rPr>
                <w:color w:val="000000"/>
                <w:sz w:val="20"/>
                <w:szCs w:val="20"/>
              </w:rPr>
              <w:t>873</w:t>
            </w:r>
          </w:p>
        </w:tc>
        <w:tc>
          <w:tcPr>
            <w:tcW w:w="661" w:type="dxa"/>
            <w:tcBorders>
              <w:top w:val="nil"/>
              <w:left w:val="nil"/>
              <w:bottom w:val="nil"/>
              <w:right w:val="nil"/>
            </w:tcBorders>
            <w:shd w:val="clear" w:color="auto" w:fill="auto"/>
            <w:noWrap/>
            <w:vAlign w:val="bottom"/>
            <w:hideMark/>
          </w:tcPr>
          <w:p w14:paraId="74374DB4"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8ACDA3F"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6A3D4D12"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4CC28F7E"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F07BA7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4688BA46" w14:textId="77777777" w:rsidR="00CF20A6" w:rsidRPr="00D71476" w:rsidRDefault="00CF20A6" w:rsidP="00CF20A6">
            <w:pPr>
              <w:jc w:val="center"/>
              <w:rPr>
                <w:sz w:val="20"/>
                <w:szCs w:val="20"/>
              </w:rPr>
            </w:pPr>
          </w:p>
        </w:tc>
      </w:tr>
      <w:tr w:rsidR="000A6649" w:rsidRPr="00D71476" w14:paraId="707B23A6"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23ECCB5" w14:textId="77777777" w:rsidR="00CF20A6" w:rsidRPr="00D71476" w:rsidRDefault="00CF20A6" w:rsidP="00CF20A6">
            <w:pPr>
              <w:jc w:val="center"/>
              <w:rPr>
                <w:color w:val="000000"/>
                <w:sz w:val="20"/>
                <w:szCs w:val="20"/>
              </w:rPr>
            </w:pPr>
            <w:r w:rsidRPr="00D71476">
              <w:rPr>
                <w:color w:val="000000"/>
                <w:sz w:val="20"/>
                <w:szCs w:val="20"/>
              </w:rPr>
              <w:t>2009</w:t>
            </w:r>
          </w:p>
        </w:tc>
        <w:tc>
          <w:tcPr>
            <w:tcW w:w="1072" w:type="dxa"/>
            <w:tcBorders>
              <w:top w:val="nil"/>
              <w:left w:val="nil"/>
              <w:bottom w:val="nil"/>
              <w:right w:val="nil"/>
            </w:tcBorders>
            <w:shd w:val="clear" w:color="auto" w:fill="auto"/>
            <w:noWrap/>
            <w:vAlign w:val="bottom"/>
            <w:hideMark/>
          </w:tcPr>
          <w:p w14:paraId="3E3FF42D" w14:textId="77777777" w:rsidR="00CF20A6" w:rsidRPr="00D71476" w:rsidRDefault="00CF20A6" w:rsidP="00CF20A6">
            <w:pPr>
              <w:jc w:val="center"/>
              <w:rPr>
                <w:color w:val="000000"/>
                <w:sz w:val="20"/>
                <w:szCs w:val="20"/>
              </w:rPr>
            </w:pPr>
            <w:r w:rsidRPr="00D71476">
              <w:rPr>
                <w:color w:val="000000"/>
                <w:sz w:val="20"/>
                <w:szCs w:val="20"/>
              </w:rPr>
              <w:t>1383</w:t>
            </w:r>
          </w:p>
        </w:tc>
        <w:tc>
          <w:tcPr>
            <w:tcW w:w="661" w:type="dxa"/>
            <w:tcBorders>
              <w:top w:val="nil"/>
              <w:left w:val="nil"/>
              <w:bottom w:val="nil"/>
              <w:right w:val="nil"/>
            </w:tcBorders>
            <w:shd w:val="clear" w:color="auto" w:fill="auto"/>
            <w:noWrap/>
            <w:vAlign w:val="bottom"/>
            <w:hideMark/>
          </w:tcPr>
          <w:p w14:paraId="36873393"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7BD254FB"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4F13256E"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2C8FDDBB"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3A109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1C9A8F60" w14:textId="77777777" w:rsidR="00CF20A6" w:rsidRPr="00D71476" w:rsidRDefault="00CF20A6" w:rsidP="00CF20A6">
            <w:pPr>
              <w:jc w:val="center"/>
              <w:rPr>
                <w:sz w:val="20"/>
                <w:szCs w:val="20"/>
              </w:rPr>
            </w:pPr>
          </w:p>
        </w:tc>
      </w:tr>
      <w:tr w:rsidR="000A6649" w:rsidRPr="00D71476" w14:paraId="118A5D6B"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F1385F9" w14:textId="77777777" w:rsidR="00CF20A6" w:rsidRPr="00D71476" w:rsidRDefault="00CF20A6" w:rsidP="00CF20A6">
            <w:pPr>
              <w:jc w:val="center"/>
              <w:rPr>
                <w:color w:val="000000"/>
                <w:sz w:val="20"/>
                <w:szCs w:val="20"/>
              </w:rPr>
            </w:pPr>
            <w:r w:rsidRPr="00D71476">
              <w:rPr>
                <w:color w:val="000000"/>
                <w:sz w:val="20"/>
                <w:szCs w:val="20"/>
              </w:rPr>
              <w:t>2010</w:t>
            </w:r>
          </w:p>
        </w:tc>
        <w:tc>
          <w:tcPr>
            <w:tcW w:w="1072" w:type="dxa"/>
            <w:tcBorders>
              <w:top w:val="nil"/>
              <w:left w:val="nil"/>
              <w:bottom w:val="nil"/>
              <w:right w:val="nil"/>
            </w:tcBorders>
            <w:shd w:val="clear" w:color="auto" w:fill="auto"/>
            <w:noWrap/>
            <w:vAlign w:val="bottom"/>
            <w:hideMark/>
          </w:tcPr>
          <w:p w14:paraId="6B07863C" w14:textId="77777777" w:rsidR="00CF20A6" w:rsidRPr="00D71476" w:rsidRDefault="00CF20A6" w:rsidP="00CF20A6">
            <w:pPr>
              <w:jc w:val="center"/>
              <w:rPr>
                <w:color w:val="000000"/>
                <w:sz w:val="20"/>
                <w:szCs w:val="20"/>
              </w:rPr>
            </w:pPr>
            <w:r w:rsidRPr="00D71476">
              <w:rPr>
                <w:color w:val="000000"/>
                <w:sz w:val="20"/>
                <w:szCs w:val="20"/>
              </w:rPr>
              <w:t>496</w:t>
            </w:r>
          </w:p>
        </w:tc>
        <w:tc>
          <w:tcPr>
            <w:tcW w:w="661" w:type="dxa"/>
            <w:tcBorders>
              <w:top w:val="nil"/>
              <w:left w:val="nil"/>
              <w:bottom w:val="nil"/>
              <w:right w:val="nil"/>
            </w:tcBorders>
            <w:shd w:val="clear" w:color="auto" w:fill="auto"/>
            <w:noWrap/>
            <w:vAlign w:val="bottom"/>
            <w:hideMark/>
          </w:tcPr>
          <w:p w14:paraId="1AB59167" w14:textId="77777777" w:rsidR="00CF20A6" w:rsidRPr="00D71476" w:rsidRDefault="00CF20A6" w:rsidP="00CF20A6">
            <w:pPr>
              <w:jc w:val="center"/>
              <w:rPr>
                <w:color w:val="000000"/>
                <w:sz w:val="20"/>
                <w:szCs w:val="20"/>
              </w:rPr>
            </w:pPr>
            <w:r w:rsidRPr="00D71476">
              <w:rPr>
                <w:color w:val="000000"/>
                <w:sz w:val="20"/>
                <w:szCs w:val="20"/>
              </w:rPr>
              <w:t>30</w:t>
            </w:r>
          </w:p>
        </w:tc>
        <w:tc>
          <w:tcPr>
            <w:tcW w:w="661" w:type="dxa"/>
            <w:tcBorders>
              <w:top w:val="nil"/>
              <w:left w:val="nil"/>
              <w:bottom w:val="nil"/>
              <w:right w:val="nil"/>
            </w:tcBorders>
            <w:shd w:val="clear" w:color="auto" w:fill="auto"/>
            <w:noWrap/>
            <w:vAlign w:val="bottom"/>
            <w:hideMark/>
          </w:tcPr>
          <w:p w14:paraId="4297DB95" w14:textId="77777777" w:rsidR="00CF20A6" w:rsidRPr="00D71476" w:rsidRDefault="00CF20A6" w:rsidP="00CF20A6">
            <w:pPr>
              <w:jc w:val="center"/>
              <w:rPr>
                <w:color w:val="000000"/>
                <w:sz w:val="20"/>
                <w:szCs w:val="20"/>
              </w:rPr>
            </w:pPr>
            <w:r w:rsidRPr="00D71476">
              <w:rPr>
                <w:color w:val="000000"/>
                <w:sz w:val="20"/>
                <w:szCs w:val="20"/>
              </w:rPr>
              <w:t>221</w:t>
            </w:r>
          </w:p>
        </w:tc>
        <w:tc>
          <w:tcPr>
            <w:tcW w:w="1050" w:type="dxa"/>
            <w:tcBorders>
              <w:top w:val="nil"/>
              <w:left w:val="nil"/>
              <w:bottom w:val="nil"/>
              <w:right w:val="nil"/>
            </w:tcBorders>
            <w:shd w:val="clear" w:color="auto" w:fill="auto"/>
            <w:noWrap/>
            <w:vAlign w:val="bottom"/>
            <w:hideMark/>
          </w:tcPr>
          <w:p w14:paraId="56CFC1B0"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B465F9D"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5CF12B4"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040D6939" w14:textId="77777777" w:rsidR="00CF20A6" w:rsidRPr="00D71476" w:rsidRDefault="00CF20A6" w:rsidP="00CF20A6">
            <w:pPr>
              <w:jc w:val="center"/>
              <w:rPr>
                <w:sz w:val="20"/>
                <w:szCs w:val="20"/>
              </w:rPr>
            </w:pPr>
          </w:p>
        </w:tc>
      </w:tr>
      <w:tr w:rsidR="000A6649" w:rsidRPr="00D71476" w14:paraId="3DBD2A05"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42E7DB5" w14:textId="77777777" w:rsidR="00CF20A6" w:rsidRPr="00D71476" w:rsidRDefault="00CF20A6" w:rsidP="00CF20A6">
            <w:pPr>
              <w:jc w:val="center"/>
              <w:rPr>
                <w:color w:val="000000"/>
                <w:sz w:val="20"/>
                <w:szCs w:val="20"/>
              </w:rPr>
            </w:pPr>
            <w:r w:rsidRPr="00D71476">
              <w:rPr>
                <w:color w:val="000000"/>
                <w:sz w:val="20"/>
                <w:szCs w:val="20"/>
              </w:rPr>
              <w:t>2011</w:t>
            </w:r>
          </w:p>
        </w:tc>
        <w:tc>
          <w:tcPr>
            <w:tcW w:w="1072" w:type="dxa"/>
            <w:tcBorders>
              <w:top w:val="nil"/>
              <w:left w:val="nil"/>
              <w:bottom w:val="nil"/>
              <w:right w:val="nil"/>
            </w:tcBorders>
            <w:shd w:val="clear" w:color="auto" w:fill="auto"/>
            <w:noWrap/>
            <w:vAlign w:val="bottom"/>
            <w:hideMark/>
          </w:tcPr>
          <w:p w14:paraId="06994633" w14:textId="77777777" w:rsidR="00CF20A6" w:rsidRPr="00D71476" w:rsidRDefault="00CF20A6" w:rsidP="00CF20A6">
            <w:pPr>
              <w:jc w:val="center"/>
              <w:rPr>
                <w:color w:val="000000"/>
                <w:sz w:val="20"/>
                <w:szCs w:val="20"/>
              </w:rPr>
            </w:pPr>
            <w:r w:rsidRPr="00D71476">
              <w:rPr>
                <w:color w:val="000000"/>
                <w:sz w:val="20"/>
                <w:szCs w:val="20"/>
              </w:rPr>
              <w:t>340</w:t>
            </w:r>
          </w:p>
        </w:tc>
        <w:tc>
          <w:tcPr>
            <w:tcW w:w="661" w:type="dxa"/>
            <w:tcBorders>
              <w:top w:val="nil"/>
              <w:left w:val="nil"/>
              <w:bottom w:val="nil"/>
              <w:right w:val="nil"/>
            </w:tcBorders>
            <w:shd w:val="clear" w:color="auto" w:fill="auto"/>
            <w:noWrap/>
            <w:vAlign w:val="bottom"/>
            <w:hideMark/>
          </w:tcPr>
          <w:p w14:paraId="4126C3E8" w14:textId="77777777" w:rsidR="00CF20A6" w:rsidRPr="00D71476" w:rsidRDefault="00CF20A6" w:rsidP="00CF20A6">
            <w:pPr>
              <w:jc w:val="center"/>
              <w:rPr>
                <w:color w:val="000000"/>
                <w:sz w:val="20"/>
                <w:szCs w:val="20"/>
              </w:rPr>
            </w:pPr>
            <w:r w:rsidRPr="00D71476">
              <w:rPr>
                <w:color w:val="000000"/>
                <w:sz w:val="20"/>
                <w:szCs w:val="20"/>
              </w:rPr>
              <w:t>29</w:t>
            </w:r>
          </w:p>
        </w:tc>
        <w:tc>
          <w:tcPr>
            <w:tcW w:w="661" w:type="dxa"/>
            <w:tcBorders>
              <w:top w:val="nil"/>
              <w:left w:val="nil"/>
              <w:bottom w:val="nil"/>
              <w:right w:val="nil"/>
            </w:tcBorders>
            <w:shd w:val="clear" w:color="auto" w:fill="auto"/>
            <w:noWrap/>
            <w:vAlign w:val="bottom"/>
            <w:hideMark/>
          </w:tcPr>
          <w:p w14:paraId="073669A9" w14:textId="77777777" w:rsidR="00CF20A6" w:rsidRPr="00D71476" w:rsidRDefault="00CF20A6" w:rsidP="00CF20A6">
            <w:pPr>
              <w:jc w:val="center"/>
              <w:rPr>
                <w:color w:val="000000"/>
                <w:sz w:val="20"/>
                <w:szCs w:val="20"/>
              </w:rPr>
            </w:pPr>
            <w:r w:rsidRPr="00D71476">
              <w:rPr>
                <w:color w:val="000000"/>
                <w:sz w:val="20"/>
                <w:szCs w:val="20"/>
              </w:rPr>
              <w:t>356</w:t>
            </w:r>
          </w:p>
        </w:tc>
        <w:tc>
          <w:tcPr>
            <w:tcW w:w="1050" w:type="dxa"/>
            <w:tcBorders>
              <w:top w:val="nil"/>
              <w:left w:val="nil"/>
              <w:bottom w:val="nil"/>
              <w:right w:val="nil"/>
            </w:tcBorders>
            <w:shd w:val="clear" w:color="auto" w:fill="auto"/>
            <w:noWrap/>
            <w:vAlign w:val="bottom"/>
            <w:hideMark/>
          </w:tcPr>
          <w:p w14:paraId="4D802BB8"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91A1BF1"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09AECE30" w14:textId="77777777" w:rsidR="00CF20A6" w:rsidRPr="00D71476" w:rsidRDefault="00CF20A6" w:rsidP="00CF20A6">
            <w:pPr>
              <w:jc w:val="center"/>
              <w:rPr>
                <w:color w:val="000000"/>
                <w:sz w:val="20"/>
                <w:szCs w:val="20"/>
              </w:rPr>
            </w:pPr>
            <w:r w:rsidRPr="00D71476">
              <w:rPr>
                <w:color w:val="000000"/>
                <w:sz w:val="20"/>
                <w:szCs w:val="20"/>
              </w:rPr>
              <w:t>45</w:t>
            </w:r>
          </w:p>
        </w:tc>
        <w:tc>
          <w:tcPr>
            <w:tcW w:w="784" w:type="dxa"/>
            <w:tcBorders>
              <w:top w:val="nil"/>
              <w:left w:val="nil"/>
              <w:bottom w:val="nil"/>
              <w:right w:val="nil"/>
            </w:tcBorders>
            <w:shd w:val="clear" w:color="auto" w:fill="auto"/>
            <w:noWrap/>
            <w:vAlign w:val="bottom"/>
            <w:hideMark/>
          </w:tcPr>
          <w:p w14:paraId="1228AE8E" w14:textId="77777777" w:rsidR="00CF20A6" w:rsidRPr="00D71476" w:rsidRDefault="00CF20A6" w:rsidP="00CF20A6">
            <w:pPr>
              <w:jc w:val="center"/>
              <w:rPr>
                <w:color w:val="000000"/>
                <w:sz w:val="20"/>
                <w:szCs w:val="20"/>
              </w:rPr>
            </w:pPr>
          </w:p>
        </w:tc>
      </w:tr>
      <w:tr w:rsidR="000A6649" w:rsidRPr="00D71476" w14:paraId="75A1748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D01D0A5" w14:textId="77777777" w:rsidR="00CF20A6" w:rsidRPr="00D71476" w:rsidRDefault="00CF20A6" w:rsidP="00CF20A6">
            <w:pPr>
              <w:jc w:val="center"/>
              <w:rPr>
                <w:color w:val="000000"/>
                <w:sz w:val="20"/>
                <w:szCs w:val="20"/>
              </w:rPr>
            </w:pPr>
            <w:r w:rsidRPr="00D71476">
              <w:rPr>
                <w:color w:val="000000"/>
                <w:sz w:val="20"/>
                <w:szCs w:val="20"/>
              </w:rPr>
              <w:t>2012</w:t>
            </w:r>
          </w:p>
        </w:tc>
        <w:tc>
          <w:tcPr>
            <w:tcW w:w="1072" w:type="dxa"/>
            <w:tcBorders>
              <w:top w:val="nil"/>
              <w:left w:val="nil"/>
              <w:bottom w:val="nil"/>
              <w:right w:val="nil"/>
            </w:tcBorders>
            <w:shd w:val="clear" w:color="auto" w:fill="auto"/>
            <w:noWrap/>
            <w:vAlign w:val="bottom"/>
            <w:hideMark/>
          </w:tcPr>
          <w:p w14:paraId="69AE00B6" w14:textId="77777777" w:rsidR="00CF20A6" w:rsidRPr="00D71476" w:rsidRDefault="00CF20A6" w:rsidP="00CF20A6">
            <w:pPr>
              <w:jc w:val="center"/>
              <w:rPr>
                <w:color w:val="000000"/>
                <w:sz w:val="20"/>
                <w:szCs w:val="20"/>
              </w:rPr>
            </w:pPr>
            <w:r w:rsidRPr="00D71476">
              <w:rPr>
                <w:color w:val="000000"/>
                <w:sz w:val="20"/>
                <w:szCs w:val="20"/>
              </w:rPr>
              <w:t>430</w:t>
            </w:r>
          </w:p>
        </w:tc>
        <w:tc>
          <w:tcPr>
            <w:tcW w:w="661" w:type="dxa"/>
            <w:tcBorders>
              <w:top w:val="nil"/>
              <w:left w:val="nil"/>
              <w:bottom w:val="nil"/>
              <w:right w:val="nil"/>
            </w:tcBorders>
            <w:shd w:val="clear" w:color="auto" w:fill="auto"/>
            <w:noWrap/>
            <w:vAlign w:val="bottom"/>
            <w:hideMark/>
          </w:tcPr>
          <w:p w14:paraId="535E3DDA" w14:textId="77777777" w:rsidR="00CF20A6" w:rsidRPr="00D71476" w:rsidRDefault="00CF20A6" w:rsidP="00CF20A6">
            <w:pPr>
              <w:jc w:val="center"/>
              <w:rPr>
                <w:color w:val="000000"/>
                <w:sz w:val="20"/>
                <w:szCs w:val="20"/>
              </w:rPr>
            </w:pPr>
            <w:r w:rsidRPr="00D71476">
              <w:rPr>
                <w:color w:val="000000"/>
                <w:sz w:val="20"/>
                <w:szCs w:val="20"/>
              </w:rPr>
              <w:t>17</w:t>
            </w:r>
          </w:p>
        </w:tc>
        <w:tc>
          <w:tcPr>
            <w:tcW w:w="661" w:type="dxa"/>
            <w:tcBorders>
              <w:top w:val="nil"/>
              <w:left w:val="nil"/>
              <w:bottom w:val="nil"/>
              <w:right w:val="nil"/>
            </w:tcBorders>
            <w:shd w:val="clear" w:color="auto" w:fill="auto"/>
            <w:noWrap/>
            <w:vAlign w:val="bottom"/>
            <w:hideMark/>
          </w:tcPr>
          <w:p w14:paraId="6177B813" w14:textId="77777777" w:rsidR="00CF20A6" w:rsidRPr="00D71476" w:rsidRDefault="00CF20A6" w:rsidP="00CF20A6">
            <w:pPr>
              <w:jc w:val="center"/>
              <w:rPr>
                <w:color w:val="000000"/>
                <w:sz w:val="20"/>
                <w:szCs w:val="20"/>
              </w:rPr>
            </w:pPr>
            <w:r w:rsidRPr="00D71476">
              <w:rPr>
                <w:color w:val="000000"/>
                <w:sz w:val="20"/>
                <w:szCs w:val="20"/>
              </w:rPr>
              <w:t>500</w:t>
            </w:r>
          </w:p>
        </w:tc>
        <w:tc>
          <w:tcPr>
            <w:tcW w:w="1050" w:type="dxa"/>
            <w:tcBorders>
              <w:top w:val="nil"/>
              <w:left w:val="nil"/>
              <w:bottom w:val="nil"/>
              <w:right w:val="nil"/>
            </w:tcBorders>
            <w:shd w:val="clear" w:color="auto" w:fill="auto"/>
            <w:noWrap/>
            <w:vAlign w:val="bottom"/>
            <w:hideMark/>
          </w:tcPr>
          <w:p w14:paraId="48DD8F9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6DB4449"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4D7A4F2" w14:textId="77777777" w:rsidR="00CF20A6" w:rsidRPr="00D71476" w:rsidRDefault="00CF20A6" w:rsidP="00CF20A6">
            <w:pPr>
              <w:jc w:val="center"/>
              <w:rPr>
                <w:color w:val="000000"/>
                <w:sz w:val="20"/>
                <w:szCs w:val="20"/>
              </w:rPr>
            </w:pPr>
            <w:r w:rsidRPr="00D71476">
              <w:rPr>
                <w:color w:val="000000"/>
                <w:sz w:val="20"/>
                <w:szCs w:val="20"/>
              </w:rPr>
              <w:t>10</w:t>
            </w:r>
          </w:p>
        </w:tc>
        <w:tc>
          <w:tcPr>
            <w:tcW w:w="784" w:type="dxa"/>
            <w:tcBorders>
              <w:top w:val="nil"/>
              <w:left w:val="nil"/>
              <w:bottom w:val="nil"/>
              <w:right w:val="nil"/>
            </w:tcBorders>
            <w:shd w:val="clear" w:color="auto" w:fill="auto"/>
            <w:noWrap/>
            <w:vAlign w:val="bottom"/>
            <w:hideMark/>
          </w:tcPr>
          <w:p w14:paraId="6FDFBEA3" w14:textId="77777777" w:rsidR="00CF20A6" w:rsidRPr="00D71476" w:rsidRDefault="00CF20A6" w:rsidP="00CF20A6">
            <w:pPr>
              <w:jc w:val="center"/>
              <w:rPr>
                <w:color w:val="000000"/>
                <w:sz w:val="20"/>
                <w:szCs w:val="20"/>
              </w:rPr>
            </w:pPr>
          </w:p>
        </w:tc>
      </w:tr>
      <w:tr w:rsidR="000A6649" w:rsidRPr="00D71476" w14:paraId="6F9F82F0"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E00BFC1" w14:textId="77777777" w:rsidR="00CF20A6" w:rsidRPr="00D71476" w:rsidRDefault="00CF20A6" w:rsidP="00CF20A6">
            <w:pPr>
              <w:jc w:val="center"/>
              <w:rPr>
                <w:color w:val="000000"/>
                <w:sz w:val="20"/>
                <w:szCs w:val="20"/>
              </w:rPr>
            </w:pPr>
            <w:r w:rsidRPr="00D71476">
              <w:rPr>
                <w:color w:val="000000"/>
                <w:sz w:val="20"/>
                <w:szCs w:val="20"/>
              </w:rPr>
              <w:t>2013</w:t>
            </w:r>
          </w:p>
        </w:tc>
        <w:tc>
          <w:tcPr>
            <w:tcW w:w="1072" w:type="dxa"/>
            <w:tcBorders>
              <w:top w:val="nil"/>
              <w:left w:val="nil"/>
              <w:bottom w:val="nil"/>
              <w:right w:val="nil"/>
            </w:tcBorders>
            <w:shd w:val="clear" w:color="auto" w:fill="auto"/>
            <w:noWrap/>
            <w:vAlign w:val="bottom"/>
            <w:hideMark/>
          </w:tcPr>
          <w:p w14:paraId="0DC91F11" w14:textId="77777777" w:rsidR="00CF20A6" w:rsidRPr="00D71476" w:rsidRDefault="00CF20A6" w:rsidP="00CF20A6">
            <w:pPr>
              <w:jc w:val="center"/>
              <w:rPr>
                <w:color w:val="000000"/>
                <w:sz w:val="20"/>
                <w:szCs w:val="20"/>
              </w:rPr>
            </w:pPr>
            <w:r w:rsidRPr="00D71476">
              <w:rPr>
                <w:color w:val="000000"/>
                <w:sz w:val="20"/>
                <w:szCs w:val="20"/>
              </w:rPr>
              <w:t>440</w:t>
            </w:r>
          </w:p>
        </w:tc>
        <w:tc>
          <w:tcPr>
            <w:tcW w:w="661" w:type="dxa"/>
            <w:tcBorders>
              <w:top w:val="nil"/>
              <w:left w:val="nil"/>
              <w:bottom w:val="nil"/>
              <w:right w:val="nil"/>
            </w:tcBorders>
            <w:shd w:val="clear" w:color="auto" w:fill="auto"/>
            <w:noWrap/>
            <w:vAlign w:val="bottom"/>
            <w:hideMark/>
          </w:tcPr>
          <w:p w14:paraId="77B97B61" w14:textId="77777777" w:rsidR="00CF20A6" w:rsidRPr="00D71476" w:rsidRDefault="00CF20A6" w:rsidP="00CF20A6">
            <w:pPr>
              <w:jc w:val="center"/>
              <w:rPr>
                <w:color w:val="000000"/>
                <w:sz w:val="20"/>
                <w:szCs w:val="20"/>
              </w:rPr>
            </w:pPr>
            <w:r w:rsidRPr="00D71476">
              <w:rPr>
                <w:color w:val="000000"/>
                <w:sz w:val="20"/>
                <w:szCs w:val="20"/>
              </w:rPr>
              <w:t>22</w:t>
            </w:r>
          </w:p>
        </w:tc>
        <w:tc>
          <w:tcPr>
            <w:tcW w:w="661" w:type="dxa"/>
            <w:tcBorders>
              <w:top w:val="nil"/>
              <w:left w:val="nil"/>
              <w:bottom w:val="nil"/>
              <w:right w:val="nil"/>
            </w:tcBorders>
            <w:shd w:val="clear" w:color="auto" w:fill="auto"/>
            <w:noWrap/>
            <w:vAlign w:val="bottom"/>
            <w:hideMark/>
          </w:tcPr>
          <w:p w14:paraId="21BF3EE3" w14:textId="77777777" w:rsidR="00CF20A6" w:rsidRPr="00D71476" w:rsidRDefault="00CF20A6" w:rsidP="00CF20A6">
            <w:pPr>
              <w:jc w:val="center"/>
              <w:rPr>
                <w:color w:val="000000"/>
                <w:sz w:val="20"/>
                <w:szCs w:val="20"/>
              </w:rPr>
            </w:pPr>
            <w:r w:rsidRPr="00D71476">
              <w:rPr>
                <w:color w:val="000000"/>
                <w:sz w:val="20"/>
                <w:szCs w:val="20"/>
              </w:rPr>
              <w:t>223</w:t>
            </w:r>
          </w:p>
        </w:tc>
        <w:tc>
          <w:tcPr>
            <w:tcW w:w="1050" w:type="dxa"/>
            <w:tcBorders>
              <w:top w:val="nil"/>
              <w:left w:val="nil"/>
              <w:bottom w:val="nil"/>
              <w:right w:val="nil"/>
            </w:tcBorders>
            <w:shd w:val="clear" w:color="auto" w:fill="auto"/>
            <w:noWrap/>
            <w:vAlign w:val="bottom"/>
            <w:hideMark/>
          </w:tcPr>
          <w:p w14:paraId="40DC4DA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5E9CBD10"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3E0DF923" w14:textId="77777777" w:rsidR="00CF20A6" w:rsidRPr="00D71476" w:rsidRDefault="00CF20A6" w:rsidP="00CF20A6">
            <w:pPr>
              <w:jc w:val="center"/>
              <w:rPr>
                <w:color w:val="000000"/>
                <w:sz w:val="20"/>
                <w:szCs w:val="20"/>
              </w:rPr>
            </w:pPr>
            <w:r w:rsidRPr="00D71476">
              <w:rPr>
                <w:color w:val="000000"/>
                <w:sz w:val="20"/>
                <w:szCs w:val="20"/>
              </w:rPr>
              <w:t>5</w:t>
            </w:r>
          </w:p>
        </w:tc>
        <w:tc>
          <w:tcPr>
            <w:tcW w:w="784" w:type="dxa"/>
            <w:tcBorders>
              <w:top w:val="nil"/>
              <w:left w:val="nil"/>
              <w:bottom w:val="nil"/>
              <w:right w:val="nil"/>
            </w:tcBorders>
            <w:shd w:val="clear" w:color="auto" w:fill="auto"/>
            <w:noWrap/>
            <w:vAlign w:val="bottom"/>
            <w:hideMark/>
          </w:tcPr>
          <w:p w14:paraId="391B83E4" w14:textId="77777777" w:rsidR="00CF20A6" w:rsidRPr="00D71476" w:rsidRDefault="00CF20A6" w:rsidP="00CF20A6">
            <w:pPr>
              <w:jc w:val="center"/>
              <w:rPr>
                <w:color w:val="000000"/>
                <w:sz w:val="20"/>
                <w:szCs w:val="20"/>
              </w:rPr>
            </w:pPr>
          </w:p>
        </w:tc>
      </w:tr>
      <w:tr w:rsidR="000A6649" w:rsidRPr="00D71476" w14:paraId="3DBE4A49"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56F2B78" w14:textId="77777777" w:rsidR="00CF20A6" w:rsidRPr="00D71476" w:rsidRDefault="00CF20A6" w:rsidP="00CF20A6">
            <w:pPr>
              <w:jc w:val="center"/>
              <w:rPr>
                <w:color w:val="000000"/>
                <w:sz w:val="20"/>
                <w:szCs w:val="20"/>
              </w:rPr>
            </w:pPr>
            <w:r w:rsidRPr="00D71476">
              <w:rPr>
                <w:color w:val="000000"/>
                <w:sz w:val="20"/>
                <w:szCs w:val="20"/>
              </w:rPr>
              <w:t>2014</w:t>
            </w:r>
          </w:p>
        </w:tc>
        <w:tc>
          <w:tcPr>
            <w:tcW w:w="1072" w:type="dxa"/>
            <w:tcBorders>
              <w:top w:val="nil"/>
              <w:left w:val="nil"/>
              <w:bottom w:val="nil"/>
              <w:right w:val="nil"/>
            </w:tcBorders>
            <w:shd w:val="clear" w:color="auto" w:fill="auto"/>
            <w:noWrap/>
            <w:vAlign w:val="bottom"/>
            <w:hideMark/>
          </w:tcPr>
          <w:p w14:paraId="24E38538" w14:textId="77777777" w:rsidR="00CF20A6" w:rsidRPr="00D71476" w:rsidRDefault="00CF20A6" w:rsidP="00CF20A6">
            <w:pPr>
              <w:jc w:val="center"/>
              <w:rPr>
                <w:color w:val="000000"/>
                <w:sz w:val="20"/>
                <w:szCs w:val="20"/>
              </w:rPr>
            </w:pPr>
            <w:r w:rsidRPr="00D71476">
              <w:rPr>
                <w:color w:val="000000"/>
                <w:sz w:val="20"/>
                <w:szCs w:val="20"/>
              </w:rPr>
              <w:t>486</w:t>
            </w:r>
          </w:p>
        </w:tc>
        <w:tc>
          <w:tcPr>
            <w:tcW w:w="661" w:type="dxa"/>
            <w:tcBorders>
              <w:top w:val="nil"/>
              <w:left w:val="nil"/>
              <w:bottom w:val="nil"/>
              <w:right w:val="nil"/>
            </w:tcBorders>
            <w:shd w:val="clear" w:color="auto" w:fill="auto"/>
            <w:noWrap/>
            <w:vAlign w:val="bottom"/>
            <w:hideMark/>
          </w:tcPr>
          <w:p w14:paraId="477A7B07" w14:textId="77777777" w:rsidR="00CF20A6" w:rsidRPr="00D71476" w:rsidRDefault="00CF20A6" w:rsidP="00CF20A6">
            <w:pPr>
              <w:jc w:val="center"/>
              <w:rPr>
                <w:color w:val="000000"/>
                <w:sz w:val="20"/>
                <w:szCs w:val="20"/>
              </w:rPr>
            </w:pPr>
            <w:r w:rsidRPr="00D71476">
              <w:rPr>
                <w:color w:val="000000"/>
                <w:sz w:val="20"/>
                <w:szCs w:val="20"/>
              </w:rPr>
              <w:t>21</w:t>
            </w:r>
          </w:p>
        </w:tc>
        <w:tc>
          <w:tcPr>
            <w:tcW w:w="661" w:type="dxa"/>
            <w:tcBorders>
              <w:top w:val="nil"/>
              <w:left w:val="nil"/>
              <w:bottom w:val="nil"/>
              <w:right w:val="nil"/>
            </w:tcBorders>
            <w:shd w:val="clear" w:color="auto" w:fill="auto"/>
            <w:noWrap/>
            <w:vAlign w:val="bottom"/>
            <w:hideMark/>
          </w:tcPr>
          <w:p w14:paraId="40CE9289" w14:textId="77777777" w:rsidR="00CF20A6" w:rsidRPr="00D71476" w:rsidRDefault="00CF20A6" w:rsidP="00CF20A6">
            <w:pPr>
              <w:jc w:val="center"/>
              <w:rPr>
                <w:color w:val="000000"/>
                <w:sz w:val="20"/>
                <w:szCs w:val="20"/>
              </w:rPr>
            </w:pPr>
            <w:r w:rsidRPr="00D71476">
              <w:rPr>
                <w:color w:val="000000"/>
                <w:sz w:val="20"/>
                <w:szCs w:val="20"/>
              </w:rPr>
              <w:t>191</w:t>
            </w:r>
          </w:p>
        </w:tc>
        <w:tc>
          <w:tcPr>
            <w:tcW w:w="1050" w:type="dxa"/>
            <w:tcBorders>
              <w:top w:val="nil"/>
              <w:left w:val="nil"/>
              <w:bottom w:val="nil"/>
              <w:right w:val="nil"/>
            </w:tcBorders>
            <w:shd w:val="clear" w:color="auto" w:fill="auto"/>
            <w:noWrap/>
            <w:vAlign w:val="bottom"/>
            <w:hideMark/>
          </w:tcPr>
          <w:p w14:paraId="4FD86730"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3BFB78F9" w14:textId="77777777" w:rsidR="00CF20A6" w:rsidRPr="00D71476" w:rsidRDefault="00CF20A6" w:rsidP="00CF20A6">
            <w:pPr>
              <w:jc w:val="center"/>
              <w:rPr>
                <w:color w:val="000000"/>
                <w:sz w:val="20"/>
                <w:szCs w:val="20"/>
              </w:rPr>
            </w:pPr>
            <w:r w:rsidRPr="00D71476">
              <w:rPr>
                <w:color w:val="000000"/>
                <w:sz w:val="20"/>
                <w:szCs w:val="20"/>
              </w:rPr>
              <w:t>12</w:t>
            </w:r>
          </w:p>
        </w:tc>
        <w:tc>
          <w:tcPr>
            <w:tcW w:w="1121" w:type="dxa"/>
            <w:tcBorders>
              <w:top w:val="nil"/>
              <w:left w:val="nil"/>
              <w:bottom w:val="nil"/>
              <w:right w:val="nil"/>
            </w:tcBorders>
            <w:shd w:val="clear" w:color="auto" w:fill="auto"/>
            <w:noWrap/>
            <w:vAlign w:val="bottom"/>
            <w:hideMark/>
          </w:tcPr>
          <w:p w14:paraId="395CCECF" w14:textId="77777777" w:rsidR="00CF20A6" w:rsidRPr="00D71476" w:rsidRDefault="00CF20A6" w:rsidP="00CF20A6">
            <w:pPr>
              <w:jc w:val="center"/>
              <w:rPr>
                <w:color w:val="000000"/>
                <w:sz w:val="20"/>
                <w:szCs w:val="20"/>
              </w:rPr>
            </w:pPr>
            <w:r w:rsidRPr="00D71476">
              <w:rPr>
                <w:color w:val="000000"/>
                <w:sz w:val="20"/>
                <w:szCs w:val="20"/>
              </w:rPr>
              <w:t>14</w:t>
            </w:r>
          </w:p>
        </w:tc>
        <w:tc>
          <w:tcPr>
            <w:tcW w:w="784" w:type="dxa"/>
            <w:tcBorders>
              <w:top w:val="nil"/>
              <w:left w:val="nil"/>
              <w:bottom w:val="nil"/>
              <w:right w:val="nil"/>
            </w:tcBorders>
            <w:shd w:val="clear" w:color="auto" w:fill="auto"/>
            <w:noWrap/>
            <w:vAlign w:val="bottom"/>
            <w:hideMark/>
          </w:tcPr>
          <w:p w14:paraId="3876B9AF" w14:textId="77777777" w:rsidR="00CF20A6" w:rsidRPr="00D71476" w:rsidRDefault="00CF20A6" w:rsidP="00CF20A6">
            <w:pPr>
              <w:jc w:val="center"/>
              <w:rPr>
                <w:color w:val="000000"/>
                <w:sz w:val="20"/>
                <w:szCs w:val="20"/>
              </w:rPr>
            </w:pPr>
            <w:r w:rsidRPr="00D71476">
              <w:rPr>
                <w:color w:val="000000"/>
                <w:sz w:val="20"/>
                <w:szCs w:val="20"/>
              </w:rPr>
              <w:t>1</w:t>
            </w:r>
          </w:p>
        </w:tc>
      </w:tr>
      <w:tr w:rsidR="000A6649" w:rsidRPr="00D71476" w14:paraId="471E526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834B8F2" w14:textId="77777777" w:rsidR="00CF20A6" w:rsidRPr="00D71476" w:rsidRDefault="00CF20A6" w:rsidP="00CF20A6">
            <w:pPr>
              <w:jc w:val="center"/>
              <w:rPr>
                <w:color w:val="000000"/>
                <w:sz w:val="20"/>
                <w:szCs w:val="20"/>
              </w:rPr>
            </w:pPr>
            <w:r w:rsidRPr="00D71476">
              <w:rPr>
                <w:color w:val="000000"/>
                <w:sz w:val="20"/>
                <w:szCs w:val="20"/>
              </w:rPr>
              <w:t>2015</w:t>
            </w:r>
          </w:p>
        </w:tc>
        <w:tc>
          <w:tcPr>
            <w:tcW w:w="1072" w:type="dxa"/>
            <w:tcBorders>
              <w:top w:val="nil"/>
              <w:left w:val="nil"/>
              <w:bottom w:val="nil"/>
              <w:right w:val="nil"/>
            </w:tcBorders>
            <w:shd w:val="clear" w:color="auto" w:fill="auto"/>
            <w:noWrap/>
            <w:vAlign w:val="bottom"/>
            <w:hideMark/>
          </w:tcPr>
          <w:p w14:paraId="29A8015E" w14:textId="77777777" w:rsidR="00CF20A6" w:rsidRPr="00D71476" w:rsidRDefault="00CF20A6" w:rsidP="00CF20A6">
            <w:pPr>
              <w:jc w:val="center"/>
              <w:rPr>
                <w:color w:val="000000"/>
                <w:sz w:val="20"/>
                <w:szCs w:val="20"/>
              </w:rPr>
            </w:pPr>
            <w:r w:rsidRPr="00D71476">
              <w:rPr>
                <w:color w:val="000000"/>
                <w:sz w:val="20"/>
                <w:szCs w:val="20"/>
              </w:rPr>
              <w:t>600</w:t>
            </w:r>
          </w:p>
        </w:tc>
        <w:tc>
          <w:tcPr>
            <w:tcW w:w="661" w:type="dxa"/>
            <w:tcBorders>
              <w:top w:val="nil"/>
              <w:left w:val="nil"/>
              <w:bottom w:val="nil"/>
              <w:right w:val="nil"/>
            </w:tcBorders>
            <w:shd w:val="clear" w:color="auto" w:fill="auto"/>
            <w:noWrap/>
            <w:vAlign w:val="bottom"/>
            <w:hideMark/>
          </w:tcPr>
          <w:p w14:paraId="2D494ABE" w14:textId="77777777" w:rsidR="00CF20A6" w:rsidRPr="00D71476" w:rsidRDefault="00CF20A6" w:rsidP="00CF20A6">
            <w:pPr>
              <w:jc w:val="center"/>
              <w:rPr>
                <w:color w:val="000000"/>
                <w:sz w:val="20"/>
                <w:szCs w:val="20"/>
              </w:rPr>
            </w:pPr>
            <w:r w:rsidRPr="00D71476">
              <w:rPr>
                <w:color w:val="000000"/>
                <w:sz w:val="20"/>
                <w:szCs w:val="20"/>
              </w:rPr>
              <w:t>19</w:t>
            </w:r>
          </w:p>
        </w:tc>
        <w:tc>
          <w:tcPr>
            <w:tcW w:w="661" w:type="dxa"/>
            <w:tcBorders>
              <w:top w:val="nil"/>
              <w:left w:val="nil"/>
              <w:bottom w:val="nil"/>
              <w:right w:val="nil"/>
            </w:tcBorders>
            <w:shd w:val="clear" w:color="auto" w:fill="auto"/>
            <w:noWrap/>
            <w:vAlign w:val="bottom"/>
            <w:hideMark/>
          </w:tcPr>
          <w:p w14:paraId="6FC51B76" w14:textId="77777777" w:rsidR="00CF20A6" w:rsidRPr="00D71476" w:rsidRDefault="00CF20A6" w:rsidP="00CF20A6">
            <w:pPr>
              <w:jc w:val="center"/>
              <w:rPr>
                <w:color w:val="000000"/>
                <w:sz w:val="20"/>
                <w:szCs w:val="20"/>
              </w:rPr>
            </w:pPr>
            <w:r w:rsidRPr="00D71476">
              <w:rPr>
                <w:color w:val="000000"/>
                <w:sz w:val="20"/>
                <w:szCs w:val="20"/>
              </w:rPr>
              <w:t>241</w:t>
            </w:r>
          </w:p>
        </w:tc>
        <w:tc>
          <w:tcPr>
            <w:tcW w:w="1050" w:type="dxa"/>
            <w:tcBorders>
              <w:top w:val="nil"/>
              <w:left w:val="nil"/>
              <w:bottom w:val="nil"/>
              <w:right w:val="nil"/>
            </w:tcBorders>
            <w:shd w:val="clear" w:color="auto" w:fill="auto"/>
            <w:noWrap/>
            <w:vAlign w:val="bottom"/>
            <w:hideMark/>
          </w:tcPr>
          <w:p w14:paraId="77BB5FC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6A56FE88"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6F9720" w14:textId="77777777" w:rsidR="00CF20A6" w:rsidRPr="00D71476" w:rsidRDefault="00CF20A6" w:rsidP="00CF20A6">
            <w:pPr>
              <w:jc w:val="center"/>
              <w:rPr>
                <w:color w:val="000000"/>
                <w:sz w:val="20"/>
                <w:szCs w:val="20"/>
              </w:rPr>
            </w:pPr>
            <w:r w:rsidRPr="00D71476">
              <w:rPr>
                <w:color w:val="000000"/>
                <w:sz w:val="20"/>
                <w:szCs w:val="20"/>
              </w:rPr>
              <w:t>24</w:t>
            </w:r>
          </w:p>
        </w:tc>
        <w:tc>
          <w:tcPr>
            <w:tcW w:w="784" w:type="dxa"/>
            <w:tcBorders>
              <w:top w:val="nil"/>
              <w:left w:val="nil"/>
              <w:bottom w:val="nil"/>
              <w:right w:val="nil"/>
            </w:tcBorders>
            <w:shd w:val="clear" w:color="auto" w:fill="auto"/>
            <w:noWrap/>
            <w:vAlign w:val="bottom"/>
            <w:hideMark/>
          </w:tcPr>
          <w:p w14:paraId="220579CC" w14:textId="77777777" w:rsidR="00CF20A6" w:rsidRPr="00D71476" w:rsidRDefault="00CF20A6" w:rsidP="00CF20A6">
            <w:pPr>
              <w:jc w:val="center"/>
              <w:rPr>
                <w:color w:val="000000"/>
                <w:sz w:val="20"/>
                <w:szCs w:val="20"/>
              </w:rPr>
            </w:pPr>
          </w:p>
        </w:tc>
      </w:tr>
      <w:tr w:rsidR="000A6649" w:rsidRPr="00D71476" w14:paraId="3BB8BF41"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714C7509" w14:textId="77777777" w:rsidR="00CF20A6" w:rsidRPr="00D71476" w:rsidRDefault="00CF20A6" w:rsidP="00CF20A6">
            <w:pPr>
              <w:jc w:val="center"/>
              <w:rPr>
                <w:color w:val="000000"/>
                <w:sz w:val="20"/>
                <w:szCs w:val="20"/>
              </w:rPr>
            </w:pPr>
            <w:r w:rsidRPr="00D71476">
              <w:rPr>
                <w:color w:val="000000"/>
                <w:sz w:val="20"/>
                <w:szCs w:val="20"/>
              </w:rPr>
              <w:t>2016</w:t>
            </w:r>
          </w:p>
        </w:tc>
        <w:tc>
          <w:tcPr>
            <w:tcW w:w="1072" w:type="dxa"/>
            <w:tcBorders>
              <w:top w:val="nil"/>
              <w:left w:val="nil"/>
              <w:bottom w:val="nil"/>
              <w:right w:val="nil"/>
            </w:tcBorders>
            <w:shd w:val="clear" w:color="auto" w:fill="auto"/>
            <w:noWrap/>
            <w:vAlign w:val="bottom"/>
            <w:hideMark/>
          </w:tcPr>
          <w:p w14:paraId="1D32D3E1" w14:textId="77777777" w:rsidR="00CF20A6" w:rsidRPr="00D71476" w:rsidRDefault="00CF20A6" w:rsidP="00CF20A6">
            <w:pPr>
              <w:jc w:val="center"/>
              <w:rPr>
                <w:color w:val="000000"/>
                <w:sz w:val="20"/>
                <w:szCs w:val="20"/>
              </w:rPr>
            </w:pPr>
            <w:r w:rsidRPr="00D71476">
              <w:rPr>
                <w:color w:val="000000"/>
                <w:sz w:val="20"/>
                <w:szCs w:val="20"/>
              </w:rPr>
              <w:t>459</w:t>
            </w:r>
          </w:p>
        </w:tc>
        <w:tc>
          <w:tcPr>
            <w:tcW w:w="661" w:type="dxa"/>
            <w:tcBorders>
              <w:top w:val="nil"/>
              <w:left w:val="nil"/>
              <w:bottom w:val="nil"/>
              <w:right w:val="nil"/>
            </w:tcBorders>
            <w:shd w:val="clear" w:color="auto" w:fill="auto"/>
            <w:noWrap/>
            <w:vAlign w:val="bottom"/>
            <w:hideMark/>
          </w:tcPr>
          <w:p w14:paraId="41F73116" w14:textId="77777777" w:rsidR="00CF20A6" w:rsidRPr="00D71476" w:rsidRDefault="00CF20A6" w:rsidP="00CF20A6">
            <w:pPr>
              <w:jc w:val="center"/>
              <w:rPr>
                <w:color w:val="000000"/>
                <w:sz w:val="20"/>
                <w:szCs w:val="20"/>
              </w:rPr>
            </w:pPr>
            <w:r w:rsidRPr="00D71476">
              <w:rPr>
                <w:color w:val="000000"/>
                <w:sz w:val="20"/>
                <w:szCs w:val="20"/>
              </w:rPr>
              <w:t>74</w:t>
            </w:r>
          </w:p>
        </w:tc>
        <w:tc>
          <w:tcPr>
            <w:tcW w:w="661" w:type="dxa"/>
            <w:tcBorders>
              <w:top w:val="nil"/>
              <w:left w:val="nil"/>
              <w:bottom w:val="nil"/>
              <w:right w:val="nil"/>
            </w:tcBorders>
            <w:shd w:val="clear" w:color="auto" w:fill="auto"/>
            <w:noWrap/>
            <w:vAlign w:val="bottom"/>
            <w:hideMark/>
          </w:tcPr>
          <w:p w14:paraId="4322E45F" w14:textId="77777777" w:rsidR="00CF20A6" w:rsidRPr="00D71476" w:rsidRDefault="00CF20A6" w:rsidP="00CF20A6">
            <w:pPr>
              <w:jc w:val="center"/>
              <w:rPr>
                <w:color w:val="000000"/>
                <w:sz w:val="20"/>
                <w:szCs w:val="20"/>
              </w:rPr>
            </w:pPr>
            <w:r w:rsidRPr="00D71476">
              <w:rPr>
                <w:color w:val="000000"/>
                <w:sz w:val="20"/>
                <w:szCs w:val="20"/>
              </w:rPr>
              <w:t>295</w:t>
            </w:r>
          </w:p>
        </w:tc>
        <w:tc>
          <w:tcPr>
            <w:tcW w:w="1050" w:type="dxa"/>
            <w:tcBorders>
              <w:top w:val="nil"/>
              <w:left w:val="nil"/>
              <w:bottom w:val="nil"/>
              <w:right w:val="nil"/>
            </w:tcBorders>
            <w:shd w:val="clear" w:color="auto" w:fill="auto"/>
            <w:noWrap/>
            <w:vAlign w:val="bottom"/>
            <w:hideMark/>
          </w:tcPr>
          <w:p w14:paraId="2C9FE003" w14:textId="77777777" w:rsidR="00CF20A6" w:rsidRPr="00D71476" w:rsidRDefault="00CF20A6" w:rsidP="00CF20A6">
            <w:pPr>
              <w:jc w:val="center"/>
              <w:rPr>
                <w:color w:val="000000"/>
                <w:sz w:val="20"/>
                <w:szCs w:val="20"/>
              </w:rPr>
            </w:pPr>
            <w:r w:rsidRPr="00D71476">
              <w:rPr>
                <w:color w:val="000000"/>
                <w:sz w:val="20"/>
                <w:szCs w:val="20"/>
              </w:rPr>
              <w:t>4</w:t>
            </w:r>
          </w:p>
        </w:tc>
        <w:tc>
          <w:tcPr>
            <w:tcW w:w="1295" w:type="dxa"/>
            <w:tcBorders>
              <w:top w:val="nil"/>
              <w:left w:val="nil"/>
              <w:bottom w:val="nil"/>
              <w:right w:val="nil"/>
            </w:tcBorders>
            <w:shd w:val="clear" w:color="auto" w:fill="auto"/>
            <w:noWrap/>
            <w:vAlign w:val="bottom"/>
            <w:hideMark/>
          </w:tcPr>
          <w:p w14:paraId="0C61A238"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1898EAA1" w14:textId="77777777" w:rsidR="00CF20A6" w:rsidRPr="00D71476" w:rsidRDefault="00CF20A6" w:rsidP="00CF20A6">
            <w:pPr>
              <w:jc w:val="center"/>
              <w:rPr>
                <w:color w:val="000000"/>
                <w:sz w:val="20"/>
                <w:szCs w:val="20"/>
              </w:rPr>
            </w:pPr>
            <w:r w:rsidRPr="00D71476">
              <w:rPr>
                <w:color w:val="000000"/>
                <w:sz w:val="20"/>
                <w:szCs w:val="20"/>
              </w:rPr>
              <w:t>31</w:t>
            </w:r>
          </w:p>
        </w:tc>
        <w:tc>
          <w:tcPr>
            <w:tcW w:w="784" w:type="dxa"/>
            <w:tcBorders>
              <w:top w:val="nil"/>
              <w:left w:val="nil"/>
              <w:bottom w:val="nil"/>
              <w:right w:val="nil"/>
            </w:tcBorders>
            <w:shd w:val="clear" w:color="auto" w:fill="auto"/>
            <w:noWrap/>
            <w:vAlign w:val="bottom"/>
            <w:hideMark/>
          </w:tcPr>
          <w:p w14:paraId="3D6DE360" w14:textId="77777777" w:rsidR="00CF20A6" w:rsidRPr="00D71476" w:rsidRDefault="00CF20A6" w:rsidP="00CF20A6">
            <w:pPr>
              <w:jc w:val="center"/>
              <w:rPr>
                <w:color w:val="000000"/>
                <w:sz w:val="20"/>
                <w:szCs w:val="20"/>
              </w:rPr>
            </w:pPr>
            <w:r w:rsidRPr="00D71476">
              <w:rPr>
                <w:color w:val="000000"/>
                <w:sz w:val="20"/>
                <w:szCs w:val="20"/>
              </w:rPr>
              <w:t>4</w:t>
            </w:r>
          </w:p>
        </w:tc>
      </w:tr>
      <w:tr w:rsidR="000A6649" w:rsidRPr="00D71476" w14:paraId="5BF995C3"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98DF13D" w14:textId="77777777" w:rsidR="00CF20A6" w:rsidRPr="00D71476" w:rsidRDefault="00CF20A6" w:rsidP="00CF20A6">
            <w:pPr>
              <w:jc w:val="center"/>
              <w:rPr>
                <w:color w:val="000000"/>
                <w:sz w:val="20"/>
                <w:szCs w:val="20"/>
              </w:rPr>
            </w:pPr>
            <w:r w:rsidRPr="00D71476">
              <w:rPr>
                <w:color w:val="000000"/>
                <w:sz w:val="20"/>
                <w:szCs w:val="20"/>
              </w:rPr>
              <w:t>2017</w:t>
            </w:r>
          </w:p>
        </w:tc>
        <w:tc>
          <w:tcPr>
            <w:tcW w:w="1072" w:type="dxa"/>
            <w:tcBorders>
              <w:top w:val="nil"/>
              <w:left w:val="nil"/>
              <w:bottom w:val="nil"/>
              <w:right w:val="nil"/>
            </w:tcBorders>
            <w:shd w:val="clear" w:color="auto" w:fill="auto"/>
            <w:noWrap/>
            <w:vAlign w:val="bottom"/>
            <w:hideMark/>
          </w:tcPr>
          <w:p w14:paraId="156C75B9" w14:textId="77777777" w:rsidR="00CF20A6" w:rsidRPr="00D71476" w:rsidRDefault="00CF20A6" w:rsidP="00CF20A6">
            <w:pPr>
              <w:jc w:val="center"/>
              <w:rPr>
                <w:color w:val="000000"/>
                <w:sz w:val="20"/>
                <w:szCs w:val="20"/>
              </w:rPr>
            </w:pPr>
            <w:r w:rsidRPr="00D71476">
              <w:rPr>
                <w:color w:val="000000"/>
                <w:sz w:val="20"/>
                <w:szCs w:val="20"/>
              </w:rPr>
              <w:t>448</w:t>
            </w:r>
          </w:p>
        </w:tc>
        <w:tc>
          <w:tcPr>
            <w:tcW w:w="661" w:type="dxa"/>
            <w:tcBorders>
              <w:top w:val="nil"/>
              <w:left w:val="nil"/>
              <w:bottom w:val="nil"/>
              <w:right w:val="nil"/>
            </w:tcBorders>
            <w:shd w:val="clear" w:color="auto" w:fill="auto"/>
            <w:noWrap/>
            <w:vAlign w:val="bottom"/>
            <w:hideMark/>
          </w:tcPr>
          <w:p w14:paraId="7CECF566" w14:textId="77777777" w:rsidR="00CF20A6" w:rsidRPr="00D71476" w:rsidRDefault="00CF20A6" w:rsidP="00CF20A6">
            <w:pPr>
              <w:jc w:val="center"/>
              <w:rPr>
                <w:color w:val="000000"/>
                <w:sz w:val="20"/>
                <w:szCs w:val="20"/>
              </w:rPr>
            </w:pPr>
            <w:r w:rsidRPr="00D71476">
              <w:rPr>
                <w:color w:val="000000"/>
                <w:sz w:val="20"/>
                <w:szCs w:val="20"/>
              </w:rPr>
              <w:t>6</w:t>
            </w:r>
          </w:p>
        </w:tc>
        <w:tc>
          <w:tcPr>
            <w:tcW w:w="661" w:type="dxa"/>
            <w:tcBorders>
              <w:top w:val="nil"/>
              <w:left w:val="nil"/>
              <w:bottom w:val="nil"/>
              <w:right w:val="nil"/>
            </w:tcBorders>
            <w:shd w:val="clear" w:color="auto" w:fill="auto"/>
            <w:noWrap/>
            <w:vAlign w:val="bottom"/>
            <w:hideMark/>
          </w:tcPr>
          <w:p w14:paraId="298F36ED" w14:textId="77777777" w:rsidR="00CF20A6" w:rsidRPr="00D71476" w:rsidRDefault="00CF20A6" w:rsidP="00CF20A6">
            <w:pPr>
              <w:jc w:val="center"/>
              <w:rPr>
                <w:color w:val="000000"/>
                <w:sz w:val="20"/>
                <w:szCs w:val="20"/>
              </w:rPr>
            </w:pPr>
            <w:r w:rsidRPr="00D71476">
              <w:rPr>
                <w:color w:val="000000"/>
                <w:sz w:val="20"/>
                <w:szCs w:val="20"/>
              </w:rPr>
              <w:t>239</w:t>
            </w:r>
          </w:p>
        </w:tc>
        <w:tc>
          <w:tcPr>
            <w:tcW w:w="1050" w:type="dxa"/>
            <w:tcBorders>
              <w:top w:val="nil"/>
              <w:left w:val="nil"/>
              <w:bottom w:val="nil"/>
              <w:right w:val="nil"/>
            </w:tcBorders>
            <w:shd w:val="clear" w:color="auto" w:fill="auto"/>
            <w:noWrap/>
            <w:vAlign w:val="bottom"/>
            <w:hideMark/>
          </w:tcPr>
          <w:p w14:paraId="763AF916"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4F72BCC6"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7FC0D476" w14:textId="77777777" w:rsidR="00CF20A6" w:rsidRPr="00D71476" w:rsidRDefault="00CF20A6" w:rsidP="00CF20A6">
            <w:pPr>
              <w:jc w:val="center"/>
              <w:rPr>
                <w:color w:val="000000"/>
                <w:sz w:val="20"/>
                <w:szCs w:val="20"/>
              </w:rPr>
            </w:pPr>
            <w:r w:rsidRPr="00D71476">
              <w:rPr>
                <w:color w:val="000000"/>
                <w:sz w:val="20"/>
                <w:szCs w:val="20"/>
              </w:rPr>
              <w:t>13</w:t>
            </w:r>
          </w:p>
        </w:tc>
        <w:tc>
          <w:tcPr>
            <w:tcW w:w="784" w:type="dxa"/>
            <w:tcBorders>
              <w:top w:val="nil"/>
              <w:left w:val="nil"/>
              <w:bottom w:val="nil"/>
              <w:right w:val="nil"/>
            </w:tcBorders>
            <w:shd w:val="clear" w:color="auto" w:fill="auto"/>
            <w:noWrap/>
            <w:vAlign w:val="bottom"/>
            <w:hideMark/>
          </w:tcPr>
          <w:p w14:paraId="23A3BF96" w14:textId="77777777" w:rsidR="00CF20A6" w:rsidRPr="00D71476" w:rsidRDefault="00CF20A6" w:rsidP="00CF20A6">
            <w:pPr>
              <w:jc w:val="center"/>
              <w:rPr>
                <w:color w:val="000000"/>
                <w:sz w:val="20"/>
                <w:szCs w:val="20"/>
              </w:rPr>
            </w:pPr>
          </w:p>
        </w:tc>
      </w:tr>
      <w:tr w:rsidR="000A6649" w:rsidRPr="00D71476" w14:paraId="68A87C32"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0F3437E" w14:textId="77777777" w:rsidR="00CF20A6" w:rsidRPr="00D71476" w:rsidRDefault="00CF20A6" w:rsidP="00CF20A6">
            <w:pPr>
              <w:jc w:val="center"/>
              <w:rPr>
                <w:color w:val="000000"/>
                <w:sz w:val="20"/>
                <w:szCs w:val="20"/>
              </w:rPr>
            </w:pPr>
            <w:r w:rsidRPr="00D71476">
              <w:rPr>
                <w:color w:val="000000"/>
                <w:sz w:val="20"/>
                <w:szCs w:val="20"/>
              </w:rPr>
              <w:t>2018</w:t>
            </w:r>
          </w:p>
        </w:tc>
        <w:tc>
          <w:tcPr>
            <w:tcW w:w="1072" w:type="dxa"/>
            <w:tcBorders>
              <w:top w:val="nil"/>
              <w:left w:val="nil"/>
              <w:bottom w:val="nil"/>
              <w:right w:val="nil"/>
            </w:tcBorders>
            <w:shd w:val="clear" w:color="auto" w:fill="auto"/>
            <w:noWrap/>
            <w:vAlign w:val="bottom"/>
            <w:hideMark/>
          </w:tcPr>
          <w:p w14:paraId="5F70F098"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ACADD6D" w14:textId="77777777" w:rsidR="00CF20A6" w:rsidRPr="00D71476" w:rsidRDefault="00CF20A6" w:rsidP="00CF20A6">
            <w:pPr>
              <w:jc w:val="center"/>
              <w:rPr>
                <w:sz w:val="20"/>
                <w:szCs w:val="20"/>
              </w:rPr>
            </w:pPr>
          </w:p>
        </w:tc>
        <w:tc>
          <w:tcPr>
            <w:tcW w:w="661" w:type="dxa"/>
            <w:tcBorders>
              <w:top w:val="nil"/>
              <w:left w:val="nil"/>
              <w:bottom w:val="nil"/>
              <w:right w:val="nil"/>
            </w:tcBorders>
            <w:shd w:val="clear" w:color="auto" w:fill="auto"/>
            <w:noWrap/>
            <w:vAlign w:val="bottom"/>
            <w:hideMark/>
          </w:tcPr>
          <w:p w14:paraId="239D48C9" w14:textId="77777777" w:rsidR="00CF20A6" w:rsidRPr="00D71476" w:rsidRDefault="00CF20A6" w:rsidP="00CF20A6">
            <w:pPr>
              <w:jc w:val="center"/>
              <w:rPr>
                <w:color w:val="000000"/>
                <w:sz w:val="20"/>
                <w:szCs w:val="20"/>
              </w:rPr>
            </w:pPr>
            <w:r w:rsidRPr="00D71476">
              <w:rPr>
                <w:color w:val="000000"/>
                <w:sz w:val="20"/>
                <w:szCs w:val="20"/>
              </w:rPr>
              <w:t>120</w:t>
            </w:r>
          </w:p>
        </w:tc>
        <w:tc>
          <w:tcPr>
            <w:tcW w:w="1050" w:type="dxa"/>
            <w:tcBorders>
              <w:top w:val="nil"/>
              <w:left w:val="nil"/>
              <w:bottom w:val="nil"/>
              <w:right w:val="nil"/>
            </w:tcBorders>
            <w:shd w:val="clear" w:color="auto" w:fill="auto"/>
            <w:noWrap/>
            <w:vAlign w:val="bottom"/>
            <w:hideMark/>
          </w:tcPr>
          <w:p w14:paraId="63FE049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2303BA5A"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6110D4D4" w14:textId="77777777" w:rsidR="00CF20A6" w:rsidRPr="00D71476" w:rsidRDefault="00CF20A6" w:rsidP="00CF20A6">
            <w:pPr>
              <w:jc w:val="center"/>
              <w:rPr>
                <w:color w:val="000000"/>
                <w:sz w:val="20"/>
                <w:szCs w:val="20"/>
              </w:rPr>
            </w:pPr>
            <w:r w:rsidRPr="00D71476">
              <w:rPr>
                <w:color w:val="000000"/>
                <w:sz w:val="20"/>
                <w:szCs w:val="20"/>
              </w:rPr>
              <w:t>35</w:t>
            </w:r>
          </w:p>
        </w:tc>
        <w:tc>
          <w:tcPr>
            <w:tcW w:w="784" w:type="dxa"/>
            <w:tcBorders>
              <w:top w:val="nil"/>
              <w:left w:val="nil"/>
              <w:bottom w:val="nil"/>
              <w:right w:val="nil"/>
            </w:tcBorders>
            <w:shd w:val="clear" w:color="auto" w:fill="auto"/>
            <w:noWrap/>
            <w:vAlign w:val="bottom"/>
            <w:hideMark/>
          </w:tcPr>
          <w:p w14:paraId="5DC1A374" w14:textId="77777777" w:rsidR="00CF20A6" w:rsidRPr="00D71476" w:rsidRDefault="00CF20A6" w:rsidP="00CF20A6">
            <w:pPr>
              <w:jc w:val="center"/>
              <w:rPr>
                <w:color w:val="000000"/>
                <w:sz w:val="20"/>
                <w:szCs w:val="20"/>
              </w:rPr>
            </w:pPr>
          </w:p>
        </w:tc>
      </w:tr>
      <w:tr w:rsidR="000A6649" w:rsidRPr="00D71476" w14:paraId="1A940FEA" w14:textId="77777777" w:rsidTr="00C56078">
        <w:trPr>
          <w:trHeight w:val="320"/>
          <w:jc w:val="center"/>
        </w:trPr>
        <w:tc>
          <w:tcPr>
            <w:tcW w:w="661" w:type="dxa"/>
            <w:tcBorders>
              <w:top w:val="nil"/>
              <w:left w:val="nil"/>
              <w:right w:val="nil"/>
            </w:tcBorders>
            <w:shd w:val="clear" w:color="auto" w:fill="auto"/>
            <w:noWrap/>
            <w:vAlign w:val="bottom"/>
            <w:hideMark/>
          </w:tcPr>
          <w:p w14:paraId="22B168F3" w14:textId="77777777" w:rsidR="00CF20A6" w:rsidRPr="00D71476" w:rsidRDefault="00CF20A6" w:rsidP="00CF20A6">
            <w:pPr>
              <w:jc w:val="center"/>
              <w:rPr>
                <w:color w:val="000000"/>
                <w:sz w:val="20"/>
                <w:szCs w:val="20"/>
              </w:rPr>
            </w:pPr>
            <w:r w:rsidRPr="00D71476">
              <w:rPr>
                <w:color w:val="000000"/>
                <w:sz w:val="20"/>
                <w:szCs w:val="20"/>
              </w:rPr>
              <w:t>2019</w:t>
            </w:r>
          </w:p>
        </w:tc>
        <w:tc>
          <w:tcPr>
            <w:tcW w:w="1072" w:type="dxa"/>
            <w:tcBorders>
              <w:top w:val="nil"/>
              <w:left w:val="nil"/>
              <w:right w:val="nil"/>
            </w:tcBorders>
            <w:shd w:val="clear" w:color="auto" w:fill="auto"/>
            <w:noWrap/>
            <w:vAlign w:val="bottom"/>
            <w:hideMark/>
          </w:tcPr>
          <w:p w14:paraId="0B140381" w14:textId="77777777" w:rsidR="00CF20A6" w:rsidRPr="00D71476" w:rsidRDefault="00CF20A6" w:rsidP="00CF20A6">
            <w:pPr>
              <w:jc w:val="center"/>
              <w:rPr>
                <w:color w:val="000000"/>
                <w:sz w:val="20"/>
                <w:szCs w:val="20"/>
              </w:rPr>
            </w:pPr>
          </w:p>
        </w:tc>
        <w:tc>
          <w:tcPr>
            <w:tcW w:w="661" w:type="dxa"/>
            <w:tcBorders>
              <w:top w:val="nil"/>
              <w:left w:val="nil"/>
              <w:right w:val="nil"/>
            </w:tcBorders>
            <w:shd w:val="clear" w:color="auto" w:fill="auto"/>
            <w:noWrap/>
            <w:vAlign w:val="bottom"/>
            <w:hideMark/>
          </w:tcPr>
          <w:p w14:paraId="19D71B72" w14:textId="77777777" w:rsidR="00CF20A6" w:rsidRPr="00D71476" w:rsidRDefault="00CF20A6" w:rsidP="00CF20A6">
            <w:pPr>
              <w:jc w:val="center"/>
              <w:rPr>
                <w:sz w:val="20"/>
                <w:szCs w:val="20"/>
              </w:rPr>
            </w:pPr>
          </w:p>
        </w:tc>
        <w:tc>
          <w:tcPr>
            <w:tcW w:w="661" w:type="dxa"/>
            <w:tcBorders>
              <w:top w:val="nil"/>
              <w:left w:val="nil"/>
              <w:right w:val="nil"/>
            </w:tcBorders>
            <w:shd w:val="clear" w:color="auto" w:fill="auto"/>
            <w:noWrap/>
            <w:vAlign w:val="bottom"/>
            <w:hideMark/>
          </w:tcPr>
          <w:p w14:paraId="6C44A500" w14:textId="77777777" w:rsidR="00CF20A6" w:rsidRPr="00D71476" w:rsidRDefault="00CF20A6" w:rsidP="00CF20A6">
            <w:pPr>
              <w:jc w:val="center"/>
              <w:rPr>
                <w:color w:val="000000"/>
                <w:sz w:val="20"/>
                <w:szCs w:val="20"/>
              </w:rPr>
            </w:pPr>
            <w:r w:rsidRPr="00D71476">
              <w:rPr>
                <w:color w:val="000000"/>
                <w:sz w:val="20"/>
                <w:szCs w:val="20"/>
              </w:rPr>
              <w:t>158</w:t>
            </w:r>
          </w:p>
        </w:tc>
        <w:tc>
          <w:tcPr>
            <w:tcW w:w="1050" w:type="dxa"/>
            <w:tcBorders>
              <w:top w:val="nil"/>
              <w:left w:val="nil"/>
              <w:right w:val="nil"/>
            </w:tcBorders>
            <w:shd w:val="clear" w:color="auto" w:fill="auto"/>
            <w:noWrap/>
            <w:vAlign w:val="bottom"/>
            <w:hideMark/>
          </w:tcPr>
          <w:p w14:paraId="207AE0DF" w14:textId="77777777" w:rsidR="00CF20A6" w:rsidRPr="00D71476" w:rsidRDefault="00CF20A6" w:rsidP="00CF20A6">
            <w:pPr>
              <w:jc w:val="center"/>
              <w:rPr>
                <w:color w:val="000000"/>
                <w:sz w:val="20"/>
                <w:szCs w:val="20"/>
              </w:rPr>
            </w:pPr>
          </w:p>
        </w:tc>
        <w:tc>
          <w:tcPr>
            <w:tcW w:w="1295" w:type="dxa"/>
            <w:tcBorders>
              <w:top w:val="nil"/>
              <w:left w:val="nil"/>
              <w:right w:val="nil"/>
            </w:tcBorders>
            <w:shd w:val="clear" w:color="auto" w:fill="auto"/>
            <w:noWrap/>
            <w:vAlign w:val="bottom"/>
            <w:hideMark/>
          </w:tcPr>
          <w:p w14:paraId="251185D5" w14:textId="77777777" w:rsidR="00CF20A6" w:rsidRPr="00D71476" w:rsidRDefault="00CF20A6" w:rsidP="00CF20A6">
            <w:pPr>
              <w:jc w:val="center"/>
              <w:rPr>
                <w:sz w:val="20"/>
                <w:szCs w:val="20"/>
              </w:rPr>
            </w:pPr>
          </w:p>
        </w:tc>
        <w:tc>
          <w:tcPr>
            <w:tcW w:w="1121" w:type="dxa"/>
            <w:tcBorders>
              <w:top w:val="nil"/>
              <w:left w:val="nil"/>
              <w:right w:val="nil"/>
            </w:tcBorders>
            <w:shd w:val="clear" w:color="auto" w:fill="auto"/>
            <w:noWrap/>
            <w:vAlign w:val="bottom"/>
            <w:hideMark/>
          </w:tcPr>
          <w:p w14:paraId="2C480669" w14:textId="77777777" w:rsidR="00CF20A6" w:rsidRPr="00D71476" w:rsidRDefault="00CF20A6" w:rsidP="00CF20A6">
            <w:pPr>
              <w:jc w:val="center"/>
              <w:rPr>
                <w:color w:val="000000"/>
                <w:sz w:val="20"/>
                <w:szCs w:val="20"/>
              </w:rPr>
            </w:pPr>
            <w:r w:rsidRPr="00D71476">
              <w:rPr>
                <w:color w:val="000000"/>
                <w:sz w:val="20"/>
                <w:szCs w:val="20"/>
              </w:rPr>
              <w:t>15</w:t>
            </w:r>
          </w:p>
        </w:tc>
        <w:tc>
          <w:tcPr>
            <w:tcW w:w="784" w:type="dxa"/>
            <w:tcBorders>
              <w:top w:val="nil"/>
              <w:left w:val="nil"/>
              <w:right w:val="nil"/>
            </w:tcBorders>
            <w:shd w:val="clear" w:color="auto" w:fill="auto"/>
            <w:noWrap/>
            <w:vAlign w:val="bottom"/>
            <w:hideMark/>
          </w:tcPr>
          <w:p w14:paraId="622AAF4D" w14:textId="77777777" w:rsidR="00CF20A6" w:rsidRPr="00D71476" w:rsidRDefault="00CF20A6" w:rsidP="00CF20A6">
            <w:pPr>
              <w:jc w:val="center"/>
              <w:rPr>
                <w:color w:val="000000"/>
                <w:sz w:val="20"/>
                <w:szCs w:val="20"/>
              </w:rPr>
            </w:pPr>
          </w:p>
        </w:tc>
      </w:tr>
      <w:tr w:rsidR="000A6649" w:rsidRPr="00D71476" w14:paraId="2210B96E"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3D334FE9" w14:textId="77777777" w:rsidR="00CF20A6" w:rsidRPr="00D71476" w:rsidRDefault="00CF20A6" w:rsidP="00CF20A6">
            <w:pPr>
              <w:jc w:val="center"/>
              <w:rPr>
                <w:color w:val="000000"/>
                <w:sz w:val="20"/>
                <w:szCs w:val="20"/>
              </w:rPr>
            </w:pPr>
            <w:r w:rsidRPr="00D71476">
              <w:rPr>
                <w:color w:val="000000"/>
                <w:sz w:val="20"/>
                <w:szCs w:val="20"/>
              </w:rPr>
              <w:t>2020</w:t>
            </w:r>
          </w:p>
        </w:tc>
        <w:tc>
          <w:tcPr>
            <w:tcW w:w="1072" w:type="dxa"/>
            <w:tcBorders>
              <w:top w:val="nil"/>
              <w:left w:val="nil"/>
              <w:bottom w:val="single" w:sz="4" w:space="0" w:color="auto"/>
              <w:right w:val="nil"/>
            </w:tcBorders>
            <w:shd w:val="clear" w:color="auto" w:fill="auto"/>
            <w:noWrap/>
            <w:vAlign w:val="bottom"/>
            <w:hideMark/>
          </w:tcPr>
          <w:p w14:paraId="748D778E" w14:textId="77777777" w:rsidR="00CF20A6" w:rsidRPr="00D71476" w:rsidRDefault="00CF20A6" w:rsidP="00CF20A6">
            <w:pPr>
              <w:jc w:val="center"/>
              <w:rPr>
                <w:color w:val="000000"/>
                <w:sz w:val="20"/>
                <w:szCs w:val="20"/>
              </w:rPr>
            </w:pPr>
          </w:p>
        </w:tc>
        <w:tc>
          <w:tcPr>
            <w:tcW w:w="661" w:type="dxa"/>
            <w:tcBorders>
              <w:top w:val="nil"/>
              <w:left w:val="nil"/>
              <w:bottom w:val="single" w:sz="4" w:space="0" w:color="auto"/>
              <w:right w:val="nil"/>
            </w:tcBorders>
            <w:shd w:val="clear" w:color="auto" w:fill="auto"/>
            <w:noWrap/>
            <w:vAlign w:val="bottom"/>
            <w:hideMark/>
          </w:tcPr>
          <w:p w14:paraId="72308196" w14:textId="77777777" w:rsidR="00CF20A6" w:rsidRPr="00D71476" w:rsidRDefault="00CF20A6" w:rsidP="00CF20A6">
            <w:pPr>
              <w:jc w:val="center"/>
              <w:rPr>
                <w:sz w:val="20"/>
                <w:szCs w:val="20"/>
              </w:rPr>
            </w:pPr>
          </w:p>
        </w:tc>
        <w:tc>
          <w:tcPr>
            <w:tcW w:w="661" w:type="dxa"/>
            <w:tcBorders>
              <w:top w:val="nil"/>
              <w:left w:val="nil"/>
              <w:bottom w:val="single" w:sz="4" w:space="0" w:color="auto"/>
              <w:right w:val="nil"/>
            </w:tcBorders>
            <w:shd w:val="clear" w:color="auto" w:fill="auto"/>
            <w:noWrap/>
            <w:vAlign w:val="bottom"/>
            <w:hideMark/>
          </w:tcPr>
          <w:p w14:paraId="49E85333" w14:textId="77777777" w:rsidR="00CF20A6" w:rsidRPr="00D71476" w:rsidRDefault="00CF20A6" w:rsidP="00CF20A6">
            <w:pPr>
              <w:jc w:val="center"/>
              <w:rPr>
                <w:color w:val="000000"/>
                <w:sz w:val="20"/>
                <w:szCs w:val="20"/>
              </w:rPr>
            </w:pPr>
            <w:r w:rsidRPr="00D71476">
              <w:rPr>
                <w:color w:val="000000"/>
                <w:sz w:val="20"/>
                <w:szCs w:val="20"/>
              </w:rPr>
              <w:t>162</w:t>
            </w:r>
          </w:p>
        </w:tc>
        <w:tc>
          <w:tcPr>
            <w:tcW w:w="1050" w:type="dxa"/>
            <w:tcBorders>
              <w:top w:val="nil"/>
              <w:left w:val="nil"/>
              <w:bottom w:val="single" w:sz="4" w:space="0" w:color="auto"/>
              <w:right w:val="nil"/>
            </w:tcBorders>
            <w:shd w:val="clear" w:color="auto" w:fill="auto"/>
            <w:noWrap/>
            <w:vAlign w:val="bottom"/>
            <w:hideMark/>
          </w:tcPr>
          <w:p w14:paraId="70CCA12B" w14:textId="77777777" w:rsidR="00CF20A6" w:rsidRPr="00D71476" w:rsidRDefault="00CF20A6" w:rsidP="00CF20A6">
            <w:pPr>
              <w:jc w:val="center"/>
              <w:rPr>
                <w:color w:val="000000"/>
                <w:sz w:val="20"/>
                <w:szCs w:val="20"/>
              </w:rPr>
            </w:pPr>
          </w:p>
        </w:tc>
        <w:tc>
          <w:tcPr>
            <w:tcW w:w="1295" w:type="dxa"/>
            <w:tcBorders>
              <w:top w:val="nil"/>
              <w:left w:val="nil"/>
              <w:bottom w:val="single" w:sz="4" w:space="0" w:color="auto"/>
              <w:right w:val="nil"/>
            </w:tcBorders>
            <w:shd w:val="clear" w:color="auto" w:fill="auto"/>
            <w:noWrap/>
            <w:vAlign w:val="bottom"/>
            <w:hideMark/>
          </w:tcPr>
          <w:p w14:paraId="754FE00F" w14:textId="77777777" w:rsidR="00CF20A6" w:rsidRPr="00D71476" w:rsidRDefault="00CF20A6" w:rsidP="00CF20A6">
            <w:pPr>
              <w:jc w:val="center"/>
              <w:rPr>
                <w:sz w:val="20"/>
                <w:szCs w:val="20"/>
              </w:rPr>
            </w:pPr>
          </w:p>
        </w:tc>
        <w:tc>
          <w:tcPr>
            <w:tcW w:w="1121" w:type="dxa"/>
            <w:tcBorders>
              <w:top w:val="nil"/>
              <w:left w:val="nil"/>
              <w:bottom w:val="single" w:sz="4" w:space="0" w:color="auto"/>
              <w:right w:val="nil"/>
            </w:tcBorders>
            <w:shd w:val="clear" w:color="auto" w:fill="auto"/>
            <w:noWrap/>
            <w:vAlign w:val="bottom"/>
            <w:hideMark/>
          </w:tcPr>
          <w:p w14:paraId="14539FF4" w14:textId="77777777" w:rsidR="00CF20A6" w:rsidRPr="00D71476" w:rsidRDefault="00CF20A6" w:rsidP="00CF20A6">
            <w:pPr>
              <w:jc w:val="center"/>
              <w:rPr>
                <w:sz w:val="20"/>
                <w:szCs w:val="20"/>
              </w:rPr>
            </w:pPr>
          </w:p>
        </w:tc>
        <w:tc>
          <w:tcPr>
            <w:tcW w:w="784" w:type="dxa"/>
            <w:tcBorders>
              <w:top w:val="nil"/>
              <w:left w:val="nil"/>
              <w:bottom w:val="single" w:sz="4" w:space="0" w:color="auto"/>
              <w:right w:val="nil"/>
            </w:tcBorders>
            <w:shd w:val="clear" w:color="auto" w:fill="auto"/>
            <w:noWrap/>
            <w:vAlign w:val="bottom"/>
            <w:hideMark/>
          </w:tcPr>
          <w:p w14:paraId="672C1AE5" w14:textId="77777777" w:rsidR="00CF20A6" w:rsidRPr="00D71476" w:rsidRDefault="00CF20A6" w:rsidP="00CF20A6">
            <w:pPr>
              <w:jc w:val="center"/>
              <w:rPr>
                <w:sz w:val="20"/>
                <w:szCs w:val="20"/>
              </w:rPr>
            </w:pPr>
          </w:p>
        </w:tc>
      </w:tr>
    </w:tbl>
    <w:p w14:paraId="4EE08444" w14:textId="40930DFB" w:rsidR="00773A76" w:rsidRPr="00D71476" w:rsidRDefault="00773A76" w:rsidP="005741DF">
      <w:pPr>
        <w:spacing w:line="360" w:lineRule="auto"/>
        <w:rPr>
          <w:u w:val="single"/>
        </w:rPr>
      </w:pPr>
    </w:p>
    <w:p w14:paraId="648C35A4" w14:textId="423ABE16" w:rsidR="00773A76" w:rsidRPr="00D71476" w:rsidRDefault="00D92125" w:rsidP="005741DF">
      <w:pPr>
        <w:spacing w:line="360" w:lineRule="auto"/>
        <w:rPr>
          <w:u w:val="single"/>
        </w:rPr>
      </w:pPr>
      <w:r w:rsidRPr="00D71476">
        <w:rPr>
          <w:u w:val="single"/>
        </w:rPr>
        <w:t>A</w:t>
      </w:r>
      <w:r w:rsidR="00773A76" w:rsidRPr="00D71476">
        <w:rPr>
          <w:u w:val="single"/>
        </w:rPr>
        <w:t>ssignment</w:t>
      </w:r>
    </w:p>
    <w:p w14:paraId="2E6597E5" w14:textId="7AE13CB0" w:rsidR="008469FF" w:rsidRDefault="008117D5" w:rsidP="005741DF">
      <w:pPr>
        <w:spacing w:line="360" w:lineRule="auto"/>
      </w:pPr>
      <w:r w:rsidRPr="00D71476">
        <w:tab/>
        <w:t>We attempted to assign 2915 potential offspring to 8985 candidate parents (</w:t>
      </w:r>
      <w:r w:rsidR="004B1E4A" w:rsidRPr="00D71476">
        <w:t>T</w:t>
      </w:r>
      <w:r w:rsidRPr="00D71476">
        <w:t xml:space="preserve">ables </w:t>
      </w:r>
      <w:r w:rsidR="00712404">
        <w:t>4</w:t>
      </w:r>
      <w:r w:rsidRPr="00D71476">
        <w:t xml:space="preserve"> and </w:t>
      </w:r>
      <w:r w:rsidR="00712404">
        <w:t>3</w:t>
      </w:r>
      <w:r w:rsidR="004B1E4A" w:rsidRPr="00D71476">
        <w:t>,</w:t>
      </w:r>
      <w:r w:rsidRPr="00D71476">
        <w:t xml:space="preserve"> respectively). Of these 2915 offspring, </w:t>
      </w:r>
      <w:r w:rsidR="00003A77">
        <w:t>1669</w:t>
      </w:r>
      <w:r w:rsidRPr="00D71476">
        <w:t xml:space="preserve"> assigned to </w:t>
      </w:r>
      <w:r w:rsidR="00003A77">
        <w:t>1681</w:t>
      </w:r>
      <w:r w:rsidRPr="00D71476">
        <w:t xml:space="preserve"> </w:t>
      </w:r>
      <w:r w:rsidR="00003A77">
        <w:t xml:space="preserve">successful </w:t>
      </w:r>
      <w:r w:rsidRPr="00D71476">
        <w:t xml:space="preserve">parents for an overall assignment rate of </w:t>
      </w:r>
      <w:r w:rsidR="00003A77">
        <w:t>57%</w:t>
      </w:r>
      <w:r w:rsidR="009975A3" w:rsidRPr="00D71476">
        <w:t xml:space="preserve"> </w:t>
      </w:r>
      <w:r w:rsidR="00745BFC">
        <w:t>(1669/</w:t>
      </w:r>
      <w:r w:rsidR="00745BFC" w:rsidRPr="00D71476">
        <w:t>2915</w:t>
      </w:r>
      <w:r w:rsidR="00745BFC">
        <w:t xml:space="preserve">) </w:t>
      </w:r>
      <w:r w:rsidR="00745BFC" w:rsidRPr="00D71476">
        <w:t xml:space="preserve">(Table </w:t>
      </w:r>
      <w:r w:rsidR="00712404">
        <w:t>4</w:t>
      </w:r>
      <w:r w:rsidR="00745BFC" w:rsidRPr="00D71476">
        <w:t xml:space="preserve">). </w:t>
      </w:r>
      <w:r w:rsidR="00003A77">
        <w:t xml:space="preserve">In the eight years when </w:t>
      </w:r>
      <w:r w:rsidR="008469FF">
        <w:t xml:space="preserve">all candidate parents of potential offspring </w:t>
      </w:r>
      <w:r w:rsidR="000E4776">
        <w:t xml:space="preserve">were </w:t>
      </w:r>
      <w:r w:rsidR="008469FF">
        <w:t>sampled (2013</w:t>
      </w:r>
      <w:r w:rsidR="006D2397">
        <w:t xml:space="preserve"> – </w:t>
      </w:r>
      <w:r w:rsidR="008469FF">
        <w:t>2020)</w:t>
      </w:r>
      <w:r w:rsidR="00D17174">
        <w:t>, 1183 of 1783 potential offspring assigned to a</w:t>
      </w:r>
      <w:r w:rsidR="00BC2A1E">
        <w:t>t least one</w:t>
      </w:r>
      <w:r w:rsidR="00D17174">
        <w:t xml:space="preserve"> parent</w:t>
      </w:r>
      <w:r w:rsidR="00745BFC">
        <w:t>,</w:t>
      </w:r>
      <w:r w:rsidR="00D17174">
        <w:t xml:space="preserve"> for a</w:t>
      </w:r>
      <w:r w:rsidR="00161451">
        <w:t xml:space="preserve"> total</w:t>
      </w:r>
      <w:r w:rsidR="008469FF">
        <w:t xml:space="preserve"> assignment rate </w:t>
      </w:r>
      <w:r w:rsidR="00D17174">
        <w:t xml:space="preserve">of </w:t>
      </w:r>
      <w:r w:rsidR="008469FF">
        <w:t>67%</w:t>
      </w:r>
      <w:r w:rsidR="00D17174">
        <w:t>. Within a year, the assignment rate</w:t>
      </w:r>
      <w:r w:rsidR="008469FF">
        <w:t xml:space="preserve"> varied from</w:t>
      </w:r>
      <w:r w:rsidR="00D17174">
        <w:t xml:space="preserve"> a low of</w:t>
      </w:r>
      <w:r w:rsidR="008469FF">
        <w:t xml:space="preserve"> </w:t>
      </w:r>
      <w:r w:rsidR="00630C19">
        <w:t>49</w:t>
      </w:r>
      <w:r w:rsidR="008469FF">
        <w:t>% in 2019 to</w:t>
      </w:r>
      <w:r w:rsidR="00D17174">
        <w:t xml:space="preserve"> a high of</w:t>
      </w:r>
      <w:r w:rsidR="008469FF">
        <w:t xml:space="preserve"> 94% in 2020 (Table 4</w:t>
      </w:r>
      <w:r w:rsidR="009C5FFA">
        <w:t>)</w:t>
      </w:r>
      <w:r w:rsidR="008469FF">
        <w:t xml:space="preserve">. </w:t>
      </w:r>
    </w:p>
    <w:p w14:paraId="79D04BF3" w14:textId="3192CE23" w:rsidR="008117D5" w:rsidRPr="00D71476" w:rsidRDefault="004B1E4A" w:rsidP="008469FF">
      <w:pPr>
        <w:spacing w:line="360" w:lineRule="auto"/>
        <w:ind w:firstLine="720"/>
      </w:pPr>
      <w:r w:rsidRPr="00D71476">
        <w:t xml:space="preserve">For the six offspring years when pedigrees were inferred in </w:t>
      </w:r>
      <w:r w:rsidR="008469FF">
        <w:t xml:space="preserve">both </w:t>
      </w:r>
      <w:r w:rsidRPr="00D71476">
        <w:t xml:space="preserve">this report and in previous </w:t>
      </w:r>
      <w:r w:rsidRPr="00F051FC">
        <w:t>reports</w:t>
      </w:r>
      <w:r w:rsidR="004B43CC" w:rsidRPr="00F051FC">
        <w:t xml:space="preserve"> </w:t>
      </w:r>
      <w:r w:rsidR="004B43CC" w:rsidRPr="00F051FC">
        <w:rPr>
          <w:noProof/>
        </w:rPr>
        <w:t>(Banks et al. 2013; Banks et al. 2014; Banks et al. 2016)</w:t>
      </w:r>
      <w:r w:rsidRPr="00F051FC">
        <w:t xml:space="preserve"> the average</w:t>
      </w:r>
      <w:r w:rsidRPr="00D71476">
        <w:t xml:space="preserve"> absolute difference in assignment rate was </w:t>
      </w:r>
      <w:r w:rsidR="005D56C5" w:rsidRPr="00D71476">
        <w:t>0.7</w:t>
      </w:r>
      <w:r w:rsidRPr="00D71476">
        <w:t>%</w:t>
      </w:r>
      <w:r w:rsidR="009975A3" w:rsidRPr="00D71476">
        <w:t xml:space="preserve"> (Table </w:t>
      </w:r>
      <w:r w:rsidR="00712404">
        <w:t>4</w:t>
      </w:r>
      <w:r w:rsidR="009975A3" w:rsidRPr="00D71476">
        <w:t>)</w:t>
      </w:r>
      <w:r w:rsidRPr="00D71476">
        <w:t>, indicating that changes to software versions, genotype quality filtering and assignment procedures had only a limited impact on the final pedigree.</w:t>
      </w:r>
      <w:r w:rsidR="00EF42EE" w:rsidRPr="00D71476">
        <w:t xml:space="preserve"> </w:t>
      </w:r>
    </w:p>
    <w:p w14:paraId="3A1D238F" w14:textId="0A31ABC4" w:rsidR="00562F61" w:rsidRDefault="00562F61" w:rsidP="005741DF">
      <w:pPr>
        <w:spacing w:line="360" w:lineRule="auto"/>
      </w:pPr>
    </w:p>
    <w:p w14:paraId="2E974144" w14:textId="7B07C413" w:rsidR="00ED707C" w:rsidRDefault="00ED707C" w:rsidP="005741DF">
      <w:pPr>
        <w:spacing w:line="360" w:lineRule="auto"/>
      </w:pPr>
    </w:p>
    <w:p w14:paraId="414FDAE4" w14:textId="77777777" w:rsidR="00712404" w:rsidRDefault="00712404" w:rsidP="00CF047D">
      <w:pPr>
        <w:ind w:right="360"/>
        <w:rPr>
          <w:b/>
          <w:bCs/>
          <w:sz w:val="20"/>
          <w:szCs w:val="20"/>
        </w:rPr>
      </w:pPr>
    </w:p>
    <w:p w14:paraId="33CD961F" w14:textId="081F25E3" w:rsidR="00712404" w:rsidRDefault="00712404" w:rsidP="00712404">
      <w:pPr>
        <w:ind w:left="1350" w:right="1260"/>
        <w:rPr>
          <w:sz w:val="20"/>
          <w:szCs w:val="20"/>
        </w:rPr>
      </w:pPr>
      <w:r w:rsidRPr="000E4776">
        <w:rPr>
          <w:b/>
          <w:bCs/>
          <w:sz w:val="20"/>
          <w:szCs w:val="20"/>
        </w:rPr>
        <w:t xml:space="preserve">Table </w:t>
      </w:r>
      <w:r>
        <w:rPr>
          <w:b/>
          <w:bCs/>
          <w:sz w:val="20"/>
          <w:szCs w:val="20"/>
        </w:rPr>
        <w:t>3.</w:t>
      </w:r>
      <w:r w:rsidRPr="000E4776">
        <w:rPr>
          <w:sz w:val="20"/>
          <w:szCs w:val="20"/>
        </w:rPr>
        <w:t xml:space="preserve"> </w:t>
      </w:r>
      <w:r w:rsidRPr="000E4776">
        <w:rPr>
          <w:color w:val="333333"/>
          <w:sz w:val="20"/>
          <w:szCs w:val="20"/>
          <w:shd w:val="clear" w:color="auto" w:fill="FFFFFF"/>
        </w:rPr>
        <w:t xml:space="preserve">Number of individuals released or otherwise sampled above Cougar Dam retained in the final filtered dataset. These values correspond to candidate parents used in genetic parentage analysis. All hatchery outplants are HOR, all precocial males and SGS individuals are NOR. </w:t>
      </w:r>
    </w:p>
    <w:p w14:paraId="7104F036" w14:textId="77777777" w:rsidR="00712404" w:rsidRPr="00D71476" w:rsidRDefault="00712404" w:rsidP="00712404">
      <w:pPr>
        <w:ind w:left="1350" w:right="1260"/>
        <w:rPr>
          <w:sz w:val="20"/>
          <w:szCs w:val="20"/>
        </w:rPr>
      </w:pPr>
    </w:p>
    <w:tbl>
      <w:tblPr>
        <w:tblW w:w="6300" w:type="dxa"/>
        <w:jc w:val="center"/>
        <w:tblLook w:val="04A0" w:firstRow="1" w:lastRow="0" w:firstColumn="1" w:lastColumn="0" w:noHBand="0" w:noVBand="1"/>
      </w:tblPr>
      <w:tblGrid>
        <w:gridCol w:w="1300"/>
        <w:gridCol w:w="1072"/>
        <w:gridCol w:w="868"/>
        <w:gridCol w:w="720"/>
        <w:gridCol w:w="900"/>
        <w:gridCol w:w="150"/>
        <w:gridCol w:w="1020"/>
        <w:gridCol w:w="595"/>
      </w:tblGrid>
      <w:tr w:rsidR="00712404" w:rsidRPr="00D71476" w14:paraId="5839EC54" w14:textId="77777777" w:rsidTr="00675128">
        <w:trPr>
          <w:trHeight w:val="320"/>
          <w:jc w:val="center"/>
        </w:trPr>
        <w:tc>
          <w:tcPr>
            <w:tcW w:w="1300" w:type="dxa"/>
            <w:tcBorders>
              <w:top w:val="single" w:sz="4" w:space="0" w:color="auto"/>
              <w:left w:val="nil"/>
              <w:bottom w:val="nil"/>
              <w:right w:val="nil"/>
            </w:tcBorders>
            <w:shd w:val="clear" w:color="auto" w:fill="auto"/>
            <w:noWrap/>
            <w:vAlign w:val="center"/>
            <w:hideMark/>
          </w:tcPr>
          <w:p w14:paraId="6580365C" w14:textId="77777777" w:rsidR="00712404" w:rsidRPr="00D71476" w:rsidRDefault="00712404" w:rsidP="00675128">
            <w:pPr>
              <w:jc w:val="center"/>
              <w:rPr>
                <w:b/>
                <w:bCs/>
                <w:color w:val="000000"/>
                <w:sz w:val="20"/>
                <w:szCs w:val="20"/>
              </w:rPr>
            </w:pPr>
            <w:r w:rsidRPr="00D71476">
              <w:rPr>
                <w:b/>
                <w:bCs/>
                <w:color w:val="000000"/>
                <w:sz w:val="20"/>
                <w:szCs w:val="20"/>
              </w:rPr>
              <w:t>Year</w:t>
            </w:r>
          </w:p>
        </w:tc>
        <w:tc>
          <w:tcPr>
            <w:tcW w:w="1072" w:type="dxa"/>
            <w:tcBorders>
              <w:top w:val="single" w:sz="4" w:space="0" w:color="auto"/>
              <w:left w:val="nil"/>
              <w:bottom w:val="nil"/>
              <w:right w:val="nil"/>
            </w:tcBorders>
            <w:shd w:val="clear" w:color="auto" w:fill="auto"/>
            <w:noWrap/>
            <w:vAlign w:val="center"/>
            <w:hideMark/>
          </w:tcPr>
          <w:p w14:paraId="02B2533F" w14:textId="77777777" w:rsidR="00712404" w:rsidRPr="00D71476" w:rsidRDefault="00712404" w:rsidP="00675128">
            <w:pPr>
              <w:jc w:val="center"/>
              <w:rPr>
                <w:b/>
                <w:bCs/>
                <w:color w:val="000000"/>
                <w:sz w:val="20"/>
                <w:szCs w:val="20"/>
              </w:rPr>
            </w:pPr>
            <w:r w:rsidRPr="00D71476">
              <w:rPr>
                <w:b/>
                <w:bCs/>
                <w:color w:val="000000"/>
                <w:sz w:val="20"/>
                <w:szCs w:val="20"/>
              </w:rPr>
              <w:t>Hatchery Outplant</w:t>
            </w:r>
          </w:p>
        </w:tc>
        <w:tc>
          <w:tcPr>
            <w:tcW w:w="2488" w:type="dxa"/>
            <w:gridSpan w:val="3"/>
            <w:tcBorders>
              <w:top w:val="single" w:sz="4" w:space="0" w:color="auto"/>
              <w:left w:val="nil"/>
              <w:bottom w:val="single" w:sz="4" w:space="0" w:color="auto"/>
              <w:right w:val="nil"/>
            </w:tcBorders>
            <w:shd w:val="clear" w:color="auto" w:fill="auto"/>
            <w:noWrap/>
            <w:vAlign w:val="center"/>
            <w:hideMark/>
          </w:tcPr>
          <w:p w14:paraId="0E3059FA" w14:textId="77777777" w:rsidR="00712404" w:rsidRPr="00D71476" w:rsidRDefault="00712404" w:rsidP="00675128">
            <w:pPr>
              <w:jc w:val="center"/>
              <w:rPr>
                <w:b/>
                <w:bCs/>
                <w:color w:val="000000"/>
                <w:sz w:val="20"/>
                <w:szCs w:val="20"/>
              </w:rPr>
            </w:pPr>
            <w:r>
              <w:rPr>
                <w:b/>
                <w:bCs/>
                <w:color w:val="000000"/>
                <w:sz w:val="20"/>
                <w:szCs w:val="20"/>
              </w:rPr>
              <w:t>Cougar Trap</w:t>
            </w:r>
          </w:p>
        </w:tc>
        <w:tc>
          <w:tcPr>
            <w:tcW w:w="1170" w:type="dxa"/>
            <w:gridSpan w:val="2"/>
            <w:tcBorders>
              <w:top w:val="single" w:sz="4" w:space="0" w:color="auto"/>
              <w:left w:val="nil"/>
              <w:bottom w:val="nil"/>
              <w:right w:val="nil"/>
            </w:tcBorders>
            <w:shd w:val="clear" w:color="auto" w:fill="auto"/>
            <w:noWrap/>
            <w:vAlign w:val="center"/>
            <w:hideMark/>
          </w:tcPr>
          <w:p w14:paraId="6FF8873D" w14:textId="77777777" w:rsidR="00712404" w:rsidRPr="00D71476" w:rsidRDefault="00712404" w:rsidP="00675128">
            <w:pPr>
              <w:jc w:val="center"/>
              <w:rPr>
                <w:b/>
                <w:bCs/>
                <w:color w:val="000000"/>
                <w:sz w:val="20"/>
                <w:szCs w:val="20"/>
              </w:rPr>
            </w:pPr>
            <w:r w:rsidRPr="00D71476">
              <w:rPr>
                <w:b/>
                <w:bCs/>
                <w:color w:val="000000"/>
                <w:sz w:val="20"/>
                <w:szCs w:val="20"/>
              </w:rPr>
              <w:t>Precocial Male</w:t>
            </w:r>
          </w:p>
        </w:tc>
        <w:tc>
          <w:tcPr>
            <w:tcW w:w="270" w:type="dxa"/>
            <w:tcBorders>
              <w:top w:val="single" w:sz="4" w:space="0" w:color="auto"/>
              <w:left w:val="nil"/>
              <w:bottom w:val="nil"/>
              <w:right w:val="nil"/>
            </w:tcBorders>
            <w:shd w:val="clear" w:color="auto" w:fill="auto"/>
            <w:noWrap/>
            <w:vAlign w:val="center"/>
            <w:hideMark/>
          </w:tcPr>
          <w:p w14:paraId="2C692194" w14:textId="77777777" w:rsidR="00712404" w:rsidRPr="00D71476" w:rsidRDefault="00712404" w:rsidP="00675128">
            <w:pPr>
              <w:jc w:val="center"/>
              <w:rPr>
                <w:b/>
                <w:bCs/>
                <w:color w:val="000000"/>
                <w:sz w:val="20"/>
                <w:szCs w:val="20"/>
              </w:rPr>
            </w:pPr>
            <w:r w:rsidRPr="00D71476">
              <w:rPr>
                <w:b/>
                <w:bCs/>
                <w:color w:val="000000"/>
                <w:sz w:val="20"/>
                <w:szCs w:val="20"/>
              </w:rPr>
              <w:t>SGS</w:t>
            </w:r>
          </w:p>
        </w:tc>
      </w:tr>
      <w:tr w:rsidR="00712404" w:rsidRPr="00D71476" w14:paraId="67BAA6E8" w14:textId="77777777" w:rsidTr="00675128">
        <w:trPr>
          <w:trHeight w:val="320"/>
          <w:jc w:val="center"/>
        </w:trPr>
        <w:tc>
          <w:tcPr>
            <w:tcW w:w="1300" w:type="dxa"/>
            <w:tcBorders>
              <w:top w:val="nil"/>
              <w:left w:val="nil"/>
              <w:bottom w:val="single" w:sz="4" w:space="0" w:color="auto"/>
              <w:right w:val="nil"/>
            </w:tcBorders>
            <w:shd w:val="clear" w:color="auto" w:fill="auto"/>
            <w:noWrap/>
            <w:vAlign w:val="bottom"/>
            <w:hideMark/>
          </w:tcPr>
          <w:p w14:paraId="412C29E2" w14:textId="77777777" w:rsidR="00712404" w:rsidRPr="00D71476" w:rsidRDefault="00712404" w:rsidP="00675128">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564F94FF" w14:textId="77777777" w:rsidR="00712404" w:rsidRPr="00D71476" w:rsidRDefault="00712404" w:rsidP="00675128">
            <w:pPr>
              <w:jc w:val="center"/>
              <w:rPr>
                <w:sz w:val="20"/>
                <w:szCs w:val="20"/>
              </w:rPr>
            </w:pPr>
          </w:p>
        </w:tc>
        <w:tc>
          <w:tcPr>
            <w:tcW w:w="868" w:type="dxa"/>
            <w:tcBorders>
              <w:top w:val="single" w:sz="4" w:space="0" w:color="auto"/>
              <w:left w:val="nil"/>
              <w:bottom w:val="single" w:sz="4" w:space="0" w:color="auto"/>
              <w:right w:val="nil"/>
            </w:tcBorders>
            <w:shd w:val="clear" w:color="auto" w:fill="auto"/>
            <w:noWrap/>
            <w:vAlign w:val="bottom"/>
            <w:hideMark/>
          </w:tcPr>
          <w:p w14:paraId="4613E8EE" w14:textId="77777777" w:rsidR="00712404" w:rsidRPr="00D71476" w:rsidRDefault="00712404" w:rsidP="00675128">
            <w:pPr>
              <w:jc w:val="center"/>
              <w:rPr>
                <w:color w:val="222222"/>
                <w:sz w:val="20"/>
                <w:szCs w:val="20"/>
              </w:rPr>
            </w:pPr>
            <w:r w:rsidRPr="00D71476">
              <w:rPr>
                <w:color w:val="222222"/>
                <w:sz w:val="20"/>
                <w:szCs w:val="20"/>
              </w:rPr>
              <w:t>HOR</w:t>
            </w:r>
          </w:p>
        </w:tc>
        <w:tc>
          <w:tcPr>
            <w:tcW w:w="720" w:type="dxa"/>
            <w:tcBorders>
              <w:top w:val="single" w:sz="4" w:space="0" w:color="auto"/>
              <w:left w:val="nil"/>
              <w:bottom w:val="single" w:sz="4" w:space="0" w:color="auto"/>
              <w:right w:val="nil"/>
            </w:tcBorders>
            <w:shd w:val="clear" w:color="auto" w:fill="auto"/>
            <w:noWrap/>
            <w:vAlign w:val="bottom"/>
            <w:hideMark/>
          </w:tcPr>
          <w:p w14:paraId="04DBDAB1" w14:textId="77777777" w:rsidR="00712404" w:rsidRPr="00D71476" w:rsidRDefault="00712404" w:rsidP="00675128">
            <w:pPr>
              <w:jc w:val="center"/>
              <w:rPr>
                <w:color w:val="222222"/>
                <w:sz w:val="20"/>
                <w:szCs w:val="20"/>
              </w:rPr>
            </w:pPr>
            <w:r w:rsidRPr="00D71476">
              <w:rPr>
                <w:color w:val="222222"/>
                <w:sz w:val="20"/>
                <w:szCs w:val="20"/>
              </w:rPr>
              <w:t>NOR</w:t>
            </w:r>
          </w:p>
        </w:tc>
        <w:tc>
          <w:tcPr>
            <w:tcW w:w="1050" w:type="dxa"/>
            <w:gridSpan w:val="2"/>
            <w:tcBorders>
              <w:top w:val="single" w:sz="4" w:space="0" w:color="auto"/>
              <w:left w:val="nil"/>
              <w:bottom w:val="single" w:sz="4" w:space="0" w:color="auto"/>
              <w:right w:val="nil"/>
            </w:tcBorders>
            <w:shd w:val="clear" w:color="auto" w:fill="auto"/>
            <w:noWrap/>
            <w:vAlign w:val="bottom"/>
            <w:hideMark/>
          </w:tcPr>
          <w:p w14:paraId="01615ED1" w14:textId="77777777" w:rsidR="00712404" w:rsidRPr="00D71476" w:rsidRDefault="00712404" w:rsidP="00675128">
            <w:pPr>
              <w:jc w:val="center"/>
              <w:rPr>
                <w:color w:val="222222"/>
                <w:sz w:val="20"/>
                <w:szCs w:val="20"/>
              </w:rPr>
            </w:pPr>
            <w:r w:rsidRPr="00D71476">
              <w:rPr>
                <w:color w:val="222222"/>
                <w:sz w:val="20"/>
                <w:szCs w:val="20"/>
              </w:rPr>
              <w:t>Unknown</w:t>
            </w:r>
          </w:p>
        </w:tc>
        <w:tc>
          <w:tcPr>
            <w:tcW w:w="1020" w:type="dxa"/>
            <w:tcBorders>
              <w:top w:val="nil"/>
              <w:left w:val="nil"/>
              <w:bottom w:val="single" w:sz="4" w:space="0" w:color="auto"/>
              <w:right w:val="nil"/>
            </w:tcBorders>
            <w:shd w:val="clear" w:color="auto" w:fill="auto"/>
            <w:noWrap/>
            <w:vAlign w:val="bottom"/>
            <w:hideMark/>
          </w:tcPr>
          <w:p w14:paraId="0F7F3957" w14:textId="77777777" w:rsidR="00712404" w:rsidRPr="00D71476" w:rsidRDefault="00712404" w:rsidP="00675128">
            <w:pPr>
              <w:jc w:val="center"/>
              <w:rPr>
                <w:color w:val="222222"/>
                <w:sz w:val="20"/>
                <w:szCs w:val="20"/>
              </w:rPr>
            </w:pPr>
          </w:p>
        </w:tc>
        <w:tc>
          <w:tcPr>
            <w:tcW w:w="270" w:type="dxa"/>
            <w:tcBorders>
              <w:top w:val="nil"/>
              <w:left w:val="nil"/>
              <w:bottom w:val="single" w:sz="4" w:space="0" w:color="auto"/>
              <w:right w:val="nil"/>
            </w:tcBorders>
            <w:shd w:val="clear" w:color="auto" w:fill="auto"/>
            <w:noWrap/>
            <w:vAlign w:val="bottom"/>
            <w:hideMark/>
          </w:tcPr>
          <w:p w14:paraId="1EC7880A" w14:textId="77777777" w:rsidR="00712404" w:rsidRPr="00D71476" w:rsidRDefault="00712404" w:rsidP="00675128">
            <w:pPr>
              <w:jc w:val="center"/>
              <w:rPr>
                <w:sz w:val="20"/>
                <w:szCs w:val="20"/>
              </w:rPr>
            </w:pPr>
          </w:p>
        </w:tc>
      </w:tr>
      <w:tr w:rsidR="00712404" w:rsidRPr="00D71476" w14:paraId="3E6B77EE" w14:textId="77777777" w:rsidTr="00675128">
        <w:trPr>
          <w:trHeight w:val="320"/>
          <w:jc w:val="center"/>
        </w:trPr>
        <w:tc>
          <w:tcPr>
            <w:tcW w:w="1300" w:type="dxa"/>
            <w:tcBorders>
              <w:top w:val="single" w:sz="4" w:space="0" w:color="auto"/>
              <w:left w:val="nil"/>
              <w:bottom w:val="nil"/>
              <w:right w:val="nil"/>
            </w:tcBorders>
            <w:shd w:val="clear" w:color="auto" w:fill="auto"/>
            <w:noWrap/>
            <w:vAlign w:val="center"/>
            <w:hideMark/>
          </w:tcPr>
          <w:p w14:paraId="7EA20E79" w14:textId="77777777" w:rsidR="00712404" w:rsidRPr="00D71476" w:rsidRDefault="00712404" w:rsidP="00675128">
            <w:pPr>
              <w:jc w:val="center"/>
              <w:rPr>
                <w:color w:val="222222"/>
                <w:sz w:val="20"/>
                <w:szCs w:val="20"/>
              </w:rPr>
            </w:pPr>
            <w:r w:rsidRPr="00D71476">
              <w:rPr>
                <w:color w:val="222222"/>
                <w:sz w:val="20"/>
                <w:szCs w:val="20"/>
              </w:rPr>
              <w:t>2007</w:t>
            </w:r>
          </w:p>
        </w:tc>
        <w:tc>
          <w:tcPr>
            <w:tcW w:w="1072" w:type="dxa"/>
            <w:tcBorders>
              <w:top w:val="single" w:sz="4" w:space="0" w:color="auto"/>
              <w:left w:val="nil"/>
              <w:bottom w:val="nil"/>
              <w:right w:val="nil"/>
            </w:tcBorders>
            <w:shd w:val="clear" w:color="auto" w:fill="auto"/>
            <w:noWrap/>
            <w:vAlign w:val="center"/>
            <w:hideMark/>
          </w:tcPr>
          <w:p w14:paraId="2A12279A" w14:textId="77777777" w:rsidR="00712404" w:rsidRPr="00D71476" w:rsidRDefault="00712404" w:rsidP="00675128">
            <w:pPr>
              <w:jc w:val="center"/>
              <w:rPr>
                <w:color w:val="222222"/>
                <w:sz w:val="20"/>
                <w:szCs w:val="20"/>
              </w:rPr>
            </w:pPr>
            <w:r w:rsidRPr="00D71476">
              <w:rPr>
                <w:color w:val="222222"/>
                <w:sz w:val="20"/>
                <w:szCs w:val="20"/>
              </w:rPr>
              <w:t>745</w:t>
            </w:r>
          </w:p>
        </w:tc>
        <w:tc>
          <w:tcPr>
            <w:tcW w:w="868" w:type="dxa"/>
            <w:tcBorders>
              <w:top w:val="single" w:sz="4" w:space="0" w:color="auto"/>
              <w:left w:val="nil"/>
              <w:bottom w:val="nil"/>
              <w:right w:val="nil"/>
            </w:tcBorders>
            <w:shd w:val="clear" w:color="auto" w:fill="auto"/>
            <w:noWrap/>
            <w:vAlign w:val="center"/>
            <w:hideMark/>
          </w:tcPr>
          <w:p w14:paraId="15860B4D" w14:textId="77777777" w:rsidR="00712404" w:rsidRPr="00D71476" w:rsidRDefault="00712404" w:rsidP="00675128">
            <w:pPr>
              <w:jc w:val="center"/>
              <w:rPr>
                <w:color w:val="222222"/>
                <w:sz w:val="20"/>
                <w:szCs w:val="20"/>
              </w:rPr>
            </w:pPr>
          </w:p>
        </w:tc>
        <w:tc>
          <w:tcPr>
            <w:tcW w:w="720" w:type="dxa"/>
            <w:tcBorders>
              <w:top w:val="single" w:sz="4" w:space="0" w:color="auto"/>
              <w:left w:val="nil"/>
              <w:bottom w:val="nil"/>
              <w:right w:val="nil"/>
            </w:tcBorders>
            <w:shd w:val="clear" w:color="auto" w:fill="auto"/>
            <w:noWrap/>
            <w:vAlign w:val="center"/>
            <w:hideMark/>
          </w:tcPr>
          <w:p w14:paraId="526C3FF8" w14:textId="77777777" w:rsidR="00712404" w:rsidRPr="00D71476" w:rsidRDefault="00712404" w:rsidP="00675128">
            <w:pPr>
              <w:jc w:val="center"/>
              <w:rPr>
                <w:sz w:val="20"/>
                <w:szCs w:val="20"/>
              </w:rPr>
            </w:pPr>
          </w:p>
        </w:tc>
        <w:tc>
          <w:tcPr>
            <w:tcW w:w="1050" w:type="dxa"/>
            <w:gridSpan w:val="2"/>
            <w:tcBorders>
              <w:top w:val="single" w:sz="4" w:space="0" w:color="auto"/>
              <w:left w:val="nil"/>
              <w:bottom w:val="nil"/>
              <w:right w:val="nil"/>
            </w:tcBorders>
            <w:shd w:val="clear" w:color="auto" w:fill="auto"/>
            <w:noWrap/>
            <w:vAlign w:val="center"/>
            <w:hideMark/>
          </w:tcPr>
          <w:p w14:paraId="1DDEF360" w14:textId="77777777" w:rsidR="00712404" w:rsidRPr="00D71476" w:rsidRDefault="00712404" w:rsidP="00675128">
            <w:pPr>
              <w:jc w:val="center"/>
              <w:rPr>
                <w:sz w:val="20"/>
                <w:szCs w:val="20"/>
              </w:rPr>
            </w:pPr>
          </w:p>
        </w:tc>
        <w:tc>
          <w:tcPr>
            <w:tcW w:w="1020" w:type="dxa"/>
            <w:tcBorders>
              <w:top w:val="single" w:sz="4" w:space="0" w:color="auto"/>
              <w:left w:val="nil"/>
              <w:bottom w:val="nil"/>
              <w:right w:val="nil"/>
            </w:tcBorders>
            <w:shd w:val="clear" w:color="auto" w:fill="auto"/>
            <w:noWrap/>
            <w:vAlign w:val="center"/>
            <w:hideMark/>
          </w:tcPr>
          <w:p w14:paraId="0D2B5B08" w14:textId="77777777" w:rsidR="00712404" w:rsidRPr="00D71476" w:rsidRDefault="00712404" w:rsidP="00675128">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534FFB60" w14:textId="77777777" w:rsidR="00712404" w:rsidRPr="00D71476" w:rsidRDefault="00712404" w:rsidP="00675128">
            <w:pPr>
              <w:jc w:val="center"/>
              <w:rPr>
                <w:sz w:val="20"/>
                <w:szCs w:val="20"/>
              </w:rPr>
            </w:pPr>
          </w:p>
        </w:tc>
      </w:tr>
      <w:tr w:rsidR="00712404" w:rsidRPr="00D71476" w14:paraId="7991A82D"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BE4A813" w14:textId="77777777" w:rsidR="00712404" w:rsidRPr="00D71476" w:rsidRDefault="00712404" w:rsidP="00675128">
            <w:pPr>
              <w:jc w:val="center"/>
              <w:rPr>
                <w:color w:val="222222"/>
                <w:sz w:val="20"/>
                <w:szCs w:val="20"/>
              </w:rPr>
            </w:pPr>
            <w:r w:rsidRPr="00D71476">
              <w:rPr>
                <w:color w:val="222222"/>
                <w:sz w:val="20"/>
                <w:szCs w:val="20"/>
              </w:rPr>
              <w:t>2008</w:t>
            </w:r>
          </w:p>
        </w:tc>
        <w:tc>
          <w:tcPr>
            <w:tcW w:w="1072" w:type="dxa"/>
            <w:tcBorders>
              <w:top w:val="nil"/>
              <w:left w:val="nil"/>
              <w:bottom w:val="nil"/>
              <w:right w:val="nil"/>
            </w:tcBorders>
            <w:shd w:val="clear" w:color="auto" w:fill="auto"/>
            <w:noWrap/>
            <w:vAlign w:val="center"/>
            <w:hideMark/>
          </w:tcPr>
          <w:p w14:paraId="4E10A6BC" w14:textId="77777777" w:rsidR="00712404" w:rsidRPr="00D71476" w:rsidRDefault="00712404" w:rsidP="00675128">
            <w:pPr>
              <w:jc w:val="center"/>
              <w:rPr>
                <w:color w:val="222222"/>
                <w:sz w:val="20"/>
                <w:szCs w:val="20"/>
              </w:rPr>
            </w:pPr>
            <w:r w:rsidRPr="00D71476">
              <w:rPr>
                <w:color w:val="222222"/>
                <w:sz w:val="20"/>
                <w:szCs w:val="20"/>
              </w:rPr>
              <w:t>873</w:t>
            </w:r>
          </w:p>
        </w:tc>
        <w:tc>
          <w:tcPr>
            <w:tcW w:w="868" w:type="dxa"/>
            <w:tcBorders>
              <w:top w:val="nil"/>
              <w:left w:val="nil"/>
              <w:bottom w:val="nil"/>
              <w:right w:val="nil"/>
            </w:tcBorders>
            <w:shd w:val="clear" w:color="auto" w:fill="auto"/>
            <w:noWrap/>
            <w:vAlign w:val="center"/>
            <w:hideMark/>
          </w:tcPr>
          <w:p w14:paraId="6FD95F39" w14:textId="77777777" w:rsidR="00712404" w:rsidRPr="00D71476" w:rsidRDefault="00712404" w:rsidP="00675128">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01270140" w14:textId="77777777" w:rsidR="00712404" w:rsidRPr="00D71476" w:rsidRDefault="00712404" w:rsidP="00675128">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067AB52" w14:textId="77777777" w:rsidR="00712404" w:rsidRPr="00D71476" w:rsidRDefault="00712404" w:rsidP="00675128">
            <w:pPr>
              <w:jc w:val="center"/>
              <w:rPr>
                <w:sz w:val="20"/>
                <w:szCs w:val="20"/>
              </w:rPr>
            </w:pPr>
          </w:p>
        </w:tc>
        <w:tc>
          <w:tcPr>
            <w:tcW w:w="1020" w:type="dxa"/>
            <w:tcBorders>
              <w:top w:val="nil"/>
              <w:left w:val="nil"/>
              <w:bottom w:val="nil"/>
              <w:right w:val="nil"/>
            </w:tcBorders>
            <w:shd w:val="clear" w:color="auto" w:fill="auto"/>
            <w:noWrap/>
            <w:vAlign w:val="center"/>
            <w:hideMark/>
          </w:tcPr>
          <w:p w14:paraId="34245609"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71057620" w14:textId="77777777" w:rsidR="00712404" w:rsidRPr="00D71476" w:rsidRDefault="00712404" w:rsidP="00675128">
            <w:pPr>
              <w:jc w:val="center"/>
              <w:rPr>
                <w:sz w:val="20"/>
                <w:szCs w:val="20"/>
              </w:rPr>
            </w:pPr>
          </w:p>
        </w:tc>
      </w:tr>
      <w:tr w:rsidR="00712404" w:rsidRPr="00D71476" w14:paraId="2ED10026"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63EDBE9B" w14:textId="77777777" w:rsidR="00712404" w:rsidRPr="00D71476" w:rsidRDefault="00712404" w:rsidP="00675128">
            <w:pPr>
              <w:jc w:val="center"/>
              <w:rPr>
                <w:color w:val="222222"/>
                <w:sz w:val="20"/>
                <w:szCs w:val="20"/>
              </w:rPr>
            </w:pPr>
            <w:r w:rsidRPr="00D71476">
              <w:rPr>
                <w:color w:val="222222"/>
                <w:sz w:val="20"/>
                <w:szCs w:val="20"/>
              </w:rPr>
              <w:t>2009</w:t>
            </w:r>
          </w:p>
        </w:tc>
        <w:tc>
          <w:tcPr>
            <w:tcW w:w="1072" w:type="dxa"/>
            <w:tcBorders>
              <w:top w:val="nil"/>
              <w:left w:val="nil"/>
              <w:bottom w:val="nil"/>
              <w:right w:val="nil"/>
            </w:tcBorders>
            <w:shd w:val="clear" w:color="auto" w:fill="auto"/>
            <w:noWrap/>
            <w:vAlign w:val="center"/>
            <w:hideMark/>
          </w:tcPr>
          <w:p w14:paraId="32B62EAE" w14:textId="77777777" w:rsidR="00712404" w:rsidRPr="00D71476" w:rsidRDefault="00712404" w:rsidP="00675128">
            <w:pPr>
              <w:jc w:val="center"/>
              <w:rPr>
                <w:color w:val="222222"/>
                <w:sz w:val="20"/>
                <w:szCs w:val="20"/>
              </w:rPr>
            </w:pPr>
            <w:r w:rsidRPr="00D71476">
              <w:rPr>
                <w:color w:val="222222"/>
                <w:sz w:val="20"/>
                <w:szCs w:val="20"/>
              </w:rPr>
              <w:t>1383</w:t>
            </w:r>
          </w:p>
        </w:tc>
        <w:tc>
          <w:tcPr>
            <w:tcW w:w="868" w:type="dxa"/>
            <w:tcBorders>
              <w:top w:val="nil"/>
              <w:left w:val="nil"/>
              <w:bottom w:val="nil"/>
              <w:right w:val="nil"/>
            </w:tcBorders>
            <w:shd w:val="clear" w:color="auto" w:fill="auto"/>
            <w:noWrap/>
            <w:vAlign w:val="center"/>
            <w:hideMark/>
          </w:tcPr>
          <w:p w14:paraId="1229920B" w14:textId="77777777" w:rsidR="00712404" w:rsidRPr="00D71476" w:rsidRDefault="00712404" w:rsidP="00675128">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5FD478C0" w14:textId="77777777" w:rsidR="00712404" w:rsidRPr="00D71476" w:rsidRDefault="00712404" w:rsidP="00675128">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752945E6" w14:textId="77777777" w:rsidR="00712404" w:rsidRPr="00D71476" w:rsidRDefault="00712404" w:rsidP="00675128">
            <w:pPr>
              <w:jc w:val="center"/>
              <w:rPr>
                <w:sz w:val="20"/>
                <w:szCs w:val="20"/>
              </w:rPr>
            </w:pPr>
          </w:p>
        </w:tc>
        <w:tc>
          <w:tcPr>
            <w:tcW w:w="1020" w:type="dxa"/>
            <w:tcBorders>
              <w:top w:val="nil"/>
              <w:left w:val="nil"/>
              <w:bottom w:val="nil"/>
              <w:right w:val="nil"/>
            </w:tcBorders>
            <w:shd w:val="clear" w:color="auto" w:fill="auto"/>
            <w:noWrap/>
            <w:vAlign w:val="center"/>
            <w:hideMark/>
          </w:tcPr>
          <w:p w14:paraId="4B6B74D3"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746DAE9F" w14:textId="77777777" w:rsidR="00712404" w:rsidRPr="00D71476" w:rsidRDefault="00712404" w:rsidP="00675128">
            <w:pPr>
              <w:jc w:val="center"/>
              <w:rPr>
                <w:sz w:val="20"/>
                <w:szCs w:val="20"/>
              </w:rPr>
            </w:pPr>
          </w:p>
        </w:tc>
      </w:tr>
      <w:tr w:rsidR="00712404" w:rsidRPr="00D71476" w14:paraId="16864324"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22FF8B59" w14:textId="77777777" w:rsidR="00712404" w:rsidRPr="00D71476" w:rsidRDefault="00712404" w:rsidP="00675128">
            <w:pPr>
              <w:jc w:val="center"/>
              <w:rPr>
                <w:color w:val="222222"/>
                <w:sz w:val="20"/>
                <w:szCs w:val="20"/>
              </w:rPr>
            </w:pPr>
            <w:r w:rsidRPr="00D71476">
              <w:rPr>
                <w:color w:val="222222"/>
                <w:sz w:val="20"/>
                <w:szCs w:val="20"/>
              </w:rPr>
              <w:t>2010</w:t>
            </w:r>
          </w:p>
        </w:tc>
        <w:tc>
          <w:tcPr>
            <w:tcW w:w="1072" w:type="dxa"/>
            <w:tcBorders>
              <w:top w:val="nil"/>
              <w:left w:val="nil"/>
              <w:bottom w:val="nil"/>
              <w:right w:val="nil"/>
            </w:tcBorders>
            <w:shd w:val="clear" w:color="auto" w:fill="auto"/>
            <w:noWrap/>
            <w:vAlign w:val="center"/>
            <w:hideMark/>
          </w:tcPr>
          <w:p w14:paraId="40918B21" w14:textId="77777777" w:rsidR="00712404" w:rsidRPr="00D71476" w:rsidRDefault="00712404" w:rsidP="00675128">
            <w:pPr>
              <w:jc w:val="center"/>
              <w:rPr>
                <w:color w:val="222222"/>
                <w:sz w:val="20"/>
                <w:szCs w:val="20"/>
              </w:rPr>
            </w:pPr>
            <w:r w:rsidRPr="00D71476">
              <w:rPr>
                <w:color w:val="222222"/>
                <w:sz w:val="20"/>
                <w:szCs w:val="20"/>
              </w:rPr>
              <w:t>496</w:t>
            </w:r>
          </w:p>
        </w:tc>
        <w:tc>
          <w:tcPr>
            <w:tcW w:w="868" w:type="dxa"/>
            <w:tcBorders>
              <w:top w:val="nil"/>
              <w:left w:val="nil"/>
              <w:bottom w:val="nil"/>
              <w:right w:val="nil"/>
            </w:tcBorders>
            <w:shd w:val="clear" w:color="auto" w:fill="auto"/>
            <w:noWrap/>
            <w:vAlign w:val="center"/>
            <w:hideMark/>
          </w:tcPr>
          <w:p w14:paraId="2A935ADD" w14:textId="77777777" w:rsidR="00712404" w:rsidRPr="00D71476" w:rsidRDefault="00712404" w:rsidP="00675128">
            <w:pPr>
              <w:jc w:val="center"/>
              <w:rPr>
                <w:color w:val="222222"/>
                <w:sz w:val="20"/>
                <w:szCs w:val="20"/>
              </w:rPr>
            </w:pPr>
            <w:r w:rsidRPr="00D71476">
              <w:rPr>
                <w:color w:val="222222"/>
                <w:sz w:val="20"/>
                <w:szCs w:val="20"/>
              </w:rPr>
              <w:t>30</w:t>
            </w:r>
          </w:p>
        </w:tc>
        <w:tc>
          <w:tcPr>
            <w:tcW w:w="720" w:type="dxa"/>
            <w:tcBorders>
              <w:top w:val="nil"/>
              <w:left w:val="nil"/>
              <w:bottom w:val="nil"/>
              <w:right w:val="nil"/>
            </w:tcBorders>
            <w:shd w:val="clear" w:color="auto" w:fill="auto"/>
            <w:noWrap/>
            <w:vAlign w:val="center"/>
            <w:hideMark/>
          </w:tcPr>
          <w:p w14:paraId="72119D02" w14:textId="77777777" w:rsidR="00712404" w:rsidRPr="00D71476" w:rsidRDefault="00712404" w:rsidP="00675128">
            <w:pPr>
              <w:jc w:val="center"/>
              <w:rPr>
                <w:color w:val="222222"/>
                <w:sz w:val="20"/>
                <w:szCs w:val="20"/>
              </w:rPr>
            </w:pPr>
            <w:r w:rsidRPr="00D71476">
              <w:rPr>
                <w:color w:val="222222"/>
                <w:sz w:val="20"/>
                <w:szCs w:val="20"/>
              </w:rPr>
              <w:t>221</w:t>
            </w:r>
          </w:p>
        </w:tc>
        <w:tc>
          <w:tcPr>
            <w:tcW w:w="1050" w:type="dxa"/>
            <w:gridSpan w:val="2"/>
            <w:tcBorders>
              <w:top w:val="nil"/>
              <w:left w:val="nil"/>
              <w:bottom w:val="nil"/>
              <w:right w:val="nil"/>
            </w:tcBorders>
            <w:shd w:val="clear" w:color="auto" w:fill="auto"/>
            <w:noWrap/>
            <w:vAlign w:val="center"/>
            <w:hideMark/>
          </w:tcPr>
          <w:p w14:paraId="28C155EE"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1C0A5D36"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54A69A9C" w14:textId="77777777" w:rsidR="00712404" w:rsidRPr="00D71476" w:rsidRDefault="00712404" w:rsidP="00675128">
            <w:pPr>
              <w:jc w:val="center"/>
              <w:rPr>
                <w:sz w:val="20"/>
                <w:szCs w:val="20"/>
              </w:rPr>
            </w:pPr>
          </w:p>
        </w:tc>
      </w:tr>
      <w:tr w:rsidR="00712404" w:rsidRPr="00D71476" w14:paraId="4BEBE46D"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7CA8835" w14:textId="77777777" w:rsidR="00712404" w:rsidRPr="00D71476" w:rsidRDefault="00712404" w:rsidP="00675128">
            <w:pPr>
              <w:jc w:val="center"/>
              <w:rPr>
                <w:color w:val="222222"/>
                <w:sz w:val="20"/>
                <w:szCs w:val="20"/>
              </w:rPr>
            </w:pPr>
            <w:r w:rsidRPr="00D71476">
              <w:rPr>
                <w:color w:val="222222"/>
                <w:sz w:val="20"/>
                <w:szCs w:val="20"/>
              </w:rPr>
              <w:t>2011</w:t>
            </w:r>
          </w:p>
        </w:tc>
        <w:tc>
          <w:tcPr>
            <w:tcW w:w="1072" w:type="dxa"/>
            <w:tcBorders>
              <w:top w:val="nil"/>
              <w:left w:val="nil"/>
              <w:bottom w:val="nil"/>
              <w:right w:val="nil"/>
            </w:tcBorders>
            <w:shd w:val="clear" w:color="auto" w:fill="auto"/>
            <w:noWrap/>
            <w:vAlign w:val="center"/>
            <w:hideMark/>
          </w:tcPr>
          <w:p w14:paraId="6FD821B5" w14:textId="77777777" w:rsidR="00712404" w:rsidRPr="00D71476" w:rsidRDefault="00712404" w:rsidP="00675128">
            <w:pPr>
              <w:jc w:val="center"/>
              <w:rPr>
                <w:color w:val="222222"/>
                <w:sz w:val="20"/>
                <w:szCs w:val="20"/>
              </w:rPr>
            </w:pPr>
            <w:r w:rsidRPr="00D71476">
              <w:rPr>
                <w:color w:val="222222"/>
                <w:sz w:val="20"/>
                <w:szCs w:val="20"/>
              </w:rPr>
              <w:t>340</w:t>
            </w:r>
          </w:p>
        </w:tc>
        <w:tc>
          <w:tcPr>
            <w:tcW w:w="868" w:type="dxa"/>
            <w:tcBorders>
              <w:top w:val="nil"/>
              <w:left w:val="nil"/>
              <w:bottom w:val="nil"/>
              <w:right w:val="nil"/>
            </w:tcBorders>
            <w:shd w:val="clear" w:color="auto" w:fill="auto"/>
            <w:noWrap/>
            <w:vAlign w:val="center"/>
            <w:hideMark/>
          </w:tcPr>
          <w:p w14:paraId="51920F65" w14:textId="77777777" w:rsidR="00712404" w:rsidRPr="00D71476" w:rsidRDefault="00712404" w:rsidP="00675128">
            <w:pPr>
              <w:jc w:val="center"/>
              <w:rPr>
                <w:color w:val="222222"/>
                <w:sz w:val="20"/>
                <w:szCs w:val="20"/>
              </w:rPr>
            </w:pPr>
            <w:r w:rsidRPr="00D71476">
              <w:rPr>
                <w:color w:val="222222"/>
                <w:sz w:val="20"/>
                <w:szCs w:val="20"/>
              </w:rPr>
              <w:t>29</w:t>
            </w:r>
          </w:p>
        </w:tc>
        <w:tc>
          <w:tcPr>
            <w:tcW w:w="720" w:type="dxa"/>
            <w:tcBorders>
              <w:top w:val="nil"/>
              <w:left w:val="nil"/>
              <w:bottom w:val="nil"/>
              <w:right w:val="nil"/>
            </w:tcBorders>
            <w:shd w:val="clear" w:color="auto" w:fill="auto"/>
            <w:noWrap/>
            <w:vAlign w:val="center"/>
            <w:hideMark/>
          </w:tcPr>
          <w:p w14:paraId="6B656C3B" w14:textId="77777777" w:rsidR="00712404" w:rsidRPr="00D71476" w:rsidRDefault="00712404" w:rsidP="00675128">
            <w:pPr>
              <w:jc w:val="center"/>
              <w:rPr>
                <w:color w:val="222222"/>
                <w:sz w:val="20"/>
                <w:szCs w:val="20"/>
              </w:rPr>
            </w:pPr>
            <w:r w:rsidRPr="00D71476">
              <w:rPr>
                <w:color w:val="222222"/>
                <w:sz w:val="20"/>
                <w:szCs w:val="20"/>
              </w:rPr>
              <w:t>356</w:t>
            </w:r>
          </w:p>
        </w:tc>
        <w:tc>
          <w:tcPr>
            <w:tcW w:w="1050" w:type="dxa"/>
            <w:gridSpan w:val="2"/>
            <w:tcBorders>
              <w:top w:val="nil"/>
              <w:left w:val="nil"/>
              <w:bottom w:val="nil"/>
              <w:right w:val="nil"/>
            </w:tcBorders>
            <w:shd w:val="clear" w:color="auto" w:fill="auto"/>
            <w:noWrap/>
            <w:vAlign w:val="center"/>
            <w:hideMark/>
          </w:tcPr>
          <w:p w14:paraId="2CF60BC5"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762E539D"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6A4AA013" w14:textId="77777777" w:rsidR="00712404" w:rsidRPr="00D71476" w:rsidRDefault="00712404" w:rsidP="00675128">
            <w:pPr>
              <w:jc w:val="center"/>
              <w:rPr>
                <w:sz w:val="20"/>
                <w:szCs w:val="20"/>
              </w:rPr>
            </w:pPr>
          </w:p>
        </w:tc>
      </w:tr>
      <w:tr w:rsidR="00712404" w:rsidRPr="00D71476" w14:paraId="62DC7634"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3A6F62D" w14:textId="77777777" w:rsidR="00712404" w:rsidRPr="00D71476" w:rsidRDefault="00712404" w:rsidP="00675128">
            <w:pPr>
              <w:jc w:val="center"/>
              <w:rPr>
                <w:color w:val="222222"/>
                <w:sz w:val="20"/>
                <w:szCs w:val="20"/>
              </w:rPr>
            </w:pPr>
            <w:r w:rsidRPr="00D71476">
              <w:rPr>
                <w:color w:val="222222"/>
                <w:sz w:val="20"/>
                <w:szCs w:val="20"/>
              </w:rPr>
              <w:t>2012</w:t>
            </w:r>
          </w:p>
        </w:tc>
        <w:tc>
          <w:tcPr>
            <w:tcW w:w="1072" w:type="dxa"/>
            <w:tcBorders>
              <w:top w:val="nil"/>
              <w:left w:val="nil"/>
              <w:bottom w:val="nil"/>
              <w:right w:val="nil"/>
            </w:tcBorders>
            <w:shd w:val="clear" w:color="auto" w:fill="auto"/>
            <w:noWrap/>
            <w:vAlign w:val="center"/>
            <w:hideMark/>
          </w:tcPr>
          <w:p w14:paraId="273EE840" w14:textId="77777777" w:rsidR="00712404" w:rsidRPr="00D71476" w:rsidRDefault="00712404" w:rsidP="00675128">
            <w:pPr>
              <w:jc w:val="center"/>
              <w:rPr>
                <w:color w:val="222222"/>
                <w:sz w:val="20"/>
                <w:szCs w:val="20"/>
              </w:rPr>
            </w:pPr>
            <w:r w:rsidRPr="00D71476">
              <w:rPr>
                <w:color w:val="222222"/>
                <w:sz w:val="20"/>
                <w:szCs w:val="20"/>
              </w:rPr>
              <w:t>430</w:t>
            </w:r>
          </w:p>
        </w:tc>
        <w:tc>
          <w:tcPr>
            <w:tcW w:w="868" w:type="dxa"/>
            <w:tcBorders>
              <w:top w:val="nil"/>
              <w:left w:val="nil"/>
              <w:bottom w:val="nil"/>
              <w:right w:val="nil"/>
            </w:tcBorders>
            <w:shd w:val="clear" w:color="auto" w:fill="auto"/>
            <w:noWrap/>
            <w:vAlign w:val="center"/>
            <w:hideMark/>
          </w:tcPr>
          <w:p w14:paraId="3360B92A" w14:textId="77777777" w:rsidR="00712404" w:rsidRPr="00D71476" w:rsidRDefault="00712404" w:rsidP="00675128">
            <w:pPr>
              <w:jc w:val="center"/>
              <w:rPr>
                <w:color w:val="222222"/>
                <w:sz w:val="20"/>
                <w:szCs w:val="20"/>
              </w:rPr>
            </w:pPr>
            <w:r w:rsidRPr="00D71476">
              <w:rPr>
                <w:color w:val="222222"/>
                <w:sz w:val="20"/>
                <w:szCs w:val="20"/>
              </w:rPr>
              <w:t>17</w:t>
            </w:r>
          </w:p>
        </w:tc>
        <w:tc>
          <w:tcPr>
            <w:tcW w:w="720" w:type="dxa"/>
            <w:tcBorders>
              <w:top w:val="nil"/>
              <w:left w:val="nil"/>
              <w:bottom w:val="nil"/>
              <w:right w:val="nil"/>
            </w:tcBorders>
            <w:shd w:val="clear" w:color="auto" w:fill="auto"/>
            <w:noWrap/>
            <w:vAlign w:val="center"/>
            <w:hideMark/>
          </w:tcPr>
          <w:p w14:paraId="20AC58E6" w14:textId="77777777" w:rsidR="00712404" w:rsidRPr="00D71476" w:rsidRDefault="00712404" w:rsidP="00675128">
            <w:pPr>
              <w:jc w:val="center"/>
              <w:rPr>
                <w:color w:val="222222"/>
                <w:sz w:val="20"/>
                <w:szCs w:val="20"/>
              </w:rPr>
            </w:pPr>
            <w:r w:rsidRPr="00D71476">
              <w:rPr>
                <w:color w:val="222222"/>
                <w:sz w:val="20"/>
                <w:szCs w:val="20"/>
              </w:rPr>
              <w:t>500</w:t>
            </w:r>
          </w:p>
        </w:tc>
        <w:tc>
          <w:tcPr>
            <w:tcW w:w="1050" w:type="dxa"/>
            <w:gridSpan w:val="2"/>
            <w:tcBorders>
              <w:top w:val="nil"/>
              <w:left w:val="nil"/>
              <w:bottom w:val="nil"/>
              <w:right w:val="nil"/>
            </w:tcBorders>
            <w:shd w:val="clear" w:color="auto" w:fill="auto"/>
            <w:noWrap/>
            <w:vAlign w:val="center"/>
            <w:hideMark/>
          </w:tcPr>
          <w:p w14:paraId="0EDB44D4"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0CEC2141"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59C482D8" w14:textId="77777777" w:rsidR="00712404" w:rsidRPr="00D71476" w:rsidRDefault="00712404" w:rsidP="00675128">
            <w:pPr>
              <w:jc w:val="center"/>
              <w:rPr>
                <w:sz w:val="20"/>
                <w:szCs w:val="20"/>
              </w:rPr>
            </w:pPr>
          </w:p>
        </w:tc>
      </w:tr>
      <w:tr w:rsidR="00712404" w:rsidRPr="00D71476" w14:paraId="5C76FD98"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EAF8BA6" w14:textId="77777777" w:rsidR="00712404" w:rsidRPr="00D71476" w:rsidRDefault="00712404" w:rsidP="00675128">
            <w:pPr>
              <w:jc w:val="center"/>
              <w:rPr>
                <w:color w:val="222222"/>
                <w:sz w:val="20"/>
                <w:szCs w:val="20"/>
              </w:rPr>
            </w:pPr>
            <w:r w:rsidRPr="00D71476">
              <w:rPr>
                <w:color w:val="222222"/>
                <w:sz w:val="20"/>
                <w:szCs w:val="20"/>
              </w:rPr>
              <w:t>2013</w:t>
            </w:r>
          </w:p>
        </w:tc>
        <w:tc>
          <w:tcPr>
            <w:tcW w:w="1072" w:type="dxa"/>
            <w:tcBorders>
              <w:top w:val="nil"/>
              <w:left w:val="nil"/>
              <w:bottom w:val="nil"/>
              <w:right w:val="nil"/>
            </w:tcBorders>
            <w:shd w:val="clear" w:color="auto" w:fill="auto"/>
            <w:noWrap/>
            <w:vAlign w:val="center"/>
            <w:hideMark/>
          </w:tcPr>
          <w:p w14:paraId="6F8D2237" w14:textId="77777777" w:rsidR="00712404" w:rsidRPr="00D71476" w:rsidRDefault="00712404" w:rsidP="00675128">
            <w:pPr>
              <w:jc w:val="center"/>
              <w:rPr>
                <w:color w:val="222222"/>
                <w:sz w:val="20"/>
                <w:szCs w:val="20"/>
              </w:rPr>
            </w:pPr>
            <w:r w:rsidRPr="00D71476">
              <w:rPr>
                <w:color w:val="222222"/>
                <w:sz w:val="20"/>
                <w:szCs w:val="20"/>
              </w:rPr>
              <w:t>440</w:t>
            </w:r>
          </w:p>
        </w:tc>
        <w:tc>
          <w:tcPr>
            <w:tcW w:w="868" w:type="dxa"/>
            <w:tcBorders>
              <w:top w:val="nil"/>
              <w:left w:val="nil"/>
              <w:bottom w:val="nil"/>
              <w:right w:val="nil"/>
            </w:tcBorders>
            <w:shd w:val="clear" w:color="auto" w:fill="auto"/>
            <w:noWrap/>
            <w:vAlign w:val="center"/>
            <w:hideMark/>
          </w:tcPr>
          <w:p w14:paraId="146679B1" w14:textId="77777777" w:rsidR="00712404" w:rsidRPr="00D71476" w:rsidRDefault="00712404" w:rsidP="00675128">
            <w:pPr>
              <w:jc w:val="center"/>
              <w:rPr>
                <w:color w:val="222222"/>
                <w:sz w:val="20"/>
                <w:szCs w:val="20"/>
              </w:rPr>
            </w:pPr>
            <w:r w:rsidRPr="00D71476">
              <w:rPr>
                <w:color w:val="222222"/>
                <w:sz w:val="20"/>
                <w:szCs w:val="20"/>
              </w:rPr>
              <w:t>15</w:t>
            </w:r>
          </w:p>
        </w:tc>
        <w:tc>
          <w:tcPr>
            <w:tcW w:w="720" w:type="dxa"/>
            <w:tcBorders>
              <w:top w:val="nil"/>
              <w:left w:val="nil"/>
              <w:bottom w:val="nil"/>
              <w:right w:val="nil"/>
            </w:tcBorders>
            <w:shd w:val="clear" w:color="auto" w:fill="auto"/>
            <w:noWrap/>
            <w:vAlign w:val="center"/>
            <w:hideMark/>
          </w:tcPr>
          <w:p w14:paraId="3A572962" w14:textId="77777777" w:rsidR="00712404" w:rsidRPr="00D71476" w:rsidRDefault="00712404" w:rsidP="00675128">
            <w:pPr>
              <w:jc w:val="center"/>
              <w:rPr>
                <w:color w:val="222222"/>
                <w:sz w:val="20"/>
                <w:szCs w:val="20"/>
              </w:rPr>
            </w:pPr>
            <w:r w:rsidRPr="00D71476">
              <w:rPr>
                <w:color w:val="222222"/>
                <w:sz w:val="20"/>
                <w:szCs w:val="20"/>
              </w:rPr>
              <w:t>172</w:t>
            </w:r>
          </w:p>
        </w:tc>
        <w:tc>
          <w:tcPr>
            <w:tcW w:w="1050" w:type="dxa"/>
            <w:gridSpan w:val="2"/>
            <w:tcBorders>
              <w:top w:val="nil"/>
              <w:left w:val="nil"/>
              <w:bottom w:val="nil"/>
              <w:right w:val="nil"/>
            </w:tcBorders>
            <w:shd w:val="clear" w:color="auto" w:fill="auto"/>
            <w:noWrap/>
            <w:vAlign w:val="center"/>
            <w:hideMark/>
          </w:tcPr>
          <w:p w14:paraId="3CDB6347"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477C69FE"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0AFB0EE4" w14:textId="77777777" w:rsidR="00712404" w:rsidRPr="00D71476" w:rsidRDefault="00712404" w:rsidP="00675128">
            <w:pPr>
              <w:jc w:val="center"/>
              <w:rPr>
                <w:sz w:val="20"/>
                <w:szCs w:val="20"/>
              </w:rPr>
            </w:pPr>
          </w:p>
        </w:tc>
      </w:tr>
      <w:tr w:rsidR="00712404" w:rsidRPr="00D71476" w14:paraId="21198869"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5BEB95F8" w14:textId="77777777" w:rsidR="00712404" w:rsidRPr="00D71476" w:rsidRDefault="00712404" w:rsidP="00675128">
            <w:pPr>
              <w:jc w:val="center"/>
              <w:rPr>
                <w:color w:val="222222"/>
                <w:sz w:val="20"/>
                <w:szCs w:val="20"/>
              </w:rPr>
            </w:pPr>
            <w:r w:rsidRPr="00D71476">
              <w:rPr>
                <w:color w:val="222222"/>
                <w:sz w:val="20"/>
                <w:szCs w:val="20"/>
              </w:rPr>
              <w:t>2014</w:t>
            </w:r>
          </w:p>
        </w:tc>
        <w:tc>
          <w:tcPr>
            <w:tcW w:w="1072" w:type="dxa"/>
            <w:tcBorders>
              <w:top w:val="nil"/>
              <w:left w:val="nil"/>
              <w:bottom w:val="nil"/>
              <w:right w:val="nil"/>
            </w:tcBorders>
            <w:shd w:val="clear" w:color="auto" w:fill="auto"/>
            <w:noWrap/>
            <w:vAlign w:val="center"/>
            <w:hideMark/>
          </w:tcPr>
          <w:p w14:paraId="77E53E8E" w14:textId="77777777" w:rsidR="00712404" w:rsidRPr="00D71476" w:rsidRDefault="00712404" w:rsidP="00675128">
            <w:pPr>
              <w:jc w:val="center"/>
              <w:rPr>
                <w:color w:val="222222"/>
                <w:sz w:val="20"/>
                <w:szCs w:val="20"/>
              </w:rPr>
            </w:pPr>
            <w:r w:rsidRPr="00D71476">
              <w:rPr>
                <w:color w:val="222222"/>
                <w:sz w:val="20"/>
                <w:szCs w:val="20"/>
              </w:rPr>
              <w:t>486</w:t>
            </w:r>
          </w:p>
        </w:tc>
        <w:tc>
          <w:tcPr>
            <w:tcW w:w="868" w:type="dxa"/>
            <w:tcBorders>
              <w:top w:val="nil"/>
              <w:left w:val="nil"/>
              <w:bottom w:val="nil"/>
              <w:right w:val="nil"/>
            </w:tcBorders>
            <w:shd w:val="clear" w:color="auto" w:fill="auto"/>
            <w:noWrap/>
            <w:vAlign w:val="center"/>
            <w:hideMark/>
          </w:tcPr>
          <w:p w14:paraId="309DCA45" w14:textId="77777777" w:rsidR="00712404" w:rsidRPr="00D71476" w:rsidRDefault="00712404" w:rsidP="00675128">
            <w:pPr>
              <w:jc w:val="center"/>
              <w:rPr>
                <w:color w:val="222222"/>
                <w:sz w:val="20"/>
                <w:szCs w:val="20"/>
              </w:rPr>
            </w:pPr>
            <w:r w:rsidRPr="00D71476">
              <w:rPr>
                <w:color w:val="222222"/>
                <w:sz w:val="20"/>
                <w:szCs w:val="20"/>
              </w:rPr>
              <w:t>20</w:t>
            </w:r>
          </w:p>
        </w:tc>
        <w:tc>
          <w:tcPr>
            <w:tcW w:w="720" w:type="dxa"/>
            <w:tcBorders>
              <w:top w:val="nil"/>
              <w:left w:val="nil"/>
              <w:bottom w:val="nil"/>
              <w:right w:val="nil"/>
            </w:tcBorders>
            <w:shd w:val="clear" w:color="auto" w:fill="auto"/>
            <w:noWrap/>
            <w:vAlign w:val="center"/>
            <w:hideMark/>
          </w:tcPr>
          <w:p w14:paraId="30657622" w14:textId="77777777" w:rsidR="00712404" w:rsidRPr="00D71476" w:rsidRDefault="00712404" w:rsidP="00675128">
            <w:pPr>
              <w:jc w:val="center"/>
              <w:rPr>
                <w:color w:val="222222"/>
                <w:sz w:val="20"/>
                <w:szCs w:val="20"/>
              </w:rPr>
            </w:pPr>
            <w:r w:rsidRPr="00D71476">
              <w:rPr>
                <w:color w:val="222222"/>
                <w:sz w:val="20"/>
                <w:szCs w:val="20"/>
              </w:rPr>
              <w:t>132</w:t>
            </w:r>
          </w:p>
        </w:tc>
        <w:tc>
          <w:tcPr>
            <w:tcW w:w="1050" w:type="dxa"/>
            <w:gridSpan w:val="2"/>
            <w:tcBorders>
              <w:top w:val="nil"/>
              <w:left w:val="nil"/>
              <w:bottom w:val="nil"/>
              <w:right w:val="nil"/>
            </w:tcBorders>
            <w:shd w:val="clear" w:color="auto" w:fill="auto"/>
            <w:noWrap/>
            <w:vAlign w:val="center"/>
            <w:hideMark/>
          </w:tcPr>
          <w:p w14:paraId="3F71D19D"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center"/>
            <w:hideMark/>
          </w:tcPr>
          <w:p w14:paraId="0C835705" w14:textId="77777777" w:rsidR="00712404" w:rsidRPr="00D71476" w:rsidRDefault="00712404" w:rsidP="00675128">
            <w:pPr>
              <w:jc w:val="center"/>
              <w:rPr>
                <w:color w:val="222222"/>
                <w:sz w:val="20"/>
                <w:szCs w:val="20"/>
              </w:rPr>
            </w:pPr>
            <w:r w:rsidRPr="00D71476">
              <w:rPr>
                <w:color w:val="222222"/>
                <w:sz w:val="20"/>
                <w:szCs w:val="20"/>
              </w:rPr>
              <w:t>12</w:t>
            </w:r>
          </w:p>
        </w:tc>
        <w:tc>
          <w:tcPr>
            <w:tcW w:w="270" w:type="dxa"/>
            <w:tcBorders>
              <w:top w:val="nil"/>
              <w:left w:val="nil"/>
              <w:bottom w:val="nil"/>
              <w:right w:val="nil"/>
            </w:tcBorders>
            <w:shd w:val="clear" w:color="auto" w:fill="auto"/>
            <w:noWrap/>
            <w:vAlign w:val="center"/>
            <w:hideMark/>
          </w:tcPr>
          <w:p w14:paraId="25AE0C45" w14:textId="77777777" w:rsidR="00712404" w:rsidRPr="00D71476" w:rsidRDefault="00712404" w:rsidP="00675128">
            <w:pPr>
              <w:jc w:val="center"/>
              <w:rPr>
                <w:color w:val="222222"/>
                <w:sz w:val="20"/>
                <w:szCs w:val="20"/>
              </w:rPr>
            </w:pPr>
            <w:r w:rsidRPr="00D71476">
              <w:rPr>
                <w:color w:val="222222"/>
                <w:sz w:val="20"/>
                <w:szCs w:val="20"/>
              </w:rPr>
              <w:t>1</w:t>
            </w:r>
          </w:p>
        </w:tc>
      </w:tr>
      <w:tr w:rsidR="00712404" w:rsidRPr="00D71476" w14:paraId="2F89308F"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6B92F9B6" w14:textId="77777777" w:rsidR="00712404" w:rsidRPr="00D71476" w:rsidRDefault="00712404" w:rsidP="00675128">
            <w:pPr>
              <w:jc w:val="center"/>
              <w:rPr>
                <w:color w:val="222222"/>
                <w:sz w:val="20"/>
                <w:szCs w:val="20"/>
              </w:rPr>
            </w:pPr>
            <w:r w:rsidRPr="00D71476">
              <w:rPr>
                <w:color w:val="222222"/>
                <w:sz w:val="20"/>
                <w:szCs w:val="20"/>
              </w:rPr>
              <w:t>2015</w:t>
            </w:r>
          </w:p>
        </w:tc>
        <w:tc>
          <w:tcPr>
            <w:tcW w:w="1072" w:type="dxa"/>
            <w:tcBorders>
              <w:top w:val="nil"/>
              <w:left w:val="nil"/>
              <w:bottom w:val="nil"/>
              <w:right w:val="nil"/>
            </w:tcBorders>
            <w:shd w:val="clear" w:color="auto" w:fill="auto"/>
            <w:noWrap/>
            <w:vAlign w:val="center"/>
            <w:hideMark/>
          </w:tcPr>
          <w:p w14:paraId="0082A598" w14:textId="77777777" w:rsidR="00712404" w:rsidRPr="00D71476" w:rsidRDefault="00712404" w:rsidP="00675128">
            <w:pPr>
              <w:jc w:val="center"/>
              <w:rPr>
                <w:color w:val="222222"/>
                <w:sz w:val="20"/>
                <w:szCs w:val="20"/>
              </w:rPr>
            </w:pPr>
            <w:r w:rsidRPr="00D71476">
              <w:rPr>
                <w:color w:val="222222"/>
                <w:sz w:val="20"/>
                <w:szCs w:val="20"/>
              </w:rPr>
              <w:t>600</w:t>
            </w:r>
          </w:p>
        </w:tc>
        <w:tc>
          <w:tcPr>
            <w:tcW w:w="868" w:type="dxa"/>
            <w:tcBorders>
              <w:top w:val="nil"/>
              <w:left w:val="nil"/>
              <w:bottom w:val="nil"/>
              <w:right w:val="nil"/>
            </w:tcBorders>
            <w:shd w:val="clear" w:color="auto" w:fill="auto"/>
            <w:noWrap/>
            <w:vAlign w:val="center"/>
            <w:hideMark/>
          </w:tcPr>
          <w:p w14:paraId="2F17700B" w14:textId="77777777" w:rsidR="00712404" w:rsidRPr="00D71476" w:rsidRDefault="00712404" w:rsidP="00675128">
            <w:pPr>
              <w:jc w:val="center"/>
              <w:rPr>
                <w:color w:val="222222"/>
                <w:sz w:val="20"/>
                <w:szCs w:val="20"/>
              </w:rPr>
            </w:pPr>
            <w:r w:rsidRPr="00D71476">
              <w:rPr>
                <w:color w:val="222222"/>
                <w:sz w:val="20"/>
                <w:szCs w:val="20"/>
              </w:rPr>
              <w:t>19</w:t>
            </w:r>
          </w:p>
        </w:tc>
        <w:tc>
          <w:tcPr>
            <w:tcW w:w="720" w:type="dxa"/>
            <w:tcBorders>
              <w:top w:val="nil"/>
              <w:left w:val="nil"/>
              <w:bottom w:val="nil"/>
              <w:right w:val="nil"/>
            </w:tcBorders>
            <w:shd w:val="clear" w:color="auto" w:fill="auto"/>
            <w:noWrap/>
            <w:vAlign w:val="center"/>
            <w:hideMark/>
          </w:tcPr>
          <w:p w14:paraId="313215D6" w14:textId="77777777" w:rsidR="00712404" w:rsidRPr="00D71476" w:rsidRDefault="00712404" w:rsidP="00675128">
            <w:pPr>
              <w:jc w:val="center"/>
              <w:rPr>
                <w:color w:val="222222"/>
                <w:sz w:val="20"/>
                <w:szCs w:val="20"/>
              </w:rPr>
            </w:pPr>
            <w:r w:rsidRPr="00D71476">
              <w:rPr>
                <w:color w:val="222222"/>
                <w:sz w:val="20"/>
                <w:szCs w:val="20"/>
              </w:rPr>
              <w:t>135</w:t>
            </w:r>
          </w:p>
        </w:tc>
        <w:tc>
          <w:tcPr>
            <w:tcW w:w="1050" w:type="dxa"/>
            <w:gridSpan w:val="2"/>
            <w:tcBorders>
              <w:top w:val="nil"/>
              <w:left w:val="nil"/>
              <w:bottom w:val="nil"/>
              <w:right w:val="nil"/>
            </w:tcBorders>
            <w:shd w:val="clear" w:color="auto" w:fill="auto"/>
            <w:noWrap/>
            <w:vAlign w:val="center"/>
            <w:hideMark/>
          </w:tcPr>
          <w:p w14:paraId="697C8ECA"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6A7ECDFC"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1DB1229A" w14:textId="77777777" w:rsidR="00712404" w:rsidRPr="00D71476" w:rsidRDefault="00712404" w:rsidP="00675128">
            <w:pPr>
              <w:jc w:val="center"/>
              <w:rPr>
                <w:sz w:val="20"/>
                <w:szCs w:val="20"/>
              </w:rPr>
            </w:pPr>
          </w:p>
        </w:tc>
      </w:tr>
      <w:tr w:rsidR="00712404" w:rsidRPr="00D71476" w14:paraId="0096EB40" w14:textId="77777777" w:rsidTr="00675128">
        <w:trPr>
          <w:trHeight w:val="320"/>
          <w:jc w:val="center"/>
        </w:trPr>
        <w:tc>
          <w:tcPr>
            <w:tcW w:w="1300" w:type="dxa"/>
            <w:tcBorders>
              <w:top w:val="nil"/>
              <w:left w:val="nil"/>
              <w:right w:val="nil"/>
            </w:tcBorders>
            <w:shd w:val="clear" w:color="auto" w:fill="auto"/>
            <w:noWrap/>
            <w:vAlign w:val="center"/>
            <w:hideMark/>
          </w:tcPr>
          <w:p w14:paraId="3D18A3C8" w14:textId="77777777" w:rsidR="00712404" w:rsidRPr="00D71476" w:rsidRDefault="00712404" w:rsidP="00675128">
            <w:pPr>
              <w:jc w:val="center"/>
              <w:rPr>
                <w:color w:val="222222"/>
                <w:sz w:val="20"/>
                <w:szCs w:val="20"/>
              </w:rPr>
            </w:pPr>
            <w:r w:rsidRPr="00D71476">
              <w:rPr>
                <w:color w:val="222222"/>
                <w:sz w:val="20"/>
                <w:szCs w:val="20"/>
              </w:rPr>
              <w:t>2016</w:t>
            </w:r>
          </w:p>
        </w:tc>
        <w:tc>
          <w:tcPr>
            <w:tcW w:w="1072" w:type="dxa"/>
            <w:tcBorders>
              <w:top w:val="nil"/>
              <w:left w:val="nil"/>
              <w:right w:val="nil"/>
            </w:tcBorders>
            <w:shd w:val="clear" w:color="auto" w:fill="auto"/>
            <w:noWrap/>
            <w:vAlign w:val="center"/>
            <w:hideMark/>
          </w:tcPr>
          <w:p w14:paraId="75501495" w14:textId="77777777" w:rsidR="00712404" w:rsidRPr="00D71476" w:rsidRDefault="00712404" w:rsidP="00675128">
            <w:pPr>
              <w:jc w:val="center"/>
              <w:rPr>
                <w:color w:val="222222"/>
                <w:sz w:val="20"/>
                <w:szCs w:val="20"/>
              </w:rPr>
            </w:pPr>
            <w:r w:rsidRPr="00D71476">
              <w:rPr>
                <w:color w:val="222222"/>
                <w:sz w:val="20"/>
                <w:szCs w:val="20"/>
              </w:rPr>
              <w:t>459</w:t>
            </w:r>
          </w:p>
        </w:tc>
        <w:tc>
          <w:tcPr>
            <w:tcW w:w="868" w:type="dxa"/>
            <w:tcBorders>
              <w:top w:val="nil"/>
              <w:left w:val="nil"/>
              <w:right w:val="nil"/>
            </w:tcBorders>
            <w:shd w:val="clear" w:color="auto" w:fill="auto"/>
            <w:noWrap/>
            <w:vAlign w:val="center"/>
            <w:hideMark/>
          </w:tcPr>
          <w:p w14:paraId="1C328BAC" w14:textId="77777777" w:rsidR="00712404" w:rsidRPr="00D71476" w:rsidRDefault="00712404" w:rsidP="00675128">
            <w:pPr>
              <w:jc w:val="center"/>
              <w:rPr>
                <w:color w:val="222222"/>
                <w:sz w:val="20"/>
                <w:szCs w:val="20"/>
              </w:rPr>
            </w:pPr>
            <w:r w:rsidRPr="00D71476">
              <w:rPr>
                <w:color w:val="222222"/>
                <w:sz w:val="20"/>
                <w:szCs w:val="20"/>
              </w:rPr>
              <w:t>70</w:t>
            </w:r>
          </w:p>
        </w:tc>
        <w:tc>
          <w:tcPr>
            <w:tcW w:w="720" w:type="dxa"/>
            <w:tcBorders>
              <w:top w:val="nil"/>
              <w:left w:val="nil"/>
              <w:right w:val="nil"/>
            </w:tcBorders>
            <w:shd w:val="clear" w:color="auto" w:fill="auto"/>
            <w:noWrap/>
            <w:vAlign w:val="center"/>
            <w:hideMark/>
          </w:tcPr>
          <w:p w14:paraId="5A24FC8E" w14:textId="77777777" w:rsidR="00712404" w:rsidRPr="00D71476" w:rsidRDefault="00712404" w:rsidP="00675128">
            <w:pPr>
              <w:jc w:val="center"/>
              <w:rPr>
                <w:color w:val="222222"/>
                <w:sz w:val="20"/>
                <w:szCs w:val="20"/>
              </w:rPr>
            </w:pPr>
            <w:r w:rsidRPr="00D71476">
              <w:rPr>
                <w:color w:val="222222"/>
                <w:sz w:val="20"/>
                <w:szCs w:val="20"/>
              </w:rPr>
              <w:t>171</w:t>
            </w:r>
          </w:p>
        </w:tc>
        <w:tc>
          <w:tcPr>
            <w:tcW w:w="1050" w:type="dxa"/>
            <w:gridSpan w:val="2"/>
            <w:tcBorders>
              <w:top w:val="nil"/>
              <w:left w:val="nil"/>
              <w:right w:val="nil"/>
            </w:tcBorders>
            <w:shd w:val="clear" w:color="auto" w:fill="auto"/>
            <w:noWrap/>
            <w:vAlign w:val="center"/>
            <w:hideMark/>
          </w:tcPr>
          <w:p w14:paraId="57F9C0D5"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right w:val="nil"/>
            </w:tcBorders>
            <w:shd w:val="clear" w:color="auto" w:fill="auto"/>
            <w:noWrap/>
            <w:vAlign w:val="center"/>
            <w:hideMark/>
          </w:tcPr>
          <w:p w14:paraId="23677EC7" w14:textId="77777777" w:rsidR="00712404" w:rsidRPr="00D71476" w:rsidRDefault="00712404" w:rsidP="00675128">
            <w:pPr>
              <w:jc w:val="center"/>
              <w:rPr>
                <w:color w:val="222222"/>
                <w:sz w:val="20"/>
                <w:szCs w:val="20"/>
              </w:rPr>
            </w:pPr>
          </w:p>
        </w:tc>
        <w:tc>
          <w:tcPr>
            <w:tcW w:w="270" w:type="dxa"/>
            <w:tcBorders>
              <w:top w:val="nil"/>
              <w:left w:val="nil"/>
              <w:right w:val="nil"/>
            </w:tcBorders>
            <w:shd w:val="clear" w:color="auto" w:fill="auto"/>
            <w:noWrap/>
            <w:vAlign w:val="center"/>
            <w:hideMark/>
          </w:tcPr>
          <w:p w14:paraId="54775223" w14:textId="77777777" w:rsidR="00712404" w:rsidRPr="00D71476" w:rsidRDefault="00712404" w:rsidP="00675128">
            <w:pPr>
              <w:jc w:val="center"/>
              <w:rPr>
                <w:color w:val="222222"/>
                <w:sz w:val="20"/>
                <w:szCs w:val="20"/>
              </w:rPr>
            </w:pPr>
            <w:r w:rsidRPr="00D71476">
              <w:rPr>
                <w:color w:val="222222"/>
                <w:sz w:val="20"/>
                <w:szCs w:val="20"/>
              </w:rPr>
              <w:t>4</w:t>
            </w:r>
          </w:p>
        </w:tc>
      </w:tr>
      <w:tr w:rsidR="00712404" w:rsidRPr="00D71476" w14:paraId="674EE433" w14:textId="77777777" w:rsidTr="00675128">
        <w:trPr>
          <w:trHeight w:val="320"/>
          <w:jc w:val="center"/>
        </w:trPr>
        <w:tc>
          <w:tcPr>
            <w:tcW w:w="1300" w:type="dxa"/>
            <w:tcBorders>
              <w:top w:val="nil"/>
              <w:left w:val="nil"/>
              <w:bottom w:val="single" w:sz="4" w:space="0" w:color="auto"/>
              <w:right w:val="nil"/>
            </w:tcBorders>
            <w:shd w:val="clear" w:color="auto" w:fill="auto"/>
            <w:noWrap/>
            <w:vAlign w:val="center"/>
            <w:hideMark/>
          </w:tcPr>
          <w:p w14:paraId="38CBA442" w14:textId="77777777" w:rsidR="00712404" w:rsidRPr="00D71476" w:rsidRDefault="00712404" w:rsidP="00675128">
            <w:pPr>
              <w:jc w:val="center"/>
              <w:rPr>
                <w:color w:val="222222"/>
                <w:sz w:val="20"/>
                <w:szCs w:val="20"/>
              </w:rPr>
            </w:pPr>
            <w:r w:rsidRPr="00D71476">
              <w:rPr>
                <w:color w:val="222222"/>
                <w:sz w:val="20"/>
                <w:szCs w:val="20"/>
              </w:rPr>
              <w:t>2017</w:t>
            </w:r>
          </w:p>
        </w:tc>
        <w:tc>
          <w:tcPr>
            <w:tcW w:w="1072" w:type="dxa"/>
            <w:tcBorders>
              <w:top w:val="nil"/>
              <w:left w:val="nil"/>
              <w:bottom w:val="single" w:sz="4" w:space="0" w:color="auto"/>
              <w:right w:val="nil"/>
            </w:tcBorders>
            <w:shd w:val="clear" w:color="auto" w:fill="auto"/>
            <w:noWrap/>
            <w:vAlign w:val="center"/>
            <w:hideMark/>
          </w:tcPr>
          <w:p w14:paraId="77693FAE" w14:textId="77777777" w:rsidR="00712404" w:rsidRPr="00D71476" w:rsidRDefault="00712404" w:rsidP="00675128">
            <w:pPr>
              <w:jc w:val="center"/>
              <w:rPr>
                <w:color w:val="222222"/>
                <w:sz w:val="20"/>
                <w:szCs w:val="20"/>
              </w:rPr>
            </w:pPr>
            <w:r w:rsidRPr="00D71476">
              <w:rPr>
                <w:color w:val="222222"/>
                <w:sz w:val="20"/>
                <w:szCs w:val="20"/>
              </w:rPr>
              <w:t>448</w:t>
            </w:r>
          </w:p>
        </w:tc>
        <w:tc>
          <w:tcPr>
            <w:tcW w:w="868" w:type="dxa"/>
            <w:tcBorders>
              <w:top w:val="nil"/>
              <w:left w:val="nil"/>
              <w:bottom w:val="single" w:sz="4" w:space="0" w:color="auto"/>
              <w:right w:val="nil"/>
            </w:tcBorders>
            <w:shd w:val="clear" w:color="auto" w:fill="auto"/>
            <w:noWrap/>
            <w:vAlign w:val="center"/>
            <w:hideMark/>
          </w:tcPr>
          <w:p w14:paraId="1BBCFB5C" w14:textId="77777777" w:rsidR="00712404" w:rsidRPr="00D71476" w:rsidRDefault="00712404" w:rsidP="00675128">
            <w:pPr>
              <w:jc w:val="center"/>
              <w:rPr>
                <w:color w:val="222222"/>
                <w:sz w:val="20"/>
                <w:szCs w:val="20"/>
              </w:rPr>
            </w:pPr>
            <w:r w:rsidRPr="00D71476">
              <w:rPr>
                <w:color w:val="222222"/>
                <w:sz w:val="20"/>
                <w:szCs w:val="20"/>
              </w:rPr>
              <w:t>5</w:t>
            </w:r>
          </w:p>
        </w:tc>
        <w:tc>
          <w:tcPr>
            <w:tcW w:w="720" w:type="dxa"/>
            <w:tcBorders>
              <w:top w:val="nil"/>
              <w:left w:val="nil"/>
              <w:bottom w:val="single" w:sz="4" w:space="0" w:color="auto"/>
              <w:right w:val="nil"/>
            </w:tcBorders>
            <w:shd w:val="clear" w:color="auto" w:fill="auto"/>
            <w:noWrap/>
            <w:vAlign w:val="center"/>
            <w:hideMark/>
          </w:tcPr>
          <w:p w14:paraId="3C03C9B8" w14:textId="77777777" w:rsidR="00712404" w:rsidRPr="00D71476" w:rsidRDefault="00712404" w:rsidP="00675128">
            <w:pPr>
              <w:jc w:val="center"/>
              <w:rPr>
                <w:color w:val="222222"/>
                <w:sz w:val="20"/>
                <w:szCs w:val="20"/>
              </w:rPr>
            </w:pPr>
            <w:r w:rsidRPr="00D71476">
              <w:rPr>
                <w:color w:val="222222"/>
                <w:sz w:val="20"/>
                <w:szCs w:val="20"/>
              </w:rPr>
              <w:t>151</w:t>
            </w:r>
          </w:p>
        </w:tc>
        <w:tc>
          <w:tcPr>
            <w:tcW w:w="1050" w:type="dxa"/>
            <w:gridSpan w:val="2"/>
            <w:tcBorders>
              <w:top w:val="nil"/>
              <w:left w:val="nil"/>
              <w:bottom w:val="single" w:sz="4" w:space="0" w:color="auto"/>
              <w:right w:val="nil"/>
            </w:tcBorders>
            <w:shd w:val="clear" w:color="auto" w:fill="auto"/>
            <w:noWrap/>
            <w:vAlign w:val="center"/>
            <w:hideMark/>
          </w:tcPr>
          <w:p w14:paraId="785E74C0"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bottom w:val="single" w:sz="4" w:space="0" w:color="auto"/>
              <w:right w:val="nil"/>
            </w:tcBorders>
            <w:shd w:val="clear" w:color="auto" w:fill="auto"/>
            <w:noWrap/>
            <w:vAlign w:val="center"/>
            <w:hideMark/>
          </w:tcPr>
          <w:p w14:paraId="5AB1F2F1" w14:textId="77777777" w:rsidR="00712404" w:rsidRPr="00D71476" w:rsidRDefault="00712404" w:rsidP="00675128">
            <w:pPr>
              <w:jc w:val="center"/>
              <w:rPr>
                <w:color w:val="222222"/>
                <w:sz w:val="20"/>
                <w:szCs w:val="20"/>
              </w:rPr>
            </w:pPr>
          </w:p>
        </w:tc>
        <w:tc>
          <w:tcPr>
            <w:tcW w:w="270" w:type="dxa"/>
            <w:tcBorders>
              <w:top w:val="nil"/>
              <w:left w:val="nil"/>
              <w:bottom w:val="single" w:sz="4" w:space="0" w:color="auto"/>
              <w:right w:val="nil"/>
            </w:tcBorders>
            <w:shd w:val="clear" w:color="auto" w:fill="auto"/>
            <w:noWrap/>
            <w:vAlign w:val="center"/>
            <w:hideMark/>
          </w:tcPr>
          <w:p w14:paraId="77C1F7DD" w14:textId="77777777" w:rsidR="00712404" w:rsidRPr="00D71476" w:rsidRDefault="00712404" w:rsidP="00675128">
            <w:pPr>
              <w:jc w:val="center"/>
              <w:rPr>
                <w:sz w:val="20"/>
                <w:szCs w:val="20"/>
              </w:rPr>
            </w:pPr>
          </w:p>
        </w:tc>
      </w:tr>
    </w:tbl>
    <w:p w14:paraId="58519CF7" w14:textId="51BB9CA0" w:rsidR="00712404" w:rsidRDefault="00712404" w:rsidP="00CF047D">
      <w:pPr>
        <w:ind w:right="360"/>
        <w:rPr>
          <w:b/>
          <w:bCs/>
          <w:sz w:val="20"/>
          <w:szCs w:val="20"/>
        </w:rPr>
      </w:pPr>
    </w:p>
    <w:p w14:paraId="25748E81" w14:textId="77777777" w:rsidR="00712404" w:rsidRDefault="00712404" w:rsidP="00CF047D">
      <w:pPr>
        <w:ind w:right="360"/>
        <w:rPr>
          <w:b/>
          <w:bCs/>
          <w:sz w:val="20"/>
          <w:szCs w:val="20"/>
        </w:rPr>
      </w:pPr>
    </w:p>
    <w:p w14:paraId="7B324FF4" w14:textId="0454B9C6" w:rsidR="00CF047D" w:rsidRPr="00D71476" w:rsidRDefault="00CF047D" w:rsidP="00CF047D">
      <w:pPr>
        <w:ind w:right="360"/>
        <w:rPr>
          <w:sz w:val="20"/>
          <w:szCs w:val="20"/>
        </w:rPr>
      </w:pPr>
      <w:r w:rsidRPr="00D71476">
        <w:rPr>
          <w:b/>
          <w:bCs/>
          <w:sz w:val="20"/>
          <w:szCs w:val="20"/>
        </w:rPr>
        <w:t xml:space="preserve">Table </w:t>
      </w:r>
      <w:r w:rsidR="00712404">
        <w:rPr>
          <w:b/>
          <w:bCs/>
          <w:sz w:val="20"/>
          <w:szCs w:val="20"/>
        </w:rPr>
        <w:t>4</w:t>
      </w:r>
      <w:r>
        <w:rPr>
          <w:b/>
          <w:bCs/>
          <w:sz w:val="20"/>
          <w:szCs w:val="20"/>
        </w:rPr>
        <w:t>.</w:t>
      </w:r>
      <w:r w:rsidRPr="00D71476">
        <w:rPr>
          <w:b/>
          <w:bCs/>
          <w:sz w:val="20"/>
          <w:szCs w:val="20"/>
        </w:rPr>
        <w:t xml:space="preserve"> </w:t>
      </w:r>
      <w:r w:rsidRPr="00D71476">
        <w:rPr>
          <w:sz w:val="20"/>
          <w:szCs w:val="20"/>
        </w:rPr>
        <w:t>Number of NOR Chinook salmon sampled in the South Fork McKenzie River and retained after genotype quality filtering (</w:t>
      </w:r>
      <w:proofErr w:type="spellStart"/>
      <w:r w:rsidRPr="00D71476">
        <w:rPr>
          <w:i/>
          <w:iCs/>
          <w:sz w:val="20"/>
          <w:szCs w:val="20"/>
        </w:rPr>
        <w:t>n</w:t>
      </w:r>
      <w:r w:rsidRPr="00D71476">
        <w:rPr>
          <w:i/>
          <w:iCs/>
          <w:sz w:val="20"/>
          <w:szCs w:val="20"/>
          <w:vertAlign w:val="subscript"/>
        </w:rPr>
        <w:t>potential</w:t>
      </w:r>
      <w:proofErr w:type="spellEnd"/>
      <w:r w:rsidRPr="00D71476">
        <w:rPr>
          <w:i/>
          <w:iCs/>
          <w:sz w:val="20"/>
          <w:szCs w:val="20"/>
          <w:vertAlign w:val="subscript"/>
        </w:rPr>
        <w:t xml:space="preserve"> offspring</w:t>
      </w:r>
      <w:r w:rsidRPr="00D71476">
        <w:rPr>
          <w:sz w:val="20"/>
          <w:szCs w:val="20"/>
        </w:rPr>
        <w:t>) in each year and the number (</w:t>
      </w:r>
      <w:proofErr w:type="spellStart"/>
      <w:r w:rsidRPr="00D71476">
        <w:rPr>
          <w:i/>
          <w:iCs/>
          <w:color w:val="000000"/>
          <w:sz w:val="20"/>
          <w:szCs w:val="20"/>
        </w:rPr>
        <w:t>n</w:t>
      </w:r>
      <w:r w:rsidRPr="00D71476">
        <w:rPr>
          <w:i/>
          <w:iCs/>
          <w:color w:val="000000"/>
          <w:sz w:val="20"/>
          <w:szCs w:val="20"/>
          <w:vertAlign w:val="subscript"/>
        </w:rPr>
        <w:t>assigne</w:t>
      </w:r>
      <w:r w:rsidRPr="00D71476">
        <w:rPr>
          <w:b/>
          <w:bCs/>
          <w:i/>
          <w:iCs/>
          <w:color w:val="000000"/>
          <w:sz w:val="20"/>
          <w:szCs w:val="20"/>
          <w:vertAlign w:val="subscript"/>
        </w:rPr>
        <w:t>d</w:t>
      </w:r>
      <w:proofErr w:type="spellEnd"/>
      <w:r w:rsidRPr="00D71476">
        <w:rPr>
          <w:sz w:val="20"/>
          <w:szCs w:val="20"/>
        </w:rPr>
        <w:t xml:space="preserve">) and percent (% Assigned) assigned to candidate parents. Results for the full set of potential offspring </w:t>
      </w:r>
      <w:r>
        <w:rPr>
          <w:sz w:val="20"/>
          <w:szCs w:val="20"/>
        </w:rPr>
        <w:t xml:space="preserve">including those sampled at the Cougar Trap, during spawning ground surveys or as precocial males above the dam </w:t>
      </w:r>
      <w:r w:rsidRPr="00D71476">
        <w:rPr>
          <w:sz w:val="20"/>
          <w:szCs w:val="20"/>
        </w:rPr>
        <w:t>(Overall)</w:t>
      </w:r>
      <w:r>
        <w:rPr>
          <w:sz w:val="20"/>
          <w:szCs w:val="20"/>
        </w:rPr>
        <w:t>,</w:t>
      </w:r>
      <w:r w:rsidRPr="00D71476">
        <w:rPr>
          <w:sz w:val="20"/>
          <w:szCs w:val="20"/>
        </w:rPr>
        <w:t xml:space="preserve"> and potential offspring initially sampled at </w:t>
      </w:r>
      <w:r w:rsidR="00685FBD">
        <w:rPr>
          <w:sz w:val="20"/>
          <w:szCs w:val="20"/>
        </w:rPr>
        <w:t xml:space="preserve">the </w:t>
      </w:r>
      <w:r>
        <w:rPr>
          <w:sz w:val="20"/>
          <w:szCs w:val="20"/>
        </w:rPr>
        <w:t>Cougar Trap</w:t>
      </w:r>
      <w:r w:rsidRPr="00D71476">
        <w:rPr>
          <w:sz w:val="20"/>
          <w:szCs w:val="20"/>
        </w:rPr>
        <w:t xml:space="preserve"> </w:t>
      </w:r>
      <w:r>
        <w:rPr>
          <w:sz w:val="20"/>
          <w:szCs w:val="20"/>
        </w:rPr>
        <w:t xml:space="preserve">only </w:t>
      </w:r>
      <w:r w:rsidRPr="00D71476">
        <w:rPr>
          <w:sz w:val="20"/>
          <w:szCs w:val="20"/>
        </w:rPr>
        <w:t>(</w:t>
      </w:r>
      <w:r>
        <w:rPr>
          <w:sz w:val="20"/>
          <w:szCs w:val="20"/>
        </w:rPr>
        <w:t>Cougar Trap</w:t>
      </w:r>
      <w:r w:rsidRPr="00D71476">
        <w:rPr>
          <w:sz w:val="20"/>
          <w:szCs w:val="20"/>
        </w:rPr>
        <w:t xml:space="preserve">) are presented separately. The previously reported assignment rate (Previous % Assigned) (for </w:t>
      </w:r>
      <w:r>
        <w:rPr>
          <w:sz w:val="20"/>
          <w:szCs w:val="20"/>
        </w:rPr>
        <w:t>Cougar Trap</w:t>
      </w:r>
      <w:r w:rsidRPr="00D71476">
        <w:rPr>
          <w:sz w:val="20"/>
          <w:szCs w:val="20"/>
        </w:rPr>
        <w:t xml:space="preserve"> only) is also presented. </w:t>
      </w:r>
      <w:r>
        <w:rPr>
          <w:sz w:val="20"/>
          <w:szCs w:val="20"/>
        </w:rPr>
        <w:t>Note that the percent of NOR immigrants is equal to (1 - % assigned) for the Cougar Trap in 2013 – 2020.</w:t>
      </w:r>
      <w:r w:rsidRPr="00D71476">
        <w:rPr>
          <w:sz w:val="20"/>
          <w:szCs w:val="20"/>
        </w:rPr>
        <w:t xml:space="preserve">  </w:t>
      </w:r>
    </w:p>
    <w:p w14:paraId="1A400DC0" w14:textId="7EBCC61C" w:rsidR="00ED707C" w:rsidRDefault="00CF047D" w:rsidP="00CF047D">
      <w:pPr>
        <w:ind w:right="360"/>
        <w:rPr>
          <w:sz w:val="20"/>
          <w:szCs w:val="20"/>
        </w:rPr>
      </w:pPr>
      <w:r w:rsidRPr="00D71476">
        <w:rPr>
          <w:sz w:val="20"/>
          <w:szCs w:val="20"/>
        </w:rPr>
        <w:t xml:space="preserve">* Note that </w:t>
      </w:r>
      <w:r w:rsidR="00BC2A1E">
        <w:rPr>
          <w:sz w:val="20"/>
          <w:szCs w:val="20"/>
        </w:rPr>
        <w:t xml:space="preserve">for potential offspring that returned in </w:t>
      </w:r>
      <w:r w:rsidRPr="00D71476">
        <w:rPr>
          <w:sz w:val="20"/>
          <w:szCs w:val="20"/>
        </w:rPr>
        <w:t xml:space="preserve">2010 – 2012, not all </w:t>
      </w:r>
      <w:r w:rsidR="00F051FC">
        <w:rPr>
          <w:sz w:val="20"/>
          <w:szCs w:val="20"/>
        </w:rPr>
        <w:t>candidate parents are included in the g</w:t>
      </w:r>
      <w:r w:rsidRPr="00D71476">
        <w:rPr>
          <w:sz w:val="20"/>
          <w:szCs w:val="20"/>
        </w:rPr>
        <w:t xml:space="preserve">enetic parentage analysis. </w:t>
      </w:r>
    </w:p>
    <w:p w14:paraId="6569976E" w14:textId="77777777" w:rsidR="00CF047D" w:rsidRPr="00CF047D" w:rsidRDefault="00CF047D" w:rsidP="00CF047D">
      <w:pPr>
        <w:ind w:right="360"/>
        <w:rPr>
          <w:sz w:val="20"/>
          <w:szCs w:val="20"/>
        </w:rPr>
      </w:pPr>
    </w:p>
    <w:tbl>
      <w:tblPr>
        <w:tblW w:w="9000" w:type="dxa"/>
        <w:tblLook w:val="04A0" w:firstRow="1" w:lastRow="0" w:firstColumn="1" w:lastColumn="0" w:noHBand="0" w:noVBand="1"/>
      </w:tblPr>
      <w:tblGrid>
        <w:gridCol w:w="806"/>
        <w:gridCol w:w="903"/>
        <w:gridCol w:w="902"/>
        <w:gridCol w:w="1117"/>
        <w:gridCol w:w="404"/>
        <w:gridCol w:w="892"/>
        <w:gridCol w:w="11"/>
        <w:gridCol w:w="1376"/>
        <w:gridCol w:w="1190"/>
        <w:gridCol w:w="1399"/>
      </w:tblGrid>
      <w:tr w:rsidR="000A6649" w:rsidRPr="00D71476" w14:paraId="330F03C7" w14:textId="77777777" w:rsidTr="009570A4">
        <w:trPr>
          <w:trHeight w:val="320"/>
        </w:trPr>
        <w:tc>
          <w:tcPr>
            <w:tcW w:w="806" w:type="dxa"/>
            <w:tcBorders>
              <w:top w:val="single" w:sz="4" w:space="0" w:color="auto"/>
              <w:left w:val="nil"/>
              <w:bottom w:val="single" w:sz="4" w:space="0" w:color="auto"/>
              <w:right w:val="nil"/>
            </w:tcBorders>
            <w:shd w:val="clear" w:color="auto" w:fill="auto"/>
            <w:noWrap/>
            <w:vAlign w:val="center"/>
          </w:tcPr>
          <w:p w14:paraId="5204C430" w14:textId="77777777" w:rsidR="00DC39BA" w:rsidRPr="00D71476" w:rsidRDefault="00DC39BA" w:rsidP="009975A3">
            <w:pPr>
              <w:jc w:val="center"/>
              <w:rPr>
                <w:b/>
                <w:bCs/>
                <w:color w:val="000000"/>
                <w:sz w:val="20"/>
                <w:szCs w:val="20"/>
              </w:rPr>
            </w:pPr>
          </w:p>
        </w:tc>
        <w:tc>
          <w:tcPr>
            <w:tcW w:w="2922" w:type="dxa"/>
            <w:gridSpan w:val="3"/>
            <w:tcBorders>
              <w:top w:val="single" w:sz="4" w:space="0" w:color="auto"/>
              <w:left w:val="nil"/>
              <w:bottom w:val="single" w:sz="4" w:space="0" w:color="auto"/>
              <w:right w:val="nil"/>
            </w:tcBorders>
            <w:shd w:val="clear" w:color="auto" w:fill="auto"/>
            <w:noWrap/>
            <w:vAlign w:val="center"/>
          </w:tcPr>
          <w:p w14:paraId="40114854" w14:textId="15AD4C71" w:rsidR="00DC39BA" w:rsidRPr="00D71476" w:rsidRDefault="00DC39BA" w:rsidP="00DC39BA">
            <w:pPr>
              <w:jc w:val="center"/>
              <w:rPr>
                <w:b/>
                <w:bCs/>
                <w:color w:val="000000"/>
                <w:sz w:val="20"/>
                <w:szCs w:val="20"/>
              </w:rPr>
            </w:pPr>
            <w:r w:rsidRPr="00D71476">
              <w:rPr>
                <w:b/>
                <w:bCs/>
                <w:color w:val="000000"/>
                <w:sz w:val="20"/>
                <w:szCs w:val="20"/>
              </w:rPr>
              <w:t>Overall</w:t>
            </w:r>
          </w:p>
        </w:tc>
        <w:tc>
          <w:tcPr>
            <w:tcW w:w="378" w:type="dxa"/>
            <w:tcBorders>
              <w:top w:val="single" w:sz="4" w:space="0" w:color="auto"/>
              <w:left w:val="nil"/>
              <w:right w:val="nil"/>
            </w:tcBorders>
          </w:tcPr>
          <w:p w14:paraId="704C5F23" w14:textId="0A8282A0" w:rsidR="00DC39BA" w:rsidRPr="00D71476" w:rsidRDefault="00DC39BA" w:rsidP="00DC39BA">
            <w:pPr>
              <w:jc w:val="center"/>
              <w:rPr>
                <w:b/>
                <w:bCs/>
                <w:color w:val="000000"/>
                <w:sz w:val="20"/>
                <w:szCs w:val="20"/>
              </w:rPr>
            </w:pPr>
            <w:r w:rsidRPr="00D71476">
              <w:rPr>
                <w:b/>
                <w:bCs/>
                <w:color w:val="000000"/>
                <w:sz w:val="20"/>
                <w:szCs w:val="20"/>
              </w:rPr>
              <w:t xml:space="preserve"> </w:t>
            </w:r>
          </w:p>
        </w:tc>
        <w:tc>
          <w:tcPr>
            <w:tcW w:w="4894" w:type="dxa"/>
            <w:gridSpan w:val="5"/>
            <w:tcBorders>
              <w:top w:val="single" w:sz="4" w:space="0" w:color="auto"/>
              <w:left w:val="nil"/>
              <w:bottom w:val="single" w:sz="4" w:space="0" w:color="auto"/>
              <w:right w:val="nil"/>
            </w:tcBorders>
            <w:vAlign w:val="center"/>
          </w:tcPr>
          <w:p w14:paraId="5FC8BD32" w14:textId="5E85B019" w:rsidR="00DC39BA" w:rsidRPr="00D71476" w:rsidRDefault="00B8490A" w:rsidP="00DC39BA">
            <w:pPr>
              <w:jc w:val="center"/>
              <w:rPr>
                <w:b/>
                <w:bCs/>
                <w:color w:val="000000"/>
                <w:sz w:val="20"/>
                <w:szCs w:val="20"/>
              </w:rPr>
            </w:pPr>
            <w:r>
              <w:rPr>
                <w:b/>
                <w:bCs/>
                <w:color w:val="000000"/>
                <w:sz w:val="20"/>
                <w:szCs w:val="20"/>
              </w:rPr>
              <w:t>Cougar Trap</w:t>
            </w:r>
          </w:p>
        </w:tc>
      </w:tr>
      <w:tr w:rsidR="000A6649" w:rsidRPr="00D71476" w14:paraId="366DCBC8" w14:textId="77777777" w:rsidTr="009570A4">
        <w:trPr>
          <w:trHeight w:val="320"/>
        </w:trPr>
        <w:tc>
          <w:tcPr>
            <w:tcW w:w="806" w:type="dxa"/>
            <w:tcBorders>
              <w:left w:val="nil"/>
              <w:bottom w:val="single" w:sz="4" w:space="0" w:color="auto"/>
              <w:right w:val="nil"/>
            </w:tcBorders>
            <w:shd w:val="clear" w:color="auto" w:fill="auto"/>
            <w:noWrap/>
            <w:vAlign w:val="center"/>
            <w:hideMark/>
          </w:tcPr>
          <w:p w14:paraId="7409FAA7" w14:textId="77777777" w:rsidR="00DC39BA" w:rsidRPr="00D71476" w:rsidRDefault="00DC39BA" w:rsidP="009975A3">
            <w:pPr>
              <w:jc w:val="center"/>
              <w:rPr>
                <w:b/>
                <w:bCs/>
                <w:color w:val="000000"/>
                <w:sz w:val="20"/>
                <w:szCs w:val="20"/>
              </w:rPr>
            </w:pPr>
            <w:r w:rsidRPr="00D71476">
              <w:rPr>
                <w:b/>
                <w:bCs/>
                <w:color w:val="000000"/>
                <w:sz w:val="20"/>
                <w:szCs w:val="20"/>
              </w:rPr>
              <w:t>Year</w:t>
            </w:r>
          </w:p>
        </w:tc>
        <w:tc>
          <w:tcPr>
            <w:tcW w:w="903" w:type="dxa"/>
            <w:tcBorders>
              <w:left w:val="nil"/>
              <w:bottom w:val="single" w:sz="4" w:space="0" w:color="auto"/>
              <w:right w:val="nil"/>
            </w:tcBorders>
            <w:shd w:val="clear" w:color="auto" w:fill="auto"/>
            <w:noWrap/>
            <w:vAlign w:val="center"/>
            <w:hideMark/>
          </w:tcPr>
          <w:p w14:paraId="3DE1C816"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w:t>
            </w:r>
          </w:p>
        </w:tc>
        <w:tc>
          <w:tcPr>
            <w:tcW w:w="902" w:type="dxa"/>
            <w:tcBorders>
              <w:left w:val="nil"/>
              <w:bottom w:val="single" w:sz="4" w:space="0" w:color="auto"/>
              <w:right w:val="nil"/>
            </w:tcBorders>
            <w:shd w:val="clear" w:color="auto" w:fill="auto"/>
            <w:noWrap/>
            <w:vAlign w:val="center"/>
            <w:hideMark/>
          </w:tcPr>
          <w:p w14:paraId="19C5D1BB"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p>
        </w:tc>
        <w:tc>
          <w:tcPr>
            <w:tcW w:w="1117" w:type="dxa"/>
            <w:tcBorders>
              <w:left w:val="nil"/>
              <w:bottom w:val="single" w:sz="4" w:space="0" w:color="auto"/>
              <w:right w:val="nil"/>
            </w:tcBorders>
            <w:shd w:val="clear" w:color="auto" w:fill="auto"/>
            <w:noWrap/>
            <w:vAlign w:val="center"/>
            <w:hideMark/>
          </w:tcPr>
          <w:p w14:paraId="550BAF53" w14:textId="0140EAA8" w:rsidR="00DC39BA" w:rsidRPr="00D71476" w:rsidRDefault="00DC39BA" w:rsidP="009975A3">
            <w:pPr>
              <w:jc w:val="center"/>
              <w:rPr>
                <w:b/>
                <w:bCs/>
                <w:color w:val="000000"/>
                <w:sz w:val="20"/>
                <w:szCs w:val="20"/>
              </w:rPr>
            </w:pPr>
            <w:r w:rsidRPr="00D71476">
              <w:rPr>
                <w:b/>
                <w:bCs/>
                <w:color w:val="000000"/>
                <w:sz w:val="20"/>
                <w:szCs w:val="20"/>
              </w:rPr>
              <w:t>% Assigned</w:t>
            </w:r>
          </w:p>
        </w:tc>
        <w:tc>
          <w:tcPr>
            <w:tcW w:w="435" w:type="dxa"/>
            <w:tcBorders>
              <w:left w:val="nil"/>
              <w:bottom w:val="single" w:sz="4" w:space="0" w:color="auto"/>
              <w:right w:val="nil"/>
            </w:tcBorders>
          </w:tcPr>
          <w:p w14:paraId="4F75E0F1" w14:textId="77777777" w:rsidR="00DC39BA" w:rsidRPr="00D71476" w:rsidRDefault="00DC39BA" w:rsidP="009975A3">
            <w:pPr>
              <w:jc w:val="center"/>
              <w:rPr>
                <w:b/>
                <w:bCs/>
                <w:i/>
                <w:iCs/>
                <w:color w:val="000000"/>
                <w:sz w:val="20"/>
                <w:szCs w:val="20"/>
              </w:rPr>
            </w:pPr>
          </w:p>
        </w:tc>
        <w:tc>
          <w:tcPr>
            <w:tcW w:w="921" w:type="dxa"/>
            <w:gridSpan w:val="2"/>
            <w:tcBorders>
              <w:left w:val="nil"/>
              <w:bottom w:val="single" w:sz="4" w:space="0" w:color="auto"/>
              <w:right w:val="nil"/>
            </w:tcBorders>
            <w:vAlign w:val="center"/>
          </w:tcPr>
          <w:p w14:paraId="374B8D68" w14:textId="39AC025E" w:rsidR="00DC39BA" w:rsidRPr="00D71476" w:rsidRDefault="00DC39BA" w:rsidP="00DC39BA">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 </w:t>
            </w:r>
          </w:p>
        </w:tc>
        <w:tc>
          <w:tcPr>
            <w:tcW w:w="1376" w:type="dxa"/>
            <w:tcBorders>
              <w:left w:val="nil"/>
              <w:bottom w:val="single" w:sz="4" w:space="0" w:color="auto"/>
              <w:right w:val="nil"/>
            </w:tcBorders>
            <w:vAlign w:val="center"/>
          </w:tcPr>
          <w:p w14:paraId="214455CF" w14:textId="22FC072D" w:rsidR="00DC39BA" w:rsidRPr="00D71476" w:rsidRDefault="00DC39BA" w:rsidP="00DC39BA">
            <w:pPr>
              <w:jc w:val="center"/>
              <w:rPr>
                <w:b/>
                <w:b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r w:rsidRPr="00D71476">
              <w:rPr>
                <w:b/>
                <w:bCs/>
                <w:color w:val="000000"/>
                <w:sz w:val="20"/>
                <w:szCs w:val="20"/>
              </w:rPr>
              <w:t xml:space="preserve"> </w:t>
            </w:r>
          </w:p>
        </w:tc>
        <w:tc>
          <w:tcPr>
            <w:tcW w:w="1190" w:type="dxa"/>
            <w:tcBorders>
              <w:left w:val="nil"/>
              <w:bottom w:val="single" w:sz="4" w:space="0" w:color="auto"/>
              <w:right w:val="nil"/>
            </w:tcBorders>
            <w:shd w:val="clear" w:color="auto" w:fill="auto"/>
            <w:noWrap/>
            <w:vAlign w:val="center"/>
            <w:hideMark/>
          </w:tcPr>
          <w:p w14:paraId="3C51EC6D" w14:textId="384D7174" w:rsidR="00DC39BA" w:rsidRPr="00D71476" w:rsidRDefault="00DC39BA" w:rsidP="00DC39BA">
            <w:pPr>
              <w:jc w:val="center"/>
              <w:rPr>
                <w:b/>
                <w:bCs/>
                <w:color w:val="000000"/>
                <w:sz w:val="20"/>
                <w:szCs w:val="20"/>
              </w:rPr>
            </w:pPr>
            <w:r w:rsidRPr="00D71476">
              <w:rPr>
                <w:b/>
                <w:bCs/>
                <w:color w:val="000000"/>
                <w:sz w:val="20"/>
                <w:szCs w:val="20"/>
              </w:rPr>
              <w:t xml:space="preserve">% Assigned </w:t>
            </w:r>
          </w:p>
        </w:tc>
        <w:tc>
          <w:tcPr>
            <w:tcW w:w="1350" w:type="dxa"/>
            <w:tcBorders>
              <w:left w:val="nil"/>
              <w:bottom w:val="single" w:sz="4" w:space="0" w:color="auto"/>
              <w:right w:val="nil"/>
            </w:tcBorders>
            <w:shd w:val="clear" w:color="auto" w:fill="auto"/>
            <w:noWrap/>
            <w:vAlign w:val="center"/>
            <w:hideMark/>
          </w:tcPr>
          <w:p w14:paraId="2DE7F34E" w14:textId="16E3B2C2" w:rsidR="00DC39BA" w:rsidRPr="00D71476" w:rsidRDefault="00DC39BA" w:rsidP="00DC39BA">
            <w:pPr>
              <w:jc w:val="center"/>
              <w:rPr>
                <w:b/>
                <w:bCs/>
                <w:color w:val="000000"/>
                <w:sz w:val="20"/>
                <w:szCs w:val="20"/>
              </w:rPr>
            </w:pPr>
            <w:r w:rsidRPr="00D71476">
              <w:rPr>
                <w:b/>
                <w:bCs/>
                <w:color w:val="000000"/>
                <w:sz w:val="20"/>
                <w:szCs w:val="20"/>
              </w:rPr>
              <w:t xml:space="preserve">Previous % Assigned </w:t>
            </w:r>
          </w:p>
        </w:tc>
      </w:tr>
      <w:tr w:rsidR="000A6649" w:rsidRPr="00D71476" w14:paraId="639696A2" w14:textId="39AB04E1" w:rsidTr="009570A4">
        <w:trPr>
          <w:trHeight w:val="320"/>
        </w:trPr>
        <w:tc>
          <w:tcPr>
            <w:tcW w:w="806" w:type="dxa"/>
            <w:tcBorders>
              <w:top w:val="single" w:sz="4" w:space="0" w:color="auto"/>
              <w:left w:val="nil"/>
              <w:bottom w:val="nil"/>
              <w:right w:val="nil"/>
            </w:tcBorders>
            <w:shd w:val="clear" w:color="auto" w:fill="auto"/>
            <w:noWrap/>
            <w:vAlign w:val="center"/>
            <w:hideMark/>
          </w:tcPr>
          <w:p w14:paraId="2D2F8655" w14:textId="76E6982F" w:rsidR="00DC39BA" w:rsidRPr="00D71476" w:rsidRDefault="00DC39BA" w:rsidP="00DC39BA">
            <w:pPr>
              <w:jc w:val="center"/>
              <w:rPr>
                <w:color w:val="000000"/>
                <w:sz w:val="20"/>
                <w:szCs w:val="20"/>
              </w:rPr>
            </w:pPr>
            <w:r w:rsidRPr="00D71476">
              <w:rPr>
                <w:color w:val="000000"/>
                <w:sz w:val="20"/>
                <w:szCs w:val="20"/>
              </w:rPr>
              <w:t>2010*</w:t>
            </w:r>
          </w:p>
        </w:tc>
        <w:tc>
          <w:tcPr>
            <w:tcW w:w="903" w:type="dxa"/>
            <w:tcBorders>
              <w:top w:val="single" w:sz="4" w:space="0" w:color="auto"/>
              <w:left w:val="nil"/>
              <w:bottom w:val="nil"/>
              <w:right w:val="nil"/>
            </w:tcBorders>
            <w:shd w:val="clear" w:color="auto" w:fill="auto"/>
            <w:noWrap/>
            <w:vAlign w:val="center"/>
            <w:hideMark/>
          </w:tcPr>
          <w:p w14:paraId="13413A15" w14:textId="77777777" w:rsidR="00DC39BA" w:rsidRPr="00D71476" w:rsidRDefault="00DC39BA" w:rsidP="00DC39BA">
            <w:pPr>
              <w:jc w:val="center"/>
              <w:rPr>
                <w:color w:val="000000"/>
                <w:sz w:val="20"/>
                <w:szCs w:val="20"/>
              </w:rPr>
            </w:pPr>
            <w:r w:rsidRPr="00D71476">
              <w:rPr>
                <w:color w:val="000000"/>
                <w:sz w:val="20"/>
                <w:szCs w:val="20"/>
              </w:rPr>
              <w:t>221</w:t>
            </w:r>
          </w:p>
        </w:tc>
        <w:tc>
          <w:tcPr>
            <w:tcW w:w="902" w:type="dxa"/>
            <w:tcBorders>
              <w:top w:val="single" w:sz="4" w:space="0" w:color="auto"/>
              <w:left w:val="nil"/>
              <w:bottom w:val="nil"/>
              <w:right w:val="nil"/>
            </w:tcBorders>
            <w:shd w:val="clear" w:color="auto" w:fill="auto"/>
            <w:noWrap/>
            <w:vAlign w:val="center"/>
            <w:hideMark/>
          </w:tcPr>
          <w:p w14:paraId="485DEAE1" w14:textId="77777777" w:rsidR="00DC39BA" w:rsidRPr="00D71476" w:rsidRDefault="00DC39BA" w:rsidP="00DC39BA">
            <w:pPr>
              <w:jc w:val="center"/>
              <w:rPr>
                <w:color w:val="000000"/>
                <w:sz w:val="20"/>
                <w:szCs w:val="20"/>
              </w:rPr>
            </w:pPr>
            <w:r w:rsidRPr="00D71476">
              <w:rPr>
                <w:color w:val="000000"/>
                <w:sz w:val="20"/>
                <w:szCs w:val="20"/>
              </w:rPr>
              <w:t>14</w:t>
            </w:r>
          </w:p>
        </w:tc>
        <w:tc>
          <w:tcPr>
            <w:tcW w:w="1117" w:type="dxa"/>
            <w:tcBorders>
              <w:top w:val="single" w:sz="4" w:space="0" w:color="auto"/>
              <w:left w:val="nil"/>
              <w:bottom w:val="nil"/>
              <w:right w:val="nil"/>
            </w:tcBorders>
            <w:shd w:val="clear" w:color="auto" w:fill="auto"/>
            <w:noWrap/>
            <w:vAlign w:val="center"/>
            <w:hideMark/>
          </w:tcPr>
          <w:p w14:paraId="56089CDE" w14:textId="563F6CDF" w:rsidR="00DC39BA" w:rsidRPr="00D71476" w:rsidRDefault="00DC39BA" w:rsidP="00DC39BA">
            <w:pPr>
              <w:jc w:val="center"/>
              <w:rPr>
                <w:color w:val="000000"/>
                <w:sz w:val="20"/>
                <w:szCs w:val="20"/>
              </w:rPr>
            </w:pPr>
            <w:r w:rsidRPr="00D71476">
              <w:rPr>
                <w:color w:val="000000"/>
                <w:sz w:val="20"/>
                <w:szCs w:val="20"/>
              </w:rPr>
              <w:t>6%</w:t>
            </w:r>
          </w:p>
        </w:tc>
        <w:tc>
          <w:tcPr>
            <w:tcW w:w="435" w:type="dxa"/>
            <w:tcBorders>
              <w:top w:val="single" w:sz="4" w:space="0" w:color="auto"/>
              <w:left w:val="nil"/>
              <w:bottom w:val="nil"/>
              <w:right w:val="nil"/>
            </w:tcBorders>
            <w:vAlign w:val="bottom"/>
          </w:tcPr>
          <w:p w14:paraId="0E866E28" w14:textId="12134ED7" w:rsidR="00DC39BA" w:rsidRPr="00D71476" w:rsidRDefault="00DC39BA" w:rsidP="00DC39BA">
            <w:pPr>
              <w:jc w:val="center"/>
              <w:rPr>
                <w:color w:val="000000"/>
                <w:sz w:val="20"/>
                <w:szCs w:val="20"/>
              </w:rPr>
            </w:pPr>
          </w:p>
        </w:tc>
        <w:tc>
          <w:tcPr>
            <w:tcW w:w="910" w:type="dxa"/>
            <w:tcBorders>
              <w:top w:val="single" w:sz="4" w:space="0" w:color="auto"/>
              <w:left w:val="nil"/>
              <w:bottom w:val="nil"/>
              <w:right w:val="nil"/>
            </w:tcBorders>
            <w:vAlign w:val="center"/>
          </w:tcPr>
          <w:p w14:paraId="77526A64" w14:textId="6AB3C617" w:rsidR="00DC39BA" w:rsidRPr="00D71476" w:rsidRDefault="00DC39BA" w:rsidP="00DC39BA">
            <w:pPr>
              <w:jc w:val="center"/>
              <w:rPr>
                <w:color w:val="000000"/>
                <w:sz w:val="20"/>
                <w:szCs w:val="20"/>
              </w:rPr>
            </w:pPr>
            <w:r w:rsidRPr="00D71476">
              <w:rPr>
                <w:color w:val="000000"/>
                <w:sz w:val="20"/>
                <w:szCs w:val="20"/>
              </w:rPr>
              <w:t>221</w:t>
            </w:r>
          </w:p>
        </w:tc>
        <w:tc>
          <w:tcPr>
            <w:tcW w:w="1387" w:type="dxa"/>
            <w:gridSpan w:val="2"/>
            <w:tcBorders>
              <w:top w:val="single" w:sz="4" w:space="0" w:color="auto"/>
              <w:left w:val="nil"/>
              <w:bottom w:val="nil"/>
              <w:right w:val="nil"/>
            </w:tcBorders>
            <w:shd w:val="clear" w:color="auto" w:fill="auto"/>
            <w:noWrap/>
            <w:vAlign w:val="center"/>
          </w:tcPr>
          <w:p w14:paraId="2376D667" w14:textId="0DC3497C" w:rsidR="00DC39BA" w:rsidRPr="00D71476" w:rsidRDefault="00DC39BA" w:rsidP="00DC39BA">
            <w:pPr>
              <w:jc w:val="center"/>
              <w:rPr>
                <w:color w:val="000000"/>
                <w:sz w:val="20"/>
                <w:szCs w:val="20"/>
              </w:rPr>
            </w:pPr>
            <w:r w:rsidRPr="00D71476">
              <w:rPr>
                <w:color w:val="000000"/>
                <w:sz w:val="20"/>
                <w:szCs w:val="20"/>
              </w:rPr>
              <w:t>14</w:t>
            </w:r>
          </w:p>
        </w:tc>
        <w:tc>
          <w:tcPr>
            <w:tcW w:w="1190" w:type="dxa"/>
            <w:tcBorders>
              <w:top w:val="single" w:sz="4" w:space="0" w:color="auto"/>
              <w:left w:val="nil"/>
              <w:bottom w:val="nil"/>
              <w:right w:val="nil"/>
            </w:tcBorders>
            <w:shd w:val="clear" w:color="auto" w:fill="auto"/>
            <w:noWrap/>
            <w:vAlign w:val="center"/>
          </w:tcPr>
          <w:p w14:paraId="210BFA85" w14:textId="17E6C775" w:rsidR="00DC39BA" w:rsidRPr="00D71476" w:rsidRDefault="00DC39BA" w:rsidP="00DC39BA">
            <w:pPr>
              <w:jc w:val="center"/>
              <w:rPr>
                <w:color w:val="000000"/>
                <w:sz w:val="20"/>
                <w:szCs w:val="20"/>
              </w:rPr>
            </w:pPr>
            <w:r w:rsidRPr="00D71476">
              <w:rPr>
                <w:color w:val="000000"/>
                <w:sz w:val="20"/>
                <w:szCs w:val="20"/>
              </w:rPr>
              <w:t>6%</w:t>
            </w:r>
          </w:p>
        </w:tc>
        <w:tc>
          <w:tcPr>
            <w:tcW w:w="1350" w:type="dxa"/>
            <w:vAlign w:val="center"/>
          </w:tcPr>
          <w:p w14:paraId="70E70B92" w14:textId="0B7E89D5" w:rsidR="00DC39BA" w:rsidRPr="00D71476" w:rsidRDefault="00DC39BA" w:rsidP="00DC39BA">
            <w:pPr>
              <w:jc w:val="center"/>
              <w:rPr>
                <w:sz w:val="20"/>
                <w:szCs w:val="20"/>
              </w:rPr>
            </w:pPr>
            <w:r w:rsidRPr="00D71476">
              <w:rPr>
                <w:color w:val="000000"/>
                <w:sz w:val="20"/>
                <w:szCs w:val="20"/>
              </w:rPr>
              <w:t>6%</w:t>
            </w:r>
          </w:p>
        </w:tc>
      </w:tr>
      <w:tr w:rsidR="000A6649" w:rsidRPr="00D71476" w14:paraId="32FC6B4D" w14:textId="107A57F2" w:rsidTr="009570A4">
        <w:trPr>
          <w:trHeight w:val="320"/>
        </w:trPr>
        <w:tc>
          <w:tcPr>
            <w:tcW w:w="806" w:type="dxa"/>
            <w:tcBorders>
              <w:top w:val="nil"/>
              <w:left w:val="nil"/>
              <w:bottom w:val="nil"/>
              <w:right w:val="nil"/>
            </w:tcBorders>
            <w:shd w:val="clear" w:color="auto" w:fill="auto"/>
            <w:noWrap/>
            <w:vAlign w:val="center"/>
            <w:hideMark/>
          </w:tcPr>
          <w:p w14:paraId="231DA849" w14:textId="0769472D" w:rsidR="00DC39BA" w:rsidRPr="00D71476" w:rsidRDefault="00DC39BA" w:rsidP="00DC39BA">
            <w:pPr>
              <w:jc w:val="center"/>
              <w:rPr>
                <w:color w:val="000000"/>
                <w:sz w:val="20"/>
                <w:szCs w:val="20"/>
              </w:rPr>
            </w:pPr>
            <w:r w:rsidRPr="00D71476">
              <w:rPr>
                <w:color w:val="000000"/>
                <w:sz w:val="20"/>
                <w:szCs w:val="20"/>
              </w:rPr>
              <w:t>2011*</w:t>
            </w:r>
          </w:p>
        </w:tc>
        <w:tc>
          <w:tcPr>
            <w:tcW w:w="903" w:type="dxa"/>
            <w:tcBorders>
              <w:top w:val="nil"/>
              <w:left w:val="nil"/>
              <w:bottom w:val="nil"/>
              <w:right w:val="nil"/>
            </w:tcBorders>
            <w:shd w:val="clear" w:color="auto" w:fill="auto"/>
            <w:noWrap/>
            <w:vAlign w:val="center"/>
            <w:hideMark/>
          </w:tcPr>
          <w:p w14:paraId="43CDAD6B" w14:textId="77777777" w:rsidR="00DC39BA" w:rsidRPr="00D71476" w:rsidRDefault="00DC39BA" w:rsidP="00DC39BA">
            <w:pPr>
              <w:jc w:val="center"/>
              <w:rPr>
                <w:color w:val="000000"/>
                <w:sz w:val="20"/>
                <w:szCs w:val="20"/>
              </w:rPr>
            </w:pPr>
            <w:r w:rsidRPr="00D71476">
              <w:rPr>
                <w:color w:val="000000"/>
                <w:sz w:val="20"/>
                <w:szCs w:val="20"/>
              </w:rPr>
              <w:t>401</w:t>
            </w:r>
          </w:p>
        </w:tc>
        <w:tc>
          <w:tcPr>
            <w:tcW w:w="902" w:type="dxa"/>
            <w:tcBorders>
              <w:top w:val="nil"/>
              <w:left w:val="nil"/>
              <w:bottom w:val="nil"/>
              <w:right w:val="nil"/>
            </w:tcBorders>
            <w:shd w:val="clear" w:color="auto" w:fill="auto"/>
            <w:noWrap/>
            <w:vAlign w:val="center"/>
            <w:hideMark/>
          </w:tcPr>
          <w:p w14:paraId="4482C4DA" w14:textId="77777777" w:rsidR="00DC39BA" w:rsidRPr="00D71476" w:rsidRDefault="00DC39BA" w:rsidP="00DC39BA">
            <w:pPr>
              <w:jc w:val="center"/>
              <w:rPr>
                <w:color w:val="000000"/>
                <w:sz w:val="20"/>
                <w:szCs w:val="20"/>
              </w:rPr>
            </w:pPr>
            <w:r w:rsidRPr="00D71476">
              <w:rPr>
                <w:color w:val="000000"/>
                <w:sz w:val="20"/>
                <w:szCs w:val="20"/>
              </w:rPr>
              <w:t>140</w:t>
            </w:r>
          </w:p>
        </w:tc>
        <w:tc>
          <w:tcPr>
            <w:tcW w:w="1117" w:type="dxa"/>
            <w:tcBorders>
              <w:top w:val="nil"/>
              <w:left w:val="nil"/>
              <w:bottom w:val="nil"/>
              <w:right w:val="nil"/>
            </w:tcBorders>
            <w:shd w:val="clear" w:color="auto" w:fill="auto"/>
            <w:noWrap/>
            <w:vAlign w:val="center"/>
            <w:hideMark/>
          </w:tcPr>
          <w:p w14:paraId="67C6B702" w14:textId="5A4093F5" w:rsidR="00DC39BA" w:rsidRPr="00D71476" w:rsidRDefault="00DC39BA" w:rsidP="00DC39BA">
            <w:pPr>
              <w:jc w:val="center"/>
              <w:rPr>
                <w:color w:val="000000"/>
                <w:sz w:val="20"/>
                <w:szCs w:val="20"/>
              </w:rPr>
            </w:pPr>
            <w:r w:rsidRPr="00D71476">
              <w:rPr>
                <w:color w:val="000000"/>
                <w:sz w:val="20"/>
                <w:szCs w:val="20"/>
              </w:rPr>
              <w:t>35%</w:t>
            </w:r>
          </w:p>
        </w:tc>
        <w:tc>
          <w:tcPr>
            <w:tcW w:w="435" w:type="dxa"/>
            <w:tcBorders>
              <w:top w:val="nil"/>
              <w:left w:val="nil"/>
              <w:bottom w:val="nil"/>
              <w:right w:val="nil"/>
            </w:tcBorders>
            <w:vAlign w:val="bottom"/>
          </w:tcPr>
          <w:p w14:paraId="70FA7B67" w14:textId="67FA739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8AE0489" w14:textId="6B4EDE35" w:rsidR="00DC39BA" w:rsidRPr="00D71476" w:rsidRDefault="00DC39BA" w:rsidP="00DC39BA">
            <w:pPr>
              <w:jc w:val="center"/>
              <w:rPr>
                <w:color w:val="000000"/>
                <w:sz w:val="20"/>
                <w:szCs w:val="20"/>
              </w:rPr>
            </w:pPr>
            <w:r w:rsidRPr="00D71476">
              <w:rPr>
                <w:color w:val="000000"/>
                <w:sz w:val="20"/>
                <w:szCs w:val="20"/>
              </w:rPr>
              <w:t>356</w:t>
            </w:r>
          </w:p>
        </w:tc>
        <w:tc>
          <w:tcPr>
            <w:tcW w:w="1387" w:type="dxa"/>
            <w:gridSpan w:val="2"/>
            <w:tcBorders>
              <w:top w:val="nil"/>
              <w:left w:val="nil"/>
              <w:bottom w:val="nil"/>
              <w:right w:val="nil"/>
            </w:tcBorders>
            <w:shd w:val="clear" w:color="auto" w:fill="auto"/>
            <w:noWrap/>
            <w:vAlign w:val="center"/>
          </w:tcPr>
          <w:p w14:paraId="4D67C36F" w14:textId="4BAF76A3" w:rsidR="00DC39BA" w:rsidRPr="00D71476" w:rsidRDefault="00DC39BA" w:rsidP="00DC39BA">
            <w:pPr>
              <w:jc w:val="center"/>
              <w:rPr>
                <w:color w:val="000000"/>
                <w:sz w:val="20"/>
                <w:szCs w:val="20"/>
              </w:rPr>
            </w:pPr>
            <w:r w:rsidRPr="00D71476">
              <w:rPr>
                <w:color w:val="000000"/>
                <w:sz w:val="20"/>
                <w:szCs w:val="20"/>
              </w:rPr>
              <w:t>138</w:t>
            </w:r>
          </w:p>
        </w:tc>
        <w:tc>
          <w:tcPr>
            <w:tcW w:w="1190" w:type="dxa"/>
            <w:tcBorders>
              <w:top w:val="nil"/>
              <w:left w:val="nil"/>
              <w:bottom w:val="nil"/>
              <w:right w:val="nil"/>
            </w:tcBorders>
            <w:shd w:val="clear" w:color="auto" w:fill="auto"/>
            <w:noWrap/>
            <w:vAlign w:val="center"/>
          </w:tcPr>
          <w:p w14:paraId="20C14EE5" w14:textId="25672DE6" w:rsidR="00DC39BA" w:rsidRPr="00D71476" w:rsidRDefault="00DC39BA" w:rsidP="00DC39BA">
            <w:pPr>
              <w:jc w:val="center"/>
              <w:rPr>
                <w:color w:val="000000"/>
                <w:sz w:val="20"/>
                <w:szCs w:val="20"/>
              </w:rPr>
            </w:pPr>
            <w:r w:rsidRPr="00D71476">
              <w:rPr>
                <w:color w:val="000000"/>
                <w:sz w:val="20"/>
                <w:szCs w:val="20"/>
              </w:rPr>
              <w:t>39%</w:t>
            </w:r>
          </w:p>
        </w:tc>
        <w:tc>
          <w:tcPr>
            <w:tcW w:w="1350" w:type="dxa"/>
            <w:vAlign w:val="center"/>
          </w:tcPr>
          <w:p w14:paraId="408C8ECB" w14:textId="02588C80" w:rsidR="00DC39BA" w:rsidRPr="00D71476" w:rsidRDefault="00DC39BA" w:rsidP="00DC39BA">
            <w:pPr>
              <w:jc w:val="center"/>
              <w:rPr>
                <w:sz w:val="20"/>
                <w:szCs w:val="20"/>
              </w:rPr>
            </w:pPr>
            <w:r w:rsidRPr="00D71476">
              <w:rPr>
                <w:color w:val="000000"/>
                <w:sz w:val="20"/>
                <w:szCs w:val="20"/>
              </w:rPr>
              <w:t>38%</w:t>
            </w:r>
          </w:p>
        </w:tc>
      </w:tr>
      <w:tr w:rsidR="000A6649" w:rsidRPr="00D71476" w14:paraId="38B6575D" w14:textId="1A12C9F8" w:rsidTr="009570A4">
        <w:trPr>
          <w:trHeight w:val="320"/>
        </w:trPr>
        <w:tc>
          <w:tcPr>
            <w:tcW w:w="806" w:type="dxa"/>
            <w:tcBorders>
              <w:top w:val="nil"/>
              <w:left w:val="nil"/>
              <w:bottom w:val="nil"/>
              <w:right w:val="nil"/>
            </w:tcBorders>
            <w:shd w:val="clear" w:color="auto" w:fill="auto"/>
            <w:noWrap/>
            <w:vAlign w:val="center"/>
            <w:hideMark/>
          </w:tcPr>
          <w:p w14:paraId="18AD4716" w14:textId="6CDC45D0" w:rsidR="00DC39BA" w:rsidRPr="00D71476" w:rsidRDefault="00DC39BA" w:rsidP="00DC39BA">
            <w:pPr>
              <w:jc w:val="center"/>
              <w:rPr>
                <w:color w:val="000000"/>
                <w:sz w:val="20"/>
                <w:szCs w:val="20"/>
              </w:rPr>
            </w:pPr>
            <w:r w:rsidRPr="00D71476">
              <w:rPr>
                <w:color w:val="000000"/>
                <w:sz w:val="20"/>
                <w:szCs w:val="20"/>
              </w:rPr>
              <w:t>2012*</w:t>
            </w:r>
          </w:p>
        </w:tc>
        <w:tc>
          <w:tcPr>
            <w:tcW w:w="903" w:type="dxa"/>
            <w:tcBorders>
              <w:top w:val="nil"/>
              <w:left w:val="nil"/>
              <w:bottom w:val="nil"/>
              <w:right w:val="nil"/>
            </w:tcBorders>
            <w:shd w:val="clear" w:color="auto" w:fill="auto"/>
            <w:noWrap/>
            <w:vAlign w:val="center"/>
            <w:hideMark/>
          </w:tcPr>
          <w:p w14:paraId="4A8CCFDD" w14:textId="77777777" w:rsidR="00DC39BA" w:rsidRPr="00D71476" w:rsidRDefault="00DC39BA" w:rsidP="00DC39BA">
            <w:pPr>
              <w:jc w:val="center"/>
              <w:rPr>
                <w:color w:val="000000"/>
                <w:sz w:val="20"/>
                <w:szCs w:val="20"/>
              </w:rPr>
            </w:pPr>
            <w:r w:rsidRPr="00D71476">
              <w:rPr>
                <w:color w:val="000000"/>
                <w:sz w:val="20"/>
                <w:szCs w:val="20"/>
              </w:rPr>
              <w:t>510</w:t>
            </w:r>
          </w:p>
        </w:tc>
        <w:tc>
          <w:tcPr>
            <w:tcW w:w="902" w:type="dxa"/>
            <w:tcBorders>
              <w:top w:val="nil"/>
              <w:left w:val="nil"/>
              <w:bottom w:val="nil"/>
              <w:right w:val="nil"/>
            </w:tcBorders>
            <w:shd w:val="clear" w:color="auto" w:fill="auto"/>
            <w:noWrap/>
            <w:vAlign w:val="center"/>
            <w:hideMark/>
          </w:tcPr>
          <w:p w14:paraId="170F25F5" w14:textId="77777777" w:rsidR="00DC39BA" w:rsidRPr="00D71476" w:rsidRDefault="00DC39BA" w:rsidP="00DC39BA">
            <w:pPr>
              <w:jc w:val="center"/>
              <w:rPr>
                <w:color w:val="000000"/>
                <w:sz w:val="20"/>
                <w:szCs w:val="20"/>
              </w:rPr>
            </w:pPr>
            <w:r w:rsidRPr="00D71476">
              <w:rPr>
                <w:color w:val="000000"/>
                <w:sz w:val="20"/>
                <w:szCs w:val="20"/>
              </w:rPr>
              <w:t>328</w:t>
            </w:r>
          </w:p>
        </w:tc>
        <w:tc>
          <w:tcPr>
            <w:tcW w:w="1117" w:type="dxa"/>
            <w:tcBorders>
              <w:top w:val="nil"/>
              <w:left w:val="nil"/>
              <w:bottom w:val="nil"/>
              <w:right w:val="nil"/>
            </w:tcBorders>
            <w:shd w:val="clear" w:color="auto" w:fill="auto"/>
            <w:noWrap/>
            <w:vAlign w:val="center"/>
            <w:hideMark/>
          </w:tcPr>
          <w:p w14:paraId="3B2FE539" w14:textId="7A78FBE3" w:rsidR="00DC39BA" w:rsidRPr="00D71476" w:rsidRDefault="00DC39BA" w:rsidP="00DC39BA">
            <w:pPr>
              <w:jc w:val="center"/>
              <w:rPr>
                <w:color w:val="000000"/>
                <w:sz w:val="20"/>
                <w:szCs w:val="20"/>
              </w:rPr>
            </w:pPr>
            <w:r w:rsidRPr="00D71476">
              <w:rPr>
                <w:color w:val="000000"/>
                <w:sz w:val="20"/>
                <w:szCs w:val="20"/>
              </w:rPr>
              <w:t>64%</w:t>
            </w:r>
          </w:p>
        </w:tc>
        <w:tc>
          <w:tcPr>
            <w:tcW w:w="435" w:type="dxa"/>
            <w:tcBorders>
              <w:top w:val="nil"/>
              <w:left w:val="nil"/>
              <w:bottom w:val="nil"/>
              <w:right w:val="nil"/>
            </w:tcBorders>
            <w:vAlign w:val="bottom"/>
          </w:tcPr>
          <w:p w14:paraId="129AB507" w14:textId="19398E8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4CC4D" w14:textId="30558DAC" w:rsidR="00DC39BA" w:rsidRPr="00D71476" w:rsidRDefault="00DC39BA" w:rsidP="00DC39BA">
            <w:pPr>
              <w:jc w:val="center"/>
              <w:rPr>
                <w:color w:val="000000"/>
                <w:sz w:val="20"/>
                <w:szCs w:val="20"/>
              </w:rPr>
            </w:pPr>
            <w:r w:rsidRPr="00D71476">
              <w:rPr>
                <w:color w:val="000000"/>
                <w:sz w:val="20"/>
                <w:szCs w:val="20"/>
              </w:rPr>
              <w:t>500</w:t>
            </w:r>
          </w:p>
        </w:tc>
        <w:tc>
          <w:tcPr>
            <w:tcW w:w="1387" w:type="dxa"/>
            <w:gridSpan w:val="2"/>
            <w:tcBorders>
              <w:top w:val="nil"/>
              <w:left w:val="nil"/>
              <w:bottom w:val="nil"/>
              <w:right w:val="nil"/>
            </w:tcBorders>
            <w:shd w:val="clear" w:color="auto" w:fill="auto"/>
            <w:noWrap/>
            <w:vAlign w:val="center"/>
          </w:tcPr>
          <w:p w14:paraId="37797E8B" w14:textId="5D28DA39" w:rsidR="00DC39BA" w:rsidRPr="00D71476" w:rsidRDefault="00DC39BA" w:rsidP="00DC39BA">
            <w:pPr>
              <w:jc w:val="center"/>
              <w:rPr>
                <w:color w:val="000000"/>
                <w:sz w:val="20"/>
                <w:szCs w:val="20"/>
              </w:rPr>
            </w:pPr>
            <w:r w:rsidRPr="00D71476">
              <w:rPr>
                <w:color w:val="000000"/>
                <w:sz w:val="20"/>
                <w:szCs w:val="20"/>
              </w:rPr>
              <w:t>326</w:t>
            </w:r>
          </w:p>
        </w:tc>
        <w:tc>
          <w:tcPr>
            <w:tcW w:w="1190" w:type="dxa"/>
            <w:tcBorders>
              <w:top w:val="nil"/>
              <w:left w:val="nil"/>
              <w:bottom w:val="nil"/>
              <w:right w:val="nil"/>
            </w:tcBorders>
            <w:shd w:val="clear" w:color="auto" w:fill="auto"/>
            <w:noWrap/>
            <w:vAlign w:val="center"/>
          </w:tcPr>
          <w:p w14:paraId="4AF8753C" w14:textId="03489547" w:rsidR="00DC39BA" w:rsidRPr="00D71476" w:rsidRDefault="00DC39BA" w:rsidP="00DC39BA">
            <w:pPr>
              <w:jc w:val="center"/>
              <w:rPr>
                <w:color w:val="000000"/>
                <w:sz w:val="20"/>
                <w:szCs w:val="20"/>
              </w:rPr>
            </w:pPr>
            <w:r w:rsidRPr="00D71476">
              <w:rPr>
                <w:color w:val="000000"/>
                <w:sz w:val="20"/>
                <w:szCs w:val="20"/>
              </w:rPr>
              <w:t>65%</w:t>
            </w:r>
          </w:p>
        </w:tc>
        <w:tc>
          <w:tcPr>
            <w:tcW w:w="1350" w:type="dxa"/>
            <w:vAlign w:val="center"/>
          </w:tcPr>
          <w:p w14:paraId="5DDADCCD" w14:textId="12936CBC" w:rsidR="00DC39BA" w:rsidRPr="00D71476" w:rsidRDefault="00DC39BA" w:rsidP="00DC39BA">
            <w:pPr>
              <w:jc w:val="center"/>
              <w:rPr>
                <w:sz w:val="20"/>
                <w:szCs w:val="20"/>
              </w:rPr>
            </w:pPr>
            <w:r w:rsidRPr="00D71476">
              <w:rPr>
                <w:color w:val="000000"/>
                <w:sz w:val="20"/>
                <w:szCs w:val="20"/>
              </w:rPr>
              <w:t>64%</w:t>
            </w:r>
          </w:p>
        </w:tc>
      </w:tr>
      <w:tr w:rsidR="000A6649" w:rsidRPr="00D71476" w14:paraId="3A01944A" w14:textId="3CBF14A8" w:rsidTr="009570A4">
        <w:trPr>
          <w:trHeight w:val="320"/>
        </w:trPr>
        <w:tc>
          <w:tcPr>
            <w:tcW w:w="806" w:type="dxa"/>
            <w:tcBorders>
              <w:top w:val="nil"/>
              <w:left w:val="nil"/>
              <w:bottom w:val="nil"/>
              <w:right w:val="nil"/>
            </w:tcBorders>
            <w:shd w:val="clear" w:color="auto" w:fill="auto"/>
            <w:noWrap/>
            <w:vAlign w:val="center"/>
            <w:hideMark/>
          </w:tcPr>
          <w:p w14:paraId="46425916" w14:textId="77777777" w:rsidR="00DC39BA" w:rsidRPr="00D71476" w:rsidRDefault="00DC39BA" w:rsidP="00DC39BA">
            <w:pPr>
              <w:jc w:val="center"/>
              <w:rPr>
                <w:color w:val="000000"/>
                <w:sz w:val="20"/>
                <w:szCs w:val="20"/>
              </w:rPr>
            </w:pPr>
            <w:r w:rsidRPr="00D71476">
              <w:rPr>
                <w:color w:val="000000"/>
                <w:sz w:val="20"/>
                <w:szCs w:val="20"/>
              </w:rPr>
              <w:t>2013</w:t>
            </w:r>
          </w:p>
        </w:tc>
        <w:tc>
          <w:tcPr>
            <w:tcW w:w="903" w:type="dxa"/>
            <w:tcBorders>
              <w:top w:val="nil"/>
              <w:left w:val="nil"/>
              <w:bottom w:val="nil"/>
              <w:right w:val="nil"/>
            </w:tcBorders>
            <w:shd w:val="clear" w:color="auto" w:fill="auto"/>
            <w:noWrap/>
            <w:vAlign w:val="center"/>
            <w:hideMark/>
          </w:tcPr>
          <w:p w14:paraId="7A6073B6" w14:textId="77777777" w:rsidR="00DC39BA" w:rsidRPr="00D71476" w:rsidRDefault="00DC39BA" w:rsidP="00DC39BA">
            <w:pPr>
              <w:jc w:val="center"/>
              <w:rPr>
                <w:color w:val="000000"/>
                <w:sz w:val="20"/>
                <w:szCs w:val="20"/>
              </w:rPr>
            </w:pPr>
            <w:r w:rsidRPr="00D71476">
              <w:rPr>
                <w:color w:val="000000"/>
                <w:sz w:val="20"/>
                <w:szCs w:val="20"/>
              </w:rPr>
              <w:t>228</w:t>
            </w:r>
          </w:p>
        </w:tc>
        <w:tc>
          <w:tcPr>
            <w:tcW w:w="902" w:type="dxa"/>
            <w:tcBorders>
              <w:top w:val="nil"/>
              <w:left w:val="nil"/>
              <w:bottom w:val="nil"/>
              <w:right w:val="nil"/>
            </w:tcBorders>
            <w:shd w:val="clear" w:color="auto" w:fill="auto"/>
            <w:noWrap/>
            <w:vAlign w:val="center"/>
            <w:hideMark/>
          </w:tcPr>
          <w:p w14:paraId="6143FB56" w14:textId="77777777" w:rsidR="00DC39BA" w:rsidRPr="00D71476" w:rsidRDefault="00DC39BA" w:rsidP="00DC39BA">
            <w:pPr>
              <w:jc w:val="center"/>
              <w:rPr>
                <w:color w:val="000000"/>
                <w:sz w:val="20"/>
                <w:szCs w:val="20"/>
              </w:rPr>
            </w:pPr>
            <w:r w:rsidRPr="00D71476">
              <w:rPr>
                <w:color w:val="000000"/>
                <w:sz w:val="20"/>
                <w:szCs w:val="20"/>
              </w:rPr>
              <w:t>153</w:t>
            </w:r>
          </w:p>
        </w:tc>
        <w:tc>
          <w:tcPr>
            <w:tcW w:w="1117" w:type="dxa"/>
            <w:tcBorders>
              <w:top w:val="nil"/>
              <w:left w:val="nil"/>
              <w:bottom w:val="nil"/>
              <w:right w:val="nil"/>
            </w:tcBorders>
            <w:shd w:val="clear" w:color="auto" w:fill="auto"/>
            <w:noWrap/>
            <w:vAlign w:val="center"/>
            <w:hideMark/>
          </w:tcPr>
          <w:p w14:paraId="080DF394" w14:textId="0E642429" w:rsidR="00DC39BA" w:rsidRPr="00D71476" w:rsidRDefault="00DC39BA" w:rsidP="00DC39BA">
            <w:pPr>
              <w:jc w:val="center"/>
              <w:rPr>
                <w:color w:val="000000"/>
                <w:sz w:val="20"/>
                <w:szCs w:val="20"/>
              </w:rPr>
            </w:pPr>
            <w:r w:rsidRPr="00D71476">
              <w:rPr>
                <w:color w:val="000000"/>
                <w:sz w:val="20"/>
                <w:szCs w:val="20"/>
              </w:rPr>
              <w:t>67%</w:t>
            </w:r>
          </w:p>
        </w:tc>
        <w:tc>
          <w:tcPr>
            <w:tcW w:w="435" w:type="dxa"/>
            <w:tcBorders>
              <w:top w:val="nil"/>
              <w:left w:val="nil"/>
              <w:bottom w:val="nil"/>
              <w:right w:val="nil"/>
            </w:tcBorders>
            <w:vAlign w:val="bottom"/>
          </w:tcPr>
          <w:p w14:paraId="58C201AF" w14:textId="2FD5C194"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02CED084" w14:textId="4D6DB605" w:rsidR="00DC39BA" w:rsidRPr="00D71476" w:rsidRDefault="00DC39BA" w:rsidP="00DC39BA">
            <w:pPr>
              <w:jc w:val="center"/>
              <w:rPr>
                <w:color w:val="000000"/>
                <w:sz w:val="20"/>
                <w:szCs w:val="20"/>
              </w:rPr>
            </w:pPr>
            <w:r w:rsidRPr="00D71476">
              <w:rPr>
                <w:color w:val="000000"/>
                <w:sz w:val="20"/>
                <w:szCs w:val="20"/>
              </w:rPr>
              <w:t>223</w:t>
            </w:r>
          </w:p>
        </w:tc>
        <w:tc>
          <w:tcPr>
            <w:tcW w:w="1387" w:type="dxa"/>
            <w:gridSpan w:val="2"/>
            <w:tcBorders>
              <w:top w:val="nil"/>
              <w:left w:val="nil"/>
              <w:bottom w:val="nil"/>
              <w:right w:val="nil"/>
            </w:tcBorders>
            <w:shd w:val="clear" w:color="auto" w:fill="auto"/>
            <w:noWrap/>
            <w:vAlign w:val="center"/>
          </w:tcPr>
          <w:p w14:paraId="1A46265F" w14:textId="04ECAFA4" w:rsidR="00DC39BA" w:rsidRPr="00D71476" w:rsidRDefault="00DC39BA" w:rsidP="00DC39BA">
            <w:pPr>
              <w:jc w:val="center"/>
              <w:rPr>
                <w:color w:val="000000"/>
                <w:sz w:val="20"/>
                <w:szCs w:val="20"/>
              </w:rPr>
            </w:pPr>
            <w:r w:rsidRPr="00D71476">
              <w:rPr>
                <w:color w:val="000000"/>
                <w:sz w:val="20"/>
                <w:szCs w:val="20"/>
              </w:rPr>
              <w:t>153</w:t>
            </w:r>
          </w:p>
        </w:tc>
        <w:tc>
          <w:tcPr>
            <w:tcW w:w="1190" w:type="dxa"/>
            <w:tcBorders>
              <w:top w:val="nil"/>
              <w:left w:val="nil"/>
              <w:bottom w:val="nil"/>
              <w:right w:val="nil"/>
            </w:tcBorders>
            <w:shd w:val="clear" w:color="auto" w:fill="auto"/>
            <w:noWrap/>
            <w:vAlign w:val="center"/>
          </w:tcPr>
          <w:p w14:paraId="103AC76F" w14:textId="071AE78B" w:rsidR="00DC39BA" w:rsidRPr="00D71476" w:rsidRDefault="00DC39BA" w:rsidP="00DC39BA">
            <w:pPr>
              <w:jc w:val="center"/>
              <w:rPr>
                <w:color w:val="000000"/>
                <w:sz w:val="20"/>
                <w:szCs w:val="20"/>
              </w:rPr>
            </w:pPr>
            <w:r w:rsidRPr="00D71476">
              <w:rPr>
                <w:color w:val="000000"/>
                <w:sz w:val="20"/>
                <w:szCs w:val="20"/>
              </w:rPr>
              <w:t>69%</w:t>
            </w:r>
          </w:p>
        </w:tc>
        <w:tc>
          <w:tcPr>
            <w:tcW w:w="1350" w:type="dxa"/>
            <w:vAlign w:val="center"/>
          </w:tcPr>
          <w:p w14:paraId="09884FE5" w14:textId="423F7C7E" w:rsidR="00DC39BA" w:rsidRPr="00D71476" w:rsidRDefault="00DC39BA" w:rsidP="00DC39BA">
            <w:pPr>
              <w:jc w:val="center"/>
              <w:rPr>
                <w:sz w:val="20"/>
                <w:szCs w:val="20"/>
              </w:rPr>
            </w:pPr>
            <w:r w:rsidRPr="00D71476">
              <w:rPr>
                <w:color w:val="000000"/>
                <w:sz w:val="20"/>
                <w:szCs w:val="20"/>
              </w:rPr>
              <w:t>6</w:t>
            </w:r>
            <w:r w:rsidR="006A449E">
              <w:rPr>
                <w:color w:val="000000"/>
                <w:sz w:val="20"/>
                <w:szCs w:val="20"/>
              </w:rPr>
              <w:t>8</w:t>
            </w:r>
            <w:r w:rsidRPr="00D71476">
              <w:rPr>
                <w:color w:val="000000"/>
                <w:sz w:val="20"/>
                <w:szCs w:val="20"/>
              </w:rPr>
              <w:t>%</w:t>
            </w:r>
          </w:p>
        </w:tc>
      </w:tr>
      <w:tr w:rsidR="000A6649" w:rsidRPr="00D71476" w14:paraId="60F7D310" w14:textId="3CDA8C30" w:rsidTr="009570A4">
        <w:trPr>
          <w:trHeight w:val="320"/>
        </w:trPr>
        <w:tc>
          <w:tcPr>
            <w:tcW w:w="806" w:type="dxa"/>
            <w:tcBorders>
              <w:top w:val="nil"/>
              <w:left w:val="nil"/>
              <w:bottom w:val="nil"/>
              <w:right w:val="nil"/>
            </w:tcBorders>
            <w:shd w:val="clear" w:color="auto" w:fill="auto"/>
            <w:noWrap/>
            <w:vAlign w:val="center"/>
            <w:hideMark/>
          </w:tcPr>
          <w:p w14:paraId="69A29FBD" w14:textId="77777777" w:rsidR="00DC39BA" w:rsidRPr="00D71476" w:rsidRDefault="00DC39BA" w:rsidP="00DC39BA">
            <w:pPr>
              <w:jc w:val="center"/>
              <w:rPr>
                <w:color w:val="000000"/>
                <w:sz w:val="20"/>
                <w:szCs w:val="20"/>
              </w:rPr>
            </w:pPr>
            <w:r w:rsidRPr="00D71476">
              <w:rPr>
                <w:color w:val="000000"/>
                <w:sz w:val="20"/>
                <w:szCs w:val="20"/>
              </w:rPr>
              <w:t>2014</w:t>
            </w:r>
          </w:p>
        </w:tc>
        <w:tc>
          <w:tcPr>
            <w:tcW w:w="903" w:type="dxa"/>
            <w:tcBorders>
              <w:top w:val="nil"/>
              <w:left w:val="nil"/>
              <w:bottom w:val="nil"/>
              <w:right w:val="nil"/>
            </w:tcBorders>
            <w:shd w:val="clear" w:color="auto" w:fill="auto"/>
            <w:noWrap/>
            <w:vAlign w:val="center"/>
            <w:hideMark/>
          </w:tcPr>
          <w:p w14:paraId="1ED71318" w14:textId="77777777" w:rsidR="00DC39BA" w:rsidRPr="00D71476" w:rsidRDefault="00DC39BA" w:rsidP="00DC39BA">
            <w:pPr>
              <w:jc w:val="center"/>
              <w:rPr>
                <w:color w:val="000000"/>
                <w:sz w:val="20"/>
                <w:szCs w:val="20"/>
              </w:rPr>
            </w:pPr>
            <w:r w:rsidRPr="00D71476">
              <w:rPr>
                <w:color w:val="000000"/>
                <w:sz w:val="20"/>
                <w:szCs w:val="20"/>
              </w:rPr>
              <w:t>218</w:t>
            </w:r>
          </w:p>
        </w:tc>
        <w:tc>
          <w:tcPr>
            <w:tcW w:w="902" w:type="dxa"/>
            <w:tcBorders>
              <w:top w:val="nil"/>
              <w:left w:val="nil"/>
              <w:bottom w:val="nil"/>
              <w:right w:val="nil"/>
            </w:tcBorders>
            <w:shd w:val="clear" w:color="auto" w:fill="auto"/>
            <w:noWrap/>
            <w:vAlign w:val="center"/>
            <w:hideMark/>
          </w:tcPr>
          <w:p w14:paraId="3C0435BE" w14:textId="77777777" w:rsidR="00DC39BA" w:rsidRPr="00D71476" w:rsidRDefault="00DC39BA" w:rsidP="00DC39BA">
            <w:pPr>
              <w:jc w:val="center"/>
              <w:rPr>
                <w:color w:val="000000"/>
                <w:sz w:val="20"/>
                <w:szCs w:val="20"/>
              </w:rPr>
            </w:pPr>
            <w:r w:rsidRPr="00D71476">
              <w:rPr>
                <w:color w:val="000000"/>
                <w:sz w:val="20"/>
                <w:szCs w:val="20"/>
              </w:rPr>
              <w:t>118</w:t>
            </w:r>
          </w:p>
        </w:tc>
        <w:tc>
          <w:tcPr>
            <w:tcW w:w="1117" w:type="dxa"/>
            <w:tcBorders>
              <w:top w:val="nil"/>
              <w:left w:val="nil"/>
              <w:bottom w:val="nil"/>
              <w:right w:val="nil"/>
            </w:tcBorders>
            <w:shd w:val="clear" w:color="auto" w:fill="auto"/>
            <w:noWrap/>
            <w:vAlign w:val="center"/>
            <w:hideMark/>
          </w:tcPr>
          <w:p w14:paraId="088E9271" w14:textId="32CBF391" w:rsidR="00DC39BA" w:rsidRPr="00D71476" w:rsidRDefault="00DC39BA" w:rsidP="00DC39BA">
            <w:pPr>
              <w:jc w:val="center"/>
              <w:rPr>
                <w:color w:val="000000"/>
                <w:sz w:val="20"/>
                <w:szCs w:val="20"/>
              </w:rPr>
            </w:pPr>
            <w:r w:rsidRPr="00D71476">
              <w:rPr>
                <w:color w:val="000000"/>
                <w:sz w:val="20"/>
                <w:szCs w:val="20"/>
              </w:rPr>
              <w:t>54%</w:t>
            </w:r>
          </w:p>
        </w:tc>
        <w:tc>
          <w:tcPr>
            <w:tcW w:w="435" w:type="dxa"/>
            <w:tcBorders>
              <w:top w:val="nil"/>
              <w:left w:val="nil"/>
              <w:bottom w:val="nil"/>
              <w:right w:val="nil"/>
            </w:tcBorders>
            <w:vAlign w:val="bottom"/>
          </w:tcPr>
          <w:p w14:paraId="7138ACC5" w14:textId="51E82143"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FD57C" w14:textId="7CD3648B" w:rsidR="00DC39BA" w:rsidRPr="00D71476" w:rsidRDefault="00DC39BA" w:rsidP="00DC39BA">
            <w:pPr>
              <w:jc w:val="center"/>
              <w:rPr>
                <w:color w:val="000000"/>
                <w:sz w:val="20"/>
                <w:szCs w:val="20"/>
              </w:rPr>
            </w:pPr>
            <w:r w:rsidRPr="00D71476">
              <w:rPr>
                <w:color w:val="000000"/>
                <w:sz w:val="20"/>
                <w:szCs w:val="20"/>
              </w:rPr>
              <w:t>191</w:t>
            </w:r>
          </w:p>
        </w:tc>
        <w:tc>
          <w:tcPr>
            <w:tcW w:w="1387" w:type="dxa"/>
            <w:gridSpan w:val="2"/>
            <w:tcBorders>
              <w:top w:val="nil"/>
              <w:left w:val="nil"/>
              <w:bottom w:val="nil"/>
              <w:right w:val="nil"/>
            </w:tcBorders>
            <w:shd w:val="clear" w:color="auto" w:fill="auto"/>
            <w:noWrap/>
            <w:vAlign w:val="center"/>
          </w:tcPr>
          <w:p w14:paraId="6094B96A" w14:textId="54C52720" w:rsidR="00DC39BA" w:rsidRPr="00D71476" w:rsidRDefault="00DC39BA" w:rsidP="00DC39BA">
            <w:pPr>
              <w:jc w:val="center"/>
              <w:rPr>
                <w:color w:val="000000"/>
                <w:sz w:val="20"/>
                <w:szCs w:val="20"/>
              </w:rPr>
            </w:pPr>
            <w:r w:rsidRPr="00D71476">
              <w:rPr>
                <w:color w:val="000000"/>
                <w:sz w:val="20"/>
                <w:szCs w:val="20"/>
              </w:rPr>
              <w:t>117</w:t>
            </w:r>
          </w:p>
        </w:tc>
        <w:tc>
          <w:tcPr>
            <w:tcW w:w="1190" w:type="dxa"/>
            <w:tcBorders>
              <w:top w:val="nil"/>
              <w:left w:val="nil"/>
              <w:bottom w:val="nil"/>
              <w:right w:val="nil"/>
            </w:tcBorders>
            <w:shd w:val="clear" w:color="auto" w:fill="auto"/>
            <w:noWrap/>
            <w:vAlign w:val="center"/>
          </w:tcPr>
          <w:p w14:paraId="4499F279" w14:textId="2A7ACF91" w:rsidR="00DC39BA" w:rsidRPr="00D71476" w:rsidRDefault="00DC39BA" w:rsidP="00DC39BA">
            <w:pPr>
              <w:jc w:val="center"/>
              <w:rPr>
                <w:color w:val="000000"/>
                <w:sz w:val="20"/>
                <w:szCs w:val="20"/>
              </w:rPr>
            </w:pPr>
            <w:r w:rsidRPr="00D71476">
              <w:rPr>
                <w:color w:val="000000"/>
                <w:sz w:val="20"/>
                <w:szCs w:val="20"/>
              </w:rPr>
              <w:t>61%</w:t>
            </w:r>
          </w:p>
        </w:tc>
        <w:tc>
          <w:tcPr>
            <w:tcW w:w="1350" w:type="dxa"/>
            <w:vAlign w:val="center"/>
          </w:tcPr>
          <w:p w14:paraId="2740D260" w14:textId="7EFA6CA6" w:rsidR="00DC39BA" w:rsidRPr="00D71476" w:rsidRDefault="00DC39BA" w:rsidP="00DC39BA">
            <w:pPr>
              <w:jc w:val="center"/>
              <w:rPr>
                <w:sz w:val="20"/>
                <w:szCs w:val="20"/>
              </w:rPr>
            </w:pPr>
            <w:r w:rsidRPr="00D71476">
              <w:rPr>
                <w:color w:val="000000"/>
                <w:sz w:val="20"/>
                <w:szCs w:val="20"/>
              </w:rPr>
              <w:t>6</w:t>
            </w:r>
            <w:r w:rsidR="00216690">
              <w:rPr>
                <w:color w:val="000000"/>
                <w:sz w:val="20"/>
                <w:szCs w:val="20"/>
              </w:rPr>
              <w:t>1</w:t>
            </w:r>
            <w:r w:rsidRPr="00D71476">
              <w:rPr>
                <w:color w:val="000000"/>
                <w:sz w:val="20"/>
                <w:szCs w:val="20"/>
              </w:rPr>
              <w:t>%</w:t>
            </w:r>
          </w:p>
        </w:tc>
      </w:tr>
      <w:tr w:rsidR="000A6649" w:rsidRPr="00D71476" w14:paraId="12E11C71" w14:textId="0CA61E9F" w:rsidTr="009570A4">
        <w:trPr>
          <w:trHeight w:val="320"/>
        </w:trPr>
        <w:tc>
          <w:tcPr>
            <w:tcW w:w="806" w:type="dxa"/>
            <w:tcBorders>
              <w:top w:val="nil"/>
              <w:left w:val="nil"/>
              <w:bottom w:val="nil"/>
              <w:right w:val="nil"/>
            </w:tcBorders>
            <w:shd w:val="clear" w:color="auto" w:fill="auto"/>
            <w:noWrap/>
            <w:vAlign w:val="center"/>
            <w:hideMark/>
          </w:tcPr>
          <w:p w14:paraId="1E68F51D" w14:textId="77777777" w:rsidR="00DC39BA" w:rsidRPr="00D71476" w:rsidRDefault="00DC39BA" w:rsidP="00DC39BA">
            <w:pPr>
              <w:jc w:val="center"/>
              <w:rPr>
                <w:color w:val="000000"/>
                <w:sz w:val="20"/>
                <w:szCs w:val="20"/>
              </w:rPr>
            </w:pPr>
            <w:r w:rsidRPr="00D71476">
              <w:rPr>
                <w:color w:val="000000"/>
                <w:sz w:val="20"/>
                <w:szCs w:val="20"/>
              </w:rPr>
              <w:t>2015</w:t>
            </w:r>
          </w:p>
        </w:tc>
        <w:tc>
          <w:tcPr>
            <w:tcW w:w="903" w:type="dxa"/>
            <w:tcBorders>
              <w:top w:val="nil"/>
              <w:left w:val="nil"/>
              <w:bottom w:val="nil"/>
              <w:right w:val="nil"/>
            </w:tcBorders>
            <w:shd w:val="clear" w:color="auto" w:fill="auto"/>
            <w:noWrap/>
            <w:vAlign w:val="center"/>
            <w:hideMark/>
          </w:tcPr>
          <w:p w14:paraId="3B902D61" w14:textId="77777777" w:rsidR="00DC39BA" w:rsidRPr="00D71476" w:rsidRDefault="00DC39BA" w:rsidP="00DC39BA">
            <w:pPr>
              <w:jc w:val="center"/>
              <w:rPr>
                <w:color w:val="000000"/>
                <w:sz w:val="20"/>
                <w:szCs w:val="20"/>
              </w:rPr>
            </w:pPr>
            <w:r w:rsidRPr="00D71476">
              <w:rPr>
                <w:color w:val="000000"/>
                <w:sz w:val="20"/>
                <w:szCs w:val="20"/>
              </w:rPr>
              <w:t>265</w:t>
            </w:r>
          </w:p>
        </w:tc>
        <w:tc>
          <w:tcPr>
            <w:tcW w:w="902" w:type="dxa"/>
            <w:tcBorders>
              <w:top w:val="nil"/>
              <w:left w:val="nil"/>
              <w:bottom w:val="nil"/>
              <w:right w:val="nil"/>
            </w:tcBorders>
            <w:shd w:val="clear" w:color="auto" w:fill="auto"/>
            <w:noWrap/>
            <w:vAlign w:val="center"/>
            <w:hideMark/>
          </w:tcPr>
          <w:p w14:paraId="2529C5E5" w14:textId="77777777" w:rsidR="00DC39BA" w:rsidRPr="00D71476" w:rsidRDefault="00DC39BA" w:rsidP="00DC39BA">
            <w:pPr>
              <w:jc w:val="center"/>
              <w:rPr>
                <w:color w:val="000000"/>
                <w:sz w:val="20"/>
                <w:szCs w:val="20"/>
              </w:rPr>
            </w:pPr>
            <w:r w:rsidRPr="00D71476">
              <w:rPr>
                <w:color w:val="000000"/>
                <w:sz w:val="20"/>
                <w:szCs w:val="20"/>
              </w:rPr>
              <w:t>179</w:t>
            </w:r>
          </w:p>
        </w:tc>
        <w:tc>
          <w:tcPr>
            <w:tcW w:w="1117" w:type="dxa"/>
            <w:tcBorders>
              <w:top w:val="nil"/>
              <w:left w:val="nil"/>
              <w:bottom w:val="nil"/>
              <w:right w:val="nil"/>
            </w:tcBorders>
            <w:shd w:val="clear" w:color="auto" w:fill="auto"/>
            <w:noWrap/>
            <w:vAlign w:val="center"/>
            <w:hideMark/>
          </w:tcPr>
          <w:p w14:paraId="4E99ABFF" w14:textId="554BBDC4" w:rsidR="00DC39BA" w:rsidRPr="00D71476" w:rsidRDefault="00DC39BA" w:rsidP="00DC39BA">
            <w:pPr>
              <w:jc w:val="center"/>
              <w:rPr>
                <w:color w:val="000000"/>
                <w:sz w:val="20"/>
                <w:szCs w:val="20"/>
              </w:rPr>
            </w:pPr>
            <w:r w:rsidRPr="00D71476">
              <w:rPr>
                <w:color w:val="000000"/>
                <w:sz w:val="20"/>
                <w:szCs w:val="20"/>
              </w:rPr>
              <w:t>68%</w:t>
            </w:r>
          </w:p>
        </w:tc>
        <w:tc>
          <w:tcPr>
            <w:tcW w:w="435" w:type="dxa"/>
            <w:tcBorders>
              <w:top w:val="nil"/>
              <w:left w:val="nil"/>
              <w:bottom w:val="nil"/>
              <w:right w:val="nil"/>
            </w:tcBorders>
            <w:vAlign w:val="bottom"/>
          </w:tcPr>
          <w:p w14:paraId="5737F285" w14:textId="3C7136CF"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743DF156" w14:textId="5B4E486C" w:rsidR="00DC39BA" w:rsidRPr="00D71476" w:rsidRDefault="00DC39BA" w:rsidP="00DC39BA">
            <w:pPr>
              <w:jc w:val="center"/>
              <w:rPr>
                <w:color w:val="000000"/>
                <w:sz w:val="20"/>
                <w:szCs w:val="20"/>
              </w:rPr>
            </w:pPr>
            <w:r w:rsidRPr="00D71476">
              <w:rPr>
                <w:color w:val="000000"/>
                <w:sz w:val="20"/>
                <w:szCs w:val="20"/>
              </w:rPr>
              <w:t>241</w:t>
            </w:r>
          </w:p>
        </w:tc>
        <w:tc>
          <w:tcPr>
            <w:tcW w:w="1387" w:type="dxa"/>
            <w:gridSpan w:val="2"/>
            <w:tcBorders>
              <w:top w:val="nil"/>
              <w:left w:val="nil"/>
              <w:bottom w:val="nil"/>
              <w:right w:val="nil"/>
            </w:tcBorders>
            <w:shd w:val="clear" w:color="auto" w:fill="auto"/>
            <w:noWrap/>
            <w:vAlign w:val="center"/>
          </w:tcPr>
          <w:p w14:paraId="78682C40" w14:textId="653D344B" w:rsidR="00DC39BA" w:rsidRPr="00D71476" w:rsidRDefault="00DC39BA" w:rsidP="00DC39BA">
            <w:pPr>
              <w:jc w:val="center"/>
              <w:rPr>
                <w:color w:val="000000"/>
                <w:sz w:val="20"/>
                <w:szCs w:val="20"/>
              </w:rPr>
            </w:pPr>
            <w:r w:rsidRPr="00D71476">
              <w:rPr>
                <w:color w:val="000000"/>
                <w:sz w:val="20"/>
                <w:szCs w:val="20"/>
              </w:rPr>
              <w:t>176</w:t>
            </w:r>
          </w:p>
        </w:tc>
        <w:tc>
          <w:tcPr>
            <w:tcW w:w="1190" w:type="dxa"/>
            <w:tcBorders>
              <w:top w:val="nil"/>
              <w:left w:val="nil"/>
              <w:bottom w:val="nil"/>
              <w:right w:val="nil"/>
            </w:tcBorders>
            <w:shd w:val="clear" w:color="auto" w:fill="auto"/>
            <w:noWrap/>
            <w:vAlign w:val="center"/>
          </w:tcPr>
          <w:p w14:paraId="4F76928D" w14:textId="780C1203" w:rsidR="00DC39BA" w:rsidRPr="00D71476" w:rsidRDefault="00DC39BA" w:rsidP="00DC39BA">
            <w:pPr>
              <w:jc w:val="center"/>
              <w:rPr>
                <w:color w:val="000000"/>
                <w:sz w:val="20"/>
                <w:szCs w:val="20"/>
              </w:rPr>
            </w:pPr>
            <w:r w:rsidRPr="00D71476">
              <w:rPr>
                <w:color w:val="000000"/>
                <w:sz w:val="20"/>
                <w:szCs w:val="20"/>
              </w:rPr>
              <w:t>73%</w:t>
            </w:r>
          </w:p>
        </w:tc>
        <w:tc>
          <w:tcPr>
            <w:tcW w:w="1350" w:type="dxa"/>
            <w:vAlign w:val="center"/>
          </w:tcPr>
          <w:p w14:paraId="5BF1837D" w14:textId="021BE518" w:rsidR="00DC39BA" w:rsidRPr="00D71476" w:rsidRDefault="00DC39BA" w:rsidP="00DC39BA">
            <w:pPr>
              <w:jc w:val="center"/>
              <w:rPr>
                <w:sz w:val="20"/>
                <w:szCs w:val="20"/>
              </w:rPr>
            </w:pPr>
            <w:r w:rsidRPr="00D71476">
              <w:rPr>
                <w:color w:val="000000"/>
                <w:sz w:val="20"/>
                <w:szCs w:val="20"/>
              </w:rPr>
              <w:t>72%</w:t>
            </w:r>
          </w:p>
        </w:tc>
      </w:tr>
      <w:tr w:rsidR="000A6649" w:rsidRPr="00D71476" w14:paraId="5856B19E" w14:textId="033081B2" w:rsidTr="009570A4">
        <w:trPr>
          <w:trHeight w:val="320"/>
        </w:trPr>
        <w:tc>
          <w:tcPr>
            <w:tcW w:w="806" w:type="dxa"/>
            <w:tcBorders>
              <w:top w:val="nil"/>
              <w:left w:val="nil"/>
              <w:bottom w:val="nil"/>
              <w:right w:val="nil"/>
            </w:tcBorders>
            <w:shd w:val="clear" w:color="auto" w:fill="auto"/>
            <w:noWrap/>
            <w:vAlign w:val="center"/>
            <w:hideMark/>
          </w:tcPr>
          <w:p w14:paraId="610CE022" w14:textId="77777777" w:rsidR="00DC39BA" w:rsidRPr="00D71476" w:rsidRDefault="00DC39BA" w:rsidP="00DC39BA">
            <w:pPr>
              <w:jc w:val="center"/>
              <w:rPr>
                <w:color w:val="000000"/>
                <w:sz w:val="20"/>
                <w:szCs w:val="20"/>
              </w:rPr>
            </w:pPr>
            <w:r w:rsidRPr="00D71476">
              <w:rPr>
                <w:color w:val="000000"/>
                <w:sz w:val="20"/>
                <w:szCs w:val="20"/>
              </w:rPr>
              <w:t>2016</w:t>
            </w:r>
          </w:p>
        </w:tc>
        <w:tc>
          <w:tcPr>
            <w:tcW w:w="903" w:type="dxa"/>
            <w:tcBorders>
              <w:top w:val="nil"/>
              <w:left w:val="nil"/>
              <w:bottom w:val="nil"/>
              <w:right w:val="nil"/>
            </w:tcBorders>
            <w:shd w:val="clear" w:color="auto" w:fill="auto"/>
            <w:noWrap/>
            <w:vAlign w:val="center"/>
            <w:hideMark/>
          </w:tcPr>
          <w:p w14:paraId="45FF6453" w14:textId="77777777" w:rsidR="00DC39BA" w:rsidRPr="00D71476" w:rsidRDefault="00DC39BA" w:rsidP="00DC39BA">
            <w:pPr>
              <w:jc w:val="center"/>
              <w:rPr>
                <w:color w:val="000000"/>
                <w:sz w:val="20"/>
                <w:szCs w:val="20"/>
              </w:rPr>
            </w:pPr>
            <w:r w:rsidRPr="00D71476">
              <w:rPr>
                <w:color w:val="000000"/>
                <w:sz w:val="20"/>
                <w:szCs w:val="20"/>
              </w:rPr>
              <w:t>330</w:t>
            </w:r>
          </w:p>
        </w:tc>
        <w:tc>
          <w:tcPr>
            <w:tcW w:w="902" w:type="dxa"/>
            <w:tcBorders>
              <w:top w:val="nil"/>
              <w:left w:val="nil"/>
              <w:bottom w:val="nil"/>
              <w:right w:val="nil"/>
            </w:tcBorders>
            <w:shd w:val="clear" w:color="auto" w:fill="auto"/>
            <w:noWrap/>
            <w:vAlign w:val="center"/>
            <w:hideMark/>
          </w:tcPr>
          <w:p w14:paraId="71B8942C" w14:textId="77777777" w:rsidR="00DC39BA" w:rsidRPr="00D71476" w:rsidRDefault="00DC39BA" w:rsidP="00DC39BA">
            <w:pPr>
              <w:jc w:val="center"/>
              <w:rPr>
                <w:color w:val="000000"/>
                <w:sz w:val="20"/>
                <w:szCs w:val="20"/>
              </w:rPr>
            </w:pPr>
            <w:r w:rsidRPr="00D71476">
              <w:rPr>
                <w:color w:val="000000"/>
                <w:sz w:val="20"/>
                <w:szCs w:val="20"/>
              </w:rPr>
              <w:t>228</w:t>
            </w:r>
          </w:p>
        </w:tc>
        <w:tc>
          <w:tcPr>
            <w:tcW w:w="1117" w:type="dxa"/>
            <w:tcBorders>
              <w:top w:val="nil"/>
              <w:left w:val="nil"/>
              <w:bottom w:val="nil"/>
              <w:right w:val="nil"/>
            </w:tcBorders>
            <w:shd w:val="clear" w:color="auto" w:fill="auto"/>
            <w:noWrap/>
            <w:vAlign w:val="center"/>
            <w:hideMark/>
          </w:tcPr>
          <w:p w14:paraId="51195BE3" w14:textId="55BBFBF7" w:rsidR="00DC39BA" w:rsidRPr="00D71476" w:rsidRDefault="00DC39BA" w:rsidP="00DC39BA">
            <w:pPr>
              <w:jc w:val="center"/>
              <w:rPr>
                <w:color w:val="000000"/>
                <w:sz w:val="20"/>
                <w:szCs w:val="20"/>
              </w:rPr>
            </w:pPr>
            <w:r w:rsidRPr="00D71476">
              <w:rPr>
                <w:color w:val="000000"/>
                <w:sz w:val="20"/>
                <w:szCs w:val="20"/>
              </w:rPr>
              <w:t>69%</w:t>
            </w:r>
          </w:p>
        </w:tc>
        <w:tc>
          <w:tcPr>
            <w:tcW w:w="435" w:type="dxa"/>
            <w:tcBorders>
              <w:top w:val="nil"/>
              <w:left w:val="nil"/>
              <w:bottom w:val="nil"/>
              <w:right w:val="nil"/>
            </w:tcBorders>
            <w:vAlign w:val="bottom"/>
          </w:tcPr>
          <w:p w14:paraId="2C7300FC" w14:textId="6F7E8228"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1B0E486C" w14:textId="5E23AB91" w:rsidR="00DC39BA" w:rsidRPr="00D71476" w:rsidRDefault="00DC39BA" w:rsidP="00DC39BA">
            <w:pPr>
              <w:jc w:val="center"/>
              <w:rPr>
                <w:color w:val="000000"/>
                <w:sz w:val="20"/>
                <w:szCs w:val="20"/>
              </w:rPr>
            </w:pPr>
            <w:r w:rsidRPr="00D71476">
              <w:rPr>
                <w:color w:val="000000"/>
                <w:sz w:val="20"/>
                <w:szCs w:val="20"/>
              </w:rPr>
              <w:t>295</w:t>
            </w:r>
          </w:p>
        </w:tc>
        <w:tc>
          <w:tcPr>
            <w:tcW w:w="1387" w:type="dxa"/>
            <w:gridSpan w:val="2"/>
            <w:tcBorders>
              <w:top w:val="nil"/>
              <w:left w:val="nil"/>
              <w:bottom w:val="nil"/>
              <w:right w:val="nil"/>
            </w:tcBorders>
            <w:shd w:val="clear" w:color="auto" w:fill="auto"/>
            <w:noWrap/>
            <w:vAlign w:val="center"/>
          </w:tcPr>
          <w:p w14:paraId="54E6EFB3" w14:textId="1979D430" w:rsidR="00DC39BA" w:rsidRPr="00D71476" w:rsidRDefault="00DC39BA" w:rsidP="00DC39BA">
            <w:pPr>
              <w:jc w:val="center"/>
              <w:rPr>
                <w:color w:val="000000"/>
                <w:sz w:val="20"/>
                <w:szCs w:val="20"/>
              </w:rPr>
            </w:pPr>
            <w:r w:rsidRPr="00D71476">
              <w:rPr>
                <w:color w:val="000000"/>
                <w:sz w:val="20"/>
                <w:szCs w:val="20"/>
              </w:rPr>
              <w:t>212</w:t>
            </w:r>
          </w:p>
        </w:tc>
        <w:tc>
          <w:tcPr>
            <w:tcW w:w="1190" w:type="dxa"/>
            <w:tcBorders>
              <w:top w:val="nil"/>
              <w:left w:val="nil"/>
              <w:bottom w:val="nil"/>
              <w:right w:val="nil"/>
            </w:tcBorders>
            <w:shd w:val="clear" w:color="auto" w:fill="auto"/>
            <w:noWrap/>
            <w:vAlign w:val="center"/>
          </w:tcPr>
          <w:p w14:paraId="3A8696DF" w14:textId="71CDE83C" w:rsidR="00DC39BA" w:rsidRPr="00D71476" w:rsidRDefault="00DC39BA" w:rsidP="00DC39BA">
            <w:pPr>
              <w:jc w:val="center"/>
              <w:rPr>
                <w:color w:val="000000"/>
                <w:sz w:val="20"/>
                <w:szCs w:val="20"/>
              </w:rPr>
            </w:pPr>
            <w:r w:rsidRPr="00D71476">
              <w:rPr>
                <w:color w:val="000000"/>
                <w:sz w:val="20"/>
                <w:szCs w:val="20"/>
              </w:rPr>
              <w:t>72%</w:t>
            </w:r>
          </w:p>
        </w:tc>
        <w:tc>
          <w:tcPr>
            <w:tcW w:w="1350" w:type="dxa"/>
            <w:vAlign w:val="center"/>
          </w:tcPr>
          <w:p w14:paraId="76EC3113" w14:textId="77777777" w:rsidR="00DC39BA" w:rsidRPr="00D71476" w:rsidRDefault="00DC39BA" w:rsidP="00DC39BA">
            <w:pPr>
              <w:jc w:val="center"/>
              <w:rPr>
                <w:sz w:val="20"/>
                <w:szCs w:val="20"/>
              </w:rPr>
            </w:pPr>
          </w:p>
        </w:tc>
      </w:tr>
      <w:tr w:rsidR="000A6649" w:rsidRPr="00D71476" w14:paraId="461A12FA" w14:textId="03534BD9" w:rsidTr="009570A4">
        <w:trPr>
          <w:trHeight w:val="320"/>
        </w:trPr>
        <w:tc>
          <w:tcPr>
            <w:tcW w:w="806" w:type="dxa"/>
            <w:tcBorders>
              <w:top w:val="nil"/>
              <w:left w:val="nil"/>
              <w:bottom w:val="nil"/>
              <w:right w:val="nil"/>
            </w:tcBorders>
            <w:shd w:val="clear" w:color="auto" w:fill="auto"/>
            <w:noWrap/>
            <w:vAlign w:val="center"/>
            <w:hideMark/>
          </w:tcPr>
          <w:p w14:paraId="10E8D49E" w14:textId="77777777" w:rsidR="00DC39BA" w:rsidRPr="00D71476" w:rsidRDefault="00DC39BA" w:rsidP="00DC39BA">
            <w:pPr>
              <w:jc w:val="center"/>
              <w:rPr>
                <w:color w:val="000000"/>
                <w:sz w:val="20"/>
                <w:szCs w:val="20"/>
              </w:rPr>
            </w:pPr>
            <w:r w:rsidRPr="00D71476">
              <w:rPr>
                <w:color w:val="000000"/>
                <w:sz w:val="20"/>
                <w:szCs w:val="20"/>
              </w:rPr>
              <w:t>2017</w:t>
            </w:r>
          </w:p>
        </w:tc>
        <w:tc>
          <w:tcPr>
            <w:tcW w:w="903" w:type="dxa"/>
            <w:tcBorders>
              <w:top w:val="nil"/>
              <w:left w:val="nil"/>
              <w:bottom w:val="nil"/>
              <w:right w:val="nil"/>
            </w:tcBorders>
            <w:shd w:val="clear" w:color="auto" w:fill="auto"/>
            <w:noWrap/>
            <w:vAlign w:val="center"/>
            <w:hideMark/>
          </w:tcPr>
          <w:p w14:paraId="4F31592F" w14:textId="77777777" w:rsidR="00DC39BA" w:rsidRPr="00D71476" w:rsidRDefault="00DC39BA" w:rsidP="00DC39BA">
            <w:pPr>
              <w:jc w:val="center"/>
              <w:rPr>
                <w:color w:val="000000"/>
                <w:sz w:val="20"/>
                <w:szCs w:val="20"/>
              </w:rPr>
            </w:pPr>
            <w:r w:rsidRPr="00D71476">
              <w:rPr>
                <w:color w:val="000000"/>
                <w:sz w:val="20"/>
                <w:szCs w:val="20"/>
              </w:rPr>
              <w:t>252</w:t>
            </w:r>
          </w:p>
        </w:tc>
        <w:tc>
          <w:tcPr>
            <w:tcW w:w="902" w:type="dxa"/>
            <w:tcBorders>
              <w:top w:val="nil"/>
              <w:left w:val="nil"/>
              <w:bottom w:val="nil"/>
              <w:right w:val="nil"/>
            </w:tcBorders>
            <w:shd w:val="clear" w:color="auto" w:fill="auto"/>
            <w:noWrap/>
            <w:vAlign w:val="center"/>
            <w:hideMark/>
          </w:tcPr>
          <w:p w14:paraId="33374B39" w14:textId="77777777" w:rsidR="00DC39BA" w:rsidRPr="00D71476" w:rsidRDefault="00DC39BA" w:rsidP="00DC39BA">
            <w:pPr>
              <w:jc w:val="center"/>
              <w:rPr>
                <w:color w:val="000000"/>
                <w:sz w:val="20"/>
                <w:szCs w:val="20"/>
              </w:rPr>
            </w:pPr>
            <w:r w:rsidRPr="00D71476">
              <w:rPr>
                <w:color w:val="000000"/>
                <w:sz w:val="20"/>
                <w:szCs w:val="20"/>
              </w:rPr>
              <w:t>173</w:t>
            </w:r>
          </w:p>
        </w:tc>
        <w:tc>
          <w:tcPr>
            <w:tcW w:w="1117" w:type="dxa"/>
            <w:tcBorders>
              <w:top w:val="nil"/>
              <w:left w:val="nil"/>
              <w:bottom w:val="nil"/>
              <w:right w:val="nil"/>
            </w:tcBorders>
            <w:shd w:val="clear" w:color="auto" w:fill="auto"/>
            <w:noWrap/>
            <w:vAlign w:val="center"/>
            <w:hideMark/>
          </w:tcPr>
          <w:p w14:paraId="6B4D99CE" w14:textId="27BE24EC" w:rsidR="00DC39BA" w:rsidRPr="00D71476" w:rsidRDefault="00DC39BA" w:rsidP="00DC39BA">
            <w:pPr>
              <w:jc w:val="center"/>
              <w:rPr>
                <w:color w:val="000000"/>
                <w:sz w:val="20"/>
                <w:szCs w:val="20"/>
              </w:rPr>
            </w:pPr>
            <w:r w:rsidRPr="00D71476">
              <w:rPr>
                <w:color w:val="000000"/>
                <w:sz w:val="20"/>
                <w:szCs w:val="20"/>
              </w:rPr>
              <w:t>69%</w:t>
            </w:r>
          </w:p>
        </w:tc>
        <w:tc>
          <w:tcPr>
            <w:tcW w:w="435" w:type="dxa"/>
            <w:tcBorders>
              <w:top w:val="nil"/>
              <w:left w:val="nil"/>
              <w:bottom w:val="nil"/>
              <w:right w:val="nil"/>
            </w:tcBorders>
            <w:vAlign w:val="bottom"/>
          </w:tcPr>
          <w:p w14:paraId="4D540DEC" w14:textId="7BC48F9C"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F209ED5" w14:textId="405BA638" w:rsidR="00DC39BA" w:rsidRPr="00D71476" w:rsidRDefault="00DC39BA" w:rsidP="00DC39BA">
            <w:pPr>
              <w:jc w:val="center"/>
              <w:rPr>
                <w:color w:val="000000"/>
                <w:sz w:val="20"/>
                <w:szCs w:val="20"/>
              </w:rPr>
            </w:pPr>
            <w:r w:rsidRPr="00D71476">
              <w:rPr>
                <w:color w:val="000000"/>
                <w:sz w:val="20"/>
                <w:szCs w:val="20"/>
              </w:rPr>
              <w:t>239</w:t>
            </w:r>
          </w:p>
        </w:tc>
        <w:tc>
          <w:tcPr>
            <w:tcW w:w="1387" w:type="dxa"/>
            <w:gridSpan w:val="2"/>
            <w:tcBorders>
              <w:top w:val="nil"/>
              <w:left w:val="nil"/>
              <w:bottom w:val="nil"/>
              <w:right w:val="nil"/>
            </w:tcBorders>
            <w:shd w:val="clear" w:color="auto" w:fill="auto"/>
            <w:noWrap/>
            <w:vAlign w:val="center"/>
          </w:tcPr>
          <w:p w14:paraId="1B125459" w14:textId="17048A50" w:rsidR="00DC39BA" w:rsidRPr="00D71476" w:rsidRDefault="00DC39BA" w:rsidP="00DC39BA">
            <w:pPr>
              <w:jc w:val="center"/>
              <w:rPr>
                <w:color w:val="000000"/>
                <w:sz w:val="20"/>
                <w:szCs w:val="20"/>
              </w:rPr>
            </w:pPr>
            <w:r w:rsidRPr="00D71476">
              <w:rPr>
                <w:color w:val="000000"/>
                <w:sz w:val="20"/>
                <w:szCs w:val="20"/>
              </w:rPr>
              <w:t>169</w:t>
            </w:r>
          </w:p>
        </w:tc>
        <w:tc>
          <w:tcPr>
            <w:tcW w:w="1190" w:type="dxa"/>
            <w:tcBorders>
              <w:top w:val="nil"/>
              <w:left w:val="nil"/>
              <w:bottom w:val="nil"/>
              <w:right w:val="nil"/>
            </w:tcBorders>
            <w:shd w:val="clear" w:color="auto" w:fill="auto"/>
            <w:noWrap/>
            <w:vAlign w:val="center"/>
          </w:tcPr>
          <w:p w14:paraId="293A8C03" w14:textId="243ADBFB" w:rsidR="00DC39BA" w:rsidRPr="00D71476" w:rsidRDefault="00DC39BA" w:rsidP="00DC39BA">
            <w:pPr>
              <w:jc w:val="center"/>
              <w:rPr>
                <w:color w:val="000000"/>
                <w:sz w:val="20"/>
                <w:szCs w:val="20"/>
              </w:rPr>
            </w:pPr>
            <w:r w:rsidRPr="00D71476">
              <w:rPr>
                <w:color w:val="000000"/>
                <w:sz w:val="20"/>
                <w:szCs w:val="20"/>
              </w:rPr>
              <w:t>71%</w:t>
            </w:r>
          </w:p>
        </w:tc>
        <w:tc>
          <w:tcPr>
            <w:tcW w:w="1350" w:type="dxa"/>
            <w:vAlign w:val="center"/>
          </w:tcPr>
          <w:p w14:paraId="2D9175A9" w14:textId="77777777" w:rsidR="00DC39BA" w:rsidRPr="00D71476" w:rsidRDefault="00DC39BA" w:rsidP="00DC39BA">
            <w:pPr>
              <w:jc w:val="center"/>
              <w:rPr>
                <w:sz w:val="20"/>
                <w:szCs w:val="20"/>
              </w:rPr>
            </w:pPr>
          </w:p>
        </w:tc>
      </w:tr>
      <w:tr w:rsidR="000A6649" w:rsidRPr="00D71476" w14:paraId="58C61075" w14:textId="0115F984" w:rsidTr="009570A4">
        <w:trPr>
          <w:trHeight w:val="320"/>
        </w:trPr>
        <w:tc>
          <w:tcPr>
            <w:tcW w:w="806" w:type="dxa"/>
            <w:tcBorders>
              <w:top w:val="nil"/>
              <w:left w:val="nil"/>
              <w:bottom w:val="nil"/>
              <w:right w:val="nil"/>
            </w:tcBorders>
            <w:shd w:val="clear" w:color="auto" w:fill="auto"/>
            <w:noWrap/>
            <w:vAlign w:val="center"/>
            <w:hideMark/>
          </w:tcPr>
          <w:p w14:paraId="7156CA06" w14:textId="77777777" w:rsidR="00DC39BA" w:rsidRPr="00D71476" w:rsidRDefault="00DC39BA" w:rsidP="00DC39BA">
            <w:pPr>
              <w:jc w:val="center"/>
              <w:rPr>
                <w:color w:val="000000"/>
                <w:sz w:val="20"/>
                <w:szCs w:val="20"/>
              </w:rPr>
            </w:pPr>
            <w:r w:rsidRPr="00D71476">
              <w:rPr>
                <w:color w:val="000000"/>
                <w:sz w:val="20"/>
                <w:szCs w:val="20"/>
              </w:rPr>
              <w:t>2018</w:t>
            </w:r>
          </w:p>
        </w:tc>
        <w:tc>
          <w:tcPr>
            <w:tcW w:w="903" w:type="dxa"/>
            <w:tcBorders>
              <w:top w:val="nil"/>
              <w:left w:val="nil"/>
              <w:bottom w:val="nil"/>
              <w:right w:val="nil"/>
            </w:tcBorders>
            <w:shd w:val="clear" w:color="auto" w:fill="auto"/>
            <w:noWrap/>
            <w:vAlign w:val="center"/>
            <w:hideMark/>
          </w:tcPr>
          <w:p w14:paraId="299133C7" w14:textId="77777777" w:rsidR="00DC39BA" w:rsidRPr="00D71476" w:rsidRDefault="00DC39BA" w:rsidP="00DC39BA">
            <w:pPr>
              <w:jc w:val="center"/>
              <w:rPr>
                <w:color w:val="000000"/>
                <w:sz w:val="20"/>
                <w:szCs w:val="20"/>
              </w:rPr>
            </w:pPr>
            <w:r w:rsidRPr="00D71476">
              <w:rPr>
                <w:color w:val="000000"/>
                <w:sz w:val="20"/>
                <w:szCs w:val="20"/>
              </w:rPr>
              <w:t>155</w:t>
            </w:r>
          </w:p>
        </w:tc>
        <w:tc>
          <w:tcPr>
            <w:tcW w:w="902" w:type="dxa"/>
            <w:tcBorders>
              <w:top w:val="nil"/>
              <w:left w:val="nil"/>
              <w:bottom w:val="nil"/>
              <w:right w:val="nil"/>
            </w:tcBorders>
            <w:shd w:val="clear" w:color="auto" w:fill="auto"/>
            <w:noWrap/>
            <w:vAlign w:val="center"/>
            <w:hideMark/>
          </w:tcPr>
          <w:p w14:paraId="427C2CD7" w14:textId="77777777" w:rsidR="00DC39BA" w:rsidRPr="00D71476" w:rsidRDefault="00DC39BA" w:rsidP="00DC39BA">
            <w:pPr>
              <w:jc w:val="center"/>
              <w:rPr>
                <w:color w:val="000000"/>
                <w:sz w:val="20"/>
                <w:szCs w:val="20"/>
              </w:rPr>
            </w:pPr>
            <w:r w:rsidRPr="00D71476">
              <w:rPr>
                <w:color w:val="000000"/>
                <w:sz w:val="20"/>
                <w:szCs w:val="20"/>
              </w:rPr>
              <w:t>100</w:t>
            </w:r>
          </w:p>
        </w:tc>
        <w:tc>
          <w:tcPr>
            <w:tcW w:w="1117" w:type="dxa"/>
            <w:tcBorders>
              <w:top w:val="nil"/>
              <w:left w:val="nil"/>
              <w:bottom w:val="nil"/>
              <w:right w:val="nil"/>
            </w:tcBorders>
            <w:shd w:val="clear" w:color="auto" w:fill="auto"/>
            <w:noWrap/>
            <w:vAlign w:val="center"/>
            <w:hideMark/>
          </w:tcPr>
          <w:p w14:paraId="30D0FBE3" w14:textId="449B44AE" w:rsidR="00DC39BA" w:rsidRPr="00D71476" w:rsidRDefault="00DC39BA" w:rsidP="00DC39BA">
            <w:pPr>
              <w:jc w:val="center"/>
              <w:rPr>
                <w:color w:val="000000"/>
                <w:sz w:val="20"/>
                <w:szCs w:val="20"/>
              </w:rPr>
            </w:pPr>
            <w:r w:rsidRPr="00D71476">
              <w:rPr>
                <w:color w:val="000000"/>
                <w:sz w:val="20"/>
                <w:szCs w:val="20"/>
              </w:rPr>
              <w:t>65%</w:t>
            </w:r>
          </w:p>
        </w:tc>
        <w:tc>
          <w:tcPr>
            <w:tcW w:w="435" w:type="dxa"/>
            <w:tcBorders>
              <w:top w:val="nil"/>
              <w:left w:val="nil"/>
              <w:bottom w:val="nil"/>
              <w:right w:val="nil"/>
            </w:tcBorders>
            <w:vAlign w:val="bottom"/>
          </w:tcPr>
          <w:p w14:paraId="19DE3ACB" w14:textId="46C03A45"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27DE6940" w14:textId="1F1CA1D9" w:rsidR="00DC39BA" w:rsidRPr="00D71476" w:rsidRDefault="00DC39BA" w:rsidP="00DC39BA">
            <w:pPr>
              <w:jc w:val="center"/>
              <w:rPr>
                <w:color w:val="000000"/>
                <w:sz w:val="20"/>
                <w:szCs w:val="20"/>
              </w:rPr>
            </w:pPr>
            <w:r w:rsidRPr="00D71476">
              <w:rPr>
                <w:color w:val="000000"/>
                <w:sz w:val="20"/>
                <w:szCs w:val="20"/>
              </w:rPr>
              <w:t>120</w:t>
            </w:r>
          </w:p>
        </w:tc>
        <w:tc>
          <w:tcPr>
            <w:tcW w:w="1387" w:type="dxa"/>
            <w:gridSpan w:val="2"/>
            <w:tcBorders>
              <w:top w:val="nil"/>
              <w:left w:val="nil"/>
              <w:bottom w:val="nil"/>
              <w:right w:val="nil"/>
            </w:tcBorders>
            <w:shd w:val="clear" w:color="auto" w:fill="auto"/>
            <w:noWrap/>
            <w:vAlign w:val="center"/>
          </w:tcPr>
          <w:p w14:paraId="5C5C0DC1" w14:textId="2879C352" w:rsidR="00DC39BA" w:rsidRPr="00D71476" w:rsidRDefault="00DC39BA" w:rsidP="00DC39BA">
            <w:pPr>
              <w:jc w:val="center"/>
              <w:rPr>
                <w:color w:val="000000"/>
                <w:sz w:val="20"/>
                <w:szCs w:val="20"/>
              </w:rPr>
            </w:pPr>
            <w:r w:rsidRPr="00D71476">
              <w:rPr>
                <w:color w:val="000000"/>
                <w:sz w:val="20"/>
                <w:szCs w:val="20"/>
              </w:rPr>
              <w:t>92</w:t>
            </w:r>
          </w:p>
        </w:tc>
        <w:tc>
          <w:tcPr>
            <w:tcW w:w="1190" w:type="dxa"/>
            <w:tcBorders>
              <w:top w:val="nil"/>
              <w:left w:val="nil"/>
              <w:bottom w:val="nil"/>
              <w:right w:val="nil"/>
            </w:tcBorders>
            <w:shd w:val="clear" w:color="auto" w:fill="auto"/>
            <w:noWrap/>
            <w:vAlign w:val="center"/>
          </w:tcPr>
          <w:p w14:paraId="52887A3B" w14:textId="6246F12F" w:rsidR="00DC39BA" w:rsidRPr="00D71476" w:rsidRDefault="00DC39BA" w:rsidP="00DC39BA">
            <w:pPr>
              <w:jc w:val="center"/>
              <w:rPr>
                <w:color w:val="000000"/>
                <w:sz w:val="20"/>
                <w:szCs w:val="20"/>
              </w:rPr>
            </w:pPr>
            <w:r w:rsidRPr="00D71476">
              <w:rPr>
                <w:color w:val="000000"/>
                <w:sz w:val="20"/>
                <w:szCs w:val="20"/>
              </w:rPr>
              <w:t>77%</w:t>
            </w:r>
          </w:p>
        </w:tc>
        <w:tc>
          <w:tcPr>
            <w:tcW w:w="1350" w:type="dxa"/>
            <w:vAlign w:val="center"/>
          </w:tcPr>
          <w:p w14:paraId="4311DB73" w14:textId="77777777" w:rsidR="00DC39BA" w:rsidRPr="00D71476" w:rsidRDefault="00DC39BA" w:rsidP="00DC39BA">
            <w:pPr>
              <w:jc w:val="center"/>
              <w:rPr>
                <w:sz w:val="20"/>
                <w:szCs w:val="20"/>
              </w:rPr>
            </w:pPr>
          </w:p>
        </w:tc>
      </w:tr>
      <w:tr w:rsidR="000A6649" w:rsidRPr="00D71476" w14:paraId="30FDAE5B" w14:textId="569F9474" w:rsidTr="009570A4">
        <w:trPr>
          <w:trHeight w:val="320"/>
        </w:trPr>
        <w:tc>
          <w:tcPr>
            <w:tcW w:w="806" w:type="dxa"/>
            <w:tcBorders>
              <w:top w:val="nil"/>
              <w:left w:val="nil"/>
              <w:right w:val="nil"/>
            </w:tcBorders>
            <w:shd w:val="clear" w:color="auto" w:fill="auto"/>
            <w:noWrap/>
            <w:vAlign w:val="center"/>
            <w:hideMark/>
          </w:tcPr>
          <w:p w14:paraId="41724F57" w14:textId="77777777" w:rsidR="00DC39BA" w:rsidRPr="00D71476" w:rsidRDefault="00DC39BA" w:rsidP="00DC39BA">
            <w:pPr>
              <w:jc w:val="center"/>
              <w:rPr>
                <w:color w:val="000000"/>
                <w:sz w:val="20"/>
                <w:szCs w:val="20"/>
              </w:rPr>
            </w:pPr>
            <w:r w:rsidRPr="00D71476">
              <w:rPr>
                <w:color w:val="000000"/>
                <w:sz w:val="20"/>
                <w:szCs w:val="20"/>
              </w:rPr>
              <w:t>2019</w:t>
            </w:r>
          </w:p>
        </w:tc>
        <w:tc>
          <w:tcPr>
            <w:tcW w:w="903" w:type="dxa"/>
            <w:tcBorders>
              <w:top w:val="nil"/>
              <w:left w:val="nil"/>
              <w:right w:val="nil"/>
            </w:tcBorders>
            <w:shd w:val="clear" w:color="auto" w:fill="auto"/>
            <w:noWrap/>
            <w:vAlign w:val="center"/>
            <w:hideMark/>
          </w:tcPr>
          <w:p w14:paraId="595A9997" w14:textId="77777777" w:rsidR="00DC39BA" w:rsidRPr="00D71476" w:rsidRDefault="00DC39BA" w:rsidP="00DC39BA">
            <w:pPr>
              <w:jc w:val="center"/>
              <w:rPr>
                <w:color w:val="000000"/>
                <w:sz w:val="20"/>
                <w:szCs w:val="20"/>
              </w:rPr>
            </w:pPr>
            <w:r w:rsidRPr="00D71476">
              <w:rPr>
                <w:color w:val="000000"/>
                <w:sz w:val="20"/>
                <w:szCs w:val="20"/>
              </w:rPr>
              <w:t>173</w:t>
            </w:r>
          </w:p>
        </w:tc>
        <w:tc>
          <w:tcPr>
            <w:tcW w:w="902" w:type="dxa"/>
            <w:tcBorders>
              <w:top w:val="nil"/>
              <w:left w:val="nil"/>
              <w:right w:val="nil"/>
            </w:tcBorders>
            <w:shd w:val="clear" w:color="auto" w:fill="auto"/>
            <w:noWrap/>
            <w:vAlign w:val="center"/>
            <w:hideMark/>
          </w:tcPr>
          <w:p w14:paraId="03C31FA9" w14:textId="77777777" w:rsidR="00DC39BA" w:rsidRPr="00D71476" w:rsidRDefault="00DC39BA" w:rsidP="00DC39BA">
            <w:pPr>
              <w:jc w:val="center"/>
              <w:rPr>
                <w:color w:val="000000"/>
                <w:sz w:val="20"/>
                <w:szCs w:val="20"/>
              </w:rPr>
            </w:pPr>
            <w:r w:rsidRPr="00D71476">
              <w:rPr>
                <w:color w:val="000000"/>
                <w:sz w:val="20"/>
                <w:szCs w:val="20"/>
              </w:rPr>
              <w:t>84</w:t>
            </w:r>
          </w:p>
        </w:tc>
        <w:tc>
          <w:tcPr>
            <w:tcW w:w="1117" w:type="dxa"/>
            <w:tcBorders>
              <w:top w:val="nil"/>
              <w:left w:val="nil"/>
              <w:right w:val="nil"/>
            </w:tcBorders>
            <w:shd w:val="clear" w:color="auto" w:fill="auto"/>
            <w:noWrap/>
            <w:vAlign w:val="center"/>
            <w:hideMark/>
          </w:tcPr>
          <w:p w14:paraId="6FA235C9" w14:textId="13A6A3FA" w:rsidR="00DC39BA" w:rsidRPr="00D71476" w:rsidRDefault="00DC39BA" w:rsidP="00DC39BA">
            <w:pPr>
              <w:jc w:val="center"/>
              <w:rPr>
                <w:color w:val="000000"/>
                <w:sz w:val="20"/>
                <w:szCs w:val="20"/>
              </w:rPr>
            </w:pPr>
            <w:r w:rsidRPr="00D71476">
              <w:rPr>
                <w:color w:val="000000"/>
                <w:sz w:val="20"/>
                <w:szCs w:val="20"/>
              </w:rPr>
              <w:t>49%</w:t>
            </w:r>
          </w:p>
        </w:tc>
        <w:tc>
          <w:tcPr>
            <w:tcW w:w="435" w:type="dxa"/>
            <w:tcBorders>
              <w:top w:val="nil"/>
              <w:left w:val="nil"/>
              <w:right w:val="nil"/>
            </w:tcBorders>
            <w:vAlign w:val="bottom"/>
          </w:tcPr>
          <w:p w14:paraId="0AB4DAB2" w14:textId="23E9ED4A" w:rsidR="00DC39BA" w:rsidRPr="00D71476" w:rsidRDefault="00DC39BA" w:rsidP="00DC39BA">
            <w:pPr>
              <w:jc w:val="center"/>
              <w:rPr>
                <w:color w:val="000000"/>
                <w:sz w:val="20"/>
                <w:szCs w:val="20"/>
              </w:rPr>
            </w:pPr>
          </w:p>
        </w:tc>
        <w:tc>
          <w:tcPr>
            <w:tcW w:w="910" w:type="dxa"/>
            <w:tcBorders>
              <w:top w:val="nil"/>
              <w:left w:val="nil"/>
              <w:right w:val="nil"/>
            </w:tcBorders>
            <w:vAlign w:val="center"/>
          </w:tcPr>
          <w:p w14:paraId="1A9C5626" w14:textId="34816F32" w:rsidR="00DC39BA" w:rsidRPr="00D71476" w:rsidRDefault="00DC39BA" w:rsidP="00DC39BA">
            <w:pPr>
              <w:jc w:val="center"/>
              <w:rPr>
                <w:color w:val="000000"/>
                <w:sz w:val="20"/>
                <w:szCs w:val="20"/>
              </w:rPr>
            </w:pPr>
            <w:r w:rsidRPr="00D71476">
              <w:rPr>
                <w:color w:val="000000"/>
                <w:sz w:val="20"/>
                <w:szCs w:val="20"/>
              </w:rPr>
              <w:t>158</w:t>
            </w:r>
          </w:p>
        </w:tc>
        <w:tc>
          <w:tcPr>
            <w:tcW w:w="1387" w:type="dxa"/>
            <w:gridSpan w:val="2"/>
            <w:tcBorders>
              <w:top w:val="nil"/>
              <w:left w:val="nil"/>
              <w:right w:val="nil"/>
            </w:tcBorders>
            <w:shd w:val="clear" w:color="auto" w:fill="auto"/>
            <w:noWrap/>
            <w:vAlign w:val="center"/>
          </w:tcPr>
          <w:p w14:paraId="3CF66458" w14:textId="6493B2A5" w:rsidR="00DC39BA" w:rsidRPr="00D71476" w:rsidRDefault="00DC39BA" w:rsidP="00DC39BA">
            <w:pPr>
              <w:jc w:val="center"/>
              <w:rPr>
                <w:color w:val="000000"/>
                <w:sz w:val="20"/>
                <w:szCs w:val="20"/>
              </w:rPr>
            </w:pPr>
            <w:r w:rsidRPr="00D71476">
              <w:rPr>
                <w:color w:val="000000"/>
                <w:sz w:val="20"/>
                <w:szCs w:val="20"/>
              </w:rPr>
              <w:t>80</w:t>
            </w:r>
          </w:p>
        </w:tc>
        <w:tc>
          <w:tcPr>
            <w:tcW w:w="1190" w:type="dxa"/>
            <w:tcBorders>
              <w:top w:val="nil"/>
              <w:left w:val="nil"/>
              <w:right w:val="nil"/>
            </w:tcBorders>
            <w:shd w:val="clear" w:color="auto" w:fill="auto"/>
            <w:noWrap/>
            <w:vAlign w:val="center"/>
          </w:tcPr>
          <w:p w14:paraId="5374556A" w14:textId="113949D9" w:rsidR="00DC39BA" w:rsidRPr="00D71476" w:rsidRDefault="00DC39BA" w:rsidP="00DC39BA">
            <w:pPr>
              <w:jc w:val="center"/>
              <w:rPr>
                <w:color w:val="000000"/>
                <w:sz w:val="20"/>
                <w:szCs w:val="20"/>
              </w:rPr>
            </w:pPr>
            <w:r w:rsidRPr="00D71476">
              <w:rPr>
                <w:color w:val="000000"/>
                <w:sz w:val="20"/>
                <w:szCs w:val="20"/>
              </w:rPr>
              <w:t>51%</w:t>
            </w:r>
          </w:p>
        </w:tc>
        <w:tc>
          <w:tcPr>
            <w:tcW w:w="1350" w:type="dxa"/>
            <w:vAlign w:val="center"/>
          </w:tcPr>
          <w:p w14:paraId="430F1410" w14:textId="77777777" w:rsidR="00DC39BA" w:rsidRPr="00D71476" w:rsidRDefault="00DC39BA" w:rsidP="00DC39BA">
            <w:pPr>
              <w:jc w:val="center"/>
              <w:rPr>
                <w:sz w:val="20"/>
                <w:szCs w:val="20"/>
              </w:rPr>
            </w:pPr>
          </w:p>
        </w:tc>
      </w:tr>
      <w:tr w:rsidR="000A6649" w:rsidRPr="00D71476" w14:paraId="21FF3275" w14:textId="5DD2BE81" w:rsidTr="009570A4">
        <w:trPr>
          <w:trHeight w:val="320"/>
        </w:trPr>
        <w:tc>
          <w:tcPr>
            <w:tcW w:w="806" w:type="dxa"/>
            <w:tcBorders>
              <w:top w:val="nil"/>
              <w:left w:val="nil"/>
              <w:bottom w:val="single" w:sz="4" w:space="0" w:color="auto"/>
              <w:right w:val="nil"/>
            </w:tcBorders>
            <w:shd w:val="clear" w:color="auto" w:fill="auto"/>
            <w:noWrap/>
            <w:vAlign w:val="center"/>
            <w:hideMark/>
          </w:tcPr>
          <w:p w14:paraId="0F16B3A6" w14:textId="77777777" w:rsidR="00DC39BA" w:rsidRPr="00D71476" w:rsidRDefault="00DC39BA" w:rsidP="00DC39BA">
            <w:pPr>
              <w:jc w:val="center"/>
              <w:rPr>
                <w:color w:val="000000"/>
                <w:sz w:val="20"/>
                <w:szCs w:val="20"/>
              </w:rPr>
            </w:pPr>
            <w:r w:rsidRPr="00D71476">
              <w:rPr>
                <w:color w:val="000000"/>
                <w:sz w:val="20"/>
                <w:szCs w:val="20"/>
              </w:rPr>
              <w:lastRenderedPageBreak/>
              <w:t>2020</w:t>
            </w:r>
          </w:p>
        </w:tc>
        <w:tc>
          <w:tcPr>
            <w:tcW w:w="903" w:type="dxa"/>
            <w:tcBorders>
              <w:top w:val="nil"/>
              <w:left w:val="nil"/>
              <w:bottom w:val="single" w:sz="4" w:space="0" w:color="auto"/>
              <w:right w:val="nil"/>
            </w:tcBorders>
            <w:shd w:val="clear" w:color="auto" w:fill="auto"/>
            <w:noWrap/>
            <w:vAlign w:val="center"/>
            <w:hideMark/>
          </w:tcPr>
          <w:p w14:paraId="74F6B1EE" w14:textId="77777777" w:rsidR="00DC39BA" w:rsidRPr="00D71476" w:rsidRDefault="00DC39BA" w:rsidP="00DC39BA">
            <w:pPr>
              <w:jc w:val="center"/>
              <w:rPr>
                <w:color w:val="000000"/>
                <w:sz w:val="20"/>
                <w:szCs w:val="20"/>
              </w:rPr>
            </w:pPr>
            <w:r w:rsidRPr="00D71476">
              <w:rPr>
                <w:color w:val="000000"/>
                <w:sz w:val="20"/>
                <w:szCs w:val="20"/>
              </w:rPr>
              <w:t>162</w:t>
            </w:r>
          </w:p>
        </w:tc>
        <w:tc>
          <w:tcPr>
            <w:tcW w:w="902" w:type="dxa"/>
            <w:tcBorders>
              <w:top w:val="nil"/>
              <w:left w:val="nil"/>
              <w:bottom w:val="single" w:sz="4" w:space="0" w:color="auto"/>
              <w:right w:val="nil"/>
            </w:tcBorders>
            <w:shd w:val="clear" w:color="auto" w:fill="auto"/>
            <w:noWrap/>
            <w:vAlign w:val="center"/>
            <w:hideMark/>
          </w:tcPr>
          <w:p w14:paraId="3714F45E" w14:textId="77777777" w:rsidR="00DC39BA" w:rsidRPr="00D71476" w:rsidRDefault="00DC39BA" w:rsidP="00DC39BA">
            <w:pPr>
              <w:jc w:val="center"/>
              <w:rPr>
                <w:color w:val="000000"/>
                <w:sz w:val="20"/>
                <w:szCs w:val="20"/>
              </w:rPr>
            </w:pPr>
            <w:r w:rsidRPr="00D71476">
              <w:rPr>
                <w:color w:val="000000"/>
                <w:sz w:val="20"/>
                <w:szCs w:val="20"/>
              </w:rPr>
              <w:t>152</w:t>
            </w:r>
          </w:p>
        </w:tc>
        <w:tc>
          <w:tcPr>
            <w:tcW w:w="1117" w:type="dxa"/>
            <w:tcBorders>
              <w:top w:val="nil"/>
              <w:left w:val="nil"/>
              <w:bottom w:val="single" w:sz="4" w:space="0" w:color="auto"/>
              <w:right w:val="nil"/>
            </w:tcBorders>
            <w:shd w:val="clear" w:color="auto" w:fill="auto"/>
            <w:noWrap/>
            <w:vAlign w:val="center"/>
            <w:hideMark/>
          </w:tcPr>
          <w:p w14:paraId="39EF8C32" w14:textId="7AED5C59" w:rsidR="00DC39BA" w:rsidRPr="00D71476" w:rsidRDefault="00DC39BA" w:rsidP="00DC39BA">
            <w:pPr>
              <w:jc w:val="center"/>
              <w:rPr>
                <w:color w:val="000000"/>
                <w:sz w:val="20"/>
                <w:szCs w:val="20"/>
              </w:rPr>
            </w:pPr>
            <w:r w:rsidRPr="00D71476">
              <w:rPr>
                <w:color w:val="000000"/>
                <w:sz w:val="20"/>
                <w:szCs w:val="20"/>
              </w:rPr>
              <w:t>94%</w:t>
            </w:r>
          </w:p>
        </w:tc>
        <w:tc>
          <w:tcPr>
            <w:tcW w:w="435" w:type="dxa"/>
            <w:tcBorders>
              <w:top w:val="nil"/>
              <w:left w:val="nil"/>
              <w:bottom w:val="single" w:sz="4" w:space="0" w:color="auto"/>
              <w:right w:val="nil"/>
            </w:tcBorders>
            <w:vAlign w:val="bottom"/>
          </w:tcPr>
          <w:p w14:paraId="64C7B2C8" w14:textId="12D9E851" w:rsidR="00DC39BA" w:rsidRPr="00D71476" w:rsidRDefault="00DC39BA" w:rsidP="00DC39BA">
            <w:pPr>
              <w:jc w:val="center"/>
              <w:rPr>
                <w:color w:val="000000"/>
                <w:sz w:val="20"/>
                <w:szCs w:val="20"/>
              </w:rPr>
            </w:pPr>
          </w:p>
        </w:tc>
        <w:tc>
          <w:tcPr>
            <w:tcW w:w="910" w:type="dxa"/>
            <w:tcBorders>
              <w:top w:val="nil"/>
              <w:left w:val="nil"/>
              <w:bottom w:val="single" w:sz="4" w:space="0" w:color="auto"/>
              <w:right w:val="nil"/>
            </w:tcBorders>
            <w:vAlign w:val="center"/>
          </w:tcPr>
          <w:p w14:paraId="279CE056" w14:textId="43662127" w:rsidR="00DC39BA" w:rsidRPr="00D71476" w:rsidRDefault="00DC39BA" w:rsidP="00DC39BA">
            <w:pPr>
              <w:jc w:val="center"/>
              <w:rPr>
                <w:color w:val="000000"/>
                <w:sz w:val="20"/>
                <w:szCs w:val="20"/>
              </w:rPr>
            </w:pPr>
            <w:r w:rsidRPr="00D71476">
              <w:rPr>
                <w:color w:val="000000"/>
                <w:sz w:val="20"/>
                <w:szCs w:val="20"/>
              </w:rPr>
              <w:t>162</w:t>
            </w:r>
          </w:p>
        </w:tc>
        <w:tc>
          <w:tcPr>
            <w:tcW w:w="1387" w:type="dxa"/>
            <w:gridSpan w:val="2"/>
            <w:tcBorders>
              <w:top w:val="nil"/>
              <w:left w:val="nil"/>
              <w:bottom w:val="single" w:sz="4" w:space="0" w:color="auto"/>
              <w:right w:val="nil"/>
            </w:tcBorders>
            <w:shd w:val="clear" w:color="auto" w:fill="auto"/>
            <w:noWrap/>
            <w:vAlign w:val="center"/>
          </w:tcPr>
          <w:p w14:paraId="35E23008" w14:textId="4012A976" w:rsidR="00DC39BA" w:rsidRPr="00D71476" w:rsidRDefault="00DC39BA" w:rsidP="00DC39BA">
            <w:pPr>
              <w:jc w:val="center"/>
              <w:rPr>
                <w:color w:val="000000"/>
                <w:sz w:val="20"/>
                <w:szCs w:val="20"/>
              </w:rPr>
            </w:pPr>
            <w:r w:rsidRPr="00D71476">
              <w:rPr>
                <w:color w:val="000000"/>
                <w:sz w:val="20"/>
                <w:szCs w:val="20"/>
              </w:rPr>
              <w:t>152</w:t>
            </w:r>
          </w:p>
        </w:tc>
        <w:tc>
          <w:tcPr>
            <w:tcW w:w="1190" w:type="dxa"/>
            <w:tcBorders>
              <w:top w:val="nil"/>
              <w:left w:val="nil"/>
              <w:bottom w:val="single" w:sz="4" w:space="0" w:color="auto"/>
              <w:right w:val="nil"/>
            </w:tcBorders>
            <w:shd w:val="clear" w:color="auto" w:fill="auto"/>
            <w:noWrap/>
            <w:vAlign w:val="center"/>
          </w:tcPr>
          <w:p w14:paraId="415982E4" w14:textId="26FBFAF8" w:rsidR="00DC39BA" w:rsidRPr="00D71476" w:rsidRDefault="00DC39BA" w:rsidP="00DC39BA">
            <w:pPr>
              <w:jc w:val="center"/>
              <w:rPr>
                <w:color w:val="000000"/>
                <w:sz w:val="20"/>
                <w:szCs w:val="20"/>
              </w:rPr>
            </w:pPr>
            <w:r w:rsidRPr="00D71476">
              <w:rPr>
                <w:color w:val="000000"/>
                <w:sz w:val="20"/>
                <w:szCs w:val="20"/>
              </w:rPr>
              <w:t>94%</w:t>
            </w:r>
          </w:p>
        </w:tc>
        <w:tc>
          <w:tcPr>
            <w:tcW w:w="1350" w:type="dxa"/>
            <w:tcBorders>
              <w:bottom w:val="single" w:sz="4" w:space="0" w:color="auto"/>
            </w:tcBorders>
            <w:vAlign w:val="center"/>
          </w:tcPr>
          <w:p w14:paraId="78E34F4C" w14:textId="77777777" w:rsidR="00DC39BA" w:rsidRPr="00D71476" w:rsidRDefault="00DC39BA" w:rsidP="00DC39BA">
            <w:pPr>
              <w:jc w:val="center"/>
              <w:rPr>
                <w:sz w:val="20"/>
                <w:szCs w:val="20"/>
              </w:rPr>
            </w:pPr>
          </w:p>
        </w:tc>
      </w:tr>
    </w:tbl>
    <w:p w14:paraId="49FB8CB8" w14:textId="2046BA0A" w:rsidR="00704616" w:rsidRDefault="00704616" w:rsidP="005741DF">
      <w:pPr>
        <w:spacing w:line="360" w:lineRule="auto"/>
        <w:rPr>
          <w:sz w:val="20"/>
          <w:szCs w:val="20"/>
        </w:rPr>
      </w:pPr>
    </w:p>
    <w:p w14:paraId="39F1D0CA" w14:textId="77777777" w:rsidR="00704616" w:rsidRPr="00D71476" w:rsidRDefault="00704616" w:rsidP="005741DF">
      <w:pPr>
        <w:spacing w:line="360" w:lineRule="auto"/>
        <w:rPr>
          <w:sz w:val="20"/>
          <w:szCs w:val="20"/>
        </w:rPr>
      </w:pPr>
    </w:p>
    <w:p w14:paraId="3C7B312D" w14:textId="01782C09" w:rsidR="00A83BF3" w:rsidRDefault="00704616" w:rsidP="00704616">
      <w:pPr>
        <w:spacing w:line="360" w:lineRule="auto"/>
        <w:ind w:firstLine="720"/>
        <w:rPr>
          <w:color w:val="000000" w:themeColor="text1"/>
        </w:rPr>
      </w:pPr>
      <w:r w:rsidRPr="00D71476">
        <w:t xml:space="preserve">Considering only </w:t>
      </w:r>
      <w:r w:rsidR="00712404">
        <w:t xml:space="preserve">offspring </w:t>
      </w:r>
      <w:r w:rsidRPr="00D71476">
        <w:t>years whe</w:t>
      </w:r>
      <w:r w:rsidR="00526817">
        <w:t>n</w:t>
      </w:r>
      <w:r w:rsidRPr="00D71476">
        <w:t xml:space="preserve"> all </w:t>
      </w:r>
      <w:r w:rsidR="00712404">
        <w:t xml:space="preserve">candidate </w:t>
      </w:r>
      <w:r w:rsidRPr="00D71476">
        <w:t>parents</w:t>
      </w:r>
      <w:r w:rsidR="00CB0200">
        <w:t xml:space="preserve"> that returned three to six years prior</w:t>
      </w:r>
      <w:r w:rsidRPr="00D71476">
        <w:t xml:space="preserve"> </w:t>
      </w:r>
      <w:r w:rsidR="00712404">
        <w:t>were sampled</w:t>
      </w:r>
      <w:r w:rsidRPr="00D71476">
        <w:t xml:space="preserve">, </w:t>
      </w:r>
      <w:r w:rsidR="00640F80">
        <w:t>1629 potential offspring were sampled at the Cougar Trap</w:t>
      </w:r>
      <w:r w:rsidR="00F051FC">
        <w:t xml:space="preserve"> in 2013 – 2020</w:t>
      </w:r>
      <w:r w:rsidR="00640F80">
        <w:t xml:space="preserve">. Of these 1629, 1151 assigned to </w:t>
      </w:r>
      <w:r w:rsidR="00640F80" w:rsidRPr="00D71476">
        <w:t xml:space="preserve">at least one parent above </w:t>
      </w:r>
      <w:r w:rsidR="00640F80">
        <w:t>Cougar Dam, for a total assignment rate of</w:t>
      </w:r>
      <w:r w:rsidRPr="00D71476">
        <w:t xml:space="preserve"> 71%</w:t>
      </w:r>
      <w:r w:rsidR="00640F80">
        <w:t xml:space="preserve">. </w:t>
      </w:r>
      <w:r w:rsidRPr="00D71476">
        <w:t>Assuming individuals that d</w:t>
      </w:r>
      <w:r w:rsidR="00712404">
        <w:t>id</w:t>
      </w:r>
      <w:r w:rsidRPr="00D71476">
        <w:t xml:space="preserve"> not assign to a</w:t>
      </w:r>
      <w:r w:rsidR="00900606" w:rsidRPr="00D71476">
        <w:t>t least one</w:t>
      </w:r>
      <w:r w:rsidRPr="00D71476">
        <w:t xml:space="preserve"> parent above the dam were not produced above the dam, this suggests 29% of NOR salmon collected at</w:t>
      </w:r>
      <w:r w:rsidR="000E4776">
        <w:t xml:space="preserve"> the</w:t>
      </w:r>
      <w:r w:rsidRPr="00D71476">
        <w:t xml:space="preserve"> </w:t>
      </w:r>
      <w:r w:rsidR="00B8490A">
        <w:t>Cougar</w:t>
      </w:r>
      <w:r w:rsidR="000E4776">
        <w:t xml:space="preserve"> Trap</w:t>
      </w:r>
      <w:r w:rsidR="00640F80">
        <w:t xml:space="preserve"> </w:t>
      </w:r>
      <w:r w:rsidR="00712404">
        <w:t>we</w:t>
      </w:r>
      <w:r w:rsidRPr="00D71476">
        <w:t>re</w:t>
      </w:r>
      <w:r w:rsidR="007309CB">
        <w:t xml:space="preserve"> </w:t>
      </w:r>
      <w:r w:rsidR="00DE4036">
        <w:t>NOR immigrants</w:t>
      </w:r>
      <w:r w:rsidRPr="00D71476">
        <w:t>.</w:t>
      </w:r>
      <w:r w:rsidR="00FB5A9F" w:rsidRPr="00D71476">
        <w:t xml:space="preserve"> We found that the </w:t>
      </w:r>
      <w:r w:rsidR="002A45D2">
        <w:t>proportion of</w:t>
      </w:r>
      <w:r w:rsidR="007309CB">
        <w:t xml:space="preserve"> NOR immigrants </w:t>
      </w:r>
      <w:r w:rsidR="002A45D2">
        <w:t xml:space="preserve">collected </w:t>
      </w:r>
      <w:r w:rsidR="007309CB">
        <w:t xml:space="preserve">at the </w:t>
      </w:r>
      <w:r w:rsidR="00B8490A">
        <w:t>Cougar Trap</w:t>
      </w:r>
      <w:r w:rsidR="00FB5A9F" w:rsidRPr="00D71476">
        <w:t xml:space="preserve"> </w:t>
      </w:r>
      <w:r w:rsidR="007309CB">
        <w:t>in</w:t>
      </w:r>
      <w:r w:rsidR="00FB5A9F" w:rsidRPr="00D71476">
        <w:t>creased through</w:t>
      </w:r>
      <w:r w:rsidR="00900606" w:rsidRPr="00D71476">
        <w:t>out</w:t>
      </w:r>
      <w:r w:rsidR="00FB5A9F" w:rsidRPr="00D71476">
        <w:t xml:space="preserve"> the season</w:t>
      </w:r>
      <w:r w:rsidR="0065541C">
        <w:t xml:space="preserve"> </w:t>
      </w:r>
      <w:r w:rsidR="00FB5A9F" w:rsidRPr="00D71476">
        <w:t xml:space="preserve">(Table 5, </w:t>
      </w:r>
      <w:r w:rsidR="00A21707">
        <w:t>Figure</w:t>
      </w:r>
      <w:r w:rsidR="00FB5A9F" w:rsidRPr="00D71476">
        <w:t xml:space="preserve"> </w:t>
      </w:r>
      <w:r w:rsidR="004F6A0D" w:rsidRPr="00D71476">
        <w:t>4</w:t>
      </w:r>
      <w:r w:rsidR="00FB5A9F" w:rsidRPr="0076259D">
        <w:rPr>
          <w:color w:val="000000" w:themeColor="text1"/>
        </w:rPr>
        <w:t>).</w:t>
      </w:r>
      <w:r w:rsidR="007A0D87" w:rsidRPr="0076259D">
        <w:rPr>
          <w:color w:val="000000" w:themeColor="text1"/>
        </w:rPr>
        <w:t xml:space="preserve"> </w:t>
      </w:r>
      <w:r w:rsidR="007309CB" w:rsidRPr="0076259D">
        <w:rPr>
          <w:color w:val="000000" w:themeColor="text1"/>
        </w:rPr>
        <w:t>In our model</w:t>
      </w:r>
      <w:r w:rsidR="002A45D2">
        <w:rPr>
          <w:color w:val="000000" w:themeColor="text1"/>
        </w:rPr>
        <w:t xml:space="preserve"> (</w:t>
      </w:r>
      <w:proofErr w:type="spellStart"/>
      <w:r w:rsidR="002A45D2">
        <w:rPr>
          <w:color w:val="000000" w:themeColor="text1"/>
        </w:rPr>
        <w:t>GLMM</w:t>
      </w:r>
      <w:r w:rsidR="002A45D2">
        <w:rPr>
          <w:color w:val="000000" w:themeColor="text1"/>
          <w:vertAlign w:val="subscript"/>
        </w:rPr>
        <w:t>immigrant</w:t>
      </w:r>
      <w:proofErr w:type="spellEnd"/>
      <w:r w:rsidR="002A45D2">
        <w:rPr>
          <w:color w:val="000000" w:themeColor="text1"/>
        </w:rPr>
        <w:t>)</w:t>
      </w:r>
      <w:r w:rsidR="007309CB" w:rsidRPr="0076259D">
        <w:rPr>
          <w:color w:val="000000" w:themeColor="text1"/>
        </w:rPr>
        <w:t>, t</w:t>
      </w:r>
      <w:r w:rsidR="007A0D87" w:rsidRPr="0076259D">
        <w:rPr>
          <w:color w:val="000000" w:themeColor="text1"/>
        </w:rPr>
        <w:t xml:space="preserve">he proportion of NOR immigrants collected at </w:t>
      </w:r>
      <w:r w:rsidR="00386DFE">
        <w:rPr>
          <w:color w:val="000000" w:themeColor="text1"/>
        </w:rPr>
        <w:t xml:space="preserve">the </w:t>
      </w:r>
      <w:r w:rsidR="00B8490A">
        <w:rPr>
          <w:color w:val="000000" w:themeColor="text1"/>
        </w:rPr>
        <w:t>Cougar Trap</w:t>
      </w:r>
      <w:r w:rsidR="007A0D87" w:rsidRPr="0076259D">
        <w:rPr>
          <w:color w:val="000000" w:themeColor="text1"/>
        </w:rPr>
        <w:t xml:space="preserve"> was estimated to increase from less than </w:t>
      </w:r>
      <w:r w:rsidR="00E12367" w:rsidRPr="0076259D">
        <w:rPr>
          <w:color w:val="000000" w:themeColor="text1"/>
        </w:rPr>
        <w:t>5</w:t>
      </w:r>
      <w:r w:rsidR="007A0D87" w:rsidRPr="0076259D">
        <w:rPr>
          <w:color w:val="000000" w:themeColor="text1"/>
        </w:rPr>
        <w:t xml:space="preserve">% early in the season to </w:t>
      </w:r>
      <w:r w:rsidR="0065541C" w:rsidRPr="0076259D">
        <w:rPr>
          <w:color w:val="000000" w:themeColor="text1"/>
        </w:rPr>
        <w:t>~</w:t>
      </w:r>
      <w:r w:rsidR="00E12367" w:rsidRPr="0076259D">
        <w:rPr>
          <w:color w:val="000000" w:themeColor="text1"/>
        </w:rPr>
        <w:t>50</w:t>
      </w:r>
      <w:r w:rsidR="007A0D87" w:rsidRPr="0076259D">
        <w:rPr>
          <w:color w:val="000000" w:themeColor="text1"/>
        </w:rPr>
        <w:t>% by September 1</w:t>
      </w:r>
      <w:r w:rsidR="007A0D87" w:rsidRPr="00712404">
        <w:rPr>
          <w:color w:val="000000" w:themeColor="text1"/>
          <w:vertAlign w:val="superscript"/>
        </w:rPr>
        <w:t>st</w:t>
      </w:r>
      <w:r w:rsidR="00D733D9" w:rsidRPr="0076259D">
        <w:rPr>
          <w:color w:val="000000" w:themeColor="text1"/>
        </w:rPr>
        <w:t>.</w:t>
      </w:r>
      <w:r w:rsidR="001930BA" w:rsidRPr="0076259D">
        <w:rPr>
          <w:color w:val="000000" w:themeColor="text1"/>
        </w:rPr>
        <w:t xml:space="preserve"> </w:t>
      </w:r>
      <w:r w:rsidR="00D733D9" w:rsidRPr="0076259D">
        <w:rPr>
          <w:color w:val="000000" w:themeColor="text1"/>
        </w:rPr>
        <w:t xml:space="preserve">However, </w:t>
      </w:r>
      <w:r w:rsidR="001930BA" w:rsidRPr="0076259D">
        <w:rPr>
          <w:color w:val="000000" w:themeColor="text1"/>
        </w:rPr>
        <w:t>there was substantial variation among years in the relationship between time and the</w:t>
      </w:r>
      <w:r w:rsidR="007A0D87" w:rsidRPr="0076259D">
        <w:rPr>
          <w:color w:val="000000" w:themeColor="text1"/>
        </w:rPr>
        <w:t xml:space="preserve"> </w:t>
      </w:r>
      <w:r w:rsidR="001930BA" w:rsidRPr="0076259D">
        <w:rPr>
          <w:color w:val="000000" w:themeColor="text1"/>
        </w:rPr>
        <w:t xml:space="preserve">proportion of NOR immigrants collected at </w:t>
      </w:r>
      <w:r w:rsidR="00386DFE">
        <w:rPr>
          <w:color w:val="000000" w:themeColor="text1"/>
        </w:rPr>
        <w:t xml:space="preserve">the </w:t>
      </w:r>
      <w:r w:rsidR="00B8490A">
        <w:rPr>
          <w:color w:val="000000" w:themeColor="text1"/>
        </w:rPr>
        <w:t>Cougar Trap</w:t>
      </w:r>
      <w:r w:rsidR="001930BA" w:rsidRPr="0076259D">
        <w:rPr>
          <w:color w:val="000000" w:themeColor="text1"/>
        </w:rPr>
        <w:t xml:space="preserve">. </w:t>
      </w:r>
      <w:r w:rsidR="000539A7" w:rsidRPr="0076259D">
        <w:rPr>
          <w:color w:val="000000" w:themeColor="text1"/>
        </w:rPr>
        <w:t xml:space="preserve">The 95% confidence interval of the </w:t>
      </w:r>
      <w:r w:rsidR="00630C19">
        <w:rPr>
          <w:color w:val="000000" w:themeColor="text1"/>
        </w:rPr>
        <w:t>predicted</w:t>
      </w:r>
      <w:r w:rsidR="00ED707C">
        <w:rPr>
          <w:color w:val="000000" w:themeColor="text1"/>
        </w:rPr>
        <w:t xml:space="preserve"> proportion of NOR immigrants</w:t>
      </w:r>
      <w:r w:rsidR="000539A7" w:rsidRPr="0076259D">
        <w:rPr>
          <w:color w:val="000000" w:themeColor="text1"/>
        </w:rPr>
        <w:t xml:space="preserve"> </w:t>
      </w:r>
      <w:commentRangeStart w:id="6"/>
      <w:commentRangeStart w:id="7"/>
      <w:r w:rsidR="000539A7" w:rsidRPr="0076259D">
        <w:rPr>
          <w:color w:val="000000" w:themeColor="text1"/>
        </w:rPr>
        <w:t>on</w:t>
      </w:r>
      <w:commentRangeEnd w:id="6"/>
      <w:r w:rsidR="0049585A">
        <w:rPr>
          <w:rStyle w:val="CommentReference"/>
        </w:rPr>
        <w:commentReference w:id="6"/>
      </w:r>
      <w:commentRangeEnd w:id="7"/>
      <w:r w:rsidR="00BD5CB3">
        <w:rPr>
          <w:rStyle w:val="CommentReference"/>
        </w:rPr>
        <w:commentReference w:id="7"/>
      </w:r>
      <w:r w:rsidR="000539A7" w:rsidRPr="0076259D">
        <w:rPr>
          <w:color w:val="000000" w:themeColor="text1"/>
        </w:rPr>
        <w:t xml:space="preserve"> September 1</w:t>
      </w:r>
      <w:r w:rsidR="000539A7" w:rsidRPr="00712404">
        <w:rPr>
          <w:color w:val="000000" w:themeColor="text1"/>
          <w:vertAlign w:val="superscript"/>
        </w:rPr>
        <w:t>st</w:t>
      </w:r>
      <w:r w:rsidR="000539A7" w:rsidRPr="0076259D">
        <w:rPr>
          <w:color w:val="000000" w:themeColor="text1"/>
        </w:rPr>
        <w:t xml:space="preserve"> spanned from ~ </w:t>
      </w:r>
      <w:r w:rsidR="00E95373" w:rsidRPr="0076259D">
        <w:rPr>
          <w:color w:val="000000" w:themeColor="text1"/>
        </w:rPr>
        <w:t>38</w:t>
      </w:r>
      <w:r w:rsidR="000539A7" w:rsidRPr="0076259D">
        <w:rPr>
          <w:color w:val="000000" w:themeColor="text1"/>
        </w:rPr>
        <w:t xml:space="preserve">% – </w:t>
      </w:r>
      <w:r w:rsidR="00E95373" w:rsidRPr="0076259D">
        <w:rPr>
          <w:color w:val="000000" w:themeColor="text1"/>
        </w:rPr>
        <w:t>63</w:t>
      </w:r>
      <w:r w:rsidR="000539A7" w:rsidRPr="0076259D">
        <w:rPr>
          <w:color w:val="000000" w:themeColor="text1"/>
        </w:rPr>
        <w:t xml:space="preserve">%. </w:t>
      </w:r>
    </w:p>
    <w:p w14:paraId="332392FE" w14:textId="77777777" w:rsidR="00675128" w:rsidRPr="0076259D" w:rsidRDefault="00675128" w:rsidP="00704616">
      <w:pPr>
        <w:spacing w:line="360" w:lineRule="auto"/>
        <w:ind w:firstLine="720"/>
        <w:rPr>
          <w:color w:val="000000" w:themeColor="text1"/>
        </w:rPr>
      </w:pPr>
    </w:p>
    <w:p w14:paraId="1EB54641" w14:textId="236F2D98" w:rsidR="0065541C" w:rsidRDefault="00675128" w:rsidP="00675128">
      <w:pPr>
        <w:ind w:left="810" w:right="720"/>
        <w:rPr>
          <w:sz w:val="20"/>
          <w:szCs w:val="20"/>
        </w:rPr>
      </w:pPr>
      <w:r w:rsidRPr="009A340C">
        <w:rPr>
          <w:b/>
          <w:bCs/>
          <w:sz w:val="20"/>
          <w:szCs w:val="20"/>
        </w:rPr>
        <w:t>Table 5</w:t>
      </w:r>
      <w:r>
        <w:rPr>
          <w:b/>
          <w:bCs/>
          <w:sz w:val="20"/>
          <w:szCs w:val="20"/>
        </w:rPr>
        <w:t>.</w:t>
      </w:r>
      <w:r w:rsidRPr="009A340C">
        <w:rPr>
          <w:b/>
          <w:bCs/>
          <w:sz w:val="20"/>
          <w:szCs w:val="20"/>
        </w:rPr>
        <w:t xml:space="preserve"> </w:t>
      </w:r>
      <w:proofErr w:type="spellStart"/>
      <w:r>
        <w:rPr>
          <w:sz w:val="20"/>
          <w:szCs w:val="20"/>
        </w:rPr>
        <w:t>GLMM</w:t>
      </w:r>
      <w:r>
        <w:rPr>
          <w:sz w:val="20"/>
          <w:szCs w:val="20"/>
          <w:vertAlign w:val="subscript"/>
        </w:rPr>
        <w:t>immigrant</w:t>
      </w:r>
      <w:proofErr w:type="spellEnd"/>
      <w:r>
        <w:rPr>
          <w:sz w:val="20"/>
          <w:szCs w:val="20"/>
          <w:vertAlign w:val="subscript"/>
        </w:rPr>
        <w:t xml:space="preserve"> </w:t>
      </w:r>
      <w:r>
        <w:rPr>
          <w:sz w:val="20"/>
          <w:szCs w:val="20"/>
        </w:rPr>
        <w:t xml:space="preserve">model fit. </w:t>
      </w:r>
      <w:r w:rsidRPr="009A340C">
        <w:rPr>
          <w:sz w:val="20"/>
          <w:szCs w:val="20"/>
        </w:rPr>
        <w:t xml:space="preserve">Results of generalized linear </w:t>
      </w:r>
      <w:r>
        <w:rPr>
          <w:sz w:val="20"/>
          <w:szCs w:val="20"/>
        </w:rPr>
        <w:t xml:space="preserve">mixed </w:t>
      </w:r>
      <w:r w:rsidRPr="009A340C">
        <w:rPr>
          <w:sz w:val="20"/>
          <w:szCs w:val="20"/>
        </w:rPr>
        <w:t xml:space="preserve">model examining the influence of </w:t>
      </w:r>
      <w:r w:rsidRPr="009A340C">
        <w:rPr>
          <w:i/>
          <w:iCs/>
          <w:sz w:val="20"/>
          <w:szCs w:val="20"/>
        </w:rPr>
        <w:t xml:space="preserve">sex, Julian </w:t>
      </w:r>
      <w:r>
        <w:rPr>
          <w:i/>
          <w:iCs/>
          <w:sz w:val="20"/>
          <w:szCs w:val="20"/>
        </w:rPr>
        <w:t>d</w:t>
      </w:r>
      <w:r w:rsidRPr="009A340C">
        <w:rPr>
          <w:i/>
          <w:iCs/>
          <w:sz w:val="20"/>
          <w:szCs w:val="20"/>
        </w:rPr>
        <w:t>ay</w:t>
      </w:r>
      <w:r>
        <w:rPr>
          <w:i/>
          <w:iCs/>
          <w:sz w:val="20"/>
          <w:szCs w:val="20"/>
        </w:rPr>
        <w:t xml:space="preserve"> of sampling</w:t>
      </w:r>
      <w:r w:rsidRPr="009A340C">
        <w:rPr>
          <w:sz w:val="20"/>
          <w:szCs w:val="20"/>
        </w:rPr>
        <w:t xml:space="preserve"> on </w:t>
      </w:r>
      <w:r w:rsidR="009A62A8" w:rsidRPr="009A340C">
        <w:rPr>
          <w:sz w:val="20"/>
          <w:szCs w:val="20"/>
        </w:rPr>
        <w:t>whether</w:t>
      </w:r>
      <w:r w:rsidRPr="009A340C">
        <w:rPr>
          <w:sz w:val="20"/>
          <w:szCs w:val="20"/>
        </w:rPr>
        <w:t xml:space="preserve"> a NOR salmon sampled at </w:t>
      </w:r>
      <w:r w:rsidR="00F97988">
        <w:rPr>
          <w:sz w:val="20"/>
          <w:szCs w:val="20"/>
        </w:rPr>
        <w:t xml:space="preserve">the </w:t>
      </w:r>
      <w:r>
        <w:rPr>
          <w:sz w:val="20"/>
          <w:szCs w:val="20"/>
        </w:rPr>
        <w:t>Cougar Trap</w:t>
      </w:r>
      <w:r w:rsidRPr="009A340C">
        <w:rPr>
          <w:sz w:val="20"/>
          <w:szCs w:val="20"/>
        </w:rPr>
        <w:t xml:space="preserve"> was assigned to at least one parent from above the dam.</w:t>
      </w:r>
      <w:r>
        <w:rPr>
          <w:sz w:val="20"/>
          <w:szCs w:val="20"/>
        </w:rPr>
        <w:t xml:space="preserve"> Only the first observation of an individual is used.</w:t>
      </w:r>
      <w:r w:rsidRPr="009A340C">
        <w:rPr>
          <w:sz w:val="20"/>
          <w:szCs w:val="20"/>
        </w:rPr>
        <w:t xml:space="preserve"> Estimated effect (β) and standard error (</w:t>
      </w:r>
      <w:proofErr w:type="spellStart"/>
      <w:r w:rsidRPr="009A340C">
        <w:rPr>
          <w:sz w:val="20"/>
          <w:szCs w:val="20"/>
        </w:rPr>
        <w:t>s.e.</w:t>
      </w:r>
      <w:proofErr w:type="spellEnd"/>
      <w:r w:rsidRPr="009A340C">
        <w:rPr>
          <w:sz w:val="20"/>
          <w:szCs w:val="20"/>
        </w:rPr>
        <w:t xml:space="preserve">) of each fixed predictor on the link (logit) scale for predictors that were retained in the final model are presented. </w:t>
      </w:r>
      <w:r>
        <w:rPr>
          <w:sz w:val="20"/>
          <w:szCs w:val="20"/>
        </w:rPr>
        <w:t>Variance (</w:t>
      </w:r>
      <w:r w:rsidRPr="0087067D">
        <w:rPr>
          <w:sz w:val="20"/>
          <w:szCs w:val="20"/>
        </w:rPr>
        <w:t>σ</w:t>
      </w:r>
      <w:r>
        <w:rPr>
          <w:sz w:val="20"/>
          <w:szCs w:val="20"/>
          <w:vertAlign w:val="superscript"/>
        </w:rPr>
        <w:t>2</w:t>
      </w:r>
      <w:r>
        <w:rPr>
          <w:sz w:val="20"/>
          <w:szCs w:val="20"/>
        </w:rPr>
        <w:t>) and standard deviation (</w:t>
      </w:r>
      <w:proofErr w:type="spellStart"/>
      <w:r>
        <w:rPr>
          <w:sz w:val="20"/>
          <w:szCs w:val="20"/>
        </w:rPr>
        <w:t>s.d.</w:t>
      </w:r>
      <w:proofErr w:type="spellEnd"/>
      <w:r>
        <w:rPr>
          <w:sz w:val="20"/>
          <w:szCs w:val="20"/>
        </w:rPr>
        <w:t xml:space="preserve">) for random intercepts for year and random slope </w:t>
      </w:r>
      <w:r w:rsidRPr="0087067D">
        <w:rPr>
          <w:i/>
          <w:iCs/>
          <w:sz w:val="20"/>
          <w:szCs w:val="20"/>
        </w:rPr>
        <w:t>Julian day of sampling</w:t>
      </w:r>
      <w:r>
        <w:rPr>
          <w:sz w:val="20"/>
          <w:szCs w:val="20"/>
        </w:rPr>
        <w:t xml:space="preserve"> per year and their correlation </w:t>
      </w:r>
      <w:r w:rsidRPr="0087067D">
        <w:rPr>
          <w:sz w:val="20"/>
          <w:szCs w:val="20"/>
        </w:rPr>
        <w:t>(ρ)</w:t>
      </w:r>
      <w:r>
        <w:rPr>
          <w:sz w:val="20"/>
          <w:szCs w:val="20"/>
        </w:rPr>
        <w:t xml:space="preserve"> are also presented. </w:t>
      </w:r>
      <w:r w:rsidRPr="009A340C">
        <w:rPr>
          <w:sz w:val="20"/>
          <w:szCs w:val="20"/>
        </w:rPr>
        <w:t>The null hypothesis that each predictor did not significantly improve the model effect was tested with a likelihood ratio test (LRT p-value). The null hypothesis that each predictor has an effect significantly different than zero was evaluated with the Wald test (Wald p-value).</w:t>
      </w:r>
      <w:r w:rsidR="00B85424">
        <w:rPr>
          <w:sz w:val="20"/>
          <w:szCs w:val="20"/>
        </w:rPr>
        <w:t xml:space="preserve"> Significant p-values are in bold.</w:t>
      </w:r>
    </w:p>
    <w:p w14:paraId="475588E7" w14:textId="77777777" w:rsidR="00675128" w:rsidRPr="00675128" w:rsidRDefault="00675128" w:rsidP="00675128">
      <w:pPr>
        <w:ind w:left="810" w:right="720"/>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0A6649" w:rsidRPr="005F41AF" w14:paraId="6C49B388" w14:textId="77777777" w:rsidTr="00675128">
        <w:trPr>
          <w:jc w:val="center"/>
        </w:trPr>
        <w:tc>
          <w:tcPr>
            <w:tcW w:w="3325" w:type="dxa"/>
            <w:tcBorders>
              <w:top w:val="single" w:sz="4" w:space="0" w:color="auto"/>
              <w:bottom w:val="single" w:sz="4" w:space="0" w:color="auto"/>
            </w:tcBorders>
            <w:shd w:val="clear" w:color="auto" w:fill="E7E6E6" w:themeFill="background2"/>
          </w:tcPr>
          <w:p w14:paraId="6D71CD84" w14:textId="62221FC3" w:rsidR="0065541C" w:rsidRPr="005F41AF" w:rsidRDefault="0065541C" w:rsidP="00D46780">
            <w:pPr>
              <w:spacing w:after="112" w:line="259" w:lineRule="auto"/>
              <w:rPr>
                <w:b/>
                <w:bCs/>
                <w:sz w:val="20"/>
                <w:szCs w:val="20"/>
              </w:rPr>
            </w:pPr>
            <w:r w:rsidRPr="005F41AF">
              <w:rPr>
                <w:b/>
                <w:bCs/>
                <w:sz w:val="20"/>
                <w:szCs w:val="20"/>
              </w:rPr>
              <w:t xml:space="preserve">Fixed </w:t>
            </w:r>
            <w:r w:rsidR="001860A7">
              <w:rPr>
                <w:b/>
                <w:bCs/>
                <w:sz w:val="20"/>
                <w:szCs w:val="20"/>
              </w:rPr>
              <w:t>E</w:t>
            </w:r>
            <w:r w:rsidRPr="005F41AF">
              <w:rPr>
                <w:b/>
                <w:bCs/>
                <w:sz w:val="20"/>
                <w:szCs w:val="20"/>
              </w:rPr>
              <w:t>ffects</w:t>
            </w:r>
          </w:p>
        </w:tc>
        <w:tc>
          <w:tcPr>
            <w:tcW w:w="1080" w:type="dxa"/>
            <w:tcBorders>
              <w:top w:val="single" w:sz="4" w:space="0" w:color="auto"/>
              <w:bottom w:val="single" w:sz="4" w:space="0" w:color="auto"/>
            </w:tcBorders>
            <w:shd w:val="clear" w:color="auto" w:fill="E7E6E6" w:themeFill="background2"/>
          </w:tcPr>
          <w:p w14:paraId="41E64547" w14:textId="77777777" w:rsidR="0065541C" w:rsidRPr="005F41AF" w:rsidRDefault="0065541C" w:rsidP="00D46780">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9FC863E" w14:textId="77777777" w:rsidR="0065541C" w:rsidRPr="005F41AF" w:rsidRDefault="0065541C" w:rsidP="00D46780">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27B6BD02" w14:textId="77777777" w:rsidR="0065541C" w:rsidRPr="005F41AF" w:rsidRDefault="0065541C" w:rsidP="00D46780">
            <w:pPr>
              <w:jc w:val="center"/>
              <w:rPr>
                <w:b/>
                <w:bCs/>
                <w:sz w:val="20"/>
                <w:szCs w:val="20"/>
              </w:rPr>
            </w:pPr>
            <w:r w:rsidRPr="005F41AF">
              <w:rPr>
                <w:b/>
                <w:bCs/>
                <w:sz w:val="20"/>
                <w:szCs w:val="20"/>
              </w:rPr>
              <w:t>LRT</w:t>
            </w:r>
          </w:p>
          <w:p w14:paraId="287DD051" w14:textId="77777777" w:rsidR="0065541C" w:rsidRPr="005F41AF" w:rsidRDefault="0065541C" w:rsidP="00D46780">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7DAD7E0D" w14:textId="77777777" w:rsidR="0065541C" w:rsidRPr="005F41AF" w:rsidRDefault="0065541C" w:rsidP="00D46780">
            <w:pPr>
              <w:jc w:val="center"/>
              <w:rPr>
                <w:b/>
                <w:bCs/>
                <w:sz w:val="20"/>
                <w:szCs w:val="20"/>
              </w:rPr>
            </w:pPr>
            <w:r w:rsidRPr="005F41AF">
              <w:rPr>
                <w:b/>
                <w:bCs/>
                <w:sz w:val="20"/>
                <w:szCs w:val="20"/>
              </w:rPr>
              <w:t>Wald</w:t>
            </w:r>
          </w:p>
          <w:p w14:paraId="03C9B5A2" w14:textId="77777777" w:rsidR="0065541C" w:rsidRPr="005F41AF" w:rsidRDefault="0065541C" w:rsidP="00D46780">
            <w:pPr>
              <w:jc w:val="center"/>
              <w:rPr>
                <w:b/>
                <w:bCs/>
                <w:sz w:val="20"/>
                <w:szCs w:val="20"/>
              </w:rPr>
            </w:pPr>
            <w:r w:rsidRPr="005F41AF">
              <w:rPr>
                <w:b/>
                <w:bCs/>
                <w:sz w:val="20"/>
                <w:szCs w:val="20"/>
              </w:rPr>
              <w:t>p-value</w:t>
            </w:r>
          </w:p>
        </w:tc>
      </w:tr>
      <w:tr w:rsidR="0065541C" w:rsidRPr="005F41AF" w14:paraId="76B2321F" w14:textId="77777777" w:rsidTr="00675128">
        <w:trPr>
          <w:jc w:val="center"/>
        </w:trPr>
        <w:tc>
          <w:tcPr>
            <w:tcW w:w="3325" w:type="dxa"/>
            <w:tcBorders>
              <w:top w:val="single" w:sz="4" w:space="0" w:color="auto"/>
            </w:tcBorders>
          </w:tcPr>
          <w:p w14:paraId="627964A3" w14:textId="77777777" w:rsidR="0065541C" w:rsidRPr="00E95373" w:rsidRDefault="0065541C" w:rsidP="00D46780">
            <w:pPr>
              <w:spacing w:after="112" w:line="259" w:lineRule="auto"/>
              <w:rPr>
                <w:color w:val="000000" w:themeColor="text1"/>
                <w:sz w:val="20"/>
                <w:szCs w:val="20"/>
              </w:rPr>
            </w:pPr>
            <w:r w:rsidRPr="00E95373">
              <w:rPr>
                <w:color w:val="000000" w:themeColor="text1"/>
                <w:sz w:val="20"/>
                <w:szCs w:val="20"/>
              </w:rPr>
              <w:t>(Intercept)</w:t>
            </w:r>
          </w:p>
        </w:tc>
        <w:tc>
          <w:tcPr>
            <w:tcW w:w="1080" w:type="dxa"/>
            <w:tcBorders>
              <w:top w:val="single" w:sz="4" w:space="0" w:color="auto"/>
            </w:tcBorders>
          </w:tcPr>
          <w:p w14:paraId="6616A159" w14:textId="70EFD98B" w:rsidR="0065541C" w:rsidRPr="00E95373" w:rsidRDefault="00E95373" w:rsidP="00D46780">
            <w:pPr>
              <w:jc w:val="center"/>
              <w:rPr>
                <w:color w:val="000000" w:themeColor="text1"/>
                <w:sz w:val="20"/>
                <w:szCs w:val="20"/>
              </w:rPr>
            </w:pPr>
            <w:r w:rsidRPr="00E95373">
              <w:rPr>
                <w:color w:val="000000" w:themeColor="text1"/>
                <w:sz w:val="20"/>
                <w:szCs w:val="20"/>
              </w:rPr>
              <w:t>7</w:t>
            </w:r>
            <w:r w:rsidR="00481161" w:rsidRPr="00E95373">
              <w:rPr>
                <w:color w:val="000000" w:themeColor="text1"/>
                <w:sz w:val="20"/>
                <w:szCs w:val="20"/>
              </w:rPr>
              <w:t>.</w:t>
            </w:r>
            <w:r w:rsidRPr="00E95373">
              <w:rPr>
                <w:color w:val="000000" w:themeColor="text1"/>
                <w:sz w:val="20"/>
                <w:szCs w:val="20"/>
              </w:rPr>
              <w:t>130</w:t>
            </w:r>
          </w:p>
        </w:tc>
        <w:tc>
          <w:tcPr>
            <w:tcW w:w="1080" w:type="dxa"/>
            <w:tcBorders>
              <w:top w:val="single" w:sz="4" w:space="0" w:color="auto"/>
            </w:tcBorders>
          </w:tcPr>
          <w:p w14:paraId="0D38AEE6" w14:textId="5F284DB9"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sidRPr="00E95373">
              <w:rPr>
                <w:color w:val="000000" w:themeColor="text1"/>
                <w:sz w:val="20"/>
                <w:szCs w:val="20"/>
              </w:rPr>
              <w:t>930</w:t>
            </w:r>
          </w:p>
        </w:tc>
        <w:tc>
          <w:tcPr>
            <w:tcW w:w="1080" w:type="dxa"/>
            <w:tcBorders>
              <w:top w:val="single" w:sz="4" w:space="0" w:color="auto"/>
            </w:tcBorders>
          </w:tcPr>
          <w:p w14:paraId="529A5FAE" w14:textId="77777777" w:rsidR="0065541C" w:rsidRPr="00E95373" w:rsidRDefault="0065541C" w:rsidP="00D46780">
            <w:pPr>
              <w:spacing w:after="112" w:line="259" w:lineRule="auto"/>
              <w:jc w:val="center"/>
              <w:rPr>
                <w:color w:val="000000" w:themeColor="text1"/>
                <w:sz w:val="20"/>
                <w:szCs w:val="20"/>
              </w:rPr>
            </w:pPr>
          </w:p>
        </w:tc>
        <w:tc>
          <w:tcPr>
            <w:tcW w:w="1223" w:type="dxa"/>
            <w:tcBorders>
              <w:top w:val="single" w:sz="4" w:space="0" w:color="auto"/>
            </w:tcBorders>
          </w:tcPr>
          <w:p w14:paraId="075583E9" w14:textId="2B5002D9"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1.7 x 10</w:t>
            </w:r>
            <w:r w:rsidRPr="00E95373">
              <w:rPr>
                <w:b/>
                <w:bCs/>
                <w:color w:val="000000" w:themeColor="text1"/>
                <w:sz w:val="20"/>
                <w:szCs w:val="20"/>
                <w:vertAlign w:val="superscript"/>
              </w:rPr>
              <w:t>-14</w:t>
            </w:r>
          </w:p>
        </w:tc>
      </w:tr>
      <w:tr w:rsidR="0065541C" w:rsidRPr="005F41AF" w14:paraId="2D8210D6" w14:textId="77777777" w:rsidTr="00675128">
        <w:trPr>
          <w:jc w:val="center"/>
        </w:trPr>
        <w:tc>
          <w:tcPr>
            <w:tcW w:w="3325" w:type="dxa"/>
          </w:tcPr>
          <w:p w14:paraId="2D39BD1C" w14:textId="00C7790D"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Julian day of sampling</w:t>
            </w:r>
          </w:p>
        </w:tc>
        <w:tc>
          <w:tcPr>
            <w:tcW w:w="1080" w:type="dxa"/>
          </w:tcPr>
          <w:p w14:paraId="1B1899BD" w14:textId="6CEEC7E4"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29</w:t>
            </w:r>
          </w:p>
        </w:tc>
        <w:tc>
          <w:tcPr>
            <w:tcW w:w="1080" w:type="dxa"/>
          </w:tcPr>
          <w:p w14:paraId="19CEB4D7" w14:textId="3DE944C5" w:rsidR="0065541C" w:rsidRPr="00E95373" w:rsidRDefault="00481161" w:rsidP="00D46780">
            <w:pPr>
              <w:jc w:val="center"/>
              <w:rPr>
                <w:color w:val="000000" w:themeColor="text1"/>
                <w:sz w:val="20"/>
                <w:szCs w:val="20"/>
              </w:rPr>
            </w:pPr>
            <w:r w:rsidRPr="00E95373">
              <w:rPr>
                <w:color w:val="000000" w:themeColor="text1"/>
                <w:sz w:val="20"/>
                <w:szCs w:val="20"/>
              </w:rPr>
              <w:t>0.004</w:t>
            </w:r>
          </w:p>
        </w:tc>
        <w:tc>
          <w:tcPr>
            <w:tcW w:w="1080" w:type="dxa"/>
          </w:tcPr>
          <w:p w14:paraId="29FC5308" w14:textId="057D1B23"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4.7 x 10</w:t>
            </w:r>
            <w:r w:rsidRPr="00E95373">
              <w:rPr>
                <w:b/>
                <w:bCs/>
                <w:color w:val="000000" w:themeColor="text1"/>
                <w:sz w:val="20"/>
                <w:szCs w:val="20"/>
                <w:vertAlign w:val="superscript"/>
              </w:rPr>
              <w:t>-5</w:t>
            </w:r>
          </w:p>
        </w:tc>
        <w:tc>
          <w:tcPr>
            <w:tcW w:w="1223" w:type="dxa"/>
          </w:tcPr>
          <w:p w14:paraId="500A12DA" w14:textId="3789FF45" w:rsidR="0065541C" w:rsidRPr="00E95373" w:rsidRDefault="00E95373" w:rsidP="00D46780">
            <w:pPr>
              <w:jc w:val="center"/>
              <w:rPr>
                <w:color w:val="000000" w:themeColor="text1"/>
                <w:sz w:val="20"/>
                <w:szCs w:val="20"/>
              </w:rPr>
            </w:pPr>
            <w:r w:rsidRPr="00E95373">
              <w:rPr>
                <w:b/>
                <w:bCs/>
                <w:color w:val="000000" w:themeColor="text1"/>
                <w:sz w:val="20"/>
                <w:szCs w:val="20"/>
              </w:rPr>
              <w:t>1.3 x 10</w:t>
            </w:r>
            <w:r w:rsidRPr="00E95373">
              <w:rPr>
                <w:b/>
                <w:bCs/>
                <w:color w:val="000000" w:themeColor="text1"/>
                <w:sz w:val="20"/>
                <w:szCs w:val="20"/>
                <w:vertAlign w:val="superscript"/>
              </w:rPr>
              <w:t>-12</w:t>
            </w:r>
          </w:p>
        </w:tc>
      </w:tr>
      <w:tr w:rsidR="0065541C" w:rsidRPr="005F41AF" w14:paraId="52A9241C" w14:textId="77777777" w:rsidTr="00675128">
        <w:trPr>
          <w:jc w:val="center"/>
        </w:trPr>
        <w:tc>
          <w:tcPr>
            <w:tcW w:w="3325" w:type="dxa"/>
          </w:tcPr>
          <w:p w14:paraId="71CC9AD6" w14:textId="5A8FB579"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Sex</w:t>
            </w:r>
            <w:r w:rsidRPr="00E95373">
              <w:rPr>
                <w:color w:val="000000" w:themeColor="text1"/>
                <w:sz w:val="20"/>
                <w:szCs w:val="20"/>
              </w:rPr>
              <w:t>[Male]</w:t>
            </w:r>
          </w:p>
        </w:tc>
        <w:tc>
          <w:tcPr>
            <w:tcW w:w="1080" w:type="dxa"/>
          </w:tcPr>
          <w:p w14:paraId="515CED51" w14:textId="659D953E"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Pr>
                <w:color w:val="000000" w:themeColor="text1"/>
                <w:sz w:val="20"/>
                <w:szCs w:val="20"/>
              </w:rPr>
              <w:t>261</w:t>
            </w:r>
          </w:p>
        </w:tc>
        <w:tc>
          <w:tcPr>
            <w:tcW w:w="1080" w:type="dxa"/>
          </w:tcPr>
          <w:p w14:paraId="750913B7" w14:textId="41280A95" w:rsidR="0065541C" w:rsidRPr="00E95373" w:rsidRDefault="00481161" w:rsidP="00D46780">
            <w:pPr>
              <w:jc w:val="center"/>
              <w:rPr>
                <w:color w:val="000000" w:themeColor="text1"/>
                <w:sz w:val="20"/>
                <w:szCs w:val="20"/>
              </w:rPr>
            </w:pPr>
            <w:r w:rsidRPr="00E95373">
              <w:rPr>
                <w:color w:val="000000" w:themeColor="text1"/>
                <w:sz w:val="20"/>
                <w:szCs w:val="20"/>
              </w:rPr>
              <w:t>0.1</w:t>
            </w:r>
            <w:r w:rsidR="00E95373">
              <w:rPr>
                <w:color w:val="000000" w:themeColor="text1"/>
                <w:sz w:val="20"/>
                <w:szCs w:val="20"/>
              </w:rPr>
              <w:t>35</w:t>
            </w:r>
          </w:p>
        </w:tc>
        <w:tc>
          <w:tcPr>
            <w:tcW w:w="1080" w:type="dxa"/>
          </w:tcPr>
          <w:p w14:paraId="784644C5" w14:textId="68D042B3"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53</w:t>
            </w:r>
          </w:p>
        </w:tc>
        <w:tc>
          <w:tcPr>
            <w:tcW w:w="1223" w:type="dxa"/>
          </w:tcPr>
          <w:p w14:paraId="3AC92BFC" w14:textId="0749B94D"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54</w:t>
            </w:r>
          </w:p>
        </w:tc>
      </w:tr>
      <w:tr w:rsidR="000A6649" w:rsidRPr="005F41AF" w14:paraId="3C962BDF" w14:textId="77777777" w:rsidTr="00675128">
        <w:trPr>
          <w:jc w:val="center"/>
        </w:trPr>
        <w:tc>
          <w:tcPr>
            <w:tcW w:w="3325" w:type="dxa"/>
            <w:tcBorders>
              <w:top w:val="single" w:sz="4" w:space="0" w:color="auto"/>
              <w:bottom w:val="single" w:sz="4" w:space="0" w:color="auto"/>
            </w:tcBorders>
            <w:shd w:val="clear" w:color="auto" w:fill="E7E6E6" w:themeFill="background2"/>
          </w:tcPr>
          <w:p w14:paraId="3DDB1D8A" w14:textId="114BB571" w:rsidR="0065541C" w:rsidRPr="00E95373" w:rsidRDefault="0065541C" w:rsidP="00D46780">
            <w:pPr>
              <w:spacing w:after="112" w:line="259" w:lineRule="auto"/>
              <w:rPr>
                <w:i/>
                <w:iCs/>
                <w:color w:val="000000" w:themeColor="text1"/>
                <w:sz w:val="20"/>
                <w:szCs w:val="20"/>
              </w:rPr>
            </w:pPr>
            <w:r w:rsidRPr="00E95373">
              <w:rPr>
                <w:b/>
                <w:bCs/>
                <w:iCs/>
                <w:color w:val="000000" w:themeColor="text1"/>
                <w:sz w:val="20"/>
                <w:szCs w:val="20"/>
              </w:rPr>
              <w:t xml:space="preserve">Random </w:t>
            </w:r>
            <w:r w:rsidR="001860A7">
              <w:rPr>
                <w:b/>
                <w:bCs/>
                <w:iCs/>
                <w:color w:val="000000" w:themeColor="text1"/>
                <w:sz w:val="20"/>
                <w:szCs w:val="20"/>
              </w:rPr>
              <w:t>E</w:t>
            </w:r>
            <w:r w:rsidRPr="00E95373">
              <w:rPr>
                <w:b/>
                <w:bCs/>
                <w:iCs/>
                <w:color w:val="000000" w:themeColor="text1"/>
                <w:sz w:val="20"/>
                <w:szCs w:val="20"/>
              </w:rPr>
              <w:t>ffects</w:t>
            </w:r>
          </w:p>
        </w:tc>
        <w:tc>
          <w:tcPr>
            <w:tcW w:w="1080" w:type="dxa"/>
            <w:tcBorders>
              <w:top w:val="single" w:sz="4" w:space="0" w:color="auto"/>
              <w:bottom w:val="single" w:sz="4" w:space="0" w:color="auto"/>
            </w:tcBorders>
            <w:shd w:val="clear" w:color="auto" w:fill="E7E6E6" w:themeFill="background2"/>
          </w:tcPr>
          <w:p w14:paraId="1A090908" w14:textId="5A752B05" w:rsidR="0065541C" w:rsidRPr="00E95373" w:rsidRDefault="00007022" w:rsidP="00D46780">
            <w:pPr>
              <w:jc w:val="center"/>
              <w:rPr>
                <w:b/>
                <w:bCs/>
                <w:color w:val="000000" w:themeColor="text1"/>
                <w:sz w:val="20"/>
                <w:szCs w:val="20"/>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67AC3FD6" w14:textId="23B87856" w:rsidR="0065541C" w:rsidRPr="00E95373" w:rsidRDefault="0065541C" w:rsidP="00D46780">
            <w:pPr>
              <w:jc w:val="center"/>
              <w:rPr>
                <w:color w:val="000000" w:themeColor="text1"/>
                <w:sz w:val="20"/>
                <w:szCs w:val="20"/>
              </w:rPr>
            </w:pPr>
            <w:proofErr w:type="spellStart"/>
            <w:r w:rsidRPr="00E95373">
              <w:rPr>
                <w:b/>
                <w:bCs/>
                <w:color w:val="000000" w:themeColor="text1"/>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5619DCF7" w14:textId="6D593D5C" w:rsidR="0065541C" w:rsidRPr="00E95373" w:rsidRDefault="0087067D" w:rsidP="00D46780">
            <w:pPr>
              <w:spacing w:after="112" w:line="259" w:lineRule="auto"/>
              <w:jc w:val="center"/>
              <w:rPr>
                <w:b/>
                <w:bCs/>
                <w:color w:val="000000" w:themeColor="text1"/>
                <w:sz w:val="20"/>
                <w:szCs w:val="20"/>
              </w:rPr>
            </w:pPr>
            <w:r w:rsidRPr="00E95373">
              <w:rPr>
                <w:b/>
                <w:bCs/>
                <w:color w:val="000000" w:themeColor="text1"/>
                <w:sz w:val="20"/>
                <w:szCs w:val="20"/>
              </w:rPr>
              <w:t>ρ</w:t>
            </w:r>
          </w:p>
        </w:tc>
        <w:tc>
          <w:tcPr>
            <w:tcW w:w="1223" w:type="dxa"/>
            <w:tcBorders>
              <w:top w:val="single" w:sz="4" w:space="0" w:color="auto"/>
              <w:bottom w:val="single" w:sz="4" w:space="0" w:color="auto"/>
            </w:tcBorders>
            <w:shd w:val="clear" w:color="auto" w:fill="E7E6E6" w:themeFill="background2"/>
          </w:tcPr>
          <w:p w14:paraId="393EE2F9" w14:textId="082E0C17" w:rsidR="0065541C" w:rsidRPr="00E95373" w:rsidRDefault="0065541C" w:rsidP="00D46780">
            <w:pPr>
              <w:jc w:val="center"/>
              <w:rPr>
                <w:b/>
                <w:bCs/>
                <w:color w:val="000000" w:themeColor="text1"/>
                <w:sz w:val="20"/>
                <w:szCs w:val="20"/>
              </w:rPr>
            </w:pPr>
          </w:p>
        </w:tc>
      </w:tr>
      <w:tr w:rsidR="0065541C" w:rsidRPr="005F41AF" w14:paraId="7D0CC150" w14:textId="77777777" w:rsidTr="00675128">
        <w:trPr>
          <w:jc w:val="center"/>
        </w:trPr>
        <w:tc>
          <w:tcPr>
            <w:tcW w:w="3325" w:type="dxa"/>
            <w:tcBorders>
              <w:top w:val="single" w:sz="4" w:space="0" w:color="auto"/>
            </w:tcBorders>
          </w:tcPr>
          <w:p w14:paraId="681DD370" w14:textId="0718A48F" w:rsidR="0065541C" w:rsidRPr="00E95373" w:rsidRDefault="0065541C" w:rsidP="00D46780">
            <w:pPr>
              <w:spacing w:after="112" w:line="259" w:lineRule="auto"/>
              <w:rPr>
                <w:color w:val="000000" w:themeColor="text1"/>
                <w:sz w:val="20"/>
                <w:szCs w:val="20"/>
              </w:rPr>
            </w:pPr>
            <w:r w:rsidRPr="00E95373">
              <w:rPr>
                <w:i/>
                <w:color w:val="000000" w:themeColor="text1"/>
                <w:sz w:val="20"/>
                <w:szCs w:val="20"/>
              </w:rPr>
              <w:t>year</w:t>
            </w:r>
            <w:r w:rsidR="0087067D" w:rsidRPr="00E95373">
              <w:rPr>
                <w:iCs/>
                <w:color w:val="000000" w:themeColor="text1"/>
                <w:sz w:val="20"/>
                <w:szCs w:val="20"/>
              </w:rPr>
              <w:t>(Intercept)</w:t>
            </w:r>
          </w:p>
        </w:tc>
        <w:tc>
          <w:tcPr>
            <w:tcW w:w="1080" w:type="dxa"/>
            <w:tcBorders>
              <w:top w:val="single" w:sz="4" w:space="0" w:color="auto"/>
            </w:tcBorders>
          </w:tcPr>
          <w:p w14:paraId="5B457030" w14:textId="1E9E6799" w:rsidR="0065541C" w:rsidRPr="00E95373" w:rsidRDefault="00481161" w:rsidP="00D46780">
            <w:pPr>
              <w:jc w:val="center"/>
              <w:rPr>
                <w:color w:val="000000" w:themeColor="text1"/>
                <w:sz w:val="20"/>
                <w:szCs w:val="20"/>
              </w:rPr>
            </w:pPr>
            <w:r w:rsidRPr="00E95373">
              <w:rPr>
                <w:color w:val="000000" w:themeColor="text1"/>
                <w:sz w:val="20"/>
                <w:szCs w:val="20"/>
              </w:rPr>
              <w:t>4.</w:t>
            </w:r>
            <w:r w:rsidR="00E95373">
              <w:rPr>
                <w:color w:val="000000" w:themeColor="text1"/>
                <w:sz w:val="20"/>
                <w:szCs w:val="20"/>
              </w:rPr>
              <w:t>88</w:t>
            </w:r>
            <w:r w:rsidRPr="00E95373">
              <w:rPr>
                <w:color w:val="000000" w:themeColor="text1"/>
                <w:sz w:val="20"/>
                <w:szCs w:val="20"/>
              </w:rPr>
              <w:t>3</w:t>
            </w:r>
          </w:p>
        </w:tc>
        <w:tc>
          <w:tcPr>
            <w:tcW w:w="1080" w:type="dxa"/>
            <w:tcBorders>
              <w:top w:val="single" w:sz="4" w:space="0" w:color="auto"/>
            </w:tcBorders>
          </w:tcPr>
          <w:p w14:paraId="11EDCEFC" w14:textId="19B13FF3" w:rsidR="0065541C" w:rsidRPr="00E95373" w:rsidRDefault="00481161" w:rsidP="00D46780">
            <w:pPr>
              <w:jc w:val="center"/>
              <w:rPr>
                <w:color w:val="000000" w:themeColor="text1"/>
                <w:sz w:val="20"/>
                <w:szCs w:val="20"/>
              </w:rPr>
            </w:pPr>
            <w:r w:rsidRPr="00E95373">
              <w:rPr>
                <w:color w:val="000000" w:themeColor="text1"/>
                <w:sz w:val="20"/>
                <w:szCs w:val="20"/>
              </w:rPr>
              <w:t>2.</w:t>
            </w:r>
            <w:r w:rsidR="00E95373">
              <w:rPr>
                <w:color w:val="000000" w:themeColor="text1"/>
                <w:sz w:val="20"/>
                <w:szCs w:val="20"/>
              </w:rPr>
              <w:t>209</w:t>
            </w:r>
          </w:p>
        </w:tc>
        <w:tc>
          <w:tcPr>
            <w:tcW w:w="1080" w:type="dxa"/>
            <w:tcBorders>
              <w:top w:val="single" w:sz="4" w:space="0" w:color="auto"/>
            </w:tcBorders>
          </w:tcPr>
          <w:p w14:paraId="6B2A6273" w14:textId="7DCAE71B"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-0.95</w:t>
            </w:r>
          </w:p>
        </w:tc>
        <w:tc>
          <w:tcPr>
            <w:tcW w:w="1223" w:type="dxa"/>
            <w:tcBorders>
              <w:top w:val="single" w:sz="4" w:space="0" w:color="auto"/>
            </w:tcBorders>
          </w:tcPr>
          <w:p w14:paraId="540FCBDD" w14:textId="2BDED01E" w:rsidR="0065541C" w:rsidRPr="00E95373" w:rsidRDefault="0065541C" w:rsidP="00D46780">
            <w:pPr>
              <w:jc w:val="center"/>
              <w:rPr>
                <w:b/>
                <w:bCs/>
                <w:color w:val="000000" w:themeColor="text1"/>
                <w:sz w:val="20"/>
                <w:szCs w:val="20"/>
              </w:rPr>
            </w:pPr>
          </w:p>
        </w:tc>
      </w:tr>
      <w:tr w:rsidR="0087067D" w:rsidRPr="005F41AF" w14:paraId="06BC3884" w14:textId="77777777" w:rsidTr="00675128">
        <w:trPr>
          <w:jc w:val="center"/>
        </w:trPr>
        <w:tc>
          <w:tcPr>
            <w:tcW w:w="3325" w:type="dxa"/>
            <w:tcBorders>
              <w:bottom w:val="single" w:sz="4" w:space="0" w:color="auto"/>
            </w:tcBorders>
          </w:tcPr>
          <w:p w14:paraId="7C177883" w14:textId="70A9FC35" w:rsidR="0087067D" w:rsidRPr="00E95373" w:rsidRDefault="0087067D" w:rsidP="00D46780">
            <w:pPr>
              <w:spacing w:after="112" w:line="259" w:lineRule="auto"/>
              <w:rPr>
                <w:i/>
                <w:color w:val="000000" w:themeColor="text1"/>
                <w:sz w:val="20"/>
                <w:szCs w:val="20"/>
              </w:rPr>
            </w:pPr>
            <w:r w:rsidRPr="00E95373">
              <w:rPr>
                <w:i/>
                <w:color w:val="000000" w:themeColor="text1"/>
                <w:sz w:val="20"/>
                <w:szCs w:val="20"/>
              </w:rPr>
              <w:t>year *</w:t>
            </w:r>
            <w:r w:rsidRPr="00E95373">
              <w:rPr>
                <w:i/>
                <w:iCs/>
                <w:color w:val="000000" w:themeColor="text1"/>
                <w:sz w:val="20"/>
                <w:szCs w:val="20"/>
              </w:rPr>
              <w:t xml:space="preserve"> Julian day of sampling</w:t>
            </w:r>
          </w:p>
        </w:tc>
        <w:tc>
          <w:tcPr>
            <w:tcW w:w="1080" w:type="dxa"/>
            <w:tcBorders>
              <w:bottom w:val="single" w:sz="4" w:space="0" w:color="auto"/>
            </w:tcBorders>
          </w:tcPr>
          <w:p w14:paraId="2B77391F" w14:textId="6B4E8584" w:rsidR="0087067D" w:rsidRPr="008F0BC2" w:rsidRDefault="008F0BC2" w:rsidP="00D46780">
            <w:pPr>
              <w:jc w:val="center"/>
              <w:rPr>
                <w:color w:val="000000" w:themeColor="text1"/>
                <w:sz w:val="20"/>
                <w:szCs w:val="20"/>
              </w:rPr>
            </w:pPr>
            <w:r w:rsidRPr="008F0BC2">
              <w:rPr>
                <w:color w:val="000000" w:themeColor="text1"/>
                <w:sz w:val="20"/>
                <w:szCs w:val="20"/>
              </w:rPr>
              <w:t>8.5 x 10</w:t>
            </w:r>
            <w:r w:rsidRPr="008F0BC2">
              <w:rPr>
                <w:color w:val="000000" w:themeColor="text1"/>
                <w:sz w:val="20"/>
                <w:szCs w:val="20"/>
                <w:vertAlign w:val="superscript"/>
              </w:rPr>
              <w:t>-5</w:t>
            </w:r>
          </w:p>
        </w:tc>
        <w:tc>
          <w:tcPr>
            <w:tcW w:w="1080" w:type="dxa"/>
            <w:tcBorders>
              <w:bottom w:val="single" w:sz="4" w:space="0" w:color="auto"/>
            </w:tcBorders>
          </w:tcPr>
          <w:p w14:paraId="17D713BC" w14:textId="4B1D0138" w:rsidR="0087067D" w:rsidRPr="00E95373" w:rsidRDefault="008F0BC2" w:rsidP="00D46780">
            <w:pPr>
              <w:jc w:val="center"/>
              <w:rPr>
                <w:color w:val="000000" w:themeColor="text1"/>
                <w:sz w:val="20"/>
                <w:szCs w:val="20"/>
              </w:rPr>
            </w:pPr>
            <w:r w:rsidRPr="008F0BC2">
              <w:rPr>
                <w:color w:val="000000" w:themeColor="text1"/>
                <w:sz w:val="20"/>
                <w:szCs w:val="20"/>
              </w:rPr>
              <w:t>0.009</w:t>
            </w:r>
          </w:p>
        </w:tc>
        <w:tc>
          <w:tcPr>
            <w:tcW w:w="1080" w:type="dxa"/>
            <w:tcBorders>
              <w:bottom w:val="single" w:sz="4" w:space="0" w:color="auto"/>
            </w:tcBorders>
          </w:tcPr>
          <w:p w14:paraId="311CD2FD" w14:textId="77777777" w:rsidR="0087067D" w:rsidRPr="00E95373" w:rsidRDefault="0087067D" w:rsidP="00D46780">
            <w:pPr>
              <w:spacing w:after="112" w:line="259" w:lineRule="auto"/>
              <w:jc w:val="center"/>
              <w:rPr>
                <w:b/>
                <w:bCs/>
                <w:color w:val="000000" w:themeColor="text1"/>
                <w:sz w:val="20"/>
                <w:szCs w:val="20"/>
              </w:rPr>
            </w:pPr>
          </w:p>
        </w:tc>
        <w:tc>
          <w:tcPr>
            <w:tcW w:w="1223" w:type="dxa"/>
            <w:tcBorders>
              <w:bottom w:val="single" w:sz="4" w:space="0" w:color="auto"/>
            </w:tcBorders>
          </w:tcPr>
          <w:p w14:paraId="39D6F686" w14:textId="77777777" w:rsidR="0087067D" w:rsidRPr="00E95373" w:rsidRDefault="0087067D" w:rsidP="00D46780">
            <w:pPr>
              <w:jc w:val="center"/>
              <w:rPr>
                <w:b/>
                <w:bCs/>
                <w:color w:val="000000" w:themeColor="text1"/>
                <w:sz w:val="20"/>
                <w:szCs w:val="20"/>
              </w:rPr>
            </w:pPr>
          </w:p>
        </w:tc>
      </w:tr>
    </w:tbl>
    <w:p w14:paraId="1DC6C49F" w14:textId="629B37E5" w:rsidR="0065541C" w:rsidRDefault="0065541C" w:rsidP="00704616">
      <w:pPr>
        <w:spacing w:line="360" w:lineRule="auto"/>
        <w:ind w:firstLine="720"/>
      </w:pPr>
    </w:p>
    <w:p w14:paraId="77BC273A" w14:textId="1CFBFDEA" w:rsidR="003B1343" w:rsidRPr="00D71476" w:rsidRDefault="003B1343" w:rsidP="00704616">
      <w:pPr>
        <w:spacing w:line="360" w:lineRule="auto"/>
        <w:ind w:firstLine="720"/>
      </w:pPr>
      <w:r>
        <w:t xml:space="preserve"> </w:t>
      </w:r>
    </w:p>
    <w:p w14:paraId="1F8393AF" w14:textId="139AA381" w:rsidR="00FB5A9F" w:rsidRPr="00D71476" w:rsidRDefault="00BF78E1" w:rsidP="00715942">
      <w:pPr>
        <w:spacing w:line="360" w:lineRule="auto"/>
        <w:jc w:val="center"/>
      </w:pPr>
      <w:r>
        <w:rPr>
          <w:noProof/>
        </w:rPr>
        <w:lastRenderedPageBreak/>
        <w:drawing>
          <wp:inline distT="0" distB="0" distL="0" distR="0" wp14:anchorId="2E7F5538" wp14:editId="399514D8">
            <wp:extent cx="5943600" cy="36785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0D86ADB5" w14:textId="4F1E9FE8" w:rsidR="004F6A0D" w:rsidRPr="007309CB" w:rsidRDefault="004F6A0D" w:rsidP="009A340C">
      <w:pPr>
        <w:ind w:left="720" w:right="630"/>
        <w:rPr>
          <w:sz w:val="20"/>
          <w:szCs w:val="20"/>
        </w:rPr>
      </w:pPr>
      <w:r w:rsidRPr="00D71476">
        <w:rPr>
          <w:b/>
          <w:bCs/>
          <w:sz w:val="20"/>
          <w:szCs w:val="20"/>
        </w:rPr>
        <w:t>Figure 4</w:t>
      </w:r>
      <w:r w:rsidR="00213091">
        <w:rPr>
          <w:b/>
          <w:bCs/>
          <w:sz w:val="20"/>
          <w:szCs w:val="20"/>
        </w:rPr>
        <w:t>.</w:t>
      </w:r>
      <w:r w:rsidRPr="00D71476">
        <w:rPr>
          <w:b/>
          <w:bCs/>
          <w:sz w:val="20"/>
          <w:szCs w:val="20"/>
        </w:rPr>
        <w:t xml:space="preserve"> </w:t>
      </w:r>
      <w:r w:rsidR="001930BA">
        <w:rPr>
          <w:sz w:val="20"/>
          <w:szCs w:val="20"/>
        </w:rPr>
        <w:t>Effect</w:t>
      </w:r>
      <w:r w:rsidRPr="00D71476">
        <w:rPr>
          <w:sz w:val="20"/>
          <w:szCs w:val="20"/>
        </w:rPr>
        <w:t xml:space="preserve"> of </w:t>
      </w:r>
      <w:r w:rsidRPr="00481161">
        <w:rPr>
          <w:i/>
          <w:iCs/>
          <w:sz w:val="20"/>
          <w:szCs w:val="20"/>
        </w:rPr>
        <w:t xml:space="preserve">Julian </w:t>
      </w:r>
      <w:r w:rsidR="007309CB">
        <w:rPr>
          <w:i/>
          <w:iCs/>
          <w:sz w:val="20"/>
          <w:szCs w:val="20"/>
        </w:rPr>
        <w:t>d</w:t>
      </w:r>
      <w:r w:rsidRPr="00481161">
        <w:rPr>
          <w:i/>
          <w:iCs/>
          <w:sz w:val="20"/>
          <w:szCs w:val="20"/>
        </w:rPr>
        <w:t>ay</w:t>
      </w:r>
      <w:r w:rsidR="00481161" w:rsidRPr="00481161">
        <w:rPr>
          <w:i/>
          <w:iCs/>
          <w:sz w:val="20"/>
          <w:szCs w:val="20"/>
        </w:rPr>
        <w:t xml:space="preserve"> of sampling</w:t>
      </w:r>
      <w:r w:rsidRPr="00D71476">
        <w:rPr>
          <w:sz w:val="20"/>
          <w:szCs w:val="20"/>
        </w:rPr>
        <w:t xml:space="preserve"> on the pr</w:t>
      </w:r>
      <w:r w:rsidR="00481161">
        <w:rPr>
          <w:sz w:val="20"/>
          <w:szCs w:val="20"/>
        </w:rPr>
        <w:t xml:space="preserve">edicted proportion of NOR salmon collected at </w:t>
      </w:r>
      <w:r w:rsidR="00F97988">
        <w:rPr>
          <w:sz w:val="20"/>
          <w:szCs w:val="20"/>
        </w:rPr>
        <w:t xml:space="preserve">the </w:t>
      </w:r>
      <w:r w:rsidR="00B8490A">
        <w:rPr>
          <w:sz w:val="20"/>
          <w:szCs w:val="20"/>
        </w:rPr>
        <w:t>Cougar Trap</w:t>
      </w:r>
      <w:r w:rsidRPr="00D71476">
        <w:rPr>
          <w:sz w:val="20"/>
          <w:szCs w:val="20"/>
        </w:rPr>
        <w:t xml:space="preserve"> </w:t>
      </w:r>
      <w:r w:rsidR="00481161">
        <w:rPr>
          <w:sz w:val="20"/>
          <w:szCs w:val="20"/>
        </w:rPr>
        <w:t>was produced above the dam (</w:t>
      </w:r>
      <w:r w:rsidR="00F97988">
        <w:rPr>
          <w:sz w:val="20"/>
          <w:szCs w:val="20"/>
        </w:rPr>
        <w:t xml:space="preserve">thick </w:t>
      </w:r>
      <w:r w:rsidR="00481161">
        <w:rPr>
          <w:sz w:val="20"/>
          <w:szCs w:val="20"/>
        </w:rPr>
        <w:t>black line)</w:t>
      </w:r>
      <w:r w:rsidR="001930BA">
        <w:rPr>
          <w:sz w:val="20"/>
          <w:szCs w:val="20"/>
        </w:rPr>
        <w:t xml:space="preserve"> as predicted by </w:t>
      </w:r>
      <w:proofErr w:type="spellStart"/>
      <w:r w:rsidR="001930BA">
        <w:rPr>
          <w:sz w:val="20"/>
          <w:szCs w:val="20"/>
        </w:rPr>
        <w:t>GLMM</w:t>
      </w:r>
      <w:r w:rsidR="001930BA">
        <w:rPr>
          <w:sz w:val="20"/>
          <w:szCs w:val="20"/>
          <w:vertAlign w:val="subscript"/>
        </w:rPr>
        <w:t>immigrant</w:t>
      </w:r>
      <w:proofErr w:type="spellEnd"/>
      <w:r w:rsidR="00481161">
        <w:rPr>
          <w:sz w:val="20"/>
          <w:szCs w:val="20"/>
        </w:rPr>
        <w:t>.</w:t>
      </w:r>
      <w:r w:rsidRPr="00D71476">
        <w:rPr>
          <w:sz w:val="20"/>
          <w:szCs w:val="20"/>
        </w:rPr>
        <w:t xml:space="preserve"> </w:t>
      </w:r>
      <w:r w:rsidR="00A8498A">
        <w:rPr>
          <w:sz w:val="20"/>
          <w:szCs w:val="20"/>
        </w:rPr>
        <w:t xml:space="preserve">Only the first observation of a salmon at the </w:t>
      </w:r>
      <w:r w:rsidR="00B8490A">
        <w:rPr>
          <w:sz w:val="20"/>
          <w:szCs w:val="20"/>
        </w:rPr>
        <w:t>Cougar Trap</w:t>
      </w:r>
      <w:r w:rsidR="00A8498A">
        <w:rPr>
          <w:sz w:val="20"/>
          <w:szCs w:val="20"/>
        </w:rPr>
        <w:t xml:space="preserve"> </w:t>
      </w:r>
      <w:r w:rsidR="00F97988">
        <w:rPr>
          <w:sz w:val="20"/>
          <w:szCs w:val="20"/>
        </w:rPr>
        <w:t>was</w:t>
      </w:r>
      <w:r w:rsidR="00A8498A">
        <w:rPr>
          <w:sz w:val="20"/>
          <w:szCs w:val="20"/>
        </w:rPr>
        <w:t xml:space="preserve"> used. </w:t>
      </w:r>
      <w:r w:rsidRPr="00D71476">
        <w:rPr>
          <w:sz w:val="20"/>
          <w:szCs w:val="20"/>
        </w:rPr>
        <w:t>Vertical dash</w:t>
      </w:r>
      <w:r w:rsidR="00FD3720" w:rsidRPr="00D71476">
        <w:rPr>
          <w:sz w:val="20"/>
          <w:szCs w:val="20"/>
        </w:rPr>
        <w:t>ed</w:t>
      </w:r>
      <w:r w:rsidRPr="00D71476">
        <w:rPr>
          <w:sz w:val="20"/>
          <w:szCs w:val="20"/>
        </w:rPr>
        <w:t xml:space="preserve"> red line </w:t>
      </w:r>
      <w:r w:rsidR="00F97988">
        <w:rPr>
          <w:sz w:val="20"/>
          <w:szCs w:val="20"/>
        </w:rPr>
        <w:t>indicates</w:t>
      </w:r>
      <w:r w:rsidRPr="00D71476">
        <w:rPr>
          <w:sz w:val="20"/>
          <w:szCs w:val="20"/>
        </w:rPr>
        <w:t xml:space="preserve"> Julian Day 245, which corresponds to either September 1</w:t>
      </w:r>
      <w:r w:rsidRPr="00675128">
        <w:rPr>
          <w:sz w:val="20"/>
          <w:vertAlign w:val="superscript"/>
        </w:rPr>
        <w:t>st</w:t>
      </w:r>
      <w:r w:rsidRPr="00D71476">
        <w:rPr>
          <w:sz w:val="20"/>
          <w:szCs w:val="20"/>
        </w:rPr>
        <w:t xml:space="preserve"> or October 31</w:t>
      </w:r>
      <w:r w:rsidRPr="00675128">
        <w:rPr>
          <w:sz w:val="20"/>
          <w:vertAlign w:val="superscript"/>
        </w:rPr>
        <w:t>st</w:t>
      </w:r>
      <w:r w:rsidRPr="00D71476">
        <w:rPr>
          <w:sz w:val="20"/>
          <w:szCs w:val="20"/>
        </w:rPr>
        <w:t>, depending on the year.</w:t>
      </w:r>
      <w:r w:rsidR="00481161">
        <w:rPr>
          <w:sz w:val="20"/>
          <w:szCs w:val="20"/>
        </w:rPr>
        <w:t xml:space="preserve"> Light </w:t>
      </w:r>
      <w:r w:rsidR="001930BA">
        <w:rPr>
          <w:sz w:val="20"/>
          <w:szCs w:val="20"/>
        </w:rPr>
        <w:t>colored</w:t>
      </w:r>
      <w:r w:rsidR="00481161">
        <w:rPr>
          <w:sz w:val="20"/>
          <w:szCs w:val="20"/>
        </w:rPr>
        <w:t xml:space="preserve"> lines show </w:t>
      </w:r>
      <w:r w:rsidR="007309CB">
        <w:rPr>
          <w:sz w:val="20"/>
          <w:szCs w:val="20"/>
        </w:rPr>
        <w:t xml:space="preserve">predicted effect of </w:t>
      </w:r>
      <w:r w:rsidR="007309CB" w:rsidRPr="00481161">
        <w:rPr>
          <w:i/>
          <w:iCs/>
          <w:sz w:val="20"/>
          <w:szCs w:val="20"/>
        </w:rPr>
        <w:t xml:space="preserve">Julian </w:t>
      </w:r>
      <w:r w:rsidR="007309CB">
        <w:rPr>
          <w:i/>
          <w:iCs/>
          <w:sz w:val="20"/>
          <w:szCs w:val="20"/>
        </w:rPr>
        <w:t>d</w:t>
      </w:r>
      <w:r w:rsidR="007309CB" w:rsidRPr="00481161">
        <w:rPr>
          <w:i/>
          <w:iCs/>
          <w:sz w:val="20"/>
          <w:szCs w:val="20"/>
        </w:rPr>
        <w:t>ay of sampling</w:t>
      </w:r>
      <w:r w:rsidR="007309CB">
        <w:rPr>
          <w:i/>
          <w:iCs/>
          <w:sz w:val="20"/>
          <w:szCs w:val="20"/>
        </w:rPr>
        <w:t xml:space="preserve"> </w:t>
      </w:r>
      <w:r w:rsidR="007309CB">
        <w:rPr>
          <w:sz w:val="20"/>
          <w:szCs w:val="20"/>
        </w:rPr>
        <w:t>in from binomial GLMs fit to data from each year.</w:t>
      </w:r>
    </w:p>
    <w:p w14:paraId="582E70BF" w14:textId="1230260B" w:rsidR="00900606" w:rsidRDefault="00900606" w:rsidP="005741DF">
      <w:pPr>
        <w:spacing w:line="360" w:lineRule="auto"/>
      </w:pPr>
    </w:p>
    <w:p w14:paraId="0EBEA228" w14:textId="7953D7FE" w:rsidR="004046CB" w:rsidRPr="00D71476" w:rsidRDefault="002E54AF" w:rsidP="005741DF">
      <w:pPr>
        <w:spacing w:line="360" w:lineRule="auto"/>
      </w:pPr>
      <w:r>
        <w:tab/>
        <w:t xml:space="preserve">In 2015 – 2020, when downstream recycling was implemented, 875 NOR salmon collected at the Cougar Trap </w:t>
      </w:r>
      <w:r w:rsidR="009A62A8">
        <w:t xml:space="preserve">assigned to salmon released above the dam in </w:t>
      </w:r>
      <w:r>
        <w:rPr>
          <w:rStyle w:val="CommentReference"/>
        </w:rPr>
        <w:annotationRef/>
      </w:r>
      <w:r w:rsidR="00AD7092">
        <w:t>2009 – 2016</w:t>
      </w:r>
      <w:r>
        <w:t xml:space="preserve">. Of these 875 NOR salmon that were recycled downstream, 275 (31%) did not return to the trap, and 600 (69%) returned a second time. The mean interval between first and second collection at the Cougar Trap for these NOR salmon was </w:t>
      </w:r>
      <w:r w:rsidRPr="00BE2449">
        <w:t>30.9 days (</w:t>
      </w:r>
      <w:proofErr w:type="spellStart"/>
      <w:r w:rsidRPr="00BE2449">
        <w:t>s.d.</w:t>
      </w:r>
      <w:proofErr w:type="spellEnd"/>
      <w:r w:rsidRPr="00BE2449">
        <w:t xml:space="preserve"> = 28.3)</w:t>
      </w:r>
      <w:r>
        <w:t>. During the same period</w:t>
      </w:r>
      <w:r w:rsidR="00AD7092">
        <w:t xml:space="preserve"> from 2015 – 2020</w:t>
      </w:r>
      <w:r>
        <w:t>, 334 NOR immigrants were collected at the trap. Of these, 252 (75%) did not return to the trap a second time, and 82 (25%) returned a second time. In summary, NOR salmon produced above the dam were significantly more likely to return a second time than NOR immigrants (odds ratio = 6.7, Fisher’s exact test, p = 2.2 x 10</w:t>
      </w:r>
      <w:r>
        <w:rPr>
          <w:vertAlign w:val="superscript"/>
        </w:rPr>
        <w:t>-16</w:t>
      </w:r>
      <w:r>
        <w:t xml:space="preserve">). If LSDR </w:t>
      </w:r>
      <w:r w:rsidR="00AD7092">
        <w:t>using a September 1</w:t>
      </w:r>
      <w:r w:rsidR="00AD7092" w:rsidRPr="00AD7092">
        <w:rPr>
          <w:vertAlign w:val="superscript"/>
        </w:rPr>
        <w:t>st</w:t>
      </w:r>
      <w:r w:rsidR="00AD7092">
        <w:t xml:space="preserve"> cutoff date </w:t>
      </w:r>
      <w:r>
        <w:t>had been implemented during these years instead of downstream recycling, 834 (</w:t>
      </w:r>
      <w:r w:rsidRPr="00675128">
        <w:t>95%)</w:t>
      </w:r>
      <w:r>
        <w:t xml:space="preserve"> NOR salmon produced above the dam and 212 (63%) NOR immigrants would have been released above the dam.</w:t>
      </w:r>
    </w:p>
    <w:p w14:paraId="77E52D72" w14:textId="77777777" w:rsidR="00D92125" w:rsidRPr="00D71476" w:rsidRDefault="00D92125" w:rsidP="00D92125">
      <w:pPr>
        <w:spacing w:line="360" w:lineRule="auto"/>
        <w:rPr>
          <w:u w:val="single"/>
        </w:rPr>
      </w:pPr>
      <w:r w:rsidRPr="00D71476">
        <w:rPr>
          <w:u w:val="single"/>
        </w:rPr>
        <w:lastRenderedPageBreak/>
        <w:t>Demography</w:t>
      </w:r>
    </w:p>
    <w:p w14:paraId="2E0D742A" w14:textId="77777777" w:rsidR="00D92125" w:rsidRPr="00D71476" w:rsidRDefault="00D92125" w:rsidP="00D92125">
      <w:pPr>
        <w:spacing w:line="360" w:lineRule="auto"/>
      </w:pPr>
      <w:r w:rsidRPr="00D71476">
        <w:rPr>
          <w:i/>
          <w:iCs/>
        </w:rPr>
        <w:t>Age at Maturity</w:t>
      </w:r>
      <w:r w:rsidRPr="00D71476">
        <w:t xml:space="preserve"> </w:t>
      </w:r>
    </w:p>
    <w:p w14:paraId="552E2B93" w14:textId="64A24A71" w:rsidR="00D92125" w:rsidRPr="00D71476" w:rsidRDefault="00715942" w:rsidP="00D92125">
      <w:pPr>
        <w:spacing w:line="360" w:lineRule="auto"/>
        <w:ind w:firstLine="720"/>
      </w:pPr>
      <w:r w:rsidRPr="00D71476">
        <w:t>Most salmon were age</w:t>
      </w:r>
      <w:r w:rsidR="00113D3A">
        <w:t>-</w:t>
      </w:r>
      <w:r w:rsidRPr="00D71476">
        <w:t xml:space="preserve">4 or </w:t>
      </w:r>
      <w:r w:rsidR="00113D3A">
        <w:t>age-</w:t>
      </w:r>
      <w:r w:rsidRPr="00D71476">
        <w:t xml:space="preserve">5 </w:t>
      </w:r>
      <w:r w:rsidRPr="00675128">
        <w:t>(54.6%</w:t>
      </w:r>
      <w:r w:rsidRPr="00D71476">
        <w:t xml:space="preserve"> and 42.0%, respectively), with few returning at age</w:t>
      </w:r>
      <w:r w:rsidR="00113D3A">
        <w:t>-</w:t>
      </w:r>
      <w:r w:rsidRPr="00D71476">
        <w:t xml:space="preserve">3 or </w:t>
      </w:r>
      <w:r w:rsidR="00A357CF">
        <w:t>age</w:t>
      </w:r>
      <w:r w:rsidR="00113D3A">
        <w:t>-</w:t>
      </w:r>
      <w:r w:rsidRPr="00D71476">
        <w:t>6</w:t>
      </w:r>
      <w:r w:rsidR="00A357CF">
        <w:t xml:space="preserve"> (</w:t>
      </w:r>
      <w:r w:rsidRPr="00D71476">
        <w:t>1.6% and 1.8%, respectively</w:t>
      </w:r>
      <w:r w:rsidR="00A357CF">
        <w:t>)</w:t>
      </w:r>
      <w:r w:rsidRPr="00D71476">
        <w:t xml:space="preserve">. This pattern was consistent across all years </w:t>
      </w:r>
      <w:r w:rsidR="00A357CF">
        <w:t>when</w:t>
      </w:r>
      <w:r w:rsidRPr="00D71476">
        <w:t xml:space="preserve"> we </w:t>
      </w:r>
      <w:r w:rsidR="00020F82">
        <w:t>could</w:t>
      </w:r>
      <w:r w:rsidRPr="00D71476">
        <w:t xml:space="preserve"> identify age</w:t>
      </w:r>
      <w:r w:rsidR="00113D3A">
        <w:t>-</w:t>
      </w:r>
      <w:r w:rsidRPr="00D71476">
        <w:t xml:space="preserve">3, </w:t>
      </w:r>
      <w:r w:rsidR="00020F82">
        <w:t>age-</w:t>
      </w:r>
      <w:r w:rsidRPr="00D71476">
        <w:t xml:space="preserve">4, </w:t>
      </w:r>
      <w:r w:rsidR="00020F82">
        <w:t>age-5</w:t>
      </w:r>
      <w:r w:rsidRPr="00D71476">
        <w:t xml:space="preserve">, and </w:t>
      </w:r>
      <w:r w:rsidR="00020F82">
        <w:t>age-</w:t>
      </w:r>
      <w:r w:rsidRPr="00D71476">
        <w:t>6 salmon (</w:t>
      </w:r>
      <w:r w:rsidR="00D92125" w:rsidRPr="00D71476">
        <w:t>2013 – 2020</w:t>
      </w:r>
      <w:r w:rsidRPr="00D71476">
        <w:t>)</w:t>
      </w:r>
      <w:r w:rsidR="00D92125" w:rsidRPr="00D71476">
        <w:t xml:space="preserve">. </w:t>
      </w:r>
      <w:r w:rsidRPr="00D71476">
        <w:t>However, there was substantial variation in the proportion of age</w:t>
      </w:r>
      <w:r w:rsidR="00020F82">
        <w:t>-</w:t>
      </w:r>
      <w:r w:rsidRPr="00D71476">
        <w:t>4 and age</w:t>
      </w:r>
      <w:r w:rsidR="00020F82">
        <w:t>-</w:t>
      </w:r>
      <w:r w:rsidRPr="00D71476">
        <w:t>5 returns from year to year (</w:t>
      </w:r>
      <w:r w:rsidR="00A21707">
        <w:t>Figure</w:t>
      </w:r>
      <w:r w:rsidRPr="00D71476">
        <w:t xml:space="preserve"> 5).</w:t>
      </w:r>
      <w:r w:rsidR="006A214B">
        <w:t xml:space="preserve"> </w:t>
      </w:r>
    </w:p>
    <w:p w14:paraId="7A9D64D8" w14:textId="3359D7F7" w:rsidR="00715942" w:rsidRPr="00D71476" w:rsidRDefault="00B85424" w:rsidP="00715942">
      <w:pPr>
        <w:spacing w:line="360" w:lineRule="auto"/>
        <w:jc w:val="center"/>
      </w:pPr>
      <w:r>
        <w:rPr>
          <w:noProof/>
        </w:rPr>
        <w:drawing>
          <wp:inline distT="0" distB="0" distL="0" distR="0" wp14:anchorId="18BF00D0" wp14:editId="10C73997">
            <wp:extent cx="5943600" cy="3691255"/>
            <wp:effectExtent l="0" t="0" r="0" b="444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p>
    <w:p w14:paraId="2C6ABD10" w14:textId="0934713D" w:rsidR="00715942" w:rsidRPr="00D71476" w:rsidRDefault="00715942" w:rsidP="009A340C">
      <w:pPr>
        <w:rPr>
          <w:sz w:val="20"/>
          <w:szCs w:val="20"/>
        </w:rPr>
      </w:pPr>
      <w:r w:rsidRPr="00D71476">
        <w:rPr>
          <w:b/>
          <w:bCs/>
          <w:sz w:val="20"/>
          <w:szCs w:val="20"/>
        </w:rPr>
        <w:t>Figure 5</w:t>
      </w:r>
      <w:r w:rsidR="00213091">
        <w:rPr>
          <w:b/>
          <w:bCs/>
          <w:sz w:val="20"/>
          <w:szCs w:val="20"/>
        </w:rPr>
        <w:t>.</w:t>
      </w:r>
      <w:r w:rsidRPr="00D71476">
        <w:rPr>
          <w:b/>
          <w:bCs/>
          <w:sz w:val="20"/>
          <w:szCs w:val="20"/>
        </w:rPr>
        <w:t xml:space="preserve"> </w:t>
      </w:r>
      <w:r w:rsidR="00FD3720" w:rsidRPr="00D71476">
        <w:rPr>
          <w:sz w:val="20"/>
          <w:szCs w:val="20"/>
        </w:rPr>
        <w:t xml:space="preserve">Inferred age at maturity for NOR salmon sampled in South Fork McKenzie River from 2010 – 2020. </w:t>
      </w:r>
    </w:p>
    <w:p w14:paraId="7E0F2DFF" w14:textId="159CE7AE" w:rsidR="00FD3720" w:rsidRPr="00D71476" w:rsidRDefault="00FD3720" w:rsidP="009A340C">
      <w:pPr>
        <w:rPr>
          <w:sz w:val="20"/>
          <w:szCs w:val="20"/>
        </w:rPr>
      </w:pPr>
      <w:r w:rsidRPr="00D71476">
        <w:rPr>
          <w:sz w:val="20"/>
          <w:szCs w:val="20"/>
        </w:rPr>
        <w:t xml:space="preserve">* </w:t>
      </w:r>
      <w:r w:rsidR="00A357CF">
        <w:rPr>
          <w:sz w:val="20"/>
          <w:szCs w:val="20"/>
        </w:rPr>
        <w:t>P</w:t>
      </w:r>
      <w:r w:rsidRPr="00D71476">
        <w:rPr>
          <w:sz w:val="20"/>
          <w:szCs w:val="20"/>
        </w:rPr>
        <w:t xml:space="preserve">arents prior to 2007 are not included as candidate parents in the genetic parentage analysis. </w:t>
      </w:r>
      <w:r w:rsidR="00BD3596" w:rsidRPr="00D71476">
        <w:rPr>
          <w:sz w:val="20"/>
          <w:szCs w:val="20"/>
        </w:rPr>
        <w:t>Therefore,</w:t>
      </w:r>
      <w:r w:rsidRPr="00D71476">
        <w:rPr>
          <w:sz w:val="20"/>
          <w:szCs w:val="20"/>
        </w:rPr>
        <w:t xml:space="preserve"> offspring in years 2010, 2011, and 2012 cannot be identified across the full range of potential ages.</w:t>
      </w:r>
    </w:p>
    <w:p w14:paraId="674A88B5" w14:textId="77777777" w:rsidR="00D92125" w:rsidRPr="00D71476" w:rsidRDefault="00D92125" w:rsidP="00D92125">
      <w:pPr>
        <w:spacing w:line="360" w:lineRule="auto"/>
        <w:rPr>
          <w:i/>
          <w:iCs/>
        </w:rPr>
      </w:pPr>
    </w:p>
    <w:p w14:paraId="316B6D95" w14:textId="1F548A44" w:rsidR="00D92125" w:rsidRDefault="00D92125" w:rsidP="00D92125">
      <w:pPr>
        <w:spacing w:line="360" w:lineRule="auto"/>
        <w:rPr>
          <w:i/>
          <w:iCs/>
        </w:rPr>
      </w:pPr>
      <w:r w:rsidRPr="00D71476">
        <w:rPr>
          <w:i/>
          <w:iCs/>
        </w:rPr>
        <w:t>Total Lifetime Fitness</w:t>
      </w:r>
    </w:p>
    <w:p w14:paraId="6BF13B41" w14:textId="3DD8D985" w:rsidR="002F4D52" w:rsidRPr="00310607" w:rsidRDefault="007A0D87" w:rsidP="00310607">
      <w:pPr>
        <w:spacing w:line="360" w:lineRule="auto"/>
      </w:pPr>
      <w:r>
        <w:tab/>
      </w:r>
      <w:r w:rsidR="006A214B">
        <w:t xml:space="preserve">We present the mean TLF for candidate parents as well as its range and standard deviation by year, </w:t>
      </w:r>
      <w:r w:rsidR="00785D1E">
        <w:t>sex,</w:t>
      </w:r>
      <w:r w:rsidR="006A214B">
        <w:t xml:space="preserve"> and origin in Table 6.</w:t>
      </w:r>
      <w:r w:rsidR="00013BAD">
        <w:t xml:space="preserve"> </w:t>
      </w:r>
      <w:r w:rsidR="00774A21">
        <w:t>From 2007 – 2015, there were 7453 candidate parents, and only 1511 (20%) produced at least one offspring that returned to the Cougar Trap or was sampled as a carcass below the dam.</w:t>
      </w:r>
      <w:r w:rsidR="00675128">
        <w:t xml:space="preserve"> </w:t>
      </w:r>
      <w:r w:rsidR="00AF1B89">
        <w:t xml:space="preserve">For the parental cohort years when all (2007 – 2014) or most (2015) offspring are expected to have returned, the overall mean TLF was 0.36 and ranged from 0 – </w:t>
      </w:r>
      <w:r w:rsidR="00B55851">
        <w:t>17</w:t>
      </w:r>
      <w:r w:rsidR="00AF1B89">
        <w:t xml:space="preserve">. For the subset of these years when both NOR and HOR salmon were released above </w:t>
      </w:r>
      <w:r w:rsidR="00AF1B89">
        <w:lastRenderedPageBreak/>
        <w:t>the dam (2010 – 2015), m</w:t>
      </w:r>
      <w:r w:rsidR="006A214B">
        <w:t xml:space="preserve">ean TLF was greater for NOR than HOR </w:t>
      </w:r>
      <w:commentRangeStart w:id="8"/>
      <w:commentRangeStart w:id="9"/>
      <w:r w:rsidR="006A214B">
        <w:t>salmon</w:t>
      </w:r>
      <w:commentRangeEnd w:id="8"/>
      <w:r w:rsidR="001558D1">
        <w:rPr>
          <w:rStyle w:val="CommentReference"/>
        </w:rPr>
        <w:commentReference w:id="8"/>
      </w:r>
      <w:commentRangeEnd w:id="9"/>
      <w:r w:rsidR="00BD5CB3">
        <w:rPr>
          <w:rStyle w:val="CommentReference"/>
        </w:rPr>
        <w:commentReference w:id="9"/>
      </w:r>
      <w:r w:rsidR="006A214B">
        <w:t xml:space="preserve"> </w:t>
      </w:r>
      <w:r w:rsidR="003239BB">
        <w:t xml:space="preserve">(0.49 </w:t>
      </w:r>
      <w:r w:rsidR="003239BB" w:rsidRPr="003239BB">
        <w:rPr>
          <w:i/>
          <w:iCs/>
        </w:rPr>
        <w:t>vs.</w:t>
      </w:r>
      <w:r w:rsidR="003239BB">
        <w:t xml:space="preserve"> 0.</w:t>
      </w:r>
      <w:r w:rsidR="00636214">
        <w:t>23</w:t>
      </w:r>
      <w:r w:rsidR="003239BB">
        <w:t>, respectively</w:t>
      </w:r>
      <w:r w:rsidR="00636214">
        <w:t>).</w:t>
      </w:r>
      <w:r w:rsidR="004D2C50">
        <w:t xml:space="preserve"> </w:t>
      </w:r>
    </w:p>
    <w:p w14:paraId="57F0F098" w14:textId="0425D5FD" w:rsidR="00997BBA" w:rsidRDefault="00997BBA" w:rsidP="001C4128">
      <w:pPr>
        <w:spacing w:line="360" w:lineRule="auto"/>
        <w:ind w:right="2340"/>
        <w:rPr>
          <w:sz w:val="20"/>
          <w:szCs w:val="20"/>
        </w:rPr>
      </w:pPr>
    </w:p>
    <w:p w14:paraId="4DFFC61D" w14:textId="77777777" w:rsidR="00675128" w:rsidRPr="00D71476" w:rsidRDefault="00675128" w:rsidP="00675128">
      <w:pPr>
        <w:ind w:left="1440" w:right="1260"/>
        <w:rPr>
          <w:sz w:val="20"/>
          <w:szCs w:val="20"/>
        </w:rPr>
      </w:pPr>
      <w:r w:rsidRPr="00D71476">
        <w:rPr>
          <w:b/>
          <w:bCs/>
          <w:sz w:val="20"/>
          <w:szCs w:val="20"/>
        </w:rPr>
        <w:t>Table 6</w:t>
      </w:r>
      <w:r>
        <w:rPr>
          <w:b/>
          <w:bCs/>
          <w:sz w:val="20"/>
          <w:szCs w:val="20"/>
        </w:rPr>
        <w:t>.</w:t>
      </w:r>
      <w:r w:rsidRPr="00D71476">
        <w:rPr>
          <w:b/>
          <w:bCs/>
          <w:sz w:val="20"/>
          <w:szCs w:val="20"/>
        </w:rPr>
        <w:t xml:space="preserve"> </w:t>
      </w:r>
      <w:r>
        <w:rPr>
          <w:sz w:val="20"/>
          <w:szCs w:val="20"/>
        </w:rPr>
        <w:t>Mean</w:t>
      </w:r>
      <w:r w:rsidRPr="00D71476">
        <w:rPr>
          <w:sz w:val="20"/>
          <w:szCs w:val="20"/>
        </w:rPr>
        <w:t xml:space="preserve"> TLF</w:t>
      </w:r>
      <w:r>
        <w:rPr>
          <w:sz w:val="20"/>
          <w:szCs w:val="20"/>
        </w:rPr>
        <w:t>,</w:t>
      </w:r>
      <w:r w:rsidRPr="00D71476">
        <w:rPr>
          <w:sz w:val="20"/>
          <w:szCs w:val="20"/>
        </w:rPr>
        <w:t xml:space="preserve"> standard deviation</w:t>
      </w:r>
      <w:r>
        <w:rPr>
          <w:sz w:val="20"/>
          <w:szCs w:val="20"/>
        </w:rPr>
        <w:t xml:space="preserve"> and range</w:t>
      </w:r>
      <w:r w:rsidRPr="00D71476">
        <w:rPr>
          <w:sz w:val="20"/>
          <w:szCs w:val="20"/>
        </w:rPr>
        <w:t xml:space="preserve"> per parent year, sex, and origin.</w:t>
      </w:r>
    </w:p>
    <w:p w14:paraId="68601E0D" w14:textId="22632F19" w:rsidR="00675128" w:rsidRPr="00D71476" w:rsidRDefault="00675128" w:rsidP="00675128">
      <w:pPr>
        <w:ind w:left="1440" w:right="1260"/>
        <w:rPr>
          <w:sz w:val="20"/>
          <w:szCs w:val="20"/>
        </w:rPr>
      </w:pPr>
      <w:r w:rsidRPr="00D71476">
        <w:rPr>
          <w:sz w:val="20"/>
          <w:szCs w:val="20"/>
        </w:rPr>
        <w:t xml:space="preserve">* Note that 2015 estimates do not include potential </w:t>
      </w:r>
      <w:r>
        <w:rPr>
          <w:sz w:val="20"/>
          <w:szCs w:val="20"/>
        </w:rPr>
        <w:t>age-</w:t>
      </w:r>
      <w:r w:rsidRPr="00D71476">
        <w:rPr>
          <w:sz w:val="20"/>
          <w:szCs w:val="20"/>
        </w:rPr>
        <w:t>6 offspring. However, we expect these offspring to contribute very little to TLF (&lt; 2%)</w:t>
      </w:r>
      <w:r w:rsidR="007A77A7">
        <w:rPr>
          <w:sz w:val="20"/>
          <w:szCs w:val="20"/>
        </w:rPr>
        <w:t>.</w:t>
      </w:r>
    </w:p>
    <w:p w14:paraId="3A8F0E32" w14:textId="77D9690F" w:rsidR="00A357CF" w:rsidRDefault="00675128" w:rsidP="00675128">
      <w:pPr>
        <w:ind w:left="1440" w:right="1260"/>
        <w:rPr>
          <w:sz w:val="20"/>
          <w:szCs w:val="20"/>
        </w:rPr>
      </w:pPr>
      <w:r w:rsidRPr="00D71476">
        <w:rPr>
          <w:sz w:val="20"/>
          <w:szCs w:val="20"/>
        </w:rPr>
        <w:t xml:space="preserve">** Note that 2016 and 2017 </w:t>
      </w:r>
      <w:r w:rsidR="009567D8">
        <w:rPr>
          <w:sz w:val="20"/>
          <w:szCs w:val="20"/>
        </w:rPr>
        <w:t>estimates</w:t>
      </w:r>
      <w:r w:rsidRPr="00D71476">
        <w:rPr>
          <w:sz w:val="20"/>
          <w:szCs w:val="20"/>
        </w:rPr>
        <w:t xml:space="preserve"> do not include </w:t>
      </w:r>
      <w:r>
        <w:rPr>
          <w:sz w:val="20"/>
          <w:szCs w:val="20"/>
        </w:rPr>
        <w:t>age-</w:t>
      </w:r>
      <w:r w:rsidRPr="00D71476">
        <w:rPr>
          <w:sz w:val="20"/>
          <w:szCs w:val="20"/>
        </w:rPr>
        <w:t>5 and</w:t>
      </w:r>
      <w:r>
        <w:rPr>
          <w:sz w:val="20"/>
          <w:szCs w:val="20"/>
        </w:rPr>
        <w:t xml:space="preserve"> age-</w:t>
      </w:r>
      <w:r w:rsidRPr="00D71476">
        <w:rPr>
          <w:sz w:val="20"/>
          <w:szCs w:val="20"/>
        </w:rPr>
        <w:t xml:space="preserve">6 offspring, and </w:t>
      </w:r>
      <w:r>
        <w:rPr>
          <w:sz w:val="20"/>
          <w:szCs w:val="20"/>
        </w:rPr>
        <w:t>age-</w:t>
      </w:r>
      <w:r w:rsidRPr="00D71476">
        <w:rPr>
          <w:sz w:val="20"/>
          <w:szCs w:val="20"/>
        </w:rPr>
        <w:t>4</w:t>
      </w:r>
      <w:r>
        <w:rPr>
          <w:sz w:val="20"/>
          <w:szCs w:val="20"/>
        </w:rPr>
        <w:t>,</w:t>
      </w:r>
      <w:r w:rsidRPr="00D71476">
        <w:rPr>
          <w:sz w:val="20"/>
          <w:szCs w:val="20"/>
        </w:rPr>
        <w:t xml:space="preserve"> </w:t>
      </w:r>
      <w:r>
        <w:rPr>
          <w:sz w:val="20"/>
          <w:szCs w:val="20"/>
        </w:rPr>
        <w:t>age-</w:t>
      </w:r>
      <w:r w:rsidRPr="00D71476">
        <w:rPr>
          <w:sz w:val="20"/>
          <w:szCs w:val="20"/>
        </w:rPr>
        <w:t>5</w:t>
      </w:r>
      <w:r w:rsidR="001558D1">
        <w:rPr>
          <w:sz w:val="20"/>
          <w:szCs w:val="20"/>
        </w:rPr>
        <w:t>,</w:t>
      </w:r>
      <w:r w:rsidRPr="00D71476">
        <w:rPr>
          <w:sz w:val="20"/>
          <w:szCs w:val="20"/>
        </w:rPr>
        <w:t xml:space="preserve"> and </w:t>
      </w:r>
      <w:r>
        <w:rPr>
          <w:sz w:val="20"/>
          <w:szCs w:val="20"/>
        </w:rPr>
        <w:t>age-</w:t>
      </w:r>
      <w:r w:rsidRPr="00D71476">
        <w:rPr>
          <w:sz w:val="20"/>
          <w:szCs w:val="20"/>
        </w:rPr>
        <w:t>6 offspring</w:t>
      </w:r>
      <w:r>
        <w:rPr>
          <w:sz w:val="20"/>
          <w:szCs w:val="20"/>
        </w:rPr>
        <w:t>, respectively</w:t>
      </w:r>
      <w:r w:rsidRPr="00D71476">
        <w:rPr>
          <w:sz w:val="20"/>
          <w:szCs w:val="20"/>
        </w:rPr>
        <w:t xml:space="preserve">, which are expected to contribute </w:t>
      </w:r>
      <w:r w:rsidR="00B81B82">
        <w:rPr>
          <w:sz w:val="20"/>
          <w:szCs w:val="20"/>
        </w:rPr>
        <w:t xml:space="preserve">substantially </w:t>
      </w:r>
      <w:r w:rsidRPr="00D71476">
        <w:rPr>
          <w:sz w:val="20"/>
          <w:szCs w:val="20"/>
        </w:rPr>
        <w:t>to TLF for these parents’ years</w:t>
      </w:r>
      <w:r w:rsidR="009A43D8">
        <w:rPr>
          <w:sz w:val="20"/>
          <w:szCs w:val="20"/>
        </w:rPr>
        <w:t>.</w:t>
      </w:r>
    </w:p>
    <w:p w14:paraId="17B589D7" w14:textId="77777777" w:rsidR="00675128" w:rsidRPr="00D71476" w:rsidRDefault="00675128" w:rsidP="00675128">
      <w:pPr>
        <w:ind w:left="1440" w:right="1260"/>
        <w:rPr>
          <w:sz w:val="20"/>
          <w:szCs w:val="20"/>
        </w:rPr>
      </w:pPr>
    </w:p>
    <w:tbl>
      <w:tblPr>
        <w:tblW w:w="6210" w:type="dxa"/>
        <w:jc w:val="center"/>
        <w:tblLook w:val="04A0" w:firstRow="1" w:lastRow="0" w:firstColumn="1" w:lastColumn="0" w:noHBand="0" w:noVBand="1"/>
      </w:tblPr>
      <w:tblGrid>
        <w:gridCol w:w="860"/>
        <w:gridCol w:w="516"/>
        <w:gridCol w:w="516"/>
        <w:gridCol w:w="722"/>
        <w:gridCol w:w="566"/>
        <w:gridCol w:w="727"/>
        <w:gridCol w:w="222"/>
        <w:gridCol w:w="551"/>
        <w:gridCol w:w="672"/>
        <w:gridCol w:w="588"/>
        <w:gridCol w:w="661"/>
      </w:tblGrid>
      <w:tr w:rsidR="000A6649" w:rsidRPr="004D2C50" w14:paraId="37CFCE2F" w14:textId="77777777" w:rsidTr="00675128">
        <w:trPr>
          <w:trHeight w:val="320"/>
          <w:jc w:val="center"/>
        </w:trPr>
        <w:tc>
          <w:tcPr>
            <w:tcW w:w="860" w:type="dxa"/>
            <w:tcBorders>
              <w:top w:val="single" w:sz="4" w:space="0" w:color="auto"/>
              <w:left w:val="nil"/>
              <w:bottom w:val="nil"/>
              <w:right w:val="nil"/>
            </w:tcBorders>
            <w:shd w:val="clear" w:color="auto" w:fill="auto"/>
            <w:noWrap/>
            <w:vAlign w:val="center"/>
            <w:hideMark/>
          </w:tcPr>
          <w:p w14:paraId="206EC9AC" w14:textId="77777777" w:rsidR="004D2C50" w:rsidRPr="004D2C50" w:rsidRDefault="004D2C50" w:rsidP="004D2C50">
            <w:pPr>
              <w:jc w:val="center"/>
              <w:rPr>
                <w:b/>
                <w:bCs/>
                <w:color w:val="000000"/>
                <w:sz w:val="20"/>
                <w:szCs w:val="20"/>
              </w:rPr>
            </w:pPr>
            <w:r w:rsidRPr="004D2C50">
              <w:rPr>
                <w:b/>
                <w:bCs/>
                <w:color w:val="000000"/>
                <w:sz w:val="20"/>
                <w:szCs w:val="20"/>
              </w:rPr>
              <w:t>Year</w:t>
            </w:r>
          </w:p>
        </w:tc>
        <w:tc>
          <w:tcPr>
            <w:tcW w:w="516" w:type="dxa"/>
            <w:tcBorders>
              <w:top w:val="single" w:sz="4" w:space="0" w:color="auto"/>
              <w:left w:val="nil"/>
              <w:bottom w:val="nil"/>
              <w:right w:val="nil"/>
            </w:tcBorders>
            <w:shd w:val="clear" w:color="auto" w:fill="auto"/>
            <w:noWrap/>
            <w:vAlign w:val="center"/>
            <w:hideMark/>
          </w:tcPr>
          <w:p w14:paraId="553B997C" w14:textId="77777777" w:rsidR="004D2C50" w:rsidRPr="004D2C50" w:rsidRDefault="004D2C50" w:rsidP="004D2C50">
            <w:pPr>
              <w:jc w:val="center"/>
              <w:rPr>
                <w:b/>
                <w:bCs/>
                <w:color w:val="000000"/>
                <w:sz w:val="20"/>
                <w:szCs w:val="20"/>
              </w:rPr>
            </w:pPr>
            <w:r w:rsidRPr="004D2C50">
              <w:rPr>
                <w:b/>
                <w:bCs/>
                <w:color w:val="000000"/>
                <w:sz w:val="20"/>
                <w:szCs w:val="20"/>
              </w:rPr>
              <w:t>Sex</w:t>
            </w:r>
          </w:p>
        </w:tc>
        <w:tc>
          <w:tcPr>
            <w:tcW w:w="2531" w:type="dxa"/>
            <w:gridSpan w:val="4"/>
            <w:tcBorders>
              <w:top w:val="single" w:sz="4" w:space="0" w:color="auto"/>
              <w:left w:val="nil"/>
              <w:bottom w:val="single" w:sz="4" w:space="0" w:color="auto"/>
              <w:right w:val="nil"/>
            </w:tcBorders>
            <w:shd w:val="clear" w:color="auto" w:fill="auto"/>
            <w:noWrap/>
            <w:vAlign w:val="center"/>
            <w:hideMark/>
          </w:tcPr>
          <w:p w14:paraId="6A7C0741" w14:textId="77777777" w:rsidR="004D2C50" w:rsidRPr="004D2C50" w:rsidRDefault="004D2C50" w:rsidP="004D2C50">
            <w:pPr>
              <w:jc w:val="center"/>
              <w:rPr>
                <w:b/>
                <w:bCs/>
                <w:color w:val="000000"/>
                <w:sz w:val="20"/>
                <w:szCs w:val="20"/>
              </w:rPr>
            </w:pPr>
            <w:r w:rsidRPr="004D2C50">
              <w:rPr>
                <w:b/>
                <w:bCs/>
                <w:color w:val="000000"/>
                <w:sz w:val="20"/>
                <w:szCs w:val="20"/>
              </w:rPr>
              <w:t>HOR</w:t>
            </w:r>
          </w:p>
        </w:tc>
        <w:tc>
          <w:tcPr>
            <w:tcW w:w="222" w:type="dxa"/>
            <w:tcBorders>
              <w:top w:val="single" w:sz="4" w:space="0" w:color="auto"/>
              <w:left w:val="nil"/>
              <w:bottom w:val="nil"/>
              <w:right w:val="nil"/>
            </w:tcBorders>
          </w:tcPr>
          <w:p w14:paraId="52512E69" w14:textId="77777777" w:rsidR="004D2C50" w:rsidRPr="004D2C50" w:rsidRDefault="004D2C50" w:rsidP="004D2C50">
            <w:pPr>
              <w:jc w:val="center"/>
              <w:rPr>
                <w:b/>
                <w:bCs/>
                <w:color w:val="000000"/>
                <w:sz w:val="20"/>
                <w:szCs w:val="20"/>
              </w:rPr>
            </w:pPr>
          </w:p>
        </w:tc>
        <w:tc>
          <w:tcPr>
            <w:tcW w:w="2081" w:type="dxa"/>
            <w:gridSpan w:val="4"/>
            <w:tcBorders>
              <w:top w:val="single" w:sz="4" w:space="0" w:color="auto"/>
              <w:left w:val="nil"/>
              <w:bottom w:val="single" w:sz="4" w:space="0" w:color="auto"/>
              <w:right w:val="nil"/>
            </w:tcBorders>
            <w:shd w:val="clear" w:color="auto" w:fill="auto"/>
            <w:noWrap/>
            <w:vAlign w:val="center"/>
            <w:hideMark/>
          </w:tcPr>
          <w:p w14:paraId="332F4751" w14:textId="185099FF" w:rsidR="004D2C50" w:rsidRPr="004D2C50" w:rsidRDefault="004D2C50" w:rsidP="004D2C50">
            <w:pPr>
              <w:jc w:val="center"/>
              <w:rPr>
                <w:b/>
                <w:bCs/>
                <w:color w:val="000000"/>
                <w:sz w:val="20"/>
                <w:szCs w:val="20"/>
              </w:rPr>
            </w:pPr>
            <w:r w:rsidRPr="004D2C50">
              <w:rPr>
                <w:b/>
                <w:bCs/>
                <w:color w:val="000000"/>
                <w:sz w:val="20"/>
                <w:szCs w:val="20"/>
              </w:rPr>
              <w:t>NOR</w:t>
            </w:r>
          </w:p>
        </w:tc>
      </w:tr>
      <w:tr w:rsidR="000A6649" w:rsidRPr="004D2C50" w14:paraId="7F83693D" w14:textId="77777777" w:rsidTr="00675128">
        <w:trPr>
          <w:trHeight w:val="320"/>
          <w:jc w:val="center"/>
        </w:trPr>
        <w:tc>
          <w:tcPr>
            <w:tcW w:w="860" w:type="dxa"/>
            <w:tcBorders>
              <w:top w:val="nil"/>
              <w:left w:val="nil"/>
              <w:bottom w:val="single" w:sz="4" w:space="0" w:color="auto"/>
              <w:right w:val="nil"/>
            </w:tcBorders>
            <w:shd w:val="clear" w:color="auto" w:fill="auto"/>
            <w:noWrap/>
            <w:vAlign w:val="center"/>
            <w:hideMark/>
          </w:tcPr>
          <w:p w14:paraId="3A25C029" w14:textId="77777777" w:rsidR="004D2C50" w:rsidRPr="004D2C50" w:rsidRDefault="004D2C50" w:rsidP="004D2C50">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5549ABA0" w14:textId="77777777" w:rsidR="004D2C50" w:rsidRPr="004D2C50" w:rsidRDefault="004D2C50" w:rsidP="004D2C50">
            <w:pPr>
              <w:jc w:val="center"/>
              <w:rPr>
                <w:sz w:val="20"/>
                <w:szCs w:val="20"/>
              </w:rPr>
            </w:pPr>
          </w:p>
        </w:tc>
        <w:tc>
          <w:tcPr>
            <w:tcW w:w="516" w:type="dxa"/>
            <w:tcBorders>
              <w:top w:val="single" w:sz="4" w:space="0" w:color="auto"/>
              <w:left w:val="nil"/>
              <w:bottom w:val="single" w:sz="4" w:space="0" w:color="auto"/>
              <w:right w:val="nil"/>
            </w:tcBorders>
            <w:shd w:val="clear" w:color="auto" w:fill="auto"/>
            <w:noWrap/>
            <w:vAlign w:val="center"/>
            <w:hideMark/>
          </w:tcPr>
          <w:p w14:paraId="064A04F3" w14:textId="77777777" w:rsidR="004D2C50" w:rsidRPr="004D2C50" w:rsidRDefault="004D2C50" w:rsidP="004D2C50">
            <w:pPr>
              <w:jc w:val="center"/>
              <w:rPr>
                <w:i/>
                <w:iCs/>
                <w:color w:val="000000"/>
                <w:sz w:val="20"/>
                <w:szCs w:val="20"/>
              </w:rPr>
            </w:pPr>
            <w:r w:rsidRPr="004D2C50">
              <w:rPr>
                <w:i/>
                <w:iCs/>
                <w:color w:val="000000"/>
                <w:sz w:val="20"/>
                <w:szCs w:val="20"/>
              </w:rPr>
              <w:t>n</w:t>
            </w:r>
          </w:p>
        </w:tc>
        <w:tc>
          <w:tcPr>
            <w:tcW w:w="722" w:type="dxa"/>
            <w:tcBorders>
              <w:top w:val="single" w:sz="4" w:space="0" w:color="auto"/>
              <w:left w:val="nil"/>
              <w:bottom w:val="single" w:sz="4" w:space="0" w:color="auto"/>
              <w:right w:val="nil"/>
            </w:tcBorders>
            <w:shd w:val="clear" w:color="auto" w:fill="auto"/>
            <w:noWrap/>
            <w:vAlign w:val="center"/>
            <w:hideMark/>
          </w:tcPr>
          <w:p w14:paraId="60ACA05D" w14:textId="77777777" w:rsidR="004D2C50" w:rsidRPr="004D2C50" w:rsidRDefault="004D2C50" w:rsidP="004D2C50">
            <w:pPr>
              <w:jc w:val="center"/>
              <w:rPr>
                <w:color w:val="000000"/>
                <w:sz w:val="20"/>
                <w:szCs w:val="20"/>
              </w:rPr>
            </w:pPr>
            <w:r w:rsidRPr="004D2C50">
              <w:rPr>
                <w:color w:val="000000"/>
                <w:sz w:val="20"/>
                <w:szCs w:val="20"/>
              </w:rPr>
              <w:t>Mean</w:t>
            </w:r>
          </w:p>
        </w:tc>
        <w:tc>
          <w:tcPr>
            <w:tcW w:w="566" w:type="dxa"/>
            <w:tcBorders>
              <w:top w:val="single" w:sz="4" w:space="0" w:color="auto"/>
              <w:left w:val="nil"/>
              <w:bottom w:val="single" w:sz="4" w:space="0" w:color="auto"/>
              <w:right w:val="nil"/>
            </w:tcBorders>
            <w:shd w:val="clear" w:color="auto" w:fill="auto"/>
            <w:noWrap/>
            <w:vAlign w:val="center"/>
            <w:hideMark/>
          </w:tcPr>
          <w:p w14:paraId="5990F191" w14:textId="27829C06"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727" w:type="dxa"/>
            <w:tcBorders>
              <w:top w:val="single" w:sz="4" w:space="0" w:color="auto"/>
              <w:left w:val="nil"/>
              <w:bottom w:val="single" w:sz="4" w:space="0" w:color="auto"/>
              <w:right w:val="nil"/>
            </w:tcBorders>
            <w:shd w:val="clear" w:color="auto" w:fill="auto"/>
            <w:noWrap/>
            <w:vAlign w:val="center"/>
            <w:hideMark/>
          </w:tcPr>
          <w:p w14:paraId="28902317" w14:textId="77777777" w:rsidR="004D2C50" w:rsidRPr="004D2C50" w:rsidRDefault="004D2C50" w:rsidP="004D2C50">
            <w:pPr>
              <w:jc w:val="center"/>
              <w:rPr>
                <w:color w:val="000000"/>
                <w:sz w:val="20"/>
                <w:szCs w:val="20"/>
              </w:rPr>
            </w:pPr>
            <w:r w:rsidRPr="004D2C50">
              <w:rPr>
                <w:color w:val="000000"/>
                <w:sz w:val="20"/>
                <w:szCs w:val="20"/>
              </w:rPr>
              <w:t>Range</w:t>
            </w:r>
          </w:p>
        </w:tc>
        <w:tc>
          <w:tcPr>
            <w:tcW w:w="222" w:type="dxa"/>
            <w:tcBorders>
              <w:top w:val="nil"/>
              <w:left w:val="nil"/>
              <w:bottom w:val="single" w:sz="4" w:space="0" w:color="auto"/>
              <w:right w:val="nil"/>
            </w:tcBorders>
          </w:tcPr>
          <w:p w14:paraId="17937B22" w14:textId="77777777" w:rsidR="004D2C50" w:rsidRPr="004D2C50" w:rsidRDefault="004D2C50" w:rsidP="004D2C50">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3C9EF3E9" w14:textId="0F6E5A86" w:rsidR="004D2C50" w:rsidRPr="004D2C50" w:rsidRDefault="004D2C50" w:rsidP="004D2C50">
            <w:pPr>
              <w:jc w:val="center"/>
              <w:rPr>
                <w:i/>
                <w:iCs/>
                <w:color w:val="000000"/>
                <w:sz w:val="20"/>
                <w:szCs w:val="20"/>
              </w:rPr>
            </w:pPr>
            <w:r w:rsidRPr="004D2C50">
              <w:rPr>
                <w:i/>
                <w:iCs/>
                <w:color w:val="000000"/>
                <w:sz w:val="20"/>
                <w:szCs w:val="20"/>
              </w:rPr>
              <w:t>n</w:t>
            </w:r>
          </w:p>
        </w:tc>
        <w:tc>
          <w:tcPr>
            <w:tcW w:w="672" w:type="dxa"/>
            <w:tcBorders>
              <w:top w:val="nil"/>
              <w:left w:val="nil"/>
              <w:bottom w:val="single" w:sz="4" w:space="0" w:color="auto"/>
              <w:right w:val="nil"/>
            </w:tcBorders>
            <w:shd w:val="clear" w:color="auto" w:fill="auto"/>
            <w:noWrap/>
            <w:vAlign w:val="center"/>
            <w:hideMark/>
          </w:tcPr>
          <w:p w14:paraId="39000138" w14:textId="77777777" w:rsidR="004D2C50" w:rsidRPr="004D2C50" w:rsidRDefault="004D2C50" w:rsidP="004D2C50">
            <w:pPr>
              <w:jc w:val="center"/>
              <w:rPr>
                <w:color w:val="000000"/>
                <w:sz w:val="20"/>
                <w:szCs w:val="20"/>
              </w:rPr>
            </w:pPr>
            <w:r w:rsidRPr="004D2C50">
              <w:rPr>
                <w:color w:val="000000"/>
                <w:sz w:val="20"/>
                <w:szCs w:val="20"/>
              </w:rPr>
              <w:t>Mean</w:t>
            </w:r>
          </w:p>
        </w:tc>
        <w:tc>
          <w:tcPr>
            <w:tcW w:w="588" w:type="dxa"/>
            <w:tcBorders>
              <w:top w:val="nil"/>
              <w:left w:val="nil"/>
              <w:bottom w:val="single" w:sz="4" w:space="0" w:color="auto"/>
              <w:right w:val="nil"/>
            </w:tcBorders>
            <w:shd w:val="clear" w:color="auto" w:fill="auto"/>
            <w:noWrap/>
            <w:vAlign w:val="center"/>
            <w:hideMark/>
          </w:tcPr>
          <w:p w14:paraId="503B9770" w14:textId="4F2DFA08"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270" w:type="dxa"/>
            <w:tcBorders>
              <w:top w:val="nil"/>
              <w:left w:val="nil"/>
              <w:bottom w:val="single" w:sz="4" w:space="0" w:color="auto"/>
              <w:right w:val="nil"/>
            </w:tcBorders>
            <w:shd w:val="clear" w:color="auto" w:fill="auto"/>
            <w:noWrap/>
            <w:vAlign w:val="center"/>
            <w:hideMark/>
          </w:tcPr>
          <w:p w14:paraId="192D7237" w14:textId="77777777" w:rsidR="004D2C50" w:rsidRPr="004D2C50" w:rsidRDefault="004D2C50" w:rsidP="004D2C50">
            <w:pPr>
              <w:jc w:val="center"/>
              <w:rPr>
                <w:color w:val="000000"/>
                <w:sz w:val="20"/>
                <w:szCs w:val="20"/>
              </w:rPr>
            </w:pPr>
            <w:r w:rsidRPr="004D2C50">
              <w:rPr>
                <w:color w:val="000000"/>
                <w:sz w:val="20"/>
                <w:szCs w:val="20"/>
              </w:rPr>
              <w:t>range</w:t>
            </w:r>
          </w:p>
        </w:tc>
      </w:tr>
      <w:tr w:rsidR="000A6649" w:rsidRPr="004D2C50" w14:paraId="4C385B63"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6F695161" w14:textId="77777777" w:rsidR="004D2C50" w:rsidRPr="004D2C50" w:rsidRDefault="004D2C50" w:rsidP="004D2C50">
            <w:pPr>
              <w:jc w:val="center"/>
              <w:rPr>
                <w:color w:val="000000"/>
                <w:sz w:val="20"/>
                <w:szCs w:val="20"/>
              </w:rPr>
            </w:pPr>
            <w:r w:rsidRPr="004D2C50">
              <w:rPr>
                <w:color w:val="000000"/>
                <w:sz w:val="20"/>
                <w:szCs w:val="20"/>
              </w:rPr>
              <w:t>2007</w:t>
            </w:r>
          </w:p>
        </w:tc>
        <w:tc>
          <w:tcPr>
            <w:tcW w:w="516" w:type="dxa"/>
            <w:tcBorders>
              <w:top w:val="single" w:sz="4" w:space="0" w:color="auto"/>
              <w:left w:val="nil"/>
              <w:bottom w:val="nil"/>
              <w:right w:val="nil"/>
            </w:tcBorders>
            <w:shd w:val="clear" w:color="auto" w:fill="auto"/>
            <w:noWrap/>
            <w:vAlign w:val="center"/>
            <w:hideMark/>
          </w:tcPr>
          <w:p w14:paraId="3663D8C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single" w:sz="4" w:space="0" w:color="auto"/>
              <w:left w:val="nil"/>
              <w:bottom w:val="nil"/>
              <w:right w:val="nil"/>
            </w:tcBorders>
            <w:shd w:val="clear" w:color="auto" w:fill="auto"/>
            <w:noWrap/>
            <w:vAlign w:val="center"/>
            <w:hideMark/>
          </w:tcPr>
          <w:p w14:paraId="2F7FD203" w14:textId="77777777" w:rsidR="004D2C50" w:rsidRPr="004D2C50" w:rsidRDefault="004D2C50" w:rsidP="004D2C50">
            <w:pPr>
              <w:jc w:val="center"/>
              <w:rPr>
                <w:color w:val="000000"/>
                <w:sz w:val="20"/>
                <w:szCs w:val="20"/>
              </w:rPr>
            </w:pPr>
            <w:r w:rsidRPr="004D2C50">
              <w:rPr>
                <w:color w:val="000000"/>
                <w:sz w:val="20"/>
                <w:szCs w:val="20"/>
              </w:rPr>
              <w:t>318</w:t>
            </w:r>
          </w:p>
        </w:tc>
        <w:tc>
          <w:tcPr>
            <w:tcW w:w="722" w:type="dxa"/>
            <w:tcBorders>
              <w:top w:val="single" w:sz="4" w:space="0" w:color="auto"/>
              <w:left w:val="nil"/>
              <w:bottom w:val="nil"/>
              <w:right w:val="nil"/>
            </w:tcBorders>
            <w:shd w:val="clear" w:color="auto" w:fill="auto"/>
            <w:noWrap/>
            <w:vAlign w:val="center"/>
            <w:hideMark/>
          </w:tcPr>
          <w:p w14:paraId="55A88BC3" w14:textId="77777777" w:rsidR="004D2C50" w:rsidRPr="004D2C50" w:rsidRDefault="004D2C50" w:rsidP="004D2C50">
            <w:pPr>
              <w:jc w:val="center"/>
              <w:rPr>
                <w:color w:val="000000"/>
                <w:sz w:val="20"/>
                <w:szCs w:val="20"/>
              </w:rPr>
            </w:pPr>
            <w:r w:rsidRPr="004D2C50">
              <w:rPr>
                <w:color w:val="000000"/>
                <w:sz w:val="20"/>
                <w:szCs w:val="20"/>
              </w:rPr>
              <w:t>0.89</w:t>
            </w:r>
          </w:p>
        </w:tc>
        <w:tc>
          <w:tcPr>
            <w:tcW w:w="566" w:type="dxa"/>
            <w:tcBorders>
              <w:top w:val="single" w:sz="4" w:space="0" w:color="auto"/>
              <w:left w:val="nil"/>
              <w:bottom w:val="nil"/>
              <w:right w:val="nil"/>
            </w:tcBorders>
            <w:shd w:val="clear" w:color="auto" w:fill="auto"/>
            <w:noWrap/>
            <w:vAlign w:val="center"/>
            <w:hideMark/>
          </w:tcPr>
          <w:p w14:paraId="3E06AD67" w14:textId="77777777" w:rsidR="004D2C50" w:rsidRPr="004D2C50" w:rsidRDefault="004D2C50" w:rsidP="004D2C50">
            <w:pPr>
              <w:jc w:val="center"/>
              <w:rPr>
                <w:color w:val="000000"/>
                <w:sz w:val="20"/>
                <w:szCs w:val="20"/>
              </w:rPr>
            </w:pPr>
            <w:r w:rsidRPr="004D2C50">
              <w:rPr>
                <w:color w:val="000000"/>
                <w:sz w:val="20"/>
                <w:szCs w:val="20"/>
              </w:rPr>
              <w:t>1.49</w:t>
            </w:r>
          </w:p>
        </w:tc>
        <w:tc>
          <w:tcPr>
            <w:tcW w:w="727" w:type="dxa"/>
            <w:tcBorders>
              <w:top w:val="single" w:sz="4" w:space="0" w:color="auto"/>
              <w:left w:val="nil"/>
              <w:bottom w:val="nil"/>
              <w:right w:val="nil"/>
            </w:tcBorders>
            <w:shd w:val="clear" w:color="auto" w:fill="auto"/>
            <w:noWrap/>
            <w:vAlign w:val="center"/>
            <w:hideMark/>
          </w:tcPr>
          <w:p w14:paraId="21372209" w14:textId="77777777" w:rsidR="004D2C50" w:rsidRPr="004D2C50" w:rsidRDefault="004D2C50" w:rsidP="004D2C50">
            <w:pPr>
              <w:jc w:val="center"/>
              <w:rPr>
                <w:color w:val="000000"/>
                <w:sz w:val="20"/>
                <w:szCs w:val="20"/>
              </w:rPr>
            </w:pPr>
            <w:r w:rsidRPr="004D2C50">
              <w:rPr>
                <w:color w:val="000000"/>
                <w:sz w:val="20"/>
                <w:szCs w:val="20"/>
              </w:rPr>
              <w:t>0 - 11</w:t>
            </w:r>
          </w:p>
        </w:tc>
        <w:tc>
          <w:tcPr>
            <w:tcW w:w="222" w:type="dxa"/>
            <w:tcBorders>
              <w:top w:val="single" w:sz="4" w:space="0" w:color="auto"/>
              <w:left w:val="nil"/>
              <w:bottom w:val="nil"/>
              <w:right w:val="nil"/>
            </w:tcBorders>
          </w:tcPr>
          <w:p w14:paraId="3F3A5EDC" w14:textId="77777777" w:rsidR="004D2C50" w:rsidRPr="004D2C50" w:rsidRDefault="004D2C50" w:rsidP="004D2C50">
            <w:pPr>
              <w:jc w:val="center"/>
              <w:rPr>
                <w:color w:val="000000"/>
                <w:sz w:val="20"/>
                <w:szCs w:val="20"/>
              </w:rPr>
            </w:pPr>
          </w:p>
        </w:tc>
        <w:tc>
          <w:tcPr>
            <w:tcW w:w="551" w:type="dxa"/>
            <w:tcBorders>
              <w:top w:val="single" w:sz="4" w:space="0" w:color="auto"/>
              <w:left w:val="nil"/>
              <w:bottom w:val="nil"/>
              <w:right w:val="nil"/>
            </w:tcBorders>
            <w:shd w:val="clear" w:color="auto" w:fill="auto"/>
            <w:noWrap/>
            <w:vAlign w:val="center"/>
            <w:hideMark/>
          </w:tcPr>
          <w:p w14:paraId="5B217009" w14:textId="0FE78086" w:rsidR="004D2C50" w:rsidRPr="004D2C50" w:rsidRDefault="004D2C50" w:rsidP="004D2C50">
            <w:pPr>
              <w:jc w:val="center"/>
              <w:rPr>
                <w:color w:val="000000"/>
                <w:sz w:val="20"/>
                <w:szCs w:val="20"/>
              </w:rPr>
            </w:pPr>
          </w:p>
        </w:tc>
        <w:tc>
          <w:tcPr>
            <w:tcW w:w="672" w:type="dxa"/>
            <w:tcBorders>
              <w:top w:val="single" w:sz="4" w:space="0" w:color="auto"/>
              <w:left w:val="nil"/>
              <w:bottom w:val="nil"/>
              <w:right w:val="nil"/>
            </w:tcBorders>
            <w:shd w:val="clear" w:color="auto" w:fill="auto"/>
            <w:noWrap/>
            <w:vAlign w:val="center"/>
            <w:hideMark/>
          </w:tcPr>
          <w:p w14:paraId="2CD3EF06" w14:textId="77777777" w:rsidR="004D2C50" w:rsidRPr="004D2C50" w:rsidRDefault="004D2C50" w:rsidP="004D2C50">
            <w:pPr>
              <w:jc w:val="center"/>
              <w:rPr>
                <w:sz w:val="20"/>
                <w:szCs w:val="20"/>
              </w:rPr>
            </w:pPr>
          </w:p>
        </w:tc>
        <w:tc>
          <w:tcPr>
            <w:tcW w:w="588" w:type="dxa"/>
            <w:tcBorders>
              <w:top w:val="single" w:sz="4" w:space="0" w:color="auto"/>
              <w:left w:val="nil"/>
              <w:bottom w:val="nil"/>
              <w:right w:val="nil"/>
            </w:tcBorders>
            <w:shd w:val="clear" w:color="auto" w:fill="auto"/>
            <w:noWrap/>
            <w:vAlign w:val="center"/>
            <w:hideMark/>
          </w:tcPr>
          <w:p w14:paraId="59858648" w14:textId="77777777" w:rsidR="004D2C50" w:rsidRPr="004D2C50" w:rsidRDefault="004D2C50" w:rsidP="004D2C50">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727D4E79" w14:textId="77777777" w:rsidR="004D2C50" w:rsidRPr="004D2C50" w:rsidRDefault="004D2C50" w:rsidP="004D2C50">
            <w:pPr>
              <w:jc w:val="center"/>
              <w:rPr>
                <w:sz w:val="20"/>
                <w:szCs w:val="20"/>
              </w:rPr>
            </w:pPr>
          </w:p>
        </w:tc>
      </w:tr>
      <w:tr w:rsidR="000A6649" w:rsidRPr="004D2C50" w14:paraId="6A6AEB5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916C04E" w14:textId="721B841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8DC33E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2C0B86D" w14:textId="77777777" w:rsidR="004D2C50" w:rsidRPr="004D2C50" w:rsidRDefault="004D2C50" w:rsidP="004D2C50">
            <w:pPr>
              <w:jc w:val="center"/>
              <w:rPr>
                <w:color w:val="000000"/>
                <w:sz w:val="20"/>
                <w:szCs w:val="20"/>
              </w:rPr>
            </w:pPr>
            <w:r w:rsidRPr="004D2C50">
              <w:rPr>
                <w:color w:val="000000"/>
                <w:sz w:val="20"/>
                <w:szCs w:val="20"/>
              </w:rPr>
              <w:t>427</w:t>
            </w:r>
          </w:p>
        </w:tc>
        <w:tc>
          <w:tcPr>
            <w:tcW w:w="722" w:type="dxa"/>
            <w:tcBorders>
              <w:top w:val="nil"/>
              <w:left w:val="nil"/>
              <w:bottom w:val="nil"/>
              <w:right w:val="nil"/>
            </w:tcBorders>
            <w:shd w:val="clear" w:color="auto" w:fill="auto"/>
            <w:noWrap/>
            <w:vAlign w:val="center"/>
            <w:hideMark/>
          </w:tcPr>
          <w:p w14:paraId="167029AF" w14:textId="77777777" w:rsidR="004D2C50" w:rsidRPr="004D2C50" w:rsidRDefault="004D2C50" w:rsidP="004D2C50">
            <w:pPr>
              <w:jc w:val="center"/>
              <w:rPr>
                <w:color w:val="000000"/>
                <w:sz w:val="20"/>
                <w:szCs w:val="20"/>
              </w:rPr>
            </w:pPr>
            <w:r w:rsidRPr="004D2C50">
              <w:rPr>
                <w:color w:val="000000"/>
                <w:sz w:val="20"/>
                <w:szCs w:val="20"/>
              </w:rPr>
              <w:t>0.72</w:t>
            </w:r>
          </w:p>
        </w:tc>
        <w:tc>
          <w:tcPr>
            <w:tcW w:w="566" w:type="dxa"/>
            <w:tcBorders>
              <w:top w:val="nil"/>
              <w:left w:val="nil"/>
              <w:bottom w:val="nil"/>
              <w:right w:val="nil"/>
            </w:tcBorders>
            <w:shd w:val="clear" w:color="auto" w:fill="auto"/>
            <w:noWrap/>
            <w:vAlign w:val="center"/>
            <w:hideMark/>
          </w:tcPr>
          <w:p w14:paraId="67FBCA41" w14:textId="77777777" w:rsidR="004D2C50" w:rsidRPr="004D2C50" w:rsidRDefault="004D2C50" w:rsidP="004D2C50">
            <w:pPr>
              <w:jc w:val="center"/>
              <w:rPr>
                <w:color w:val="000000"/>
                <w:sz w:val="20"/>
                <w:szCs w:val="20"/>
              </w:rPr>
            </w:pPr>
            <w:r w:rsidRPr="004D2C50">
              <w:rPr>
                <w:color w:val="000000"/>
                <w:sz w:val="20"/>
                <w:szCs w:val="20"/>
              </w:rPr>
              <w:t>1.56</w:t>
            </w:r>
          </w:p>
        </w:tc>
        <w:tc>
          <w:tcPr>
            <w:tcW w:w="727" w:type="dxa"/>
            <w:tcBorders>
              <w:top w:val="nil"/>
              <w:left w:val="nil"/>
              <w:bottom w:val="nil"/>
              <w:right w:val="nil"/>
            </w:tcBorders>
            <w:shd w:val="clear" w:color="auto" w:fill="auto"/>
            <w:noWrap/>
            <w:vAlign w:val="center"/>
            <w:hideMark/>
          </w:tcPr>
          <w:p w14:paraId="418B1BD8" w14:textId="77777777" w:rsidR="004D2C50" w:rsidRPr="004D2C50" w:rsidRDefault="004D2C50" w:rsidP="004D2C50">
            <w:pPr>
              <w:jc w:val="center"/>
              <w:rPr>
                <w:color w:val="000000"/>
                <w:sz w:val="20"/>
                <w:szCs w:val="20"/>
              </w:rPr>
            </w:pPr>
            <w:r w:rsidRPr="004D2C50">
              <w:rPr>
                <w:color w:val="000000"/>
                <w:sz w:val="20"/>
                <w:szCs w:val="20"/>
              </w:rPr>
              <w:t>0 - 17</w:t>
            </w:r>
          </w:p>
        </w:tc>
        <w:tc>
          <w:tcPr>
            <w:tcW w:w="222" w:type="dxa"/>
            <w:tcBorders>
              <w:top w:val="nil"/>
              <w:left w:val="nil"/>
              <w:bottom w:val="nil"/>
              <w:right w:val="nil"/>
            </w:tcBorders>
          </w:tcPr>
          <w:p w14:paraId="250C112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0B80D75" w14:textId="3D55F105"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7FE8E8C3"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53687F0"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3809C8D8" w14:textId="77777777" w:rsidR="004D2C50" w:rsidRPr="004D2C50" w:rsidRDefault="004D2C50" w:rsidP="004D2C50">
            <w:pPr>
              <w:jc w:val="center"/>
              <w:rPr>
                <w:sz w:val="20"/>
                <w:szCs w:val="20"/>
              </w:rPr>
            </w:pPr>
          </w:p>
        </w:tc>
      </w:tr>
      <w:tr w:rsidR="000A6649" w:rsidRPr="004D2C50" w14:paraId="4243713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2D2955D" w14:textId="77777777" w:rsidR="004D2C50" w:rsidRPr="004D2C50" w:rsidRDefault="004D2C50" w:rsidP="004D2C50">
            <w:pPr>
              <w:jc w:val="center"/>
              <w:rPr>
                <w:color w:val="000000"/>
                <w:sz w:val="20"/>
                <w:szCs w:val="20"/>
              </w:rPr>
            </w:pPr>
            <w:r w:rsidRPr="004D2C50">
              <w:rPr>
                <w:color w:val="000000"/>
                <w:sz w:val="20"/>
                <w:szCs w:val="20"/>
              </w:rPr>
              <w:t>2008</w:t>
            </w:r>
          </w:p>
        </w:tc>
        <w:tc>
          <w:tcPr>
            <w:tcW w:w="516" w:type="dxa"/>
            <w:tcBorders>
              <w:top w:val="nil"/>
              <w:left w:val="nil"/>
              <w:bottom w:val="nil"/>
              <w:right w:val="nil"/>
            </w:tcBorders>
            <w:shd w:val="clear" w:color="auto" w:fill="auto"/>
            <w:noWrap/>
            <w:vAlign w:val="center"/>
            <w:hideMark/>
          </w:tcPr>
          <w:p w14:paraId="03B8CBD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37062F3" w14:textId="77777777" w:rsidR="004D2C50" w:rsidRPr="004D2C50" w:rsidRDefault="004D2C50" w:rsidP="004D2C50">
            <w:pPr>
              <w:jc w:val="center"/>
              <w:rPr>
                <w:color w:val="000000"/>
                <w:sz w:val="20"/>
                <w:szCs w:val="20"/>
              </w:rPr>
            </w:pPr>
            <w:r w:rsidRPr="004D2C50">
              <w:rPr>
                <w:color w:val="000000"/>
                <w:sz w:val="20"/>
                <w:szCs w:val="20"/>
              </w:rPr>
              <w:t>288</w:t>
            </w:r>
          </w:p>
        </w:tc>
        <w:tc>
          <w:tcPr>
            <w:tcW w:w="722" w:type="dxa"/>
            <w:tcBorders>
              <w:top w:val="nil"/>
              <w:left w:val="nil"/>
              <w:bottom w:val="nil"/>
              <w:right w:val="nil"/>
            </w:tcBorders>
            <w:shd w:val="clear" w:color="auto" w:fill="auto"/>
            <w:noWrap/>
            <w:vAlign w:val="center"/>
            <w:hideMark/>
          </w:tcPr>
          <w:p w14:paraId="6990E36F" w14:textId="31FE162E" w:rsidR="004D2C50" w:rsidRPr="004D2C50" w:rsidRDefault="004D2C50" w:rsidP="004D2C50">
            <w:pPr>
              <w:jc w:val="center"/>
              <w:rPr>
                <w:color w:val="000000"/>
                <w:sz w:val="20"/>
                <w:szCs w:val="20"/>
              </w:rPr>
            </w:pPr>
            <w:r w:rsidRPr="004D2C50">
              <w:rPr>
                <w:color w:val="000000"/>
                <w:sz w:val="20"/>
                <w:szCs w:val="20"/>
              </w:rPr>
              <w:t>0.8</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76720D63" w14:textId="77777777" w:rsidR="004D2C50" w:rsidRPr="004D2C50" w:rsidRDefault="004D2C50" w:rsidP="004D2C50">
            <w:pPr>
              <w:jc w:val="center"/>
              <w:rPr>
                <w:color w:val="000000"/>
                <w:sz w:val="20"/>
                <w:szCs w:val="20"/>
              </w:rPr>
            </w:pPr>
            <w:r w:rsidRPr="004D2C50">
              <w:rPr>
                <w:color w:val="000000"/>
                <w:sz w:val="20"/>
                <w:szCs w:val="20"/>
              </w:rPr>
              <w:t>1.46</w:t>
            </w:r>
          </w:p>
        </w:tc>
        <w:tc>
          <w:tcPr>
            <w:tcW w:w="727" w:type="dxa"/>
            <w:tcBorders>
              <w:top w:val="nil"/>
              <w:left w:val="nil"/>
              <w:bottom w:val="nil"/>
              <w:right w:val="nil"/>
            </w:tcBorders>
            <w:shd w:val="clear" w:color="auto" w:fill="auto"/>
            <w:noWrap/>
            <w:vAlign w:val="center"/>
            <w:hideMark/>
          </w:tcPr>
          <w:p w14:paraId="107876AB" w14:textId="77777777" w:rsidR="004D2C50" w:rsidRPr="004D2C50" w:rsidRDefault="004D2C50" w:rsidP="004D2C50">
            <w:pPr>
              <w:jc w:val="center"/>
              <w:rPr>
                <w:color w:val="000000"/>
                <w:sz w:val="20"/>
                <w:szCs w:val="20"/>
              </w:rPr>
            </w:pPr>
            <w:r w:rsidRPr="004D2C50">
              <w:rPr>
                <w:color w:val="000000"/>
                <w:sz w:val="20"/>
                <w:szCs w:val="20"/>
              </w:rPr>
              <w:t>0 - 12</w:t>
            </w:r>
          </w:p>
        </w:tc>
        <w:tc>
          <w:tcPr>
            <w:tcW w:w="222" w:type="dxa"/>
            <w:tcBorders>
              <w:top w:val="nil"/>
              <w:left w:val="nil"/>
              <w:bottom w:val="nil"/>
              <w:right w:val="nil"/>
            </w:tcBorders>
          </w:tcPr>
          <w:p w14:paraId="63503828"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86D4094" w14:textId="5AFAD1D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2537264"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6582D4A"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FCE23E3" w14:textId="77777777" w:rsidR="004D2C50" w:rsidRPr="004D2C50" w:rsidRDefault="004D2C50" w:rsidP="004D2C50">
            <w:pPr>
              <w:jc w:val="center"/>
              <w:rPr>
                <w:sz w:val="20"/>
                <w:szCs w:val="20"/>
              </w:rPr>
            </w:pPr>
          </w:p>
        </w:tc>
      </w:tr>
      <w:tr w:rsidR="000A6649" w:rsidRPr="004D2C50" w14:paraId="642476D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5A2158" w14:textId="24A84A44"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BDFDD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FBF1463" w14:textId="77777777" w:rsidR="004D2C50" w:rsidRPr="004D2C50" w:rsidRDefault="004D2C50" w:rsidP="004D2C50">
            <w:pPr>
              <w:jc w:val="center"/>
              <w:rPr>
                <w:color w:val="000000"/>
                <w:sz w:val="20"/>
                <w:szCs w:val="20"/>
              </w:rPr>
            </w:pPr>
            <w:r w:rsidRPr="004D2C50">
              <w:rPr>
                <w:color w:val="000000"/>
                <w:sz w:val="20"/>
                <w:szCs w:val="20"/>
              </w:rPr>
              <w:t>585</w:t>
            </w:r>
          </w:p>
        </w:tc>
        <w:tc>
          <w:tcPr>
            <w:tcW w:w="722" w:type="dxa"/>
            <w:tcBorders>
              <w:top w:val="nil"/>
              <w:left w:val="nil"/>
              <w:bottom w:val="nil"/>
              <w:right w:val="nil"/>
            </w:tcBorders>
            <w:shd w:val="clear" w:color="auto" w:fill="auto"/>
            <w:noWrap/>
            <w:vAlign w:val="center"/>
            <w:hideMark/>
          </w:tcPr>
          <w:p w14:paraId="107E1586" w14:textId="7BA5B19B" w:rsidR="004D2C50" w:rsidRPr="004D2C50" w:rsidRDefault="004D2C50" w:rsidP="004D2C50">
            <w:pPr>
              <w:jc w:val="center"/>
              <w:rPr>
                <w:color w:val="000000"/>
                <w:sz w:val="20"/>
                <w:szCs w:val="20"/>
              </w:rPr>
            </w:pPr>
            <w:r w:rsidRPr="004D2C50">
              <w:rPr>
                <w:color w:val="000000"/>
                <w:sz w:val="20"/>
                <w:szCs w:val="20"/>
              </w:rPr>
              <w:t>0.4</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500C7D63" w14:textId="77777777" w:rsidR="004D2C50" w:rsidRPr="004D2C50" w:rsidRDefault="004D2C50" w:rsidP="004D2C50">
            <w:pPr>
              <w:jc w:val="center"/>
              <w:rPr>
                <w:color w:val="000000"/>
                <w:sz w:val="20"/>
                <w:szCs w:val="20"/>
              </w:rPr>
            </w:pPr>
            <w:r w:rsidRPr="004D2C50">
              <w:rPr>
                <w:color w:val="000000"/>
                <w:sz w:val="20"/>
                <w:szCs w:val="20"/>
              </w:rPr>
              <w:t>1.03</w:t>
            </w:r>
          </w:p>
        </w:tc>
        <w:tc>
          <w:tcPr>
            <w:tcW w:w="727" w:type="dxa"/>
            <w:tcBorders>
              <w:top w:val="nil"/>
              <w:left w:val="nil"/>
              <w:bottom w:val="nil"/>
              <w:right w:val="nil"/>
            </w:tcBorders>
            <w:shd w:val="clear" w:color="auto" w:fill="auto"/>
            <w:noWrap/>
            <w:vAlign w:val="center"/>
            <w:hideMark/>
          </w:tcPr>
          <w:p w14:paraId="0A33124A"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3D7C02F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45153C2" w14:textId="178752B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F0720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6F6865FB"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31D3FC7" w14:textId="77777777" w:rsidR="004D2C50" w:rsidRPr="004D2C50" w:rsidRDefault="004D2C50" w:rsidP="004D2C50">
            <w:pPr>
              <w:jc w:val="center"/>
              <w:rPr>
                <w:sz w:val="20"/>
                <w:szCs w:val="20"/>
              </w:rPr>
            </w:pPr>
          </w:p>
        </w:tc>
      </w:tr>
      <w:tr w:rsidR="000A6649" w:rsidRPr="004D2C50" w14:paraId="6FA8FE8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5F086EC" w14:textId="77777777" w:rsidR="004D2C50" w:rsidRPr="004D2C50" w:rsidRDefault="004D2C50" w:rsidP="004D2C50">
            <w:pPr>
              <w:jc w:val="center"/>
              <w:rPr>
                <w:color w:val="000000"/>
                <w:sz w:val="20"/>
                <w:szCs w:val="20"/>
              </w:rPr>
            </w:pPr>
            <w:r w:rsidRPr="004D2C50">
              <w:rPr>
                <w:color w:val="000000"/>
                <w:sz w:val="20"/>
                <w:szCs w:val="20"/>
              </w:rPr>
              <w:t>2009</w:t>
            </w:r>
          </w:p>
        </w:tc>
        <w:tc>
          <w:tcPr>
            <w:tcW w:w="516" w:type="dxa"/>
            <w:tcBorders>
              <w:top w:val="nil"/>
              <w:left w:val="nil"/>
              <w:bottom w:val="nil"/>
              <w:right w:val="nil"/>
            </w:tcBorders>
            <w:shd w:val="clear" w:color="auto" w:fill="auto"/>
            <w:noWrap/>
            <w:vAlign w:val="center"/>
            <w:hideMark/>
          </w:tcPr>
          <w:p w14:paraId="577503F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3F271591" w14:textId="77777777" w:rsidR="004D2C50" w:rsidRPr="004D2C50" w:rsidRDefault="004D2C50" w:rsidP="004D2C50">
            <w:pPr>
              <w:jc w:val="center"/>
              <w:rPr>
                <w:color w:val="000000"/>
                <w:sz w:val="20"/>
                <w:szCs w:val="20"/>
              </w:rPr>
            </w:pPr>
            <w:r w:rsidRPr="004D2C50">
              <w:rPr>
                <w:color w:val="000000"/>
                <w:sz w:val="20"/>
                <w:szCs w:val="20"/>
              </w:rPr>
              <w:t>603</w:t>
            </w:r>
          </w:p>
        </w:tc>
        <w:tc>
          <w:tcPr>
            <w:tcW w:w="722" w:type="dxa"/>
            <w:tcBorders>
              <w:top w:val="nil"/>
              <w:left w:val="nil"/>
              <w:bottom w:val="nil"/>
              <w:right w:val="nil"/>
            </w:tcBorders>
            <w:shd w:val="clear" w:color="auto" w:fill="auto"/>
            <w:noWrap/>
            <w:vAlign w:val="center"/>
            <w:hideMark/>
          </w:tcPr>
          <w:p w14:paraId="597343E6" w14:textId="77777777" w:rsidR="004D2C50" w:rsidRPr="004D2C50" w:rsidRDefault="004D2C50" w:rsidP="004D2C50">
            <w:pPr>
              <w:jc w:val="center"/>
              <w:rPr>
                <w:color w:val="000000"/>
                <w:sz w:val="20"/>
                <w:szCs w:val="20"/>
              </w:rPr>
            </w:pPr>
            <w:r w:rsidRPr="004D2C50">
              <w:rPr>
                <w:color w:val="000000"/>
                <w:sz w:val="20"/>
                <w:szCs w:val="20"/>
              </w:rPr>
              <w:t>0.16</w:t>
            </w:r>
          </w:p>
        </w:tc>
        <w:tc>
          <w:tcPr>
            <w:tcW w:w="566" w:type="dxa"/>
            <w:tcBorders>
              <w:top w:val="nil"/>
              <w:left w:val="nil"/>
              <w:bottom w:val="nil"/>
              <w:right w:val="nil"/>
            </w:tcBorders>
            <w:shd w:val="clear" w:color="auto" w:fill="auto"/>
            <w:noWrap/>
            <w:vAlign w:val="center"/>
            <w:hideMark/>
          </w:tcPr>
          <w:p w14:paraId="3600C1CC" w14:textId="77777777" w:rsidR="004D2C50" w:rsidRPr="004D2C50" w:rsidRDefault="004D2C50" w:rsidP="004D2C50">
            <w:pPr>
              <w:jc w:val="center"/>
              <w:rPr>
                <w:color w:val="000000"/>
                <w:sz w:val="20"/>
                <w:szCs w:val="20"/>
              </w:rPr>
            </w:pPr>
            <w:r w:rsidRPr="004D2C50">
              <w:rPr>
                <w:color w:val="000000"/>
                <w:sz w:val="20"/>
                <w:szCs w:val="20"/>
              </w:rPr>
              <w:t>0.47</w:t>
            </w:r>
          </w:p>
        </w:tc>
        <w:tc>
          <w:tcPr>
            <w:tcW w:w="727" w:type="dxa"/>
            <w:tcBorders>
              <w:top w:val="nil"/>
              <w:left w:val="nil"/>
              <w:bottom w:val="nil"/>
              <w:right w:val="nil"/>
            </w:tcBorders>
            <w:shd w:val="clear" w:color="auto" w:fill="auto"/>
            <w:noWrap/>
            <w:vAlign w:val="center"/>
            <w:hideMark/>
          </w:tcPr>
          <w:p w14:paraId="56177085"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226FE25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C448E1C" w14:textId="598A1C63"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4D0CA24F"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78BB9E3E"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50B29FCB" w14:textId="77777777" w:rsidR="004D2C50" w:rsidRPr="004D2C50" w:rsidRDefault="004D2C50" w:rsidP="004D2C50">
            <w:pPr>
              <w:jc w:val="center"/>
              <w:rPr>
                <w:sz w:val="20"/>
                <w:szCs w:val="20"/>
              </w:rPr>
            </w:pPr>
          </w:p>
        </w:tc>
      </w:tr>
      <w:tr w:rsidR="000A6649" w:rsidRPr="004D2C50" w14:paraId="3CB5D2E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13A057E" w14:textId="6735E4B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9F19B4C"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74DF9B5B" w14:textId="77777777" w:rsidR="004D2C50" w:rsidRPr="004D2C50" w:rsidRDefault="004D2C50" w:rsidP="004D2C50">
            <w:pPr>
              <w:jc w:val="center"/>
              <w:rPr>
                <w:color w:val="000000"/>
                <w:sz w:val="20"/>
                <w:szCs w:val="20"/>
              </w:rPr>
            </w:pPr>
            <w:r w:rsidRPr="004D2C50">
              <w:rPr>
                <w:color w:val="000000"/>
                <w:sz w:val="20"/>
                <w:szCs w:val="20"/>
              </w:rPr>
              <w:t>780</w:t>
            </w:r>
          </w:p>
        </w:tc>
        <w:tc>
          <w:tcPr>
            <w:tcW w:w="722" w:type="dxa"/>
            <w:tcBorders>
              <w:top w:val="nil"/>
              <w:left w:val="nil"/>
              <w:bottom w:val="nil"/>
              <w:right w:val="nil"/>
            </w:tcBorders>
            <w:shd w:val="clear" w:color="auto" w:fill="auto"/>
            <w:noWrap/>
            <w:vAlign w:val="center"/>
            <w:hideMark/>
          </w:tcPr>
          <w:p w14:paraId="4157EFB7"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65940A7B" w14:textId="77777777" w:rsidR="004D2C50" w:rsidRPr="004D2C50" w:rsidRDefault="004D2C50" w:rsidP="004D2C50">
            <w:pPr>
              <w:jc w:val="center"/>
              <w:rPr>
                <w:color w:val="000000"/>
                <w:sz w:val="20"/>
                <w:szCs w:val="20"/>
              </w:rPr>
            </w:pPr>
            <w:r w:rsidRPr="004D2C50">
              <w:rPr>
                <w:color w:val="000000"/>
                <w:sz w:val="20"/>
                <w:szCs w:val="20"/>
              </w:rPr>
              <w:t>0.43</w:t>
            </w:r>
          </w:p>
        </w:tc>
        <w:tc>
          <w:tcPr>
            <w:tcW w:w="727" w:type="dxa"/>
            <w:tcBorders>
              <w:top w:val="nil"/>
              <w:left w:val="nil"/>
              <w:bottom w:val="nil"/>
              <w:right w:val="nil"/>
            </w:tcBorders>
            <w:shd w:val="clear" w:color="auto" w:fill="auto"/>
            <w:noWrap/>
            <w:vAlign w:val="center"/>
            <w:hideMark/>
          </w:tcPr>
          <w:p w14:paraId="7B630A10"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38F341A"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8611E8" w14:textId="394A5442"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2F69C2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07494575"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20FA4856" w14:textId="77777777" w:rsidR="004D2C50" w:rsidRPr="004D2C50" w:rsidRDefault="004D2C50" w:rsidP="004D2C50">
            <w:pPr>
              <w:jc w:val="center"/>
              <w:rPr>
                <w:sz w:val="20"/>
                <w:szCs w:val="20"/>
              </w:rPr>
            </w:pPr>
          </w:p>
        </w:tc>
      </w:tr>
      <w:tr w:rsidR="000A6649" w:rsidRPr="004D2C50" w14:paraId="396DC295"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667A7BB" w14:textId="77777777" w:rsidR="004D2C50" w:rsidRPr="004D2C50" w:rsidRDefault="004D2C50" w:rsidP="004D2C50">
            <w:pPr>
              <w:jc w:val="center"/>
              <w:rPr>
                <w:color w:val="000000"/>
                <w:sz w:val="20"/>
                <w:szCs w:val="20"/>
              </w:rPr>
            </w:pPr>
            <w:r w:rsidRPr="004D2C50">
              <w:rPr>
                <w:color w:val="000000"/>
                <w:sz w:val="20"/>
                <w:szCs w:val="20"/>
              </w:rPr>
              <w:t>2010</w:t>
            </w:r>
          </w:p>
        </w:tc>
        <w:tc>
          <w:tcPr>
            <w:tcW w:w="516" w:type="dxa"/>
            <w:tcBorders>
              <w:top w:val="nil"/>
              <w:left w:val="nil"/>
              <w:bottom w:val="nil"/>
              <w:right w:val="nil"/>
            </w:tcBorders>
            <w:shd w:val="clear" w:color="auto" w:fill="auto"/>
            <w:noWrap/>
            <w:vAlign w:val="center"/>
            <w:hideMark/>
          </w:tcPr>
          <w:p w14:paraId="719A67E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B91FBBD" w14:textId="77777777" w:rsidR="004D2C50" w:rsidRPr="004D2C50" w:rsidRDefault="004D2C50" w:rsidP="004D2C50">
            <w:pPr>
              <w:jc w:val="center"/>
              <w:rPr>
                <w:color w:val="000000"/>
                <w:sz w:val="20"/>
                <w:szCs w:val="20"/>
              </w:rPr>
            </w:pPr>
            <w:r w:rsidRPr="004D2C50">
              <w:rPr>
                <w:color w:val="000000"/>
                <w:sz w:val="20"/>
                <w:szCs w:val="20"/>
              </w:rPr>
              <w:t>206</w:t>
            </w:r>
          </w:p>
        </w:tc>
        <w:tc>
          <w:tcPr>
            <w:tcW w:w="722" w:type="dxa"/>
            <w:tcBorders>
              <w:top w:val="nil"/>
              <w:left w:val="nil"/>
              <w:bottom w:val="nil"/>
              <w:right w:val="nil"/>
            </w:tcBorders>
            <w:shd w:val="clear" w:color="auto" w:fill="auto"/>
            <w:noWrap/>
            <w:vAlign w:val="center"/>
            <w:hideMark/>
          </w:tcPr>
          <w:p w14:paraId="3A735941" w14:textId="77777777" w:rsidR="004D2C50" w:rsidRPr="004D2C50" w:rsidRDefault="004D2C50" w:rsidP="004D2C50">
            <w:pPr>
              <w:jc w:val="center"/>
              <w:rPr>
                <w:color w:val="000000"/>
                <w:sz w:val="20"/>
                <w:szCs w:val="20"/>
              </w:rPr>
            </w:pPr>
            <w:r w:rsidRPr="004D2C50">
              <w:rPr>
                <w:color w:val="000000"/>
                <w:sz w:val="20"/>
                <w:szCs w:val="20"/>
              </w:rPr>
              <w:t>0.29</w:t>
            </w:r>
          </w:p>
        </w:tc>
        <w:tc>
          <w:tcPr>
            <w:tcW w:w="566" w:type="dxa"/>
            <w:tcBorders>
              <w:top w:val="nil"/>
              <w:left w:val="nil"/>
              <w:bottom w:val="nil"/>
              <w:right w:val="nil"/>
            </w:tcBorders>
            <w:shd w:val="clear" w:color="auto" w:fill="auto"/>
            <w:noWrap/>
            <w:vAlign w:val="center"/>
            <w:hideMark/>
          </w:tcPr>
          <w:p w14:paraId="7633D30C" w14:textId="77777777" w:rsidR="004D2C50" w:rsidRPr="004D2C50" w:rsidRDefault="004D2C50" w:rsidP="004D2C50">
            <w:pPr>
              <w:jc w:val="center"/>
              <w:rPr>
                <w:color w:val="000000"/>
                <w:sz w:val="20"/>
                <w:szCs w:val="20"/>
              </w:rPr>
            </w:pPr>
            <w:r w:rsidRPr="004D2C50">
              <w:rPr>
                <w:color w:val="000000"/>
                <w:sz w:val="20"/>
                <w:szCs w:val="20"/>
              </w:rPr>
              <w:t>0.73</w:t>
            </w:r>
          </w:p>
        </w:tc>
        <w:tc>
          <w:tcPr>
            <w:tcW w:w="727" w:type="dxa"/>
            <w:tcBorders>
              <w:top w:val="nil"/>
              <w:left w:val="nil"/>
              <w:bottom w:val="nil"/>
              <w:right w:val="nil"/>
            </w:tcBorders>
            <w:shd w:val="clear" w:color="auto" w:fill="auto"/>
            <w:noWrap/>
            <w:vAlign w:val="center"/>
            <w:hideMark/>
          </w:tcPr>
          <w:p w14:paraId="3D347BA8"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307FD50E"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789F18" w14:textId="57CEB843" w:rsidR="004D2C50" w:rsidRPr="004D2C50" w:rsidRDefault="004D2C50" w:rsidP="004D2C50">
            <w:pPr>
              <w:jc w:val="center"/>
              <w:rPr>
                <w:color w:val="000000"/>
                <w:sz w:val="20"/>
                <w:szCs w:val="20"/>
              </w:rPr>
            </w:pPr>
            <w:r w:rsidRPr="004D2C50">
              <w:rPr>
                <w:color w:val="000000"/>
                <w:sz w:val="20"/>
                <w:szCs w:val="20"/>
              </w:rPr>
              <w:t>57</w:t>
            </w:r>
          </w:p>
        </w:tc>
        <w:tc>
          <w:tcPr>
            <w:tcW w:w="672" w:type="dxa"/>
            <w:tcBorders>
              <w:top w:val="nil"/>
              <w:left w:val="nil"/>
              <w:bottom w:val="nil"/>
              <w:right w:val="nil"/>
            </w:tcBorders>
            <w:shd w:val="clear" w:color="auto" w:fill="auto"/>
            <w:noWrap/>
            <w:vAlign w:val="center"/>
            <w:hideMark/>
          </w:tcPr>
          <w:p w14:paraId="2B7C2500" w14:textId="77777777" w:rsidR="004D2C50" w:rsidRPr="004D2C50" w:rsidRDefault="004D2C50" w:rsidP="004D2C50">
            <w:pPr>
              <w:jc w:val="center"/>
              <w:rPr>
                <w:color w:val="000000"/>
                <w:sz w:val="20"/>
                <w:szCs w:val="20"/>
              </w:rPr>
            </w:pPr>
            <w:r w:rsidRPr="004D2C50">
              <w:rPr>
                <w:color w:val="000000"/>
                <w:sz w:val="20"/>
                <w:szCs w:val="20"/>
              </w:rPr>
              <w:t>0.25</w:t>
            </w:r>
          </w:p>
        </w:tc>
        <w:tc>
          <w:tcPr>
            <w:tcW w:w="588" w:type="dxa"/>
            <w:tcBorders>
              <w:top w:val="nil"/>
              <w:left w:val="nil"/>
              <w:bottom w:val="nil"/>
              <w:right w:val="nil"/>
            </w:tcBorders>
            <w:shd w:val="clear" w:color="auto" w:fill="auto"/>
            <w:noWrap/>
            <w:vAlign w:val="center"/>
            <w:hideMark/>
          </w:tcPr>
          <w:p w14:paraId="54A43D33"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3BCCC351"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2F7E2DAC"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2CEA4E5" w14:textId="19956F9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98CC1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CD99113" w14:textId="77777777" w:rsidR="004D2C50" w:rsidRPr="004D2C50" w:rsidRDefault="004D2C50" w:rsidP="004D2C50">
            <w:pPr>
              <w:jc w:val="center"/>
              <w:rPr>
                <w:color w:val="000000"/>
                <w:sz w:val="20"/>
                <w:szCs w:val="20"/>
              </w:rPr>
            </w:pPr>
            <w:r w:rsidRPr="004D2C50">
              <w:rPr>
                <w:color w:val="000000"/>
                <w:sz w:val="20"/>
                <w:szCs w:val="20"/>
              </w:rPr>
              <w:t>320</w:t>
            </w:r>
          </w:p>
        </w:tc>
        <w:tc>
          <w:tcPr>
            <w:tcW w:w="722" w:type="dxa"/>
            <w:tcBorders>
              <w:top w:val="nil"/>
              <w:left w:val="nil"/>
              <w:bottom w:val="nil"/>
              <w:right w:val="nil"/>
            </w:tcBorders>
            <w:shd w:val="clear" w:color="auto" w:fill="auto"/>
            <w:noWrap/>
            <w:vAlign w:val="center"/>
            <w:hideMark/>
          </w:tcPr>
          <w:p w14:paraId="219F6B22"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7BDDBA09" w14:textId="77777777" w:rsidR="004D2C50" w:rsidRPr="004D2C50" w:rsidRDefault="004D2C50" w:rsidP="004D2C50">
            <w:pPr>
              <w:jc w:val="center"/>
              <w:rPr>
                <w:color w:val="000000"/>
                <w:sz w:val="20"/>
                <w:szCs w:val="20"/>
              </w:rPr>
            </w:pPr>
            <w:r w:rsidRPr="004D2C50">
              <w:rPr>
                <w:color w:val="000000"/>
                <w:sz w:val="20"/>
                <w:szCs w:val="20"/>
              </w:rPr>
              <w:t>0.52</w:t>
            </w:r>
          </w:p>
        </w:tc>
        <w:tc>
          <w:tcPr>
            <w:tcW w:w="727" w:type="dxa"/>
            <w:tcBorders>
              <w:top w:val="nil"/>
              <w:left w:val="nil"/>
              <w:bottom w:val="nil"/>
              <w:right w:val="nil"/>
            </w:tcBorders>
            <w:shd w:val="clear" w:color="auto" w:fill="auto"/>
            <w:noWrap/>
            <w:vAlign w:val="center"/>
            <w:hideMark/>
          </w:tcPr>
          <w:p w14:paraId="0436DE70"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7B096B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8002935" w14:textId="331D5773" w:rsidR="004D2C50" w:rsidRPr="004D2C50" w:rsidRDefault="004D2C50" w:rsidP="004D2C50">
            <w:pPr>
              <w:jc w:val="center"/>
              <w:rPr>
                <w:color w:val="000000"/>
                <w:sz w:val="20"/>
                <w:szCs w:val="20"/>
              </w:rPr>
            </w:pPr>
            <w:r w:rsidRPr="004D2C50">
              <w:rPr>
                <w:color w:val="000000"/>
                <w:sz w:val="20"/>
                <w:szCs w:val="20"/>
              </w:rPr>
              <w:t>164</w:t>
            </w:r>
          </w:p>
        </w:tc>
        <w:tc>
          <w:tcPr>
            <w:tcW w:w="672" w:type="dxa"/>
            <w:tcBorders>
              <w:top w:val="nil"/>
              <w:left w:val="nil"/>
              <w:bottom w:val="nil"/>
              <w:right w:val="nil"/>
            </w:tcBorders>
            <w:shd w:val="clear" w:color="auto" w:fill="auto"/>
            <w:noWrap/>
            <w:vAlign w:val="center"/>
            <w:hideMark/>
          </w:tcPr>
          <w:p w14:paraId="4939AAC6" w14:textId="77777777" w:rsidR="004D2C50" w:rsidRPr="004D2C50" w:rsidRDefault="004D2C50" w:rsidP="004D2C50">
            <w:pPr>
              <w:jc w:val="center"/>
              <w:rPr>
                <w:color w:val="000000"/>
                <w:sz w:val="20"/>
                <w:szCs w:val="20"/>
              </w:rPr>
            </w:pPr>
            <w:r w:rsidRPr="004D2C50">
              <w:rPr>
                <w:color w:val="000000"/>
                <w:sz w:val="20"/>
                <w:szCs w:val="20"/>
              </w:rPr>
              <w:t>0.29</w:t>
            </w:r>
          </w:p>
        </w:tc>
        <w:tc>
          <w:tcPr>
            <w:tcW w:w="588" w:type="dxa"/>
            <w:tcBorders>
              <w:top w:val="nil"/>
              <w:left w:val="nil"/>
              <w:bottom w:val="nil"/>
              <w:right w:val="nil"/>
            </w:tcBorders>
            <w:shd w:val="clear" w:color="auto" w:fill="auto"/>
            <w:noWrap/>
            <w:vAlign w:val="center"/>
            <w:hideMark/>
          </w:tcPr>
          <w:p w14:paraId="44594393" w14:textId="77777777" w:rsidR="004D2C50" w:rsidRPr="004D2C50" w:rsidRDefault="004D2C50" w:rsidP="004D2C50">
            <w:pPr>
              <w:jc w:val="center"/>
              <w:rPr>
                <w:color w:val="000000"/>
                <w:sz w:val="20"/>
                <w:szCs w:val="20"/>
              </w:rPr>
            </w:pPr>
            <w:r w:rsidRPr="004D2C50">
              <w:rPr>
                <w:color w:val="000000"/>
                <w:sz w:val="20"/>
                <w:szCs w:val="20"/>
              </w:rPr>
              <w:t>0.69</w:t>
            </w:r>
          </w:p>
        </w:tc>
        <w:tc>
          <w:tcPr>
            <w:tcW w:w="270" w:type="dxa"/>
            <w:tcBorders>
              <w:top w:val="nil"/>
              <w:left w:val="nil"/>
              <w:bottom w:val="nil"/>
              <w:right w:val="nil"/>
            </w:tcBorders>
            <w:shd w:val="clear" w:color="auto" w:fill="auto"/>
            <w:noWrap/>
            <w:vAlign w:val="center"/>
            <w:hideMark/>
          </w:tcPr>
          <w:p w14:paraId="2F82297B" w14:textId="77777777" w:rsidR="004D2C50" w:rsidRPr="004D2C50" w:rsidRDefault="004D2C50" w:rsidP="004D2C50">
            <w:pPr>
              <w:jc w:val="center"/>
              <w:rPr>
                <w:color w:val="000000"/>
                <w:sz w:val="20"/>
                <w:szCs w:val="20"/>
              </w:rPr>
            </w:pPr>
            <w:r w:rsidRPr="004D2C50">
              <w:rPr>
                <w:color w:val="000000"/>
                <w:sz w:val="20"/>
                <w:szCs w:val="20"/>
              </w:rPr>
              <w:t>0 - 4</w:t>
            </w:r>
          </w:p>
        </w:tc>
      </w:tr>
      <w:tr w:rsidR="000A6649" w:rsidRPr="004D2C50" w14:paraId="0A6D91BF"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6AAFF19" w14:textId="77777777" w:rsidR="004D2C50" w:rsidRPr="004D2C50" w:rsidRDefault="004D2C50" w:rsidP="004D2C50">
            <w:pPr>
              <w:jc w:val="center"/>
              <w:rPr>
                <w:color w:val="000000"/>
                <w:sz w:val="20"/>
                <w:szCs w:val="20"/>
              </w:rPr>
            </w:pPr>
            <w:r w:rsidRPr="004D2C50">
              <w:rPr>
                <w:color w:val="000000"/>
                <w:sz w:val="20"/>
                <w:szCs w:val="20"/>
              </w:rPr>
              <w:t>2011</w:t>
            </w:r>
          </w:p>
        </w:tc>
        <w:tc>
          <w:tcPr>
            <w:tcW w:w="516" w:type="dxa"/>
            <w:tcBorders>
              <w:top w:val="nil"/>
              <w:left w:val="nil"/>
              <w:bottom w:val="nil"/>
              <w:right w:val="nil"/>
            </w:tcBorders>
            <w:shd w:val="clear" w:color="auto" w:fill="auto"/>
            <w:noWrap/>
            <w:vAlign w:val="center"/>
            <w:hideMark/>
          </w:tcPr>
          <w:p w14:paraId="39090CD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B3F6FA0" w14:textId="77777777" w:rsidR="004D2C50" w:rsidRPr="004D2C50" w:rsidRDefault="004D2C50" w:rsidP="004D2C50">
            <w:pPr>
              <w:jc w:val="center"/>
              <w:rPr>
                <w:color w:val="000000"/>
                <w:sz w:val="20"/>
                <w:szCs w:val="20"/>
              </w:rPr>
            </w:pPr>
            <w:r w:rsidRPr="004D2C50">
              <w:rPr>
                <w:color w:val="000000"/>
                <w:sz w:val="20"/>
                <w:szCs w:val="20"/>
              </w:rPr>
              <w:t>176</w:t>
            </w:r>
          </w:p>
        </w:tc>
        <w:tc>
          <w:tcPr>
            <w:tcW w:w="722" w:type="dxa"/>
            <w:tcBorders>
              <w:top w:val="nil"/>
              <w:left w:val="nil"/>
              <w:bottom w:val="nil"/>
              <w:right w:val="nil"/>
            </w:tcBorders>
            <w:shd w:val="clear" w:color="auto" w:fill="auto"/>
            <w:noWrap/>
            <w:vAlign w:val="center"/>
            <w:hideMark/>
          </w:tcPr>
          <w:p w14:paraId="3BAA11D6" w14:textId="77777777" w:rsidR="004D2C50" w:rsidRPr="004D2C50" w:rsidRDefault="004D2C50" w:rsidP="004D2C50">
            <w:pPr>
              <w:jc w:val="center"/>
              <w:rPr>
                <w:color w:val="000000"/>
                <w:sz w:val="20"/>
                <w:szCs w:val="20"/>
              </w:rPr>
            </w:pPr>
            <w:r w:rsidRPr="004D2C50">
              <w:rPr>
                <w:color w:val="000000"/>
                <w:sz w:val="20"/>
                <w:szCs w:val="20"/>
              </w:rPr>
              <w:t>0.76</w:t>
            </w:r>
          </w:p>
        </w:tc>
        <w:tc>
          <w:tcPr>
            <w:tcW w:w="566" w:type="dxa"/>
            <w:tcBorders>
              <w:top w:val="nil"/>
              <w:left w:val="nil"/>
              <w:bottom w:val="nil"/>
              <w:right w:val="nil"/>
            </w:tcBorders>
            <w:shd w:val="clear" w:color="auto" w:fill="auto"/>
            <w:noWrap/>
            <w:vAlign w:val="center"/>
            <w:hideMark/>
          </w:tcPr>
          <w:p w14:paraId="067B07E0" w14:textId="77777777" w:rsidR="004D2C50" w:rsidRPr="004D2C50" w:rsidRDefault="004D2C50" w:rsidP="004D2C50">
            <w:pPr>
              <w:jc w:val="center"/>
              <w:rPr>
                <w:color w:val="000000"/>
                <w:sz w:val="20"/>
                <w:szCs w:val="20"/>
              </w:rPr>
            </w:pPr>
            <w:r w:rsidRPr="004D2C50">
              <w:rPr>
                <w:color w:val="000000"/>
                <w:sz w:val="20"/>
                <w:szCs w:val="20"/>
              </w:rPr>
              <w:t>1.57</w:t>
            </w:r>
          </w:p>
        </w:tc>
        <w:tc>
          <w:tcPr>
            <w:tcW w:w="727" w:type="dxa"/>
            <w:tcBorders>
              <w:top w:val="nil"/>
              <w:left w:val="nil"/>
              <w:bottom w:val="nil"/>
              <w:right w:val="nil"/>
            </w:tcBorders>
            <w:shd w:val="clear" w:color="auto" w:fill="auto"/>
            <w:noWrap/>
            <w:vAlign w:val="center"/>
            <w:hideMark/>
          </w:tcPr>
          <w:p w14:paraId="38E9DAA4"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22AAC0C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E759D3E" w14:textId="1C91DBD2" w:rsidR="004D2C50" w:rsidRPr="004D2C50" w:rsidRDefault="004D2C50" w:rsidP="004D2C50">
            <w:pPr>
              <w:jc w:val="center"/>
              <w:rPr>
                <w:color w:val="000000"/>
                <w:sz w:val="20"/>
                <w:szCs w:val="20"/>
              </w:rPr>
            </w:pPr>
            <w:r w:rsidRPr="004D2C50">
              <w:rPr>
                <w:color w:val="000000"/>
                <w:sz w:val="20"/>
                <w:szCs w:val="20"/>
              </w:rPr>
              <w:t>144</w:t>
            </w:r>
          </w:p>
        </w:tc>
        <w:tc>
          <w:tcPr>
            <w:tcW w:w="672" w:type="dxa"/>
            <w:tcBorders>
              <w:top w:val="nil"/>
              <w:left w:val="nil"/>
              <w:bottom w:val="nil"/>
              <w:right w:val="nil"/>
            </w:tcBorders>
            <w:shd w:val="clear" w:color="auto" w:fill="auto"/>
            <w:noWrap/>
            <w:vAlign w:val="center"/>
            <w:hideMark/>
          </w:tcPr>
          <w:p w14:paraId="011E414C" w14:textId="77777777" w:rsidR="004D2C50" w:rsidRPr="004D2C50" w:rsidRDefault="004D2C50" w:rsidP="004D2C50">
            <w:pPr>
              <w:jc w:val="center"/>
              <w:rPr>
                <w:color w:val="000000"/>
                <w:sz w:val="20"/>
                <w:szCs w:val="20"/>
              </w:rPr>
            </w:pPr>
            <w:r w:rsidRPr="004D2C50">
              <w:rPr>
                <w:color w:val="000000"/>
                <w:sz w:val="20"/>
                <w:szCs w:val="20"/>
              </w:rPr>
              <w:t>0.68</w:t>
            </w:r>
          </w:p>
        </w:tc>
        <w:tc>
          <w:tcPr>
            <w:tcW w:w="588" w:type="dxa"/>
            <w:tcBorders>
              <w:top w:val="nil"/>
              <w:left w:val="nil"/>
              <w:bottom w:val="nil"/>
              <w:right w:val="nil"/>
            </w:tcBorders>
            <w:shd w:val="clear" w:color="auto" w:fill="auto"/>
            <w:noWrap/>
            <w:vAlign w:val="center"/>
            <w:hideMark/>
          </w:tcPr>
          <w:p w14:paraId="00BBB823" w14:textId="77777777" w:rsidR="004D2C50" w:rsidRPr="004D2C50" w:rsidRDefault="004D2C50" w:rsidP="004D2C50">
            <w:pPr>
              <w:jc w:val="center"/>
              <w:rPr>
                <w:color w:val="000000"/>
                <w:sz w:val="20"/>
                <w:szCs w:val="20"/>
              </w:rPr>
            </w:pPr>
            <w:r w:rsidRPr="004D2C50">
              <w:rPr>
                <w:color w:val="000000"/>
                <w:sz w:val="20"/>
                <w:szCs w:val="20"/>
              </w:rPr>
              <w:t>1.33</w:t>
            </w:r>
          </w:p>
        </w:tc>
        <w:tc>
          <w:tcPr>
            <w:tcW w:w="270" w:type="dxa"/>
            <w:tcBorders>
              <w:top w:val="nil"/>
              <w:left w:val="nil"/>
              <w:bottom w:val="nil"/>
              <w:right w:val="nil"/>
            </w:tcBorders>
            <w:shd w:val="clear" w:color="auto" w:fill="auto"/>
            <w:noWrap/>
            <w:vAlign w:val="center"/>
            <w:hideMark/>
          </w:tcPr>
          <w:p w14:paraId="3C93BAAF" w14:textId="77777777" w:rsidR="004D2C50" w:rsidRPr="004D2C50" w:rsidRDefault="004D2C50" w:rsidP="004D2C50">
            <w:pPr>
              <w:jc w:val="center"/>
              <w:rPr>
                <w:color w:val="000000"/>
                <w:sz w:val="20"/>
                <w:szCs w:val="20"/>
              </w:rPr>
            </w:pPr>
            <w:r w:rsidRPr="004D2C50">
              <w:rPr>
                <w:color w:val="000000"/>
                <w:sz w:val="20"/>
                <w:szCs w:val="20"/>
              </w:rPr>
              <w:t>0 - 7</w:t>
            </w:r>
          </w:p>
        </w:tc>
      </w:tr>
      <w:tr w:rsidR="000A6649" w:rsidRPr="004D2C50" w14:paraId="21CC67A8"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87D002A" w14:textId="14E7E06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5E7C1270"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8DC41F4"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14DB23BB" w14:textId="77777777" w:rsidR="004D2C50" w:rsidRPr="004D2C50" w:rsidRDefault="004D2C50" w:rsidP="004D2C50">
            <w:pPr>
              <w:jc w:val="center"/>
              <w:rPr>
                <w:color w:val="000000"/>
                <w:sz w:val="20"/>
                <w:szCs w:val="20"/>
              </w:rPr>
            </w:pPr>
            <w:r w:rsidRPr="004D2C50">
              <w:rPr>
                <w:color w:val="000000"/>
                <w:sz w:val="20"/>
                <w:szCs w:val="20"/>
              </w:rPr>
              <w:t>0.27</w:t>
            </w:r>
          </w:p>
        </w:tc>
        <w:tc>
          <w:tcPr>
            <w:tcW w:w="566" w:type="dxa"/>
            <w:tcBorders>
              <w:top w:val="nil"/>
              <w:left w:val="nil"/>
              <w:bottom w:val="nil"/>
              <w:right w:val="nil"/>
            </w:tcBorders>
            <w:shd w:val="clear" w:color="auto" w:fill="auto"/>
            <w:noWrap/>
            <w:vAlign w:val="center"/>
            <w:hideMark/>
          </w:tcPr>
          <w:p w14:paraId="35F67A9A" w14:textId="77777777" w:rsidR="004D2C50" w:rsidRPr="004D2C50" w:rsidRDefault="004D2C50" w:rsidP="004D2C50">
            <w:pPr>
              <w:jc w:val="center"/>
              <w:rPr>
                <w:color w:val="000000"/>
                <w:sz w:val="20"/>
                <w:szCs w:val="20"/>
              </w:rPr>
            </w:pPr>
            <w:r w:rsidRPr="004D2C50">
              <w:rPr>
                <w:color w:val="000000"/>
                <w:sz w:val="20"/>
                <w:szCs w:val="20"/>
              </w:rPr>
              <w:t>0.69</w:t>
            </w:r>
          </w:p>
        </w:tc>
        <w:tc>
          <w:tcPr>
            <w:tcW w:w="727" w:type="dxa"/>
            <w:tcBorders>
              <w:top w:val="nil"/>
              <w:left w:val="nil"/>
              <w:bottom w:val="nil"/>
              <w:right w:val="nil"/>
            </w:tcBorders>
            <w:shd w:val="clear" w:color="auto" w:fill="auto"/>
            <w:noWrap/>
            <w:vAlign w:val="center"/>
            <w:hideMark/>
          </w:tcPr>
          <w:p w14:paraId="4BCA2C3A"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3C00FC0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60F9573" w14:textId="0BB1B888" w:rsidR="004D2C50" w:rsidRPr="004D2C50" w:rsidRDefault="004D2C50" w:rsidP="004D2C50">
            <w:pPr>
              <w:jc w:val="center"/>
              <w:rPr>
                <w:color w:val="000000"/>
                <w:sz w:val="20"/>
                <w:szCs w:val="20"/>
              </w:rPr>
            </w:pPr>
            <w:r w:rsidRPr="004D2C50">
              <w:rPr>
                <w:color w:val="000000"/>
                <w:sz w:val="20"/>
                <w:szCs w:val="20"/>
              </w:rPr>
              <w:t>212</w:t>
            </w:r>
          </w:p>
        </w:tc>
        <w:tc>
          <w:tcPr>
            <w:tcW w:w="672" w:type="dxa"/>
            <w:tcBorders>
              <w:top w:val="nil"/>
              <w:left w:val="nil"/>
              <w:bottom w:val="nil"/>
              <w:right w:val="nil"/>
            </w:tcBorders>
            <w:shd w:val="clear" w:color="auto" w:fill="auto"/>
            <w:noWrap/>
            <w:vAlign w:val="center"/>
            <w:hideMark/>
          </w:tcPr>
          <w:p w14:paraId="3EE5113A" w14:textId="77777777" w:rsidR="004D2C50" w:rsidRPr="004D2C50" w:rsidRDefault="004D2C50" w:rsidP="004D2C50">
            <w:pPr>
              <w:jc w:val="center"/>
              <w:rPr>
                <w:color w:val="000000"/>
                <w:sz w:val="20"/>
                <w:szCs w:val="20"/>
              </w:rPr>
            </w:pPr>
            <w:r w:rsidRPr="004D2C50">
              <w:rPr>
                <w:color w:val="000000"/>
                <w:sz w:val="20"/>
                <w:szCs w:val="20"/>
              </w:rPr>
              <w:t>0.86</w:t>
            </w:r>
          </w:p>
        </w:tc>
        <w:tc>
          <w:tcPr>
            <w:tcW w:w="588" w:type="dxa"/>
            <w:tcBorders>
              <w:top w:val="nil"/>
              <w:left w:val="nil"/>
              <w:bottom w:val="nil"/>
              <w:right w:val="nil"/>
            </w:tcBorders>
            <w:shd w:val="clear" w:color="auto" w:fill="auto"/>
            <w:noWrap/>
            <w:vAlign w:val="center"/>
            <w:hideMark/>
          </w:tcPr>
          <w:p w14:paraId="74D2BD9A" w14:textId="77777777" w:rsidR="004D2C50" w:rsidRPr="004D2C50" w:rsidRDefault="004D2C50" w:rsidP="004D2C50">
            <w:pPr>
              <w:jc w:val="center"/>
              <w:rPr>
                <w:color w:val="000000"/>
                <w:sz w:val="20"/>
                <w:szCs w:val="20"/>
              </w:rPr>
            </w:pPr>
            <w:r w:rsidRPr="004D2C50">
              <w:rPr>
                <w:color w:val="000000"/>
                <w:sz w:val="20"/>
                <w:szCs w:val="20"/>
              </w:rPr>
              <w:t>1.74</w:t>
            </w:r>
          </w:p>
        </w:tc>
        <w:tc>
          <w:tcPr>
            <w:tcW w:w="270" w:type="dxa"/>
            <w:tcBorders>
              <w:top w:val="nil"/>
              <w:left w:val="nil"/>
              <w:bottom w:val="nil"/>
              <w:right w:val="nil"/>
            </w:tcBorders>
            <w:shd w:val="clear" w:color="auto" w:fill="auto"/>
            <w:noWrap/>
            <w:vAlign w:val="center"/>
            <w:hideMark/>
          </w:tcPr>
          <w:p w14:paraId="53C0AD7D" w14:textId="77777777" w:rsidR="004D2C50" w:rsidRPr="004D2C50" w:rsidRDefault="004D2C50" w:rsidP="004D2C50">
            <w:pPr>
              <w:jc w:val="center"/>
              <w:rPr>
                <w:color w:val="000000"/>
                <w:sz w:val="20"/>
                <w:szCs w:val="20"/>
              </w:rPr>
            </w:pPr>
            <w:r w:rsidRPr="004D2C50">
              <w:rPr>
                <w:color w:val="000000"/>
                <w:sz w:val="20"/>
                <w:szCs w:val="20"/>
              </w:rPr>
              <w:t>0 - 9</w:t>
            </w:r>
          </w:p>
        </w:tc>
      </w:tr>
      <w:tr w:rsidR="000A6649" w:rsidRPr="004D2C50" w14:paraId="7EBC4EF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9B16A4E" w14:textId="77777777" w:rsidR="004D2C50" w:rsidRPr="004D2C50" w:rsidRDefault="004D2C50" w:rsidP="004D2C50">
            <w:pPr>
              <w:jc w:val="center"/>
              <w:rPr>
                <w:color w:val="000000"/>
                <w:sz w:val="20"/>
                <w:szCs w:val="20"/>
              </w:rPr>
            </w:pPr>
            <w:r w:rsidRPr="004D2C50">
              <w:rPr>
                <w:color w:val="000000"/>
                <w:sz w:val="20"/>
                <w:szCs w:val="20"/>
              </w:rPr>
              <w:t>2012</w:t>
            </w:r>
          </w:p>
        </w:tc>
        <w:tc>
          <w:tcPr>
            <w:tcW w:w="516" w:type="dxa"/>
            <w:tcBorders>
              <w:top w:val="nil"/>
              <w:left w:val="nil"/>
              <w:bottom w:val="nil"/>
              <w:right w:val="nil"/>
            </w:tcBorders>
            <w:shd w:val="clear" w:color="auto" w:fill="auto"/>
            <w:noWrap/>
            <w:vAlign w:val="center"/>
            <w:hideMark/>
          </w:tcPr>
          <w:p w14:paraId="6647F6B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71D1D101" w14:textId="77777777" w:rsidR="004D2C50" w:rsidRPr="004D2C50" w:rsidRDefault="004D2C50" w:rsidP="004D2C50">
            <w:pPr>
              <w:jc w:val="center"/>
              <w:rPr>
                <w:color w:val="000000"/>
                <w:sz w:val="20"/>
                <w:szCs w:val="20"/>
              </w:rPr>
            </w:pPr>
            <w:r w:rsidRPr="004D2C50">
              <w:rPr>
                <w:color w:val="000000"/>
                <w:sz w:val="20"/>
                <w:szCs w:val="20"/>
              </w:rPr>
              <w:t>256</w:t>
            </w:r>
          </w:p>
        </w:tc>
        <w:tc>
          <w:tcPr>
            <w:tcW w:w="722" w:type="dxa"/>
            <w:tcBorders>
              <w:top w:val="nil"/>
              <w:left w:val="nil"/>
              <w:bottom w:val="nil"/>
              <w:right w:val="nil"/>
            </w:tcBorders>
            <w:shd w:val="clear" w:color="auto" w:fill="auto"/>
            <w:noWrap/>
            <w:vAlign w:val="center"/>
            <w:hideMark/>
          </w:tcPr>
          <w:p w14:paraId="194C087B" w14:textId="77777777" w:rsidR="004D2C50" w:rsidRPr="004D2C50" w:rsidRDefault="004D2C50" w:rsidP="004D2C50">
            <w:pPr>
              <w:jc w:val="center"/>
              <w:rPr>
                <w:color w:val="000000"/>
                <w:sz w:val="20"/>
                <w:szCs w:val="20"/>
              </w:rPr>
            </w:pPr>
            <w:r w:rsidRPr="004D2C50">
              <w:rPr>
                <w:color w:val="000000"/>
                <w:sz w:val="20"/>
                <w:szCs w:val="20"/>
              </w:rPr>
              <w:t>0.25</w:t>
            </w:r>
          </w:p>
        </w:tc>
        <w:tc>
          <w:tcPr>
            <w:tcW w:w="566" w:type="dxa"/>
            <w:tcBorders>
              <w:top w:val="nil"/>
              <w:left w:val="nil"/>
              <w:bottom w:val="nil"/>
              <w:right w:val="nil"/>
            </w:tcBorders>
            <w:shd w:val="clear" w:color="auto" w:fill="auto"/>
            <w:noWrap/>
            <w:vAlign w:val="center"/>
            <w:hideMark/>
          </w:tcPr>
          <w:p w14:paraId="14EE0691" w14:textId="77777777" w:rsidR="004D2C50" w:rsidRPr="004D2C50" w:rsidRDefault="004D2C50" w:rsidP="004D2C50">
            <w:pPr>
              <w:jc w:val="center"/>
              <w:rPr>
                <w:color w:val="000000"/>
                <w:sz w:val="20"/>
                <w:szCs w:val="20"/>
              </w:rPr>
            </w:pPr>
            <w:r w:rsidRPr="004D2C50">
              <w:rPr>
                <w:color w:val="000000"/>
                <w:sz w:val="20"/>
                <w:szCs w:val="20"/>
              </w:rPr>
              <w:t>0.58</w:t>
            </w:r>
          </w:p>
        </w:tc>
        <w:tc>
          <w:tcPr>
            <w:tcW w:w="727" w:type="dxa"/>
            <w:tcBorders>
              <w:top w:val="nil"/>
              <w:left w:val="nil"/>
              <w:bottom w:val="nil"/>
              <w:right w:val="nil"/>
            </w:tcBorders>
            <w:shd w:val="clear" w:color="auto" w:fill="auto"/>
            <w:noWrap/>
            <w:vAlign w:val="center"/>
            <w:hideMark/>
          </w:tcPr>
          <w:p w14:paraId="0A7E9EC7"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4B9EF23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69DF150" w14:textId="0CD111A7" w:rsidR="004D2C50" w:rsidRPr="004D2C50" w:rsidRDefault="004D2C50" w:rsidP="004D2C50">
            <w:pPr>
              <w:jc w:val="center"/>
              <w:rPr>
                <w:color w:val="000000"/>
                <w:sz w:val="20"/>
                <w:szCs w:val="20"/>
              </w:rPr>
            </w:pPr>
            <w:r w:rsidRPr="004D2C50">
              <w:rPr>
                <w:color w:val="000000"/>
                <w:sz w:val="20"/>
                <w:szCs w:val="20"/>
              </w:rPr>
              <w:t>183</w:t>
            </w:r>
          </w:p>
        </w:tc>
        <w:tc>
          <w:tcPr>
            <w:tcW w:w="672" w:type="dxa"/>
            <w:tcBorders>
              <w:top w:val="nil"/>
              <w:left w:val="nil"/>
              <w:bottom w:val="nil"/>
              <w:right w:val="nil"/>
            </w:tcBorders>
            <w:shd w:val="clear" w:color="auto" w:fill="auto"/>
            <w:noWrap/>
            <w:vAlign w:val="center"/>
            <w:hideMark/>
          </w:tcPr>
          <w:p w14:paraId="643F6CAB" w14:textId="77777777" w:rsidR="004D2C50" w:rsidRPr="004D2C50" w:rsidRDefault="004D2C50" w:rsidP="004D2C50">
            <w:pPr>
              <w:jc w:val="center"/>
              <w:rPr>
                <w:color w:val="000000"/>
                <w:sz w:val="20"/>
                <w:szCs w:val="20"/>
              </w:rPr>
            </w:pPr>
            <w:r w:rsidRPr="004D2C50">
              <w:rPr>
                <w:color w:val="000000"/>
                <w:sz w:val="20"/>
                <w:szCs w:val="20"/>
              </w:rPr>
              <w:t>0.41</w:t>
            </w:r>
          </w:p>
        </w:tc>
        <w:tc>
          <w:tcPr>
            <w:tcW w:w="588" w:type="dxa"/>
            <w:tcBorders>
              <w:top w:val="nil"/>
              <w:left w:val="nil"/>
              <w:bottom w:val="nil"/>
              <w:right w:val="nil"/>
            </w:tcBorders>
            <w:shd w:val="clear" w:color="auto" w:fill="auto"/>
            <w:noWrap/>
            <w:vAlign w:val="center"/>
            <w:hideMark/>
          </w:tcPr>
          <w:p w14:paraId="7038B775" w14:textId="77777777" w:rsidR="004D2C50" w:rsidRPr="004D2C50" w:rsidRDefault="004D2C50" w:rsidP="004D2C50">
            <w:pPr>
              <w:jc w:val="center"/>
              <w:rPr>
                <w:color w:val="000000"/>
                <w:sz w:val="20"/>
                <w:szCs w:val="20"/>
              </w:rPr>
            </w:pPr>
            <w:r w:rsidRPr="004D2C50">
              <w:rPr>
                <w:color w:val="000000"/>
                <w:sz w:val="20"/>
                <w:szCs w:val="20"/>
              </w:rPr>
              <w:t>0.77</w:t>
            </w:r>
          </w:p>
        </w:tc>
        <w:tc>
          <w:tcPr>
            <w:tcW w:w="270" w:type="dxa"/>
            <w:tcBorders>
              <w:top w:val="nil"/>
              <w:left w:val="nil"/>
              <w:bottom w:val="nil"/>
              <w:right w:val="nil"/>
            </w:tcBorders>
            <w:shd w:val="clear" w:color="auto" w:fill="auto"/>
            <w:noWrap/>
            <w:vAlign w:val="center"/>
            <w:hideMark/>
          </w:tcPr>
          <w:p w14:paraId="4AE2ED74" w14:textId="77777777" w:rsidR="004D2C50" w:rsidRPr="004D2C50" w:rsidRDefault="004D2C50" w:rsidP="004D2C50">
            <w:pPr>
              <w:jc w:val="center"/>
              <w:rPr>
                <w:color w:val="000000"/>
                <w:sz w:val="20"/>
                <w:szCs w:val="20"/>
              </w:rPr>
            </w:pPr>
            <w:r w:rsidRPr="004D2C50">
              <w:rPr>
                <w:color w:val="000000"/>
                <w:sz w:val="20"/>
                <w:szCs w:val="20"/>
              </w:rPr>
              <w:t>0 - 5</w:t>
            </w:r>
          </w:p>
        </w:tc>
      </w:tr>
      <w:tr w:rsidR="000A6649" w:rsidRPr="004D2C50" w14:paraId="60B23C3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92EFD34" w14:textId="1E97DD3B"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3AB47DD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94CAC06" w14:textId="77777777" w:rsidR="004D2C50" w:rsidRPr="004D2C50" w:rsidRDefault="004D2C50" w:rsidP="004D2C50">
            <w:pPr>
              <w:jc w:val="center"/>
              <w:rPr>
                <w:color w:val="000000"/>
                <w:sz w:val="20"/>
                <w:szCs w:val="20"/>
              </w:rPr>
            </w:pPr>
            <w:r w:rsidRPr="004D2C50">
              <w:rPr>
                <w:color w:val="000000"/>
                <w:sz w:val="20"/>
                <w:szCs w:val="20"/>
              </w:rPr>
              <w:t>191</w:t>
            </w:r>
          </w:p>
        </w:tc>
        <w:tc>
          <w:tcPr>
            <w:tcW w:w="722" w:type="dxa"/>
            <w:tcBorders>
              <w:top w:val="nil"/>
              <w:left w:val="nil"/>
              <w:bottom w:val="nil"/>
              <w:right w:val="nil"/>
            </w:tcBorders>
            <w:shd w:val="clear" w:color="auto" w:fill="auto"/>
            <w:noWrap/>
            <w:vAlign w:val="center"/>
            <w:hideMark/>
          </w:tcPr>
          <w:p w14:paraId="4D7032E1" w14:textId="77777777" w:rsidR="004D2C50" w:rsidRPr="004D2C50" w:rsidRDefault="004D2C50" w:rsidP="004D2C50">
            <w:pPr>
              <w:jc w:val="center"/>
              <w:rPr>
                <w:color w:val="000000"/>
                <w:sz w:val="20"/>
                <w:szCs w:val="20"/>
              </w:rPr>
            </w:pPr>
            <w:r w:rsidRPr="004D2C50">
              <w:rPr>
                <w:color w:val="000000"/>
                <w:sz w:val="20"/>
                <w:szCs w:val="20"/>
              </w:rPr>
              <w:t>0.18</w:t>
            </w:r>
          </w:p>
        </w:tc>
        <w:tc>
          <w:tcPr>
            <w:tcW w:w="566" w:type="dxa"/>
            <w:tcBorders>
              <w:top w:val="nil"/>
              <w:left w:val="nil"/>
              <w:bottom w:val="nil"/>
              <w:right w:val="nil"/>
            </w:tcBorders>
            <w:shd w:val="clear" w:color="auto" w:fill="auto"/>
            <w:noWrap/>
            <w:vAlign w:val="center"/>
            <w:hideMark/>
          </w:tcPr>
          <w:p w14:paraId="645CAD44" w14:textId="77777777" w:rsidR="004D2C50" w:rsidRPr="004D2C50" w:rsidRDefault="004D2C50" w:rsidP="004D2C50">
            <w:pPr>
              <w:jc w:val="center"/>
              <w:rPr>
                <w:color w:val="000000"/>
                <w:sz w:val="20"/>
                <w:szCs w:val="20"/>
              </w:rPr>
            </w:pPr>
            <w:r w:rsidRPr="004D2C50">
              <w:rPr>
                <w:color w:val="000000"/>
                <w:sz w:val="20"/>
                <w:szCs w:val="20"/>
              </w:rPr>
              <w:t>0.46</w:t>
            </w:r>
          </w:p>
        </w:tc>
        <w:tc>
          <w:tcPr>
            <w:tcW w:w="727" w:type="dxa"/>
            <w:tcBorders>
              <w:top w:val="nil"/>
              <w:left w:val="nil"/>
              <w:bottom w:val="nil"/>
              <w:right w:val="nil"/>
            </w:tcBorders>
            <w:shd w:val="clear" w:color="auto" w:fill="auto"/>
            <w:noWrap/>
            <w:vAlign w:val="center"/>
            <w:hideMark/>
          </w:tcPr>
          <w:p w14:paraId="526FE723"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748E91B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A0316F6" w14:textId="2BBFB4F9" w:rsidR="004D2C50" w:rsidRPr="004D2C50" w:rsidRDefault="004D2C50" w:rsidP="004D2C50">
            <w:pPr>
              <w:jc w:val="center"/>
              <w:rPr>
                <w:color w:val="000000"/>
                <w:sz w:val="20"/>
                <w:szCs w:val="20"/>
              </w:rPr>
            </w:pPr>
            <w:r w:rsidRPr="004D2C50">
              <w:rPr>
                <w:color w:val="000000"/>
                <w:sz w:val="20"/>
                <w:szCs w:val="20"/>
              </w:rPr>
              <w:t>317</w:t>
            </w:r>
          </w:p>
        </w:tc>
        <w:tc>
          <w:tcPr>
            <w:tcW w:w="672" w:type="dxa"/>
            <w:tcBorders>
              <w:top w:val="nil"/>
              <w:left w:val="nil"/>
              <w:bottom w:val="nil"/>
              <w:right w:val="nil"/>
            </w:tcBorders>
            <w:shd w:val="clear" w:color="auto" w:fill="auto"/>
            <w:noWrap/>
            <w:vAlign w:val="center"/>
            <w:hideMark/>
          </w:tcPr>
          <w:p w14:paraId="5394AEC3" w14:textId="77777777" w:rsidR="004D2C50" w:rsidRPr="004D2C50" w:rsidRDefault="004D2C50" w:rsidP="004D2C50">
            <w:pPr>
              <w:jc w:val="center"/>
              <w:rPr>
                <w:color w:val="000000"/>
                <w:sz w:val="20"/>
                <w:szCs w:val="20"/>
              </w:rPr>
            </w:pPr>
            <w:r w:rsidRPr="004D2C50">
              <w:rPr>
                <w:color w:val="000000"/>
                <w:sz w:val="20"/>
                <w:szCs w:val="20"/>
              </w:rPr>
              <w:t>0.37</w:t>
            </w:r>
          </w:p>
        </w:tc>
        <w:tc>
          <w:tcPr>
            <w:tcW w:w="588" w:type="dxa"/>
            <w:tcBorders>
              <w:top w:val="nil"/>
              <w:left w:val="nil"/>
              <w:bottom w:val="nil"/>
              <w:right w:val="nil"/>
            </w:tcBorders>
            <w:shd w:val="clear" w:color="auto" w:fill="auto"/>
            <w:noWrap/>
            <w:vAlign w:val="center"/>
            <w:hideMark/>
          </w:tcPr>
          <w:p w14:paraId="0A014F0D" w14:textId="77777777" w:rsidR="004D2C50" w:rsidRPr="004D2C50" w:rsidRDefault="004D2C50" w:rsidP="004D2C50">
            <w:pPr>
              <w:jc w:val="center"/>
              <w:rPr>
                <w:color w:val="000000"/>
                <w:sz w:val="20"/>
                <w:szCs w:val="20"/>
              </w:rPr>
            </w:pPr>
            <w:r w:rsidRPr="004D2C50">
              <w:rPr>
                <w:color w:val="000000"/>
                <w:sz w:val="20"/>
                <w:szCs w:val="20"/>
              </w:rPr>
              <w:t>0.78</w:t>
            </w:r>
          </w:p>
        </w:tc>
        <w:tc>
          <w:tcPr>
            <w:tcW w:w="270" w:type="dxa"/>
            <w:tcBorders>
              <w:top w:val="nil"/>
              <w:left w:val="nil"/>
              <w:bottom w:val="nil"/>
              <w:right w:val="nil"/>
            </w:tcBorders>
            <w:shd w:val="clear" w:color="auto" w:fill="auto"/>
            <w:noWrap/>
            <w:vAlign w:val="center"/>
            <w:hideMark/>
          </w:tcPr>
          <w:p w14:paraId="6F4261E3" w14:textId="77777777" w:rsidR="004D2C50" w:rsidRPr="004D2C50" w:rsidRDefault="004D2C50" w:rsidP="004D2C50">
            <w:pPr>
              <w:jc w:val="center"/>
              <w:rPr>
                <w:color w:val="000000"/>
                <w:sz w:val="20"/>
                <w:szCs w:val="20"/>
              </w:rPr>
            </w:pPr>
            <w:r w:rsidRPr="004D2C50">
              <w:rPr>
                <w:color w:val="000000"/>
                <w:sz w:val="20"/>
                <w:szCs w:val="20"/>
              </w:rPr>
              <w:t>0 - 5</w:t>
            </w:r>
          </w:p>
        </w:tc>
      </w:tr>
      <w:tr w:rsidR="000A6649" w:rsidRPr="004D2C50" w14:paraId="7687D6D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BC3863" w14:textId="77777777" w:rsidR="004D2C50" w:rsidRPr="004D2C50" w:rsidRDefault="004D2C50" w:rsidP="004D2C50">
            <w:pPr>
              <w:jc w:val="center"/>
              <w:rPr>
                <w:color w:val="000000"/>
                <w:sz w:val="20"/>
                <w:szCs w:val="20"/>
              </w:rPr>
            </w:pPr>
            <w:r w:rsidRPr="004D2C50">
              <w:rPr>
                <w:color w:val="000000"/>
                <w:sz w:val="20"/>
                <w:szCs w:val="20"/>
              </w:rPr>
              <w:t>2013</w:t>
            </w:r>
          </w:p>
        </w:tc>
        <w:tc>
          <w:tcPr>
            <w:tcW w:w="516" w:type="dxa"/>
            <w:tcBorders>
              <w:top w:val="nil"/>
              <w:left w:val="nil"/>
              <w:bottom w:val="nil"/>
              <w:right w:val="nil"/>
            </w:tcBorders>
            <w:shd w:val="clear" w:color="auto" w:fill="auto"/>
            <w:noWrap/>
            <w:vAlign w:val="center"/>
            <w:hideMark/>
          </w:tcPr>
          <w:p w14:paraId="3FCBE8DC"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0CB110EC" w14:textId="77777777" w:rsidR="004D2C50" w:rsidRPr="004D2C50" w:rsidRDefault="004D2C50" w:rsidP="004D2C50">
            <w:pPr>
              <w:jc w:val="center"/>
              <w:rPr>
                <w:color w:val="000000"/>
                <w:sz w:val="20"/>
                <w:szCs w:val="20"/>
              </w:rPr>
            </w:pPr>
            <w:r w:rsidRPr="004D2C50">
              <w:rPr>
                <w:color w:val="000000"/>
                <w:sz w:val="20"/>
                <w:szCs w:val="20"/>
              </w:rPr>
              <w:t>248</w:t>
            </w:r>
          </w:p>
        </w:tc>
        <w:tc>
          <w:tcPr>
            <w:tcW w:w="722" w:type="dxa"/>
            <w:tcBorders>
              <w:top w:val="nil"/>
              <w:left w:val="nil"/>
              <w:bottom w:val="nil"/>
              <w:right w:val="nil"/>
            </w:tcBorders>
            <w:shd w:val="clear" w:color="auto" w:fill="auto"/>
            <w:noWrap/>
            <w:vAlign w:val="center"/>
            <w:hideMark/>
          </w:tcPr>
          <w:p w14:paraId="7FE2EEC5" w14:textId="77777777" w:rsidR="004D2C50" w:rsidRPr="004D2C50" w:rsidRDefault="004D2C50" w:rsidP="004D2C50">
            <w:pPr>
              <w:jc w:val="center"/>
              <w:rPr>
                <w:color w:val="000000"/>
                <w:sz w:val="20"/>
                <w:szCs w:val="20"/>
              </w:rPr>
            </w:pPr>
            <w:r w:rsidRPr="004D2C50">
              <w:rPr>
                <w:color w:val="000000"/>
                <w:sz w:val="20"/>
                <w:szCs w:val="20"/>
              </w:rPr>
              <w:t>0.28</w:t>
            </w:r>
          </w:p>
        </w:tc>
        <w:tc>
          <w:tcPr>
            <w:tcW w:w="566" w:type="dxa"/>
            <w:tcBorders>
              <w:top w:val="nil"/>
              <w:left w:val="nil"/>
              <w:bottom w:val="nil"/>
              <w:right w:val="nil"/>
            </w:tcBorders>
            <w:shd w:val="clear" w:color="auto" w:fill="auto"/>
            <w:noWrap/>
            <w:vAlign w:val="center"/>
            <w:hideMark/>
          </w:tcPr>
          <w:p w14:paraId="3FEEEEE2" w14:textId="77777777" w:rsidR="004D2C50" w:rsidRPr="004D2C50" w:rsidRDefault="004D2C50" w:rsidP="004D2C50">
            <w:pPr>
              <w:jc w:val="center"/>
              <w:rPr>
                <w:color w:val="000000"/>
                <w:sz w:val="20"/>
                <w:szCs w:val="20"/>
              </w:rPr>
            </w:pPr>
            <w:r w:rsidRPr="004D2C50">
              <w:rPr>
                <w:color w:val="000000"/>
                <w:sz w:val="20"/>
                <w:szCs w:val="20"/>
              </w:rPr>
              <w:t>0.7</w:t>
            </w:r>
          </w:p>
        </w:tc>
        <w:tc>
          <w:tcPr>
            <w:tcW w:w="727" w:type="dxa"/>
            <w:tcBorders>
              <w:top w:val="nil"/>
              <w:left w:val="nil"/>
              <w:bottom w:val="nil"/>
              <w:right w:val="nil"/>
            </w:tcBorders>
            <w:shd w:val="clear" w:color="auto" w:fill="auto"/>
            <w:noWrap/>
            <w:vAlign w:val="center"/>
            <w:hideMark/>
          </w:tcPr>
          <w:p w14:paraId="4C4F1C8F"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02B698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207663B" w14:textId="1C7A0556" w:rsidR="004D2C50" w:rsidRPr="004D2C50" w:rsidRDefault="004D2C50" w:rsidP="004D2C50">
            <w:pPr>
              <w:jc w:val="center"/>
              <w:rPr>
                <w:color w:val="000000"/>
                <w:sz w:val="20"/>
                <w:szCs w:val="20"/>
              </w:rPr>
            </w:pPr>
            <w:r w:rsidRPr="004D2C50">
              <w:rPr>
                <w:color w:val="000000"/>
                <w:sz w:val="20"/>
                <w:szCs w:val="20"/>
              </w:rPr>
              <w:t>77</w:t>
            </w:r>
          </w:p>
        </w:tc>
        <w:tc>
          <w:tcPr>
            <w:tcW w:w="672" w:type="dxa"/>
            <w:tcBorders>
              <w:top w:val="nil"/>
              <w:left w:val="nil"/>
              <w:bottom w:val="nil"/>
              <w:right w:val="nil"/>
            </w:tcBorders>
            <w:shd w:val="clear" w:color="auto" w:fill="auto"/>
            <w:noWrap/>
            <w:vAlign w:val="center"/>
            <w:hideMark/>
          </w:tcPr>
          <w:p w14:paraId="40E99577" w14:textId="77777777" w:rsidR="004D2C50" w:rsidRPr="004D2C50" w:rsidRDefault="004D2C50" w:rsidP="004D2C50">
            <w:pPr>
              <w:jc w:val="center"/>
              <w:rPr>
                <w:color w:val="000000"/>
                <w:sz w:val="20"/>
                <w:szCs w:val="20"/>
              </w:rPr>
            </w:pPr>
            <w:r w:rsidRPr="004D2C50">
              <w:rPr>
                <w:color w:val="000000"/>
                <w:sz w:val="20"/>
                <w:szCs w:val="20"/>
              </w:rPr>
              <w:t>0.75</w:t>
            </w:r>
          </w:p>
        </w:tc>
        <w:tc>
          <w:tcPr>
            <w:tcW w:w="588" w:type="dxa"/>
            <w:tcBorders>
              <w:top w:val="nil"/>
              <w:left w:val="nil"/>
              <w:bottom w:val="nil"/>
              <w:right w:val="nil"/>
            </w:tcBorders>
            <w:shd w:val="clear" w:color="auto" w:fill="auto"/>
            <w:noWrap/>
            <w:vAlign w:val="center"/>
            <w:hideMark/>
          </w:tcPr>
          <w:p w14:paraId="5C17BA44" w14:textId="77777777" w:rsidR="004D2C50" w:rsidRPr="004D2C50" w:rsidRDefault="004D2C50" w:rsidP="004D2C50">
            <w:pPr>
              <w:jc w:val="center"/>
              <w:rPr>
                <w:color w:val="000000"/>
                <w:sz w:val="20"/>
                <w:szCs w:val="20"/>
              </w:rPr>
            </w:pPr>
            <w:r w:rsidRPr="004D2C50">
              <w:rPr>
                <w:color w:val="000000"/>
                <w:sz w:val="20"/>
                <w:szCs w:val="20"/>
              </w:rPr>
              <w:t>1.25</w:t>
            </w:r>
          </w:p>
        </w:tc>
        <w:tc>
          <w:tcPr>
            <w:tcW w:w="270" w:type="dxa"/>
            <w:tcBorders>
              <w:top w:val="nil"/>
              <w:left w:val="nil"/>
              <w:bottom w:val="nil"/>
              <w:right w:val="nil"/>
            </w:tcBorders>
            <w:shd w:val="clear" w:color="auto" w:fill="auto"/>
            <w:noWrap/>
            <w:vAlign w:val="center"/>
            <w:hideMark/>
          </w:tcPr>
          <w:p w14:paraId="155199D9" w14:textId="77777777" w:rsidR="004D2C50" w:rsidRPr="004D2C50" w:rsidRDefault="004D2C50" w:rsidP="004D2C50">
            <w:pPr>
              <w:jc w:val="center"/>
              <w:rPr>
                <w:color w:val="000000"/>
                <w:sz w:val="20"/>
                <w:szCs w:val="20"/>
              </w:rPr>
            </w:pPr>
            <w:r w:rsidRPr="004D2C50">
              <w:rPr>
                <w:color w:val="000000"/>
                <w:sz w:val="20"/>
                <w:szCs w:val="20"/>
              </w:rPr>
              <w:t>0 - 6</w:t>
            </w:r>
          </w:p>
        </w:tc>
      </w:tr>
      <w:tr w:rsidR="000A6649" w:rsidRPr="004D2C50" w14:paraId="3A04D65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44930F2" w14:textId="430EDACE"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6E79B1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E359FC4" w14:textId="77777777" w:rsidR="004D2C50" w:rsidRPr="004D2C50" w:rsidRDefault="004D2C50" w:rsidP="004D2C50">
            <w:pPr>
              <w:jc w:val="center"/>
              <w:rPr>
                <w:color w:val="000000"/>
                <w:sz w:val="20"/>
                <w:szCs w:val="20"/>
              </w:rPr>
            </w:pPr>
            <w:r w:rsidRPr="004D2C50">
              <w:rPr>
                <w:color w:val="000000"/>
                <w:sz w:val="20"/>
                <w:szCs w:val="20"/>
              </w:rPr>
              <w:t>207</w:t>
            </w:r>
          </w:p>
        </w:tc>
        <w:tc>
          <w:tcPr>
            <w:tcW w:w="722" w:type="dxa"/>
            <w:tcBorders>
              <w:top w:val="nil"/>
              <w:left w:val="nil"/>
              <w:bottom w:val="nil"/>
              <w:right w:val="nil"/>
            </w:tcBorders>
            <w:shd w:val="clear" w:color="auto" w:fill="auto"/>
            <w:noWrap/>
            <w:vAlign w:val="center"/>
            <w:hideMark/>
          </w:tcPr>
          <w:p w14:paraId="7A3EF6F2" w14:textId="77777777" w:rsidR="004D2C50" w:rsidRPr="004D2C50" w:rsidRDefault="004D2C50" w:rsidP="004D2C50">
            <w:pPr>
              <w:jc w:val="center"/>
              <w:rPr>
                <w:color w:val="000000"/>
                <w:sz w:val="20"/>
                <w:szCs w:val="20"/>
              </w:rPr>
            </w:pPr>
            <w:r w:rsidRPr="004D2C50">
              <w:rPr>
                <w:color w:val="000000"/>
                <w:sz w:val="20"/>
                <w:szCs w:val="20"/>
              </w:rPr>
              <w:t>0.21</w:t>
            </w:r>
          </w:p>
        </w:tc>
        <w:tc>
          <w:tcPr>
            <w:tcW w:w="566" w:type="dxa"/>
            <w:tcBorders>
              <w:top w:val="nil"/>
              <w:left w:val="nil"/>
              <w:bottom w:val="nil"/>
              <w:right w:val="nil"/>
            </w:tcBorders>
            <w:shd w:val="clear" w:color="auto" w:fill="auto"/>
            <w:noWrap/>
            <w:vAlign w:val="center"/>
            <w:hideMark/>
          </w:tcPr>
          <w:p w14:paraId="5C948C76" w14:textId="77777777" w:rsidR="004D2C50" w:rsidRPr="004D2C50" w:rsidRDefault="004D2C50" w:rsidP="004D2C50">
            <w:pPr>
              <w:jc w:val="center"/>
              <w:rPr>
                <w:color w:val="000000"/>
                <w:sz w:val="20"/>
                <w:szCs w:val="20"/>
              </w:rPr>
            </w:pPr>
            <w:r w:rsidRPr="004D2C50">
              <w:rPr>
                <w:color w:val="000000"/>
                <w:sz w:val="20"/>
                <w:szCs w:val="20"/>
              </w:rPr>
              <w:t>0.56</w:t>
            </w:r>
          </w:p>
        </w:tc>
        <w:tc>
          <w:tcPr>
            <w:tcW w:w="727" w:type="dxa"/>
            <w:tcBorders>
              <w:top w:val="nil"/>
              <w:left w:val="nil"/>
              <w:bottom w:val="nil"/>
              <w:right w:val="nil"/>
            </w:tcBorders>
            <w:shd w:val="clear" w:color="auto" w:fill="auto"/>
            <w:noWrap/>
            <w:vAlign w:val="center"/>
            <w:hideMark/>
          </w:tcPr>
          <w:p w14:paraId="49DD7018"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645DC1B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F2231C5" w14:textId="6C7BCC69" w:rsidR="004D2C50" w:rsidRPr="004D2C50" w:rsidRDefault="004D2C50" w:rsidP="004D2C50">
            <w:pPr>
              <w:jc w:val="center"/>
              <w:rPr>
                <w:color w:val="000000"/>
                <w:sz w:val="20"/>
                <w:szCs w:val="20"/>
              </w:rPr>
            </w:pPr>
            <w:r w:rsidRPr="004D2C50">
              <w:rPr>
                <w:color w:val="000000"/>
                <w:sz w:val="20"/>
                <w:szCs w:val="20"/>
              </w:rPr>
              <w:t>95</w:t>
            </w:r>
          </w:p>
        </w:tc>
        <w:tc>
          <w:tcPr>
            <w:tcW w:w="672" w:type="dxa"/>
            <w:tcBorders>
              <w:top w:val="nil"/>
              <w:left w:val="nil"/>
              <w:bottom w:val="nil"/>
              <w:right w:val="nil"/>
            </w:tcBorders>
            <w:shd w:val="clear" w:color="auto" w:fill="auto"/>
            <w:noWrap/>
            <w:vAlign w:val="center"/>
            <w:hideMark/>
          </w:tcPr>
          <w:p w14:paraId="6DDC1F5E" w14:textId="77777777" w:rsidR="004D2C50" w:rsidRPr="004D2C50" w:rsidRDefault="004D2C50" w:rsidP="004D2C50">
            <w:pPr>
              <w:jc w:val="center"/>
              <w:rPr>
                <w:color w:val="000000"/>
                <w:sz w:val="20"/>
                <w:szCs w:val="20"/>
              </w:rPr>
            </w:pPr>
            <w:r w:rsidRPr="004D2C50">
              <w:rPr>
                <w:color w:val="000000"/>
                <w:sz w:val="20"/>
                <w:szCs w:val="20"/>
              </w:rPr>
              <w:t>0.85</w:t>
            </w:r>
          </w:p>
        </w:tc>
        <w:tc>
          <w:tcPr>
            <w:tcW w:w="588" w:type="dxa"/>
            <w:tcBorders>
              <w:top w:val="nil"/>
              <w:left w:val="nil"/>
              <w:bottom w:val="nil"/>
              <w:right w:val="nil"/>
            </w:tcBorders>
            <w:shd w:val="clear" w:color="auto" w:fill="auto"/>
            <w:noWrap/>
            <w:vAlign w:val="center"/>
            <w:hideMark/>
          </w:tcPr>
          <w:p w14:paraId="30AC39F5" w14:textId="77777777" w:rsidR="004D2C50" w:rsidRPr="004D2C50" w:rsidRDefault="004D2C50" w:rsidP="004D2C50">
            <w:pPr>
              <w:jc w:val="center"/>
              <w:rPr>
                <w:color w:val="000000"/>
                <w:sz w:val="20"/>
                <w:szCs w:val="20"/>
              </w:rPr>
            </w:pPr>
            <w:r w:rsidRPr="004D2C50">
              <w:rPr>
                <w:color w:val="000000"/>
                <w:sz w:val="20"/>
                <w:szCs w:val="20"/>
              </w:rPr>
              <w:t>1.41</w:t>
            </w:r>
          </w:p>
        </w:tc>
        <w:tc>
          <w:tcPr>
            <w:tcW w:w="270" w:type="dxa"/>
            <w:tcBorders>
              <w:top w:val="nil"/>
              <w:left w:val="nil"/>
              <w:bottom w:val="nil"/>
              <w:right w:val="nil"/>
            </w:tcBorders>
            <w:shd w:val="clear" w:color="auto" w:fill="auto"/>
            <w:noWrap/>
            <w:vAlign w:val="center"/>
            <w:hideMark/>
          </w:tcPr>
          <w:p w14:paraId="5A38398E" w14:textId="77777777" w:rsidR="004D2C50" w:rsidRPr="004D2C50" w:rsidRDefault="004D2C50" w:rsidP="004D2C50">
            <w:pPr>
              <w:jc w:val="center"/>
              <w:rPr>
                <w:color w:val="000000"/>
                <w:sz w:val="20"/>
                <w:szCs w:val="20"/>
              </w:rPr>
            </w:pPr>
            <w:r w:rsidRPr="004D2C50">
              <w:rPr>
                <w:color w:val="000000"/>
                <w:sz w:val="20"/>
                <w:szCs w:val="20"/>
              </w:rPr>
              <w:t>0 - 8</w:t>
            </w:r>
          </w:p>
        </w:tc>
      </w:tr>
      <w:tr w:rsidR="000A6649" w:rsidRPr="004D2C50" w14:paraId="762A5A91"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6A00566" w14:textId="77777777" w:rsidR="004D2C50" w:rsidRPr="004D2C50" w:rsidRDefault="004D2C50" w:rsidP="004D2C50">
            <w:pPr>
              <w:jc w:val="center"/>
              <w:rPr>
                <w:color w:val="000000"/>
                <w:sz w:val="20"/>
                <w:szCs w:val="20"/>
              </w:rPr>
            </w:pPr>
            <w:r w:rsidRPr="004D2C50">
              <w:rPr>
                <w:color w:val="000000"/>
                <w:sz w:val="20"/>
                <w:szCs w:val="20"/>
              </w:rPr>
              <w:t>2014</w:t>
            </w:r>
          </w:p>
        </w:tc>
        <w:tc>
          <w:tcPr>
            <w:tcW w:w="516" w:type="dxa"/>
            <w:tcBorders>
              <w:top w:val="nil"/>
              <w:left w:val="nil"/>
              <w:bottom w:val="nil"/>
              <w:right w:val="nil"/>
            </w:tcBorders>
            <w:shd w:val="clear" w:color="auto" w:fill="auto"/>
            <w:noWrap/>
            <w:vAlign w:val="center"/>
            <w:hideMark/>
          </w:tcPr>
          <w:p w14:paraId="23FBF791"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14554387" w14:textId="77777777" w:rsidR="004D2C50" w:rsidRPr="004D2C50" w:rsidRDefault="004D2C50" w:rsidP="004D2C50">
            <w:pPr>
              <w:jc w:val="center"/>
              <w:rPr>
                <w:color w:val="000000"/>
                <w:sz w:val="20"/>
                <w:szCs w:val="20"/>
              </w:rPr>
            </w:pPr>
            <w:r w:rsidRPr="004D2C50">
              <w:rPr>
                <w:color w:val="000000"/>
                <w:sz w:val="20"/>
                <w:szCs w:val="20"/>
              </w:rPr>
              <w:t>334</w:t>
            </w:r>
          </w:p>
        </w:tc>
        <w:tc>
          <w:tcPr>
            <w:tcW w:w="722" w:type="dxa"/>
            <w:tcBorders>
              <w:top w:val="nil"/>
              <w:left w:val="nil"/>
              <w:bottom w:val="nil"/>
              <w:right w:val="nil"/>
            </w:tcBorders>
            <w:shd w:val="clear" w:color="auto" w:fill="auto"/>
            <w:noWrap/>
            <w:vAlign w:val="center"/>
            <w:hideMark/>
          </w:tcPr>
          <w:p w14:paraId="260C6152" w14:textId="77777777" w:rsidR="004D2C50" w:rsidRPr="004D2C50" w:rsidRDefault="004D2C50" w:rsidP="004D2C50">
            <w:pPr>
              <w:jc w:val="center"/>
              <w:rPr>
                <w:color w:val="000000"/>
                <w:sz w:val="20"/>
                <w:szCs w:val="20"/>
              </w:rPr>
            </w:pPr>
            <w:r w:rsidRPr="004D2C50">
              <w:rPr>
                <w:color w:val="000000"/>
                <w:sz w:val="20"/>
                <w:szCs w:val="20"/>
              </w:rPr>
              <w:t>0.14</w:t>
            </w:r>
          </w:p>
        </w:tc>
        <w:tc>
          <w:tcPr>
            <w:tcW w:w="566" w:type="dxa"/>
            <w:tcBorders>
              <w:top w:val="nil"/>
              <w:left w:val="nil"/>
              <w:bottom w:val="nil"/>
              <w:right w:val="nil"/>
            </w:tcBorders>
            <w:shd w:val="clear" w:color="auto" w:fill="auto"/>
            <w:noWrap/>
            <w:vAlign w:val="center"/>
            <w:hideMark/>
          </w:tcPr>
          <w:p w14:paraId="43FE4102" w14:textId="77777777" w:rsidR="004D2C50" w:rsidRPr="004D2C50" w:rsidRDefault="004D2C50" w:rsidP="004D2C50">
            <w:pPr>
              <w:jc w:val="center"/>
              <w:rPr>
                <w:color w:val="000000"/>
                <w:sz w:val="20"/>
                <w:szCs w:val="20"/>
              </w:rPr>
            </w:pPr>
            <w:r w:rsidRPr="004D2C50">
              <w:rPr>
                <w:color w:val="000000"/>
                <w:sz w:val="20"/>
                <w:szCs w:val="20"/>
              </w:rPr>
              <w:t>0.45</w:t>
            </w:r>
          </w:p>
        </w:tc>
        <w:tc>
          <w:tcPr>
            <w:tcW w:w="727" w:type="dxa"/>
            <w:tcBorders>
              <w:top w:val="nil"/>
              <w:left w:val="nil"/>
              <w:bottom w:val="nil"/>
              <w:right w:val="nil"/>
            </w:tcBorders>
            <w:shd w:val="clear" w:color="auto" w:fill="auto"/>
            <w:noWrap/>
            <w:vAlign w:val="center"/>
            <w:hideMark/>
          </w:tcPr>
          <w:p w14:paraId="0C10C8BD"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C9614A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AF1BA6C" w14:textId="7BDD8722" w:rsidR="004D2C50" w:rsidRPr="004D2C50" w:rsidRDefault="004D2C50" w:rsidP="004D2C50">
            <w:pPr>
              <w:jc w:val="center"/>
              <w:rPr>
                <w:color w:val="000000"/>
                <w:sz w:val="20"/>
                <w:szCs w:val="20"/>
              </w:rPr>
            </w:pPr>
            <w:r w:rsidRPr="004D2C50">
              <w:rPr>
                <w:color w:val="000000"/>
                <w:sz w:val="20"/>
                <w:szCs w:val="20"/>
              </w:rPr>
              <w:t>52</w:t>
            </w:r>
          </w:p>
        </w:tc>
        <w:tc>
          <w:tcPr>
            <w:tcW w:w="672" w:type="dxa"/>
            <w:tcBorders>
              <w:top w:val="nil"/>
              <w:left w:val="nil"/>
              <w:bottom w:val="nil"/>
              <w:right w:val="nil"/>
            </w:tcBorders>
            <w:shd w:val="clear" w:color="auto" w:fill="auto"/>
            <w:noWrap/>
            <w:vAlign w:val="center"/>
            <w:hideMark/>
          </w:tcPr>
          <w:p w14:paraId="2689B12E" w14:textId="77777777" w:rsidR="004D2C50" w:rsidRPr="004D2C50" w:rsidRDefault="004D2C50" w:rsidP="004D2C50">
            <w:pPr>
              <w:jc w:val="center"/>
              <w:rPr>
                <w:color w:val="000000"/>
                <w:sz w:val="20"/>
                <w:szCs w:val="20"/>
              </w:rPr>
            </w:pPr>
            <w:r w:rsidRPr="004D2C50">
              <w:rPr>
                <w:color w:val="000000"/>
                <w:sz w:val="20"/>
                <w:szCs w:val="20"/>
              </w:rPr>
              <w:t>0.27</w:t>
            </w:r>
          </w:p>
        </w:tc>
        <w:tc>
          <w:tcPr>
            <w:tcW w:w="588" w:type="dxa"/>
            <w:tcBorders>
              <w:top w:val="nil"/>
              <w:left w:val="nil"/>
              <w:bottom w:val="nil"/>
              <w:right w:val="nil"/>
            </w:tcBorders>
            <w:shd w:val="clear" w:color="auto" w:fill="auto"/>
            <w:noWrap/>
            <w:vAlign w:val="center"/>
            <w:hideMark/>
          </w:tcPr>
          <w:p w14:paraId="0B5EF394" w14:textId="77777777" w:rsidR="004D2C50" w:rsidRPr="004D2C50" w:rsidRDefault="004D2C50" w:rsidP="004D2C50">
            <w:pPr>
              <w:jc w:val="center"/>
              <w:rPr>
                <w:color w:val="000000"/>
                <w:sz w:val="20"/>
                <w:szCs w:val="20"/>
              </w:rPr>
            </w:pPr>
            <w:r w:rsidRPr="004D2C50">
              <w:rPr>
                <w:color w:val="000000"/>
                <w:sz w:val="20"/>
                <w:szCs w:val="20"/>
              </w:rPr>
              <w:t>0.79</w:t>
            </w:r>
          </w:p>
        </w:tc>
        <w:tc>
          <w:tcPr>
            <w:tcW w:w="270" w:type="dxa"/>
            <w:tcBorders>
              <w:top w:val="nil"/>
              <w:left w:val="nil"/>
              <w:bottom w:val="nil"/>
              <w:right w:val="nil"/>
            </w:tcBorders>
            <w:shd w:val="clear" w:color="auto" w:fill="auto"/>
            <w:noWrap/>
            <w:vAlign w:val="center"/>
            <w:hideMark/>
          </w:tcPr>
          <w:p w14:paraId="54B31B47" w14:textId="77777777" w:rsidR="004D2C50" w:rsidRPr="004D2C50" w:rsidRDefault="004D2C50" w:rsidP="004D2C50">
            <w:pPr>
              <w:jc w:val="center"/>
              <w:rPr>
                <w:color w:val="000000"/>
                <w:sz w:val="20"/>
                <w:szCs w:val="20"/>
              </w:rPr>
            </w:pPr>
            <w:r w:rsidRPr="004D2C50">
              <w:rPr>
                <w:color w:val="000000"/>
                <w:sz w:val="20"/>
                <w:szCs w:val="20"/>
              </w:rPr>
              <w:t>0 - 4</w:t>
            </w:r>
          </w:p>
        </w:tc>
      </w:tr>
      <w:tr w:rsidR="000A6649" w:rsidRPr="004D2C50" w14:paraId="601D61C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1E15C78" w14:textId="2BECD76C"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4DA541B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7D7907A" w14:textId="77777777" w:rsidR="004D2C50" w:rsidRPr="004D2C50" w:rsidRDefault="004D2C50" w:rsidP="004D2C50">
            <w:pPr>
              <w:jc w:val="center"/>
              <w:rPr>
                <w:color w:val="000000"/>
                <w:sz w:val="20"/>
                <w:szCs w:val="20"/>
              </w:rPr>
            </w:pPr>
            <w:r w:rsidRPr="004D2C50">
              <w:rPr>
                <w:color w:val="000000"/>
                <w:sz w:val="20"/>
                <w:szCs w:val="20"/>
              </w:rPr>
              <w:t>172</w:t>
            </w:r>
          </w:p>
        </w:tc>
        <w:tc>
          <w:tcPr>
            <w:tcW w:w="722" w:type="dxa"/>
            <w:tcBorders>
              <w:top w:val="nil"/>
              <w:left w:val="nil"/>
              <w:bottom w:val="nil"/>
              <w:right w:val="nil"/>
            </w:tcBorders>
            <w:shd w:val="clear" w:color="auto" w:fill="auto"/>
            <w:noWrap/>
            <w:vAlign w:val="center"/>
            <w:hideMark/>
          </w:tcPr>
          <w:p w14:paraId="03CE8798" w14:textId="77777777" w:rsidR="004D2C50" w:rsidRPr="004D2C50" w:rsidRDefault="004D2C50" w:rsidP="004D2C50">
            <w:pPr>
              <w:jc w:val="center"/>
              <w:rPr>
                <w:color w:val="000000"/>
                <w:sz w:val="20"/>
                <w:szCs w:val="20"/>
              </w:rPr>
            </w:pPr>
            <w:r w:rsidRPr="004D2C50">
              <w:rPr>
                <w:color w:val="000000"/>
                <w:sz w:val="20"/>
                <w:szCs w:val="20"/>
              </w:rPr>
              <w:t>0.23</w:t>
            </w:r>
          </w:p>
        </w:tc>
        <w:tc>
          <w:tcPr>
            <w:tcW w:w="566" w:type="dxa"/>
            <w:tcBorders>
              <w:top w:val="nil"/>
              <w:left w:val="nil"/>
              <w:bottom w:val="nil"/>
              <w:right w:val="nil"/>
            </w:tcBorders>
            <w:shd w:val="clear" w:color="auto" w:fill="auto"/>
            <w:noWrap/>
            <w:vAlign w:val="center"/>
            <w:hideMark/>
          </w:tcPr>
          <w:p w14:paraId="25347B95" w14:textId="77777777" w:rsidR="004D2C50" w:rsidRPr="004D2C50" w:rsidRDefault="004D2C50" w:rsidP="004D2C50">
            <w:pPr>
              <w:jc w:val="center"/>
              <w:rPr>
                <w:color w:val="000000"/>
                <w:sz w:val="20"/>
                <w:szCs w:val="20"/>
              </w:rPr>
            </w:pPr>
            <w:r w:rsidRPr="004D2C50">
              <w:rPr>
                <w:color w:val="000000"/>
                <w:sz w:val="20"/>
                <w:szCs w:val="20"/>
              </w:rPr>
              <w:t>0.57</w:t>
            </w:r>
          </w:p>
        </w:tc>
        <w:tc>
          <w:tcPr>
            <w:tcW w:w="727" w:type="dxa"/>
            <w:tcBorders>
              <w:top w:val="nil"/>
              <w:left w:val="nil"/>
              <w:bottom w:val="nil"/>
              <w:right w:val="nil"/>
            </w:tcBorders>
            <w:shd w:val="clear" w:color="auto" w:fill="auto"/>
            <w:noWrap/>
            <w:vAlign w:val="center"/>
            <w:hideMark/>
          </w:tcPr>
          <w:p w14:paraId="6975C0CB"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142BFD3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5721864" w14:textId="24A2C9FF" w:rsidR="004D2C50" w:rsidRPr="004D2C50" w:rsidRDefault="004D2C50" w:rsidP="004D2C50">
            <w:pPr>
              <w:jc w:val="center"/>
              <w:rPr>
                <w:color w:val="000000"/>
                <w:sz w:val="20"/>
                <w:szCs w:val="20"/>
              </w:rPr>
            </w:pPr>
            <w:r w:rsidRPr="004D2C50">
              <w:rPr>
                <w:color w:val="000000"/>
                <w:sz w:val="20"/>
                <w:szCs w:val="20"/>
              </w:rPr>
              <w:t>80</w:t>
            </w:r>
          </w:p>
        </w:tc>
        <w:tc>
          <w:tcPr>
            <w:tcW w:w="672" w:type="dxa"/>
            <w:tcBorders>
              <w:top w:val="nil"/>
              <w:left w:val="nil"/>
              <w:bottom w:val="nil"/>
              <w:right w:val="nil"/>
            </w:tcBorders>
            <w:shd w:val="clear" w:color="auto" w:fill="auto"/>
            <w:noWrap/>
            <w:vAlign w:val="center"/>
            <w:hideMark/>
          </w:tcPr>
          <w:p w14:paraId="651E9CB4" w14:textId="1E9B91C7" w:rsidR="004D2C50" w:rsidRPr="004D2C50" w:rsidRDefault="004D2C50" w:rsidP="004D2C50">
            <w:pPr>
              <w:jc w:val="center"/>
              <w:rPr>
                <w:color w:val="000000"/>
                <w:sz w:val="20"/>
                <w:szCs w:val="20"/>
              </w:rPr>
            </w:pPr>
            <w:r w:rsidRPr="004D2C50">
              <w:rPr>
                <w:color w:val="000000"/>
                <w:sz w:val="20"/>
                <w:szCs w:val="20"/>
              </w:rPr>
              <w:t>0.3</w:t>
            </w:r>
            <w:r w:rsidR="00A15E5C">
              <w:rPr>
                <w:color w:val="000000"/>
                <w:sz w:val="20"/>
                <w:szCs w:val="20"/>
              </w:rPr>
              <w:t>0</w:t>
            </w:r>
          </w:p>
        </w:tc>
        <w:tc>
          <w:tcPr>
            <w:tcW w:w="588" w:type="dxa"/>
            <w:tcBorders>
              <w:top w:val="nil"/>
              <w:left w:val="nil"/>
              <w:bottom w:val="nil"/>
              <w:right w:val="nil"/>
            </w:tcBorders>
            <w:shd w:val="clear" w:color="auto" w:fill="auto"/>
            <w:noWrap/>
            <w:vAlign w:val="center"/>
            <w:hideMark/>
          </w:tcPr>
          <w:p w14:paraId="626E8034" w14:textId="77777777" w:rsidR="004D2C50" w:rsidRPr="004D2C50" w:rsidRDefault="004D2C50" w:rsidP="004D2C50">
            <w:pPr>
              <w:jc w:val="center"/>
              <w:rPr>
                <w:color w:val="000000"/>
                <w:sz w:val="20"/>
                <w:szCs w:val="20"/>
              </w:rPr>
            </w:pPr>
            <w:r w:rsidRPr="004D2C50">
              <w:rPr>
                <w:color w:val="000000"/>
                <w:sz w:val="20"/>
                <w:szCs w:val="20"/>
              </w:rPr>
              <w:t>0.72</w:t>
            </w:r>
          </w:p>
        </w:tc>
        <w:tc>
          <w:tcPr>
            <w:tcW w:w="270" w:type="dxa"/>
            <w:tcBorders>
              <w:top w:val="nil"/>
              <w:left w:val="nil"/>
              <w:bottom w:val="nil"/>
              <w:right w:val="nil"/>
            </w:tcBorders>
            <w:shd w:val="clear" w:color="auto" w:fill="auto"/>
            <w:noWrap/>
            <w:vAlign w:val="center"/>
            <w:hideMark/>
          </w:tcPr>
          <w:p w14:paraId="44392A6D"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33732823"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23CE263" w14:textId="77777777" w:rsidR="004D2C50" w:rsidRPr="004D2C50" w:rsidRDefault="004D2C50" w:rsidP="004D2C50">
            <w:pPr>
              <w:jc w:val="center"/>
              <w:rPr>
                <w:color w:val="000000"/>
                <w:sz w:val="20"/>
                <w:szCs w:val="20"/>
              </w:rPr>
            </w:pPr>
            <w:r w:rsidRPr="004D2C50">
              <w:rPr>
                <w:color w:val="000000"/>
                <w:sz w:val="20"/>
                <w:szCs w:val="20"/>
              </w:rPr>
              <w:t>2015*</w:t>
            </w:r>
          </w:p>
        </w:tc>
        <w:tc>
          <w:tcPr>
            <w:tcW w:w="516" w:type="dxa"/>
            <w:tcBorders>
              <w:top w:val="nil"/>
              <w:left w:val="nil"/>
              <w:bottom w:val="nil"/>
              <w:right w:val="nil"/>
            </w:tcBorders>
            <w:shd w:val="clear" w:color="auto" w:fill="auto"/>
            <w:noWrap/>
            <w:vAlign w:val="center"/>
            <w:hideMark/>
          </w:tcPr>
          <w:p w14:paraId="54C5DAA9"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5627869" w14:textId="77777777" w:rsidR="004D2C50" w:rsidRPr="004D2C50" w:rsidRDefault="004D2C50" w:rsidP="004D2C50">
            <w:pPr>
              <w:jc w:val="center"/>
              <w:rPr>
                <w:color w:val="000000"/>
                <w:sz w:val="20"/>
                <w:szCs w:val="20"/>
              </w:rPr>
            </w:pPr>
            <w:r w:rsidRPr="004D2C50">
              <w:rPr>
                <w:color w:val="000000"/>
                <w:sz w:val="20"/>
                <w:szCs w:val="20"/>
              </w:rPr>
              <w:t>417</w:t>
            </w:r>
          </w:p>
        </w:tc>
        <w:tc>
          <w:tcPr>
            <w:tcW w:w="722" w:type="dxa"/>
            <w:tcBorders>
              <w:top w:val="nil"/>
              <w:left w:val="nil"/>
              <w:bottom w:val="nil"/>
              <w:right w:val="nil"/>
            </w:tcBorders>
            <w:shd w:val="clear" w:color="auto" w:fill="auto"/>
            <w:noWrap/>
            <w:vAlign w:val="center"/>
            <w:hideMark/>
          </w:tcPr>
          <w:p w14:paraId="6DB22703" w14:textId="77777777" w:rsidR="004D2C50" w:rsidRPr="004D2C50" w:rsidRDefault="004D2C50" w:rsidP="004D2C50">
            <w:pPr>
              <w:jc w:val="center"/>
              <w:rPr>
                <w:color w:val="000000"/>
                <w:sz w:val="20"/>
                <w:szCs w:val="20"/>
              </w:rPr>
            </w:pPr>
            <w:r w:rsidRPr="004D2C50">
              <w:rPr>
                <w:color w:val="000000"/>
                <w:sz w:val="20"/>
                <w:szCs w:val="20"/>
              </w:rPr>
              <w:t>0.12</w:t>
            </w:r>
          </w:p>
        </w:tc>
        <w:tc>
          <w:tcPr>
            <w:tcW w:w="566" w:type="dxa"/>
            <w:tcBorders>
              <w:top w:val="nil"/>
              <w:left w:val="nil"/>
              <w:bottom w:val="nil"/>
              <w:right w:val="nil"/>
            </w:tcBorders>
            <w:shd w:val="clear" w:color="auto" w:fill="auto"/>
            <w:noWrap/>
            <w:vAlign w:val="center"/>
            <w:hideMark/>
          </w:tcPr>
          <w:p w14:paraId="668F9A3E" w14:textId="77777777" w:rsidR="004D2C50" w:rsidRPr="004D2C50" w:rsidRDefault="004D2C50" w:rsidP="004D2C50">
            <w:pPr>
              <w:jc w:val="center"/>
              <w:rPr>
                <w:color w:val="000000"/>
                <w:sz w:val="20"/>
                <w:szCs w:val="20"/>
              </w:rPr>
            </w:pPr>
            <w:r w:rsidRPr="004D2C50">
              <w:rPr>
                <w:color w:val="000000"/>
                <w:sz w:val="20"/>
                <w:szCs w:val="20"/>
              </w:rPr>
              <w:t>0.35</w:t>
            </w:r>
          </w:p>
        </w:tc>
        <w:tc>
          <w:tcPr>
            <w:tcW w:w="727" w:type="dxa"/>
            <w:tcBorders>
              <w:top w:val="nil"/>
              <w:left w:val="nil"/>
              <w:bottom w:val="nil"/>
              <w:right w:val="nil"/>
            </w:tcBorders>
            <w:shd w:val="clear" w:color="auto" w:fill="auto"/>
            <w:noWrap/>
            <w:vAlign w:val="center"/>
            <w:hideMark/>
          </w:tcPr>
          <w:p w14:paraId="2E1D3BFA"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0F34771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292BE89" w14:textId="769D64E4" w:rsidR="004D2C50" w:rsidRPr="004D2C50" w:rsidRDefault="004D2C50" w:rsidP="004D2C50">
            <w:pPr>
              <w:jc w:val="center"/>
              <w:rPr>
                <w:color w:val="000000"/>
                <w:sz w:val="20"/>
                <w:szCs w:val="20"/>
              </w:rPr>
            </w:pPr>
            <w:r w:rsidRPr="004D2C50">
              <w:rPr>
                <w:color w:val="000000"/>
                <w:sz w:val="20"/>
                <w:szCs w:val="20"/>
              </w:rPr>
              <w:t>48</w:t>
            </w:r>
          </w:p>
        </w:tc>
        <w:tc>
          <w:tcPr>
            <w:tcW w:w="672" w:type="dxa"/>
            <w:tcBorders>
              <w:top w:val="nil"/>
              <w:left w:val="nil"/>
              <w:bottom w:val="nil"/>
              <w:right w:val="nil"/>
            </w:tcBorders>
            <w:shd w:val="clear" w:color="auto" w:fill="auto"/>
            <w:noWrap/>
            <w:vAlign w:val="center"/>
            <w:hideMark/>
          </w:tcPr>
          <w:p w14:paraId="42A46A02"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38839935" w14:textId="77777777" w:rsidR="004D2C50" w:rsidRPr="004D2C50" w:rsidRDefault="004D2C50" w:rsidP="004D2C50">
            <w:pPr>
              <w:jc w:val="center"/>
              <w:rPr>
                <w:color w:val="000000"/>
                <w:sz w:val="20"/>
                <w:szCs w:val="20"/>
              </w:rPr>
            </w:pPr>
            <w:r w:rsidRPr="004D2C50">
              <w:rPr>
                <w:color w:val="000000"/>
                <w:sz w:val="20"/>
                <w:szCs w:val="20"/>
              </w:rPr>
              <w:t>0.95</w:t>
            </w:r>
          </w:p>
        </w:tc>
        <w:tc>
          <w:tcPr>
            <w:tcW w:w="270" w:type="dxa"/>
            <w:tcBorders>
              <w:top w:val="nil"/>
              <w:left w:val="nil"/>
              <w:bottom w:val="nil"/>
              <w:right w:val="nil"/>
            </w:tcBorders>
            <w:shd w:val="clear" w:color="auto" w:fill="auto"/>
            <w:noWrap/>
            <w:vAlign w:val="center"/>
            <w:hideMark/>
          </w:tcPr>
          <w:p w14:paraId="2B994EDC" w14:textId="77777777" w:rsidR="004D2C50" w:rsidRPr="004D2C50" w:rsidRDefault="004D2C50" w:rsidP="004D2C50">
            <w:pPr>
              <w:jc w:val="center"/>
              <w:rPr>
                <w:color w:val="000000"/>
                <w:sz w:val="20"/>
                <w:szCs w:val="20"/>
              </w:rPr>
            </w:pPr>
            <w:r w:rsidRPr="004D2C50">
              <w:rPr>
                <w:color w:val="000000"/>
                <w:sz w:val="20"/>
                <w:szCs w:val="20"/>
              </w:rPr>
              <w:t>0 - 6</w:t>
            </w:r>
          </w:p>
        </w:tc>
      </w:tr>
      <w:tr w:rsidR="000A6649" w:rsidRPr="004D2C50" w14:paraId="7080B21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3D794DD" w14:textId="381101C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076CD6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8B3EB6C" w14:textId="77777777" w:rsidR="004D2C50" w:rsidRPr="004D2C50" w:rsidRDefault="004D2C50" w:rsidP="004D2C50">
            <w:pPr>
              <w:jc w:val="center"/>
              <w:rPr>
                <w:color w:val="000000"/>
                <w:sz w:val="20"/>
                <w:szCs w:val="20"/>
              </w:rPr>
            </w:pPr>
            <w:r w:rsidRPr="004D2C50">
              <w:rPr>
                <w:color w:val="000000"/>
                <w:sz w:val="20"/>
                <w:szCs w:val="20"/>
              </w:rPr>
              <w:t>202</w:t>
            </w:r>
          </w:p>
        </w:tc>
        <w:tc>
          <w:tcPr>
            <w:tcW w:w="722" w:type="dxa"/>
            <w:tcBorders>
              <w:top w:val="nil"/>
              <w:left w:val="nil"/>
              <w:bottom w:val="nil"/>
              <w:right w:val="nil"/>
            </w:tcBorders>
            <w:shd w:val="clear" w:color="auto" w:fill="auto"/>
            <w:noWrap/>
            <w:vAlign w:val="center"/>
            <w:hideMark/>
          </w:tcPr>
          <w:p w14:paraId="395B6EBE" w14:textId="77777777" w:rsidR="004D2C50" w:rsidRPr="004D2C50" w:rsidRDefault="004D2C50" w:rsidP="004D2C50">
            <w:pPr>
              <w:jc w:val="center"/>
              <w:rPr>
                <w:color w:val="000000"/>
                <w:sz w:val="20"/>
                <w:szCs w:val="20"/>
              </w:rPr>
            </w:pPr>
            <w:r w:rsidRPr="004D2C50">
              <w:rPr>
                <w:color w:val="000000"/>
                <w:sz w:val="20"/>
                <w:szCs w:val="20"/>
              </w:rPr>
              <w:t>0.17</w:t>
            </w:r>
          </w:p>
        </w:tc>
        <w:tc>
          <w:tcPr>
            <w:tcW w:w="566" w:type="dxa"/>
            <w:tcBorders>
              <w:top w:val="nil"/>
              <w:left w:val="nil"/>
              <w:bottom w:val="nil"/>
              <w:right w:val="nil"/>
            </w:tcBorders>
            <w:shd w:val="clear" w:color="auto" w:fill="auto"/>
            <w:noWrap/>
            <w:vAlign w:val="center"/>
            <w:hideMark/>
          </w:tcPr>
          <w:p w14:paraId="03B44711" w14:textId="51344C8B" w:rsidR="004D2C50" w:rsidRPr="004D2C50" w:rsidRDefault="004D2C50" w:rsidP="004D2C50">
            <w:pPr>
              <w:jc w:val="center"/>
              <w:rPr>
                <w:color w:val="000000"/>
                <w:sz w:val="20"/>
                <w:szCs w:val="20"/>
              </w:rPr>
            </w:pPr>
            <w:r w:rsidRPr="004D2C50">
              <w:rPr>
                <w:color w:val="000000"/>
                <w:sz w:val="20"/>
                <w:szCs w:val="20"/>
              </w:rPr>
              <w:t>0.5</w:t>
            </w:r>
            <w:r w:rsidR="00A15E5C">
              <w:rPr>
                <w:color w:val="000000"/>
                <w:sz w:val="20"/>
                <w:szCs w:val="20"/>
              </w:rPr>
              <w:t>0</w:t>
            </w:r>
          </w:p>
        </w:tc>
        <w:tc>
          <w:tcPr>
            <w:tcW w:w="727" w:type="dxa"/>
            <w:tcBorders>
              <w:top w:val="nil"/>
              <w:left w:val="nil"/>
              <w:bottom w:val="nil"/>
              <w:right w:val="nil"/>
            </w:tcBorders>
            <w:shd w:val="clear" w:color="auto" w:fill="auto"/>
            <w:noWrap/>
            <w:vAlign w:val="center"/>
            <w:hideMark/>
          </w:tcPr>
          <w:p w14:paraId="36171B10"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4DA8399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F75FE05" w14:textId="6AC9755C" w:rsidR="004D2C50" w:rsidRPr="004D2C50" w:rsidRDefault="004D2C50" w:rsidP="004D2C50">
            <w:pPr>
              <w:jc w:val="center"/>
              <w:rPr>
                <w:color w:val="000000"/>
                <w:sz w:val="20"/>
                <w:szCs w:val="20"/>
              </w:rPr>
            </w:pPr>
            <w:r w:rsidRPr="004D2C50">
              <w:rPr>
                <w:color w:val="000000"/>
                <w:sz w:val="20"/>
                <w:szCs w:val="20"/>
              </w:rPr>
              <w:t>87</w:t>
            </w:r>
          </w:p>
        </w:tc>
        <w:tc>
          <w:tcPr>
            <w:tcW w:w="672" w:type="dxa"/>
            <w:tcBorders>
              <w:top w:val="nil"/>
              <w:left w:val="nil"/>
              <w:bottom w:val="nil"/>
              <w:right w:val="nil"/>
            </w:tcBorders>
            <w:shd w:val="clear" w:color="auto" w:fill="auto"/>
            <w:noWrap/>
            <w:vAlign w:val="center"/>
            <w:hideMark/>
          </w:tcPr>
          <w:p w14:paraId="5C9ECB0C"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52E08544" w14:textId="77777777" w:rsidR="004D2C50" w:rsidRPr="004D2C50" w:rsidRDefault="004D2C50" w:rsidP="004D2C50">
            <w:pPr>
              <w:jc w:val="center"/>
              <w:rPr>
                <w:color w:val="000000"/>
                <w:sz w:val="20"/>
                <w:szCs w:val="20"/>
              </w:rPr>
            </w:pPr>
            <w:r w:rsidRPr="004D2C50">
              <w:rPr>
                <w:color w:val="000000"/>
                <w:sz w:val="20"/>
                <w:szCs w:val="20"/>
              </w:rPr>
              <w:t>0.58</w:t>
            </w:r>
          </w:p>
        </w:tc>
        <w:tc>
          <w:tcPr>
            <w:tcW w:w="270" w:type="dxa"/>
            <w:tcBorders>
              <w:top w:val="nil"/>
              <w:left w:val="nil"/>
              <w:bottom w:val="nil"/>
              <w:right w:val="nil"/>
            </w:tcBorders>
            <w:shd w:val="clear" w:color="auto" w:fill="auto"/>
            <w:noWrap/>
            <w:vAlign w:val="center"/>
            <w:hideMark/>
          </w:tcPr>
          <w:p w14:paraId="0A656FDA"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77D4D747"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43E2462" w14:textId="77777777" w:rsidR="004D2C50" w:rsidRPr="004D2C50" w:rsidRDefault="004D2C50" w:rsidP="004D2C50">
            <w:pPr>
              <w:jc w:val="center"/>
              <w:rPr>
                <w:color w:val="000000"/>
                <w:sz w:val="20"/>
                <w:szCs w:val="20"/>
              </w:rPr>
            </w:pPr>
            <w:r w:rsidRPr="004D2C50">
              <w:rPr>
                <w:color w:val="000000"/>
                <w:sz w:val="20"/>
                <w:szCs w:val="20"/>
              </w:rPr>
              <w:t>2016**</w:t>
            </w:r>
          </w:p>
        </w:tc>
        <w:tc>
          <w:tcPr>
            <w:tcW w:w="516" w:type="dxa"/>
            <w:tcBorders>
              <w:top w:val="nil"/>
              <w:left w:val="nil"/>
              <w:bottom w:val="nil"/>
              <w:right w:val="nil"/>
            </w:tcBorders>
            <w:shd w:val="clear" w:color="auto" w:fill="auto"/>
            <w:noWrap/>
            <w:vAlign w:val="center"/>
            <w:hideMark/>
          </w:tcPr>
          <w:p w14:paraId="2F068444"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80CF52E" w14:textId="77777777" w:rsidR="004D2C50" w:rsidRPr="004D2C50" w:rsidRDefault="004D2C50" w:rsidP="004D2C50">
            <w:pPr>
              <w:jc w:val="center"/>
              <w:rPr>
                <w:color w:val="000000"/>
                <w:sz w:val="20"/>
                <w:szCs w:val="20"/>
              </w:rPr>
            </w:pPr>
            <w:r w:rsidRPr="004D2C50">
              <w:rPr>
                <w:color w:val="000000"/>
                <w:sz w:val="20"/>
                <w:szCs w:val="20"/>
              </w:rPr>
              <w:t>336</w:t>
            </w:r>
          </w:p>
        </w:tc>
        <w:tc>
          <w:tcPr>
            <w:tcW w:w="722" w:type="dxa"/>
            <w:tcBorders>
              <w:top w:val="nil"/>
              <w:left w:val="nil"/>
              <w:bottom w:val="nil"/>
              <w:right w:val="nil"/>
            </w:tcBorders>
            <w:shd w:val="clear" w:color="auto" w:fill="auto"/>
            <w:noWrap/>
            <w:vAlign w:val="center"/>
            <w:hideMark/>
          </w:tcPr>
          <w:p w14:paraId="14269C56" w14:textId="77777777" w:rsidR="004D2C50" w:rsidRPr="004D2C50" w:rsidRDefault="004D2C50" w:rsidP="004D2C50">
            <w:pPr>
              <w:jc w:val="center"/>
              <w:rPr>
                <w:color w:val="000000"/>
                <w:sz w:val="20"/>
                <w:szCs w:val="20"/>
              </w:rPr>
            </w:pPr>
            <w:r w:rsidRPr="004D2C50">
              <w:rPr>
                <w:color w:val="000000"/>
                <w:sz w:val="20"/>
                <w:szCs w:val="20"/>
              </w:rPr>
              <w:t>0.3</w:t>
            </w:r>
          </w:p>
        </w:tc>
        <w:tc>
          <w:tcPr>
            <w:tcW w:w="566" w:type="dxa"/>
            <w:tcBorders>
              <w:top w:val="nil"/>
              <w:left w:val="nil"/>
              <w:bottom w:val="nil"/>
              <w:right w:val="nil"/>
            </w:tcBorders>
            <w:shd w:val="clear" w:color="auto" w:fill="auto"/>
            <w:noWrap/>
            <w:vAlign w:val="center"/>
            <w:hideMark/>
          </w:tcPr>
          <w:p w14:paraId="284852AE" w14:textId="77777777" w:rsidR="004D2C50" w:rsidRPr="004D2C50" w:rsidRDefault="004D2C50" w:rsidP="004D2C50">
            <w:pPr>
              <w:jc w:val="center"/>
              <w:rPr>
                <w:color w:val="000000"/>
                <w:sz w:val="20"/>
                <w:szCs w:val="20"/>
              </w:rPr>
            </w:pPr>
            <w:r w:rsidRPr="004D2C50">
              <w:rPr>
                <w:color w:val="000000"/>
                <w:sz w:val="20"/>
                <w:szCs w:val="20"/>
              </w:rPr>
              <w:t>0.64</w:t>
            </w:r>
          </w:p>
        </w:tc>
        <w:tc>
          <w:tcPr>
            <w:tcW w:w="727" w:type="dxa"/>
            <w:tcBorders>
              <w:top w:val="nil"/>
              <w:left w:val="nil"/>
              <w:bottom w:val="nil"/>
              <w:right w:val="nil"/>
            </w:tcBorders>
            <w:shd w:val="clear" w:color="auto" w:fill="auto"/>
            <w:noWrap/>
            <w:vAlign w:val="center"/>
            <w:hideMark/>
          </w:tcPr>
          <w:p w14:paraId="7998A2F7"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2FF5F5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FB0E20D" w14:textId="49B72B27" w:rsidR="004D2C50" w:rsidRPr="004D2C50" w:rsidRDefault="004D2C50" w:rsidP="004D2C50">
            <w:pPr>
              <w:jc w:val="center"/>
              <w:rPr>
                <w:color w:val="000000"/>
                <w:sz w:val="20"/>
                <w:szCs w:val="20"/>
              </w:rPr>
            </w:pPr>
            <w:r w:rsidRPr="004D2C50">
              <w:rPr>
                <w:color w:val="000000"/>
                <w:sz w:val="20"/>
                <w:szCs w:val="20"/>
              </w:rPr>
              <w:t>64</w:t>
            </w:r>
          </w:p>
        </w:tc>
        <w:tc>
          <w:tcPr>
            <w:tcW w:w="672" w:type="dxa"/>
            <w:tcBorders>
              <w:top w:val="nil"/>
              <w:left w:val="nil"/>
              <w:bottom w:val="nil"/>
              <w:right w:val="nil"/>
            </w:tcBorders>
            <w:shd w:val="clear" w:color="auto" w:fill="auto"/>
            <w:noWrap/>
            <w:vAlign w:val="center"/>
            <w:hideMark/>
          </w:tcPr>
          <w:p w14:paraId="6FDD0488" w14:textId="77777777" w:rsidR="004D2C50" w:rsidRPr="004D2C50" w:rsidRDefault="004D2C50" w:rsidP="004D2C50">
            <w:pPr>
              <w:jc w:val="center"/>
              <w:rPr>
                <w:color w:val="000000"/>
                <w:sz w:val="20"/>
                <w:szCs w:val="20"/>
              </w:rPr>
            </w:pPr>
            <w:r w:rsidRPr="004D2C50">
              <w:rPr>
                <w:color w:val="000000"/>
                <w:sz w:val="20"/>
                <w:szCs w:val="20"/>
              </w:rPr>
              <w:t>0.39</w:t>
            </w:r>
          </w:p>
        </w:tc>
        <w:tc>
          <w:tcPr>
            <w:tcW w:w="588" w:type="dxa"/>
            <w:tcBorders>
              <w:top w:val="nil"/>
              <w:left w:val="nil"/>
              <w:bottom w:val="nil"/>
              <w:right w:val="nil"/>
            </w:tcBorders>
            <w:shd w:val="clear" w:color="auto" w:fill="auto"/>
            <w:noWrap/>
            <w:vAlign w:val="center"/>
            <w:hideMark/>
          </w:tcPr>
          <w:p w14:paraId="0D03C055"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63F63825" w14:textId="77777777" w:rsidR="004D2C50" w:rsidRPr="004D2C50" w:rsidRDefault="004D2C50" w:rsidP="004D2C50">
            <w:pPr>
              <w:jc w:val="center"/>
              <w:rPr>
                <w:color w:val="000000"/>
                <w:sz w:val="20"/>
                <w:szCs w:val="20"/>
              </w:rPr>
            </w:pPr>
            <w:r w:rsidRPr="004D2C50">
              <w:rPr>
                <w:color w:val="000000"/>
                <w:sz w:val="20"/>
                <w:szCs w:val="20"/>
              </w:rPr>
              <w:t>0 - 2</w:t>
            </w:r>
          </w:p>
        </w:tc>
      </w:tr>
      <w:tr w:rsidR="000A6649" w:rsidRPr="004D2C50" w14:paraId="1FB1CC54"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B53B7F4" w14:textId="7F7D39C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5C4DA8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C00C43D"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0475256A" w14:textId="77777777" w:rsidR="004D2C50" w:rsidRPr="004D2C50" w:rsidRDefault="004D2C50" w:rsidP="004D2C50">
            <w:pPr>
              <w:jc w:val="center"/>
              <w:rPr>
                <w:color w:val="000000"/>
                <w:sz w:val="20"/>
                <w:szCs w:val="20"/>
              </w:rPr>
            </w:pPr>
            <w:r w:rsidRPr="004D2C50">
              <w:rPr>
                <w:color w:val="000000"/>
                <w:sz w:val="20"/>
                <w:szCs w:val="20"/>
              </w:rPr>
              <w:t>0.35</w:t>
            </w:r>
          </w:p>
        </w:tc>
        <w:tc>
          <w:tcPr>
            <w:tcW w:w="566" w:type="dxa"/>
            <w:tcBorders>
              <w:top w:val="nil"/>
              <w:left w:val="nil"/>
              <w:bottom w:val="nil"/>
              <w:right w:val="nil"/>
            </w:tcBorders>
            <w:shd w:val="clear" w:color="auto" w:fill="auto"/>
            <w:noWrap/>
            <w:vAlign w:val="center"/>
            <w:hideMark/>
          </w:tcPr>
          <w:p w14:paraId="1D291167" w14:textId="77777777" w:rsidR="004D2C50" w:rsidRPr="004D2C50" w:rsidRDefault="004D2C50" w:rsidP="004D2C50">
            <w:pPr>
              <w:jc w:val="center"/>
              <w:rPr>
                <w:color w:val="000000"/>
                <w:sz w:val="20"/>
                <w:szCs w:val="20"/>
              </w:rPr>
            </w:pPr>
            <w:r w:rsidRPr="004D2C50">
              <w:rPr>
                <w:color w:val="000000"/>
                <w:sz w:val="20"/>
                <w:szCs w:val="20"/>
              </w:rPr>
              <w:t>0.84</w:t>
            </w:r>
          </w:p>
        </w:tc>
        <w:tc>
          <w:tcPr>
            <w:tcW w:w="727" w:type="dxa"/>
            <w:tcBorders>
              <w:top w:val="nil"/>
              <w:left w:val="nil"/>
              <w:bottom w:val="nil"/>
              <w:right w:val="nil"/>
            </w:tcBorders>
            <w:shd w:val="clear" w:color="auto" w:fill="auto"/>
            <w:noWrap/>
            <w:vAlign w:val="center"/>
            <w:hideMark/>
          </w:tcPr>
          <w:p w14:paraId="4B8D513E"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020A291"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772938A" w14:textId="69F892B2" w:rsidR="004D2C50" w:rsidRPr="004D2C50" w:rsidRDefault="004D2C50" w:rsidP="004D2C50">
            <w:pPr>
              <w:jc w:val="center"/>
              <w:rPr>
                <w:color w:val="000000"/>
                <w:sz w:val="20"/>
                <w:szCs w:val="20"/>
              </w:rPr>
            </w:pPr>
            <w:r w:rsidRPr="004D2C50">
              <w:rPr>
                <w:color w:val="000000"/>
                <w:sz w:val="20"/>
                <w:szCs w:val="20"/>
              </w:rPr>
              <w:t>107</w:t>
            </w:r>
          </w:p>
        </w:tc>
        <w:tc>
          <w:tcPr>
            <w:tcW w:w="672" w:type="dxa"/>
            <w:tcBorders>
              <w:top w:val="nil"/>
              <w:left w:val="nil"/>
              <w:bottom w:val="nil"/>
              <w:right w:val="nil"/>
            </w:tcBorders>
            <w:shd w:val="clear" w:color="auto" w:fill="auto"/>
            <w:noWrap/>
            <w:vAlign w:val="center"/>
            <w:hideMark/>
          </w:tcPr>
          <w:p w14:paraId="5192CAB5" w14:textId="77777777" w:rsidR="004D2C50" w:rsidRPr="004D2C50" w:rsidRDefault="004D2C50" w:rsidP="004D2C50">
            <w:pPr>
              <w:jc w:val="center"/>
              <w:rPr>
                <w:color w:val="000000"/>
                <w:sz w:val="20"/>
                <w:szCs w:val="20"/>
              </w:rPr>
            </w:pPr>
            <w:r w:rsidRPr="004D2C50">
              <w:rPr>
                <w:color w:val="000000"/>
                <w:sz w:val="20"/>
                <w:szCs w:val="20"/>
              </w:rPr>
              <w:t>0.54</w:t>
            </w:r>
          </w:p>
        </w:tc>
        <w:tc>
          <w:tcPr>
            <w:tcW w:w="588" w:type="dxa"/>
            <w:tcBorders>
              <w:top w:val="nil"/>
              <w:left w:val="nil"/>
              <w:bottom w:val="nil"/>
              <w:right w:val="nil"/>
            </w:tcBorders>
            <w:shd w:val="clear" w:color="auto" w:fill="auto"/>
            <w:noWrap/>
            <w:vAlign w:val="center"/>
            <w:hideMark/>
          </w:tcPr>
          <w:p w14:paraId="077756BA" w14:textId="77777777" w:rsidR="004D2C50" w:rsidRPr="004D2C50" w:rsidRDefault="004D2C50" w:rsidP="004D2C50">
            <w:pPr>
              <w:jc w:val="center"/>
              <w:rPr>
                <w:color w:val="000000"/>
                <w:sz w:val="20"/>
                <w:szCs w:val="20"/>
              </w:rPr>
            </w:pPr>
            <w:r w:rsidRPr="004D2C50">
              <w:rPr>
                <w:color w:val="000000"/>
                <w:sz w:val="20"/>
                <w:szCs w:val="20"/>
              </w:rPr>
              <w:t>1.16</w:t>
            </w:r>
          </w:p>
        </w:tc>
        <w:tc>
          <w:tcPr>
            <w:tcW w:w="270" w:type="dxa"/>
            <w:tcBorders>
              <w:top w:val="nil"/>
              <w:left w:val="nil"/>
              <w:bottom w:val="nil"/>
              <w:right w:val="nil"/>
            </w:tcBorders>
            <w:shd w:val="clear" w:color="auto" w:fill="auto"/>
            <w:noWrap/>
            <w:vAlign w:val="center"/>
            <w:hideMark/>
          </w:tcPr>
          <w:p w14:paraId="0846D04D" w14:textId="77777777" w:rsidR="004D2C50" w:rsidRPr="004D2C50" w:rsidRDefault="004D2C50" w:rsidP="004D2C50">
            <w:pPr>
              <w:jc w:val="center"/>
              <w:rPr>
                <w:color w:val="000000"/>
                <w:sz w:val="20"/>
                <w:szCs w:val="20"/>
              </w:rPr>
            </w:pPr>
            <w:r w:rsidRPr="004D2C50">
              <w:rPr>
                <w:color w:val="000000"/>
                <w:sz w:val="20"/>
                <w:szCs w:val="20"/>
              </w:rPr>
              <w:t>0 - 8</w:t>
            </w:r>
          </w:p>
        </w:tc>
      </w:tr>
      <w:tr w:rsidR="000A6649" w:rsidRPr="004D2C50" w14:paraId="685CB9A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02F86865" w14:textId="77777777" w:rsidR="004D2C50" w:rsidRPr="004D2C50" w:rsidRDefault="004D2C50" w:rsidP="004D2C50">
            <w:pPr>
              <w:jc w:val="center"/>
              <w:rPr>
                <w:color w:val="000000"/>
                <w:sz w:val="20"/>
                <w:szCs w:val="20"/>
              </w:rPr>
            </w:pPr>
            <w:r w:rsidRPr="004D2C50">
              <w:rPr>
                <w:color w:val="000000"/>
                <w:sz w:val="20"/>
                <w:szCs w:val="20"/>
              </w:rPr>
              <w:t>2017**</w:t>
            </w:r>
          </w:p>
        </w:tc>
        <w:tc>
          <w:tcPr>
            <w:tcW w:w="516" w:type="dxa"/>
            <w:tcBorders>
              <w:top w:val="nil"/>
              <w:left w:val="nil"/>
              <w:bottom w:val="nil"/>
              <w:right w:val="nil"/>
            </w:tcBorders>
            <w:shd w:val="clear" w:color="auto" w:fill="auto"/>
            <w:noWrap/>
            <w:vAlign w:val="center"/>
            <w:hideMark/>
          </w:tcPr>
          <w:p w14:paraId="0EC98ECF"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57863CE" w14:textId="77777777" w:rsidR="004D2C50" w:rsidRPr="004D2C50" w:rsidRDefault="004D2C50" w:rsidP="004D2C50">
            <w:pPr>
              <w:jc w:val="center"/>
              <w:rPr>
                <w:color w:val="000000"/>
                <w:sz w:val="20"/>
                <w:szCs w:val="20"/>
              </w:rPr>
            </w:pPr>
            <w:r w:rsidRPr="004D2C50">
              <w:rPr>
                <w:color w:val="000000"/>
                <w:sz w:val="20"/>
                <w:szCs w:val="20"/>
              </w:rPr>
              <w:t>328</w:t>
            </w:r>
          </w:p>
        </w:tc>
        <w:tc>
          <w:tcPr>
            <w:tcW w:w="722" w:type="dxa"/>
            <w:tcBorders>
              <w:top w:val="nil"/>
              <w:left w:val="nil"/>
              <w:bottom w:val="nil"/>
              <w:right w:val="nil"/>
            </w:tcBorders>
            <w:shd w:val="clear" w:color="auto" w:fill="auto"/>
            <w:noWrap/>
            <w:vAlign w:val="center"/>
            <w:hideMark/>
          </w:tcPr>
          <w:p w14:paraId="5699C70D"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6476292B"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24164298"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1F9DEED0"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505913F" w14:textId="7F09375D" w:rsidR="004D2C50" w:rsidRPr="004D2C50" w:rsidRDefault="004D2C50" w:rsidP="004D2C50">
            <w:pPr>
              <w:jc w:val="center"/>
              <w:rPr>
                <w:color w:val="000000"/>
                <w:sz w:val="20"/>
                <w:szCs w:val="20"/>
              </w:rPr>
            </w:pPr>
            <w:r w:rsidRPr="004D2C50">
              <w:rPr>
                <w:color w:val="000000"/>
                <w:sz w:val="20"/>
                <w:szCs w:val="20"/>
              </w:rPr>
              <w:t>42</w:t>
            </w:r>
          </w:p>
        </w:tc>
        <w:tc>
          <w:tcPr>
            <w:tcW w:w="672" w:type="dxa"/>
            <w:tcBorders>
              <w:top w:val="nil"/>
              <w:left w:val="nil"/>
              <w:bottom w:val="nil"/>
              <w:right w:val="nil"/>
            </w:tcBorders>
            <w:shd w:val="clear" w:color="auto" w:fill="auto"/>
            <w:noWrap/>
            <w:vAlign w:val="center"/>
            <w:hideMark/>
          </w:tcPr>
          <w:p w14:paraId="41A1D110"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77DE2EF9"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21BCF055" w14:textId="77777777" w:rsidR="004D2C50" w:rsidRPr="004D2C50" w:rsidRDefault="004D2C50" w:rsidP="004D2C50">
            <w:pPr>
              <w:jc w:val="center"/>
              <w:rPr>
                <w:color w:val="000000"/>
                <w:sz w:val="20"/>
                <w:szCs w:val="20"/>
              </w:rPr>
            </w:pPr>
            <w:r w:rsidRPr="004D2C50">
              <w:rPr>
                <w:color w:val="000000"/>
                <w:sz w:val="20"/>
                <w:szCs w:val="20"/>
              </w:rPr>
              <w:t>0 - 0</w:t>
            </w:r>
          </w:p>
        </w:tc>
      </w:tr>
      <w:tr w:rsidR="000A6649" w:rsidRPr="004D2C50" w14:paraId="0F278F2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84C2905" w14:textId="021F74D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2CCE725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070659EB" w14:textId="77777777" w:rsidR="004D2C50" w:rsidRPr="004D2C50" w:rsidRDefault="004D2C50" w:rsidP="004D2C50">
            <w:pPr>
              <w:jc w:val="center"/>
              <w:rPr>
                <w:color w:val="000000"/>
                <w:sz w:val="20"/>
                <w:szCs w:val="20"/>
              </w:rPr>
            </w:pPr>
            <w:r w:rsidRPr="004D2C50">
              <w:rPr>
                <w:color w:val="000000"/>
                <w:sz w:val="20"/>
                <w:szCs w:val="20"/>
              </w:rPr>
              <w:t>125</w:t>
            </w:r>
          </w:p>
        </w:tc>
        <w:tc>
          <w:tcPr>
            <w:tcW w:w="722" w:type="dxa"/>
            <w:tcBorders>
              <w:top w:val="nil"/>
              <w:left w:val="nil"/>
              <w:bottom w:val="nil"/>
              <w:right w:val="nil"/>
            </w:tcBorders>
            <w:shd w:val="clear" w:color="auto" w:fill="auto"/>
            <w:noWrap/>
            <w:vAlign w:val="center"/>
            <w:hideMark/>
          </w:tcPr>
          <w:p w14:paraId="19B430B7"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30BD93A1"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73D55556"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7D40D61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A37B9E1" w14:textId="08DF6560" w:rsidR="004D2C50" w:rsidRPr="004D2C50" w:rsidRDefault="004D2C50" w:rsidP="004D2C50">
            <w:pPr>
              <w:jc w:val="center"/>
              <w:rPr>
                <w:color w:val="000000"/>
                <w:sz w:val="20"/>
                <w:szCs w:val="20"/>
              </w:rPr>
            </w:pPr>
            <w:r w:rsidRPr="004D2C50">
              <w:rPr>
                <w:color w:val="000000"/>
                <w:sz w:val="20"/>
                <w:szCs w:val="20"/>
              </w:rPr>
              <w:t>109</w:t>
            </w:r>
          </w:p>
        </w:tc>
        <w:tc>
          <w:tcPr>
            <w:tcW w:w="672" w:type="dxa"/>
            <w:tcBorders>
              <w:top w:val="nil"/>
              <w:left w:val="nil"/>
              <w:bottom w:val="nil"/>
              <w:right w:val="nil"/>
            </w:tcBorders>
            <w:shd w:val="clear" w:color="auto" w:fill="auto"/>
            <w:noWrap/>
            <w:vAlign w:val="center"/>
            <w:hideMark/>
          </w:tcPr>
          <w:p w14:paraId="26E2CD79"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65F1618A"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7837C904" w14:textId="77777777" w:rsidR="004D2C50" w:rsidRPr="004D2C50" w:rsidRDefault="004D2C50" w:rsidP="004D2C50">
            <w:pPr>
              <w:jc w:val="center"/>
              <w:rPr>
                <w:color w:val="000000"/>
                <w:sz w:val="20"/>
                <w:szCs w:val="20"/>
              </w:rPr>
            </w:pPr>
            <w:r w:rsidRPr="004D2C50">
              <w:rPr>
                <w:color w:val="000000"/>
                <w:sz w:val="20"/>
                <w:szCs w:val="20"/>
              </w:rPr>
              <w:t>0 - 0</w:t>
            </w:r>
          </w:p>
        </w:tc>
      </w:tr>
    </w:tbl>
    <w:p w14:paraId="6AD5F967" w14:textId="77777777" w:rsidR="004D2C50" w:rsidRDefault="004D2C50" w:rsidP="00997BBA">
      <w:pPr>
        <w:spacing w:line="360" w:lineRule="auto"/>
        <w:ind w:left="1890" w:right="1800"/>
        <w:rPr>
          <w:b/>
          <w:bCs/>
          <w:sz w:val="20"/>
          <w:szCs w:val="20"/>
        </w:rPr>
      </w:pPr>
    </w:p>
    <w:p w14:paraId="0157C134" w14:textId="509C38C1" w:rsidR="00D92125" w:rsidRPr="00D71476" w:rsidRDefault="00D92125" w:rsidP="00D92125">
      <w:pPr>
        <w:spacing w:line="360" w:lineRule="auto"/>
      </w:pPr>
    </w:p>
    <w:p w14:paraId="143A2BD1" w14:textId="3889EA79" w:rsidR="00E432FA" w:rsidRPr="00D71476" w:rsidRDefault="004D2C50" w:rsidP="00E432FA">
      <w:pPr>
        <w:spacing w:line="360" w:lineRule="auto"/>
        <w:jc w:val="center"/>
        <w:rPr>
          <w:sz w:val="20"/>
          <w:szCs w:val="20"/>
        </w:rPr>
      </w:pPr>
      <w:r>
        <w:rPr>
          <w:noProof/>
          <w:sz w:val="20"/>
          <w:szCs w:val="20"/>
        </w:rPr>
        <w:lastRenderedPageBreak/>
        <w:drawing>
          <wp:inline distT="0" distB="0" distL="0" distR="0" wp14:anchorId="1DF4E5AC" wp14:editId="3F949311">
            <wp:extent cx="5943600" cy="368617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1286F352" w14:textId="6139C296" w:rsidR="00E432FA" w:rsidRPr="00D71476" w:rsidRDefault="00E432FA" w:rsidP="009A340C">
      <w:pPr>
        <w:rPr>
          <w:sz w:val="20"/>
          <w:szCs w:val="20"/>
        </w:rPr>
      </w:pPr>
      <w:r w:rsidRPr="00D71476">
        <w:rPr>
          <w:b/>
          <w:bCs/>
          <w:sz w:val="20"/>
          <w:szCs w:val="20"/>
        </w:rPr>
        <w:t>Figure 6</w:t>
      </w:r>
      <w:r w:rsidR="00213091">
        <w:rPr>
          <w:b/>
          <w:bCs/>
          <w:sz w:val="20"/>
          <w:szCs w:val="20"/>
        </w:rPr>
        <w:t>.</w:t>
      </w:r>
      <w:r w:rsidRPr="00D71476">
        <w:rPr>
          <w:b/>
          <w:bCs/>
          <w:sz w:val="20"/>
          <w:szCs w:val="20"/>
        </w:rPr>
        <w:t xml:space="preserve"> </w:t>
      </w:r>
      <w:r w:rsidR="00A357CF" w:rsidRPr="00A357CF">
        <w:rPr>
          <w:sz w:val="20"/>
          <w:szCs w:val="20"/>
        </w:rPr>
        <w:t xml:space="preserve">Mean </w:t>
      </w:r>
      <w:r w:rsidRPr="00D71476">
        <w:rPr>
          <w:sz w:val="20"/>
          <w:szCs w:val="20"/>
        </w:rPr>
        <w:t>T</w:t>
      </w:r>
      <w:r w:rsidR="001558D1">
        <w:rPr>
          <w:sz w:val="20"/>
          <w:szCs w:val="20"/>
        </w:rPr>
        <w:t>otal Lifetime Fitness</w:t>
      </w:r>
      <w:r w:rsidR="00B85424">
        <w:rPr>
          <w:sz w:val="20"/>
          <w:szCs w:val="20"/>
        </w:rPr>
        <w:t xml:space="preserve"> </w:t>
      </w:r>
      <w:r w:rsidR="001558D1">
        <w:rPr>
          <w:sz w:val="20"/>
          <w:szCs w:val="20"/>
        </w:rPr>
        <w:t xml:space="preserve">(TLF) </w:t>
      </w:r>
      <w:r w:rsidR="00A357CF">
        <w:rPr>
          <w:sz w:val="20"/>
          <w:szCs w:val="20"/>
        </w:rPr>
        <w:t xml:space="preserve">and standard deviation </w:t>
      </w:r>
      <w:r w:rsidRPr="00D71476">
        <w:rPr>
          <w:sz w:val="20"/>
          <w:szCs w:val="20"/>
        </w:rPr>
        <w:t xml:space="preserve">from 2007 to 2015, by sex and </w:t>
      </w:r>
      <w:r w:rsidR="004D2C50">
        <w:rPr>
          <w:sz w:val="20"/>
          <w:szCs w:val="20"/>
        </w:rPr>
        <w:t>origin</w:t>
      </w:r>
      <w:r w:rsidR="00A357CF">
        <w:rPr>
          <w:sz w:val="20"/>
          <w:szCs w:val="20"/>
        </w:rPr>
        <w:t xml:space="preserve">. </w:t>
      </w:r>
    </w:p>
    <w:p w14:paraId="50168005" w14:textId="2BB4C80A" w:rsidR="00E432FA" w:rsidRPr="001558D1" w:rsidRDefault="00E432FA" w:rsidP="009A340C">
      <w:pPr>
        <w:rPr>
          <w:rStyle w:val="Emphasis"/>
          <w:i w:val="0"/>
          <w:iCs w:val="0"/>
          <w:sz w:val="20"/>
          <w:szCs w:val="20"/>
          <w:shd w:val="clear" w:color="auto" w:fill="FFFFFF"/>
        </w:rPr>
      </w:pPr>
      <w:r w:rsidRPr="001558D1">
        <w:rPr>
          <w:rStyle w:val="Emphasis"/>
          <w:i w:val="0"/>
          <w:iCs w:val="0"/>
          <w:sz w:val="20"/>
          <w:szCs w:val="20"/>
          <w:shd w:val="clear" w:color="auto" w:fill="FFFFFF"/>
        </w:rPr>
        <w:t>* Note that 2015</w:t>
      </w:r>
      <w:r w:rsidR="009A340C" w:rsidRPr="001558D1">
        <w:rPr>
          <w:rStyle w:val="Emphasis"/>
          <w:i w:val="0"/>
          <w:iCs w:val="0"/>
          <w:sz w:val="20"/>
          <w:szCs w:val="20"/>
          <w:shd w:val="clear" w:color="auto" w:fill="FFFFFF"/>
        </w:rPr>
        <w:t xml:space="preserve"> TLF</w:t>
      </w:r>
      <w:r w:rsidRPr="001558D1">
        <w:rPr>
          <w:rStyle w:val="Emphasis"/>
          <w:i w:val="0"/>
          <w:iCs w:val="0"/>
          <w:sz w:val="20"/>
          <w:szCs w:val="20"/>
          <w:shd w:val="clear" w:color="auto" w:fill="FFFFFF"/>
        </w:rPr>
        <w:t xml:space="preserve"> estimates do not include potential </w:t>
      </w:r>
      <w:r w:rsidR="00E874CC" w:rsidRPr="001558D1">
        <w:rPr>
          <w:rStyle w:val="Emphasis"/>
          <w:i w:val="0"/>
          <w:iCs w:val="0"/>
          <w:sz w:val="20"/>
          <w:szCs w:val="20"/>
          <w:shd w:val="clear" w:color="auto" w:fill="FFFFFF"/>
        </w:rPr>
        <w:t>age-</w:t>
      </w:r>
      <w:r w:rsidRPr="001558D1">
        <w:rPr>
          <w:rStyle w:val="Emphasis"/>
          <w:i w:val="0"/>
          <w:iCs w:val="0"/>
          <w:sz w:val="20"/>
          <w:szCs w:val="20"/>
          <w:shd w:val="clear" w:color="auto" w:fill="FFFFFF"/>
        </w:rPr>
        <w:t xml:space="preserve">6 offspring. </w:t>
      </w:r>
      <w:r w:rsidR="00785D1E" w:rsidRPr="001558D1">
        <w:rPr>
          <w:rStyle w:val="Emphasis"/>
          <w:i w:val="0"/>
          <w:iCs w:val="0"/>
          <w:sz w:val="20"/>
          <w:szCs w:val="20"/>
          <w:shd w:val="clear" w:color="auto" w:fill="FFFFFF"/>
        </w:rPr>
        <w:t>However,</w:t>
      </w:r>
      <w:r w:rsidRPr="001558D1">
        <w:rPr>
          <w:rStyle w:val="Emphasis"/>
          <w:i w:val="0"/>
          <w:iCs w:val="0"/>
          <w:sz w:val="20"/>
          <w:szCs w:val="20"/>
          <w:shd w:val="clear" w:color="auto" w:fill="FFFFFF"/>
        </w:rPr>
        <w:t xml:space="preserve"> we expect these offspring to contribute very little to TLF (~2%)</w:t>
      </w:r>
      <w:r w:rsidR="009A43D8" w:rsidRPr="001558D1">
        <w:rPr>
          <w:rStyle w:val="Emphasis"/>
          <w:i w:val="0"/>
          <w:iCs w:val="0"/>
          <w:sz w:val="20"/>
          <w:szCs w:val="20"/>
          <w:shd w:val="clear" w:color="auto" w:fill="FFFFFF"/>
        </w:rPr>
        <w:t>.</w:t>
      </w:r>
    </w:p>
    <w:p w14:paraId="0A8A616D" w14:textId="77777777" w:rsidR="00E432FA" w:rsidRPr="00D71476" w:rsidRDefault="00E432FA" w:rsidP="00D92125">
      <w:pPr>
        <w:spacing w:line="360" w:lineRule="auto"/>
      </w:pPr>
    </w:p>
    <w:p w14:paraId="6D81BB39" w14:textId="77777777" w:rsidR="00E432FA" w:rsidRPr="00D71476" w:rsidRDefault="00E432FA" w:rsidP="00D92125">
      <w:pPr>
        <w:spacing w:line="360" w:lineRule="auto"/>
      </w:pPr>
    </w:p>
    <w:p w14:paraId="1E9B93BA" w14:textId="28680847" w:rsidR="00D92125" w:rsidRPr="00D71476" w:rsidRDefault="00D92125" w:rsidP="00D92125">
      <w:pPr>
        <w:spacing w:line="360" w:lineRule="auto"/>
        <w:rPr>
          <w:i/>
          <w:iCs/>
        </w:rPr>
      </w:pPr>
      <w:r w:rsidRPr="00D71476">
        <w:rPr>
          <w:i/>
          <w:iCs/>
        </w:rPr>
        <w:t>Cohort Replacement Rate</w:t>
      </w:r>
    </w:p>
    <w:p w14:paraId="1983DAC4" w14:textId="170D1C57" w:rsidR="0071182D" w:rsidRPr="00C9610A" w:rsidRDefault="0071182D" w:rsidP="00D92125">
      <w:pPr>
        <w:spacing w:line="360" w:lineRule="auto"/>
      </w:pPr>
      <w:r w:rsidRPr="00D71476">
        <w:tab/>
      </w:r>
      <w:r w:rsidR="00A15E5C">
        <w:t xml:space="preserve">The </w:t>
      </w:r>
      <w:r w:rsidR="005D1256">
        <w:t xml:space="preserve">total </w:t>
      </w:r>
      <w:r w:rsidR="00A15E5C">
        <w:t>cohort replacement rate</w:t>
      </w:r>
      <w:r w:rsidR="005D1256">
        <w:t xml:space="preserve"> (</w:t>
      </w:r>
      <w:proofErr w:type="spellStart"/>
      <w:r w:rsidR="005D1256">
        <w:t>CRR</w:t>
      </w:r>
      <w:r w:rsidR="005D1256">
        <w:rPr>
          <w:vertAlign w:val="subscript"/>
        </w:rPr>
        <w:t>total</w:t>
      </w:r>
      <w:proofErr w:type="spellEnd"/>
      <w:r w:rsidR="005D1256">
        <w:t>)</w:t>
      </w:r>
      <w:r w:rsidR="00A15E5C">
        <w:t xml:space="preserve"> was less than </w:t>
      </w:r>
      <w:r w:rsidR="00B85424">
        <w:t>one</w:t>
      </w:r>
      <w:r w:rsidR="00A15E5C">
        <w:t xml:space="preserve"> in all years from 2007 – 2015, indicating that the population above </w:t>
      </w:r>
      <w:r w:rsidR="00B8490A">
        <w:t>Cougar Dam</w:t>
      </w:r>
      <w:r w:rsidR="00A15E5C">
        <w:t xml:space="preserve"> is not replacing itself (Table 7). Maximum </w:t>
      </w:r>
      <w:proofErr w:type="spellStart"/>
      <w:r w:rsidR="00A15E5C">
        <w:t>CRR</w:t>
      </w:r>
      <w:r w:rsidR="005D1256">
        <w:rPr>
          <w:vertAlign w:val="subscript"/>
        </w:rPr>
        <w:t>total</w:t>
      </w:r>
      <w:proofErr w:type="spellEnd"/>
      <w:r w:rsidR="00A15E5C">
        <w:t xml:space="preserve"> (0.44) was observed in 2007, and minimum </w:t>
      </w:r>
      <w:proofErr w:type="spellStart"/>
      <w:r w:rsidR="00A15E5C">
        <w:t>CRR</w:t>
      </w:r>
      <w:r w:rsidR="005D1256">
        <w:rPr>
          <w:vertAlign w:val="subscript"/>
        </w:rPr>
        <w:t>total</w:t>
      </w:r>
      <w:proofErr w:type="spellEnd"/>
      <w:r w:rsidR="00A15E5C">
        <w:t xml:space="preserve"> (0.08) was observed in 2009, both years whe</w:t>
      </w:r>
      <w:r w:rsidR="00827DE3">
        <w:t>n</w:t>
      </w:r>
      <w:r w:rsidR="00A15E5C">
        <w:t xml:space="preserve"> only HOR hatchery outplants were released above the dam. In most years (2007 – 2012)</w:t>
      </w:r>
      <w:r w:rsidR="00827DE3">
        <w:t>,</w:t>
      </w:r>
      <w:r w:rsidR="00A15E5C">
        <w:t xml:space="preserve"> females were the limiting sex. CRR</w:t>
      </w:r>
      <w:r w:rsidR="00A15E5C">
        <w:rPr>
          <w:vertAlign w:val="subscript"/>
        </w:rPr>
        <w:t>F</w:t>
      </w:r>
      <w:r w:rsidR="00A15E5C">
        <w:t xml:space="preserve"> was less than one in these years. In the three years when males were the limiting sex (</w:t>
      </w:r>
      <w:r w:rsidR="00C9610A">
        <w:t>2013</w:t>
      </w:r>
      <w:r w:rsidR="006D2397">
        <w:t xml:space="preserve"> – </w:t>
      </w:r>
      <w:r w:rsidR="00C9610A">
        <w:t>2015</w:t>
      </w:r>
      <w:r w:rsidR="00A15E5C">
        <w:t>)</w:t>
      </w:r>
      <w:r w:rsidR="00C9610A">
        <w:t>, CRR</w:t>
      </w:r>
      <w:r w:rsidR="00C9610A">
        <w:rPr>
          <w:vertAlign w:val="subscript"/>
        </w:rPr>
        <w:t>M</w:t>
      </w:r>
      <w:r w:rsidR="00C9610A">
        <w:t xml:space="preserve"> was </w:t>
      </w:r>
      <w:r w:rsidR="00B01C3C">
        <w:t xml:space="preserve">also </w:t>
      </w:r>
      <w:r w:rsidR="00C9610A">
        <w:t>less than one.</w:t>
      </w:r>
    </w:p>
    <w:p w14:paraId="41618CC6" w14:textId="43A7E927" w:rsidR="0071182D" w:rsidRDefault="0071182D" w:rsidP="00D92125">
      <w:pPr>
        <w:spacing w:line="360" w:lineRule="auto"/>
      </w:pPr>
    </w:p>
    <w:p w14:paraId="1BA84613" w14:textId="54E0622B" w:rsidR="00E874CC" w:rsidRDefault="00E874CC" w:rsidP="00D92125">
      <w:pPr>
        <w:spacing w:line="360" w:lineRule="auto"/>
      </w:pPr>
    </w:p>
    <w:p w14:paraId="3F22FBCA" w14:textId="2DFBF3F9" w:rsidR="00675128" w:rsidRDefault="00675128" w:rsidP="00D92125">
      <w:pPr>
        <w:spacing w:line="360" w:lineRule="auto"/>
      </w:pPr>
    </w:p>
    <w:p w14:paraId="35CB6742" w14:textId="5745139C" w:rsidR="00675128" w:rsidRDefault="00675128" w:rsidP="00D92125">
      <w:pPr>
        <w:spacing w:line="360" w:lineRule="auto"/>
      </w:pPr>
    </w:p>
    <w:p w14:paraId="100E3033" w14:textId="7BAAE809" w:rsidR="00675128" w:rsidRDefault="00675128" w:rsidP="00D92125">
      <w:pPr>
        <w:spacing w:line="360" w:lineRule="auto"/>
      </w:pPr>
    </w:p>
    <w:p w14:paraId="6694AE6F" w14:textId="77777777" w:rsidR="00675128" w:rsidRDefault="00675128" w:rsidP="00D92125">
      <w:pPr>
        <w:spacing w:line="360" w:lineRule="auto"/>
      </w:pPr>
    </w:p>
    <w:p w14:paraId="0FB1AC81" w14:textId="2ABAC128" w:rsidR="00675128" w:rsidRPr="00E874CC" w:rsidRDefault="00675128" w:rsidP="00675128">
      <w:pPr>
        <w:ind w:left="540" w:right="360"/>
        <w:rPr>
          <w:rStyle w:val="Emphasis"/>
          <w:i w:val="0"/>
          <w:iCs w:val="0"/>
          <w:color w:val="333333"/>
          <w:sz w:val="20"/>
          <w:szCs w:val="20"/>
          <w:shd w:val="clear" w:color="auto" w:fill="FFFFFF"/>
        </w:rPr>
      </w:pPr>
      <w:r w:rsidRPr="00D71476">
        <w:rPr>
          <w:rStyle w:val="Strong"/>
          <w:color w:val="333333"/>
          <w:sz w:val="20"/>
          <w:szCs w:val="20"/>
          <w:shd w:val="clear" w:color="auto" w:fill="FFFFFF"/>
        </w:rPr>
        <w:lastRenderedPageBreak/>
        <w:t>Table 7</w:t>
      </w:r>
      <w:r>
        <w:rPr>
          <w:rStyle w:val="Strong"/>
          <w:color w:val="333333"/>
          <w:sz w:val="20"/>
          <w:szCs w:val="20"/>
          <w:shd w:val="clear" w:color="auto" w:fill="FFFFFF"/>
        </w:rPr>
        <w:t>.</w:t>
      </w:r>
      <w:r w:rsidRPr="00D71476">
        <w:rPr>
          <w:color w:val="333333"/>
          <w:sz w:val="20"/>
          <w:szCs w:val="20"/>
          <w:shd w:val="clear" w:color="auto" w:fill="FFFFFF"/>
        </w:rPr>
        <w:t> Cohort Replacement Rate (</w:t>
      </w:r>
      <w:proofErr w:type="spellStart"/>
      <w:r w:rsidRPr="00D71476">
        <w:rPr>
          <w:color w:val="333333"/>
          <w:sz w:val="20"/>
          <w:szCs w:val="20"/>
          <w:shd w:val="clear" w:color="auto" w:fill="FFFFFF"/>
        </w:rPr>
        <w:t>CRR</w:t>
      </w:r>
      <w:r>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per parent year. </w:t>
      </w:r>
      <w:proofErr w:type="spellStart"/>
      <w:r w:rsidRPr="00D71476">
        <w:rPr>
          <w:color w:val="333333"/>
          <w:sz w:val="20"/>
          <w:szCs w:val="20"/>
          <w:shd w:val="clear" w:color="auto" w:fill="FFFFFF"/>
        </w:rPr>
        <w:t>CRR</w:t>
      </w:r>
      <w:r>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w:t>
      </w:r>
      <w:r w:rsidR="00B81B82">
        <w:rPr>
          <w:color w:val="333333"/>
          <w:sz w:val="20"/>
          <w:szCs w:val="20"/>
          <w:shd w:val="clear" w:color="auto" w:fill="FFFFFF"/>
        </w:rPr>
        <w:t xml:space="preserve">was </w:t>
      </w:r>
      <w:r w:rsidRPr="00D71476">
        <w:rPr>
          <w:color w:val="333333"/>
          <w:sz w:val="20"/>
          <w:szCs w:val="20"/>
          <w:shd w:val="clear" w:color="auto" w:fill="FFFFFF"/>
        </w:rPr>
        <w:t xml:space="preserve">estimated </w:t>
      </w:r>
      <w:r w:rsidR="00B81B82">
        <w:rPr>
          <w:color w:val="333333"/>
          <w:sz w:val="20"/>
          <w:szCs w:val="20"/>
          <w:shd w:val="clear" w:color="auto" w:fill="FFFFFF"/>
        </w:rPr>
        <w:t xml:space="preserve">by determining the </w:t>
      </w:r>
      <w:r w:rsidRPr="00D71476">
        <w:rPr>
          <w:color w:val="333333"/>
          <w:sz w:val="20"/>
          <w:szCs w:val="20"/>
          <w:shd w:val="clear" w:color="auto" w:fill="FFFFFF"/>
        </w:rPr>
        <w:t>number</w:t>
      </w:r>
      <w:r w:rsidR="00B81B82">
        <w:rPr>
          <w:color w:val="333333"/>
          <w:sz w:val="20"/>
          <w:szCs w:val="20"/>
          <w:shd w:val="clear" w:color="auto" w:fill="FFFFFF"/>
        </w:rPr>
        <w:t xml:space="preserve"> of</w:t>
      </w:r>
      <w:r w:rsidRPr="00D71476">
        <w:rPr>
          <w:color w:val="333333"/>
          <w:sz w:val="20"/>
          <w:szCs w:val="20"/>
          <w:shd w:val="clear" w:color="auto" w:fill="FFFFFF"/>
        </w:rPr>
        <w:t xml:space="preserve"> offspring successfully assigned to at least one parent in a given year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offspring</w:t>
      </w:r>
      <w:proofErr w:type="spellEnd"/>
      <w:r w:rsidRPr="00D71476">
        <w:rPr>
          <w:color w:val="333333"/>
          <w:sz w:val="20"/>
          <w:szCs w:val="20"/>
          <w:shd w:val="clear" w:color="auto" w:fill="FFFFFF"/>
        </w:rPr>
        <w:t>)</w:t>
      </w:r>
      <w:r w:rsidR="00B81B82">
        <w:rPr>
          <w:color w:val="333333"/>
          <w:sz w:val="20"/>
          <w:szCs w:val="20"/>
          <w:shd w:val="clear" w:color="auto" w:fill="FFFFFF"/>
        </w:rPr>
        <w:t xml:space="preserve"> and dividing it </w:t>
      </w:r>
      <w:r w:rsidRPr="00D71476">
        <w:rPr>
          <w:color w:val="333333"/>
          <w:sz w:val="20"/>
          <w:szCs w:val="20"/>
          <w:shd w:val="clear" w:color="auto" w:fill="FFFFFF"/>
        </w:rPr>
        <w:t>by the number of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Pr="00D71476">
        <w:rPr>
          <w:color w:val="333333"/>
          <w:sz w:val="20"/>
          <w:szCs w:val="20"/>
          <w:shd w:val="clear" w:color="auto" w:fill="FFFFFF"/>
        </w:rPr>
        <w:t>) in that year. We also present CRR</w:t>
      </w:r>
      <w:r w:rsidRPr="00D71476">
        <w:rPr>
          <w:color w:val="333333"/>
          <w:sz w:val="20"/>
          <w:szCs w:val="20"/>
          <w:shd w:val="clear" w:color="auto" w:fill="FFFFFF"/>
          <w:vertAlign w:val="subscript"/>
        </w:rPr>
        <w:t>F</w:t>
      </w:r>
      <w:r w:rsidRPr="00D71476">
        <w:rPr>
          <w:color w:val="333333"/>
          <w:sz w:val="20"/>
          <w:szCs w:val="20"/>
          <w:shd w:val="clear" w:color="auto" w:fill="FFFFFF"/>
        </w:rPr>
        <w:t>: the number female offspring successfully assigned to at least one female parent in a given year, divided by the number of female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Pr>
          <w:color w:val="333333"/>
          <w:sz w:val="20"/>
          <w:szCs w:val="20"/>
          <w:shd w:val="clear" w:color="auto" w:fill="FFFFFF"/>
          <w:vertAlign w:val="subscript"/>
        </w:rPr>
        <w:t xml:space="preserve"> female</w:t>
      </w:r>
      <w:r w:rsidRPr="00D71476">
        <w:rPr>
          <w:color w:val="333333"/>
          <w:sz w:val="20"/>
          <w:szCs w:val="20"/>
          <w:shd w:val="clear" w:color="auto" w:fill="FFFFFF"/>
        </w:rPr>
        <w:t>) in that year. CRR</w:t>
      </w:r>
      <w:r w:rsidRPr="00D71476">
        <w:rPr>
          <w:color w:val="333333"/>
          <w:sz w:val="20"/>
          <w:szCs w:val="20"/>
          <w:shd w:val="clear" w:color="auto" w:fill="FFFFFF"/>
          <w:vertAlign w:val="subscript"/>
        </w:rPr>
        <w:t>M</w:t>
      </w:r>
      <w:r w:rsidRPr="00D71476">
        <w:rPr>
          <w:color w:val="333333"/>
          <w:sz w:val="20"/>
          <w:szCs w:val="20"/>
          <w:shd w:val="clear" w:color="auto" w:fill="FFFFFF"/>
        </w:rPr>
        <w:t xml:space="preserve"> is the equivalent value for males.</w:t>
      </w:r>
      <w:r w:rsidRPr="00D71476">
        <w:rPr>
          <w:color w:val="333333"/>
          <w:sz w:val="20"/>
          <w:szCs w:val="20"/>
        </w:rPr>
        <w:br/>
      </w:r>
      <w:r w:rsidRPr="00E874CC">
        <w:rPr>
          <w:rStyle w:val="Emphasis"/>
          <w:i w:val="0"/>
          <w:iCs w:val="0"/>
          <w:color w:val="333333"/>
          <w:sz w:val="20"/>
          <w:szCs w:val="20"/>
          <w:shd w:val="clear" w:color="auto" w:fill="FFFFFF"/>
        </w:rPr>
        <w:t>* Note that 2015 estimates do not include potential age-6 offspring. However, we expect these offspring to contribute very little to TLF (~2%)</w:t>
      </w:r>
      <w:r w:rsidR="009567D8">
        <w:rPr>
          <w:rStyle w:val="Emphasis"/>
          <w:i w:val="0"/>
          <w:iCs w:val="0"/>
          <w:color w:val="333333"/>
          <w:sz w:val="20"/>
          <w:szCs w:val="20"/>
          <w:shd w:val="clear" w:color="auto" w:fill="FFFFFF"/>
        </w:rPr>
        <w:t>.</w:t>
      </w:r>
    </w:p>
    <w:p w14:paraId="05B02654" w14:textId="6020E54C" w:rsidR="00761E19" w:rsidRDefault="00675128" w:rsidP="00675128">
      <w:pPr>
        <w:ind w:left="540" w:right="360"/>
        <w:rPr>
          <w:sz w:val="20"/>
          <w:szCs w:val="20"/>
        </w:rPr>
      </w:pPr>
      <w:r w:rsidRPr="00E874CC">
        <w:rPr>
          <w:rStyle w:val="Strong"/>
          <w:color w:val="333333"/>
          <w:sz w:val="20"/>
          <w:szCs w:val="20"/>
          <w:shd w:val="clear" w:color="auto" w:fill="FFFFFF"/>
        </w:rPr>
        <w:t xml:space="preserve">** </w:t>
      </w:r>
      <w:r w:rsidRPr="00E874CC">
        <w:rPr>
          <w:rStyle w:val="Strong"/>
          <w:b w:val="0"/>
          <w:bCs w:val="0"/>
          <w:color w:val="333333"/>
          <w:sz w:val="20"/>
          <w:szCs w:val="20"/>
          <w:shd w:val="clear" w:color="auto" w:fill="FFFFFF"/>
        </w:rPr>
        <w:t>Previous reports present CRR</w:t>
      </w:r>
      <w:r w:rsidRPr="00E874CC">
        <w:rPr>
          <w:rStyle w:val="Strong"/>
          <w:b w:val="0"/>
          <w:bCs w:val="0"/>
          <w:color w:val="333333"/>
          <w:sz w:val="20"/>
          <w:szCs w:val="20"/>
          <w:shd w:val="clear" w:color="auto" w:fill="FFFFFF"/>
          <w:vertAlign w:val="subscript"/>
        </w:rPr>
        <w:t>F</w:t>
      </w:r>
      <w:r w:rsidRPr="00E874CC">
        <w:rPr>
          <w:rStyle w:val="Strong"/>
          <w:b w:val="0"/>
          <w:bCs w:val="0"/>
          <w:color w:val="333333"/>
          <w:sz w:val="20"/>
          <w:szCs w:val="20"/>
          <w:shd w:val="clear" w:color="auto" w:fill="FFFFFF"/>
        </w:rPr>
        <w:t xml:space="preserve"> as “CRR”. </w:t>
      </w:r>
    </w:p>
    <w:p w14:paraId="69098E71" w14:textId="77777777" w:rsidR="00675128" w:rsidRPr="00675128" w:rsidRDefault="00675128" w:rsidP="00675128">
      <w:pPr>
        <w:ind w:left="540" w:right="360"/>
        <w:rPr>
          <w:sz w:val="20"/>
          <w:szCs w:val="20"/>
        </w:rPr>
      </w:pPr>
    </w:p>
    <w:tbl>
      <w:tblPr>
        <w:tblW w:w="8550" w:type="dxa"/>
        <w:jc w:val="center"/>
        <w:tblLook w:val="04A0" w:firstRow="1" w:lastRow="0" w:firstColumn="1" w:lastColumn="0" w:noHBand="0" w:noVBand="1"/>
      </w:tblPr>
      <w:tblGrid>
        <w:gridCol w:w="1114"/>
        <w:gridCol w:w="902"/>
        <w:gridCol w:w="946"/>
        <w:gridCol w:w="588"/>
        <w:gridCol w:w="903"/>
        <w:gridCol w:w="1394"/>
        <w:gridCol w:w="903"/>
        <w:gridCol w:w="900"/>
        <w:gridCol w:w="900"/>
      </w:tblGrid>
      <w:tr w:rsidR="00857741" w:rsidRPr="00D71476" w14:paraId="7B2E0B99" w14:textId="77777777" w:rsidTr="00857741">
        <w:trPr>
          <w:trHeight w:val="320"/>
          <w:jc w:val="center"/>
        </w:trPr>
        <w:tc>
          <w:tcPr>
            <w:tcW w:w="1114" w:type="dxa"/>
            <w:tcBorders>
              <w:top w:val="single" w:sz="4" w:space="0" w:color="auto"/>
              <w:left w:val="nil"/>
              <w:bottom w:val="single" w:sz="4" w:space="0" w:color="auto"/>
              <w:right w:val="nil"/>
            </w:tcBorders>
            <w:shd w:val="clear" w:color="auto" w:fill="auto"/>
            <w:noWrap/>
            <w:vAlign w:val="center"/>
            <w:hideMark/>
          </w:tcPr>
          <w:p w14:paraId="68A83107" w14:textId="040BD4E3" w:rsidR="00857741" w:rsidRPr="00D71476" w:rsidRDefault="00857741" w:rsidP="00857741">
            <w:pPr>
              <w:jc w:val="center"/>
              <w:rPr>
                <w:b/>
                <w:bCs/>
                <w:color w:val="000000"/>
                <w:sz w:val="20"/>
                <w:szCs w:val="20"/>
              </w:rPr>
            </w:pPr>
            <w:r w:rsidRPr="00D71476">
              <w:rPr>
                <w:b/>
                <w:bCs/>
                <w:color w:val="000000"/>
                <w:sz w:val="20"/>
                <w:szCs w:val="20"/>
              </w:rPr>
              <w:t>Year</w:t>
            </w:r>
          </w:p>
        </w:tc>
        <w:tc>
          <w:tcPr>
            <w:tcW w:w="902" w:type="dxa"/>
            <w:tcBorders>
              <w:top w:val="single" w:sz="4" w:space="0" w:color="auto"/>
              <w:left w:val="nil"/>
              <w:bottom w:val="single" w:sz="4" w:space="0" w:color="auto"/>
              <w:right w:val="nil"/>
            </w:tcBorders>
            <w:shd w:val="clear" w:color="auto" w:fill="auto"/>
            <w:noWrap/>
            <w:vAlign w:val="center"/>
            <w:hideMark/>
          </w:tcPr>
          <w:p w14:paraId="176DD122" w14:textId="263C084C" w:rsidR="00857741" w:rsidRPr="00D71476" w:rsidRDefault="00857741" w:rsidP="00857741">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946" w:type="dxa"/>
            <w:tcBorders>
              <w:top w:val="single" w:sz="4" w:space="0" w:color="auto"/>
              <w:left w:val="nil"/>
              <w:bottom w:val="single" w:sz="4" w:space="0" w:color="auto"/>
              <w:right w:val="nil"/>
            </w:tcBorders>
            <w:shd w:val="clear" w:color="auto" w:fill="auto"/>
            <w:noWrap/>
            <w:vAlign w:val="center"/>
            <w:hideMark/>
          </w:tcPr>
          <w:p w14:paraId="6AFCB4EE" w14:textId="2851EF92" w:rsidR="00857741" w:rsidRPr="00D71476" w:rsidRDefault="00857741" w:rsidP="00857741">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588" w:type="dxa"/>
            <w:tcBorders>
              <w:top w:val="single" w:sz="4" w:space="0" w:color="auto"/>
              <w:left w:val="nil"/>
              <w:bottom w:val="single" w:sz="4" w:space="0" w:color="auto"/>
              <w:right w:val="nil"/>
            </w:tcBorders>
            <w:shd w:val="clear" w:color="auto" w:fill="auto"/>
            <w:noWrap/>
            <w:vAlign w:val="center"/>
            <w:hideMark/>
          </w:tcPr>
          <w:p w14:paraId="0E94AD2A" w14:textId="233DFED4" w:rsidR="00857741" w:rsidRPr="00D71476" w:rsidRDefault="00857741" w:rsidP="00857741">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sidRPr="00D71476">
              <w:rPr>
                <w:b/>
                <w:bCs/>
                <w:i/>
                <w:iCs/>
                <w:color w:val="000000"/>
                <w:sz w:val="20"/>
                <w:szCs w:val="20"/>
                <w:vertAlign w:val="subscript"/>
              </w:rPr>
              <w:t xml:space="preserve"> </w:t>
            </w:r>
            <w:r>
              <w:rPr>
                <w:b/>
                <w:bCs/>
                <w:i/>
                <w:iCs/>
                <w:color w:val="000000"/>
                <w:sz w:val="20"/>
                <w:szCs w:val="20"/>
                <w:vertAlign w:val="subscript"/>
              </w:rPr>
              <w:t>male</w:t>
            </w:r>
          </w:p>
        </w:tc>
        <w:tc>
          <w:tcPr>
            <w:tcW w:w="903" w:type="dxa"/>
            <w:tcBorders>
              <w:top w:val="single" w:sz="4" w:space="0" w:color="auto"/>
              <w:left w:val="nil"/>
              <w:bottom w:val="single" w:sz="4" w:space="0" w:color="auto"/>
              <w:right w:val="nil"/>
            </w:tcBorders>
            <w:vAlign w:val="center"/>
          </w:tcPr>
          <w:p w14:paraId="335EEBA2" w14:textId="7F398707" w:rsidR="00857741" w:rsidRDefault="00857741" w:rsidP="00857741">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Pr>
                <w:b/>
                <w:bCs/>
                <w:i/>
                <w:iCs/>
                <w:color w:val="000000"/>
                <w:sz w:val="20"/>
                <w:szCs w:val="20"/>
                <w:vertAlign w:val="subscript"/>
              </w:rPr>
              <w:t xml:space="preserve"> female</w:t>
            </w:r>
          </w:p>
        </w:tc>
        <w:tc>
          <w:tcPr>
            <w:tcW w:w="1394" w:type="dxa"/>
            <w:tcBorders>
              <w:top w:val="single" w:sz="4" w:space="0" w:color="auto"/>
              <w:left w:val="nil"/>
              <w:bottom w:val="single" w:sz="4" w:space="0" w:color="auto"/>
              <w:right w:val="nil"/>
            </w:tcBorders>
          </w:tcPr>
          <w:p w14:paraId="724A00CF" w14:textId="174B781D" w:rsidR="00857741" w:rsidRPr="00D71476" w:rsidRDefault="00857741" w:rsidP="00857741">
            <w:pPr>
              <w:jc w:val="center"/>
              <w:rPr>
                <w:b/>
                <w:bCs/>
                <w:color w:val="000000"/>
                <w:sz w:val="20"/>
                <w:szCs w:val="20"/>
              </w:rPr>
            </w:pPr>
            <w:r>
              <w:rPr>
                <w:b/>
                <w:bCs/>
                <w:color w:val="000000"/>
                <w:sz w:val="20"/>
                <w:szCs w:val="20"/>
              </w:rPr>
              <w:t>Sex Ratio (</w:t>
            </w:r>
            <w:proofErr w:type="spellStart"/>
            <w:r>
              <w:rPr>
                <w:b/>
                <w:bCs/>
                <w:color w:val="000000"/>
                <w:sz w:val="20"/>
                <w:szCs w:val="20"/>
              </w:rPr>
              <w:t>male:female</w:t>
            </w:r>
            <w:proofErr w:type="spellEnd"/>
            <w:r>
              <w:rPr>
                <w:b/>
                <w:bCs/>
                <w:color w:val="000000"/>
                <w:sz w:val="20"/>
                <w:szCs w:val="20"/>
              </w:rPr>
              <w:t>)</w:t>
            </w:r>
          </w:p>
        </w:tc>
        <w:tc>
          <w:tcPr>
            <w:tcW w:w="903" w:type="dxa"/>
            <w:tcBorders>
              <w:top w:val="single" w:sz="4" w:space="0" w:color="auto"/>
              <w:left w:val="nil"/>
              <w:bottom w:val="single" w:sz="4" w:space="0" w:color="auto"/>
              <w:right w:val="nil"/>
            </w:tcBorders>
            <w:shd w:val="clear" w:color="auto" w:fill="auto"/>
            <w:noWrap/>
            <w:vAlign w:val="center"/>
            <w:hideMark/>
          </w:tcPr>
          <w:p w14:paraId="78C3ED03" w14:textId="5D827EDE" w:rsidR="00857741" w:rsidRPr="005D1256" w:rsidRDefault="00857741" w:rsidP="00857741">
            <w:pPr>
              <w:jc w:val="center"/>
              <w:rPr>
                <w:b/>
                <w:bCs/>
                <w:color w:val="000000"/>
                <w:sz w:val="20"/>
                <w:szCs w:val="20"/>
                <w:vertAlign w:val="subscript"/>
              </w:rPr>
            </w:pPr>
            <w:proofErr w:type="spellStart"/>
            <w:r w:rsidRPr="00D71476">
              <w:rPr>
                <w:b/>
                <w:bCs/>
                <w:color w:val="000000"/>
                <w:sz w:val="20"/>
                <w:szCs w:val="20"/>
              </w:rPr>
              <w:t>CRR</w:t>
            </w:r>
            <w:r>
              <w:rPr>
                <w:b/>
                <w:bCs/>
                <w:color w:val="000000"/>
                <w:sz w:val="20"/>
                <w:szCs w:val="20"/>
                <w:vertAlign w:val="subscript"/>
              </w:rPr>
              <w:t>total</w:t>
            </w:r>
            <w:proofErr w:type="spellEnd"/>
          </w:p>
        </w:tc>
        <w:tc>
          <w:tcPr>
            <w:tcW w:w="900" w:type="dxa"/>
            <w:tcBorders>
              <w:top w:val="single" w:sz="4" w:space="0" w:color="auto"/>
              <w:left w:val="nil"/>
              <w:bottom w:val="single" w:sz="4" w:space="0" w:color="auto"/>
              <w:right w:val="nil"/>
            </w:tcBorders>
            <w:shd w:val="clear" w:color="auto" w:fill="auto"/>
            <w:noWrap/>
            <w:vAlign w:val="center"/>
            <w:hideMark/>
          </w:tcPr>
          <w:p w14:paraId="0F68743E" w14:textId="12ED02E2" w:rsidR="00857741" w:rsidRPr="00C909E4" w:rsidRDefault="00857741" w:rsidP="00857741">
            <w:pPr>
              <w:jc w:val="center"/>
              <w:rPr>
                <w:b/>
                <w:bCs/>
                <w:color w:val="000000"/>
                <w:sz w:val="20"/>
                <w:szCs w:val="20"/>
                <w:vertAlign w:val="superscript"/>
              </w:rPr>
            </w:pPr>
            <w:r w:rsidRPr="00D71476">
              <w:rPr>
                <w:b/>
                <w:bCs/>
                <w:color w:val="000000"/>
                <w:sz w:val="20"/>
                <w:szCs w:val="20"/>
              </w:rPr>
              <w:t>CRR</w:t>
            </w:r>
            <w:r w:rsidRPr="00D71476">
              <w:rPr>
                <w:b/>
                <w:bCs/>
                <w:color w:val="000000"/>
                <w:sz w:val="20"/>
                <w:szCs w:val="20"/>
                <w:vertAlign w:val="subscript"/>
              </w:rPr>
              <w:t>F</w:t>
            </w:r>
            <w:r>
              <w:rPr>
                <w:b/>
                <w:bCs/>
                <w:color w:val="000000"/>
                <w:sz w:val="20"/>
                <w:szCs w:val="20"/>
                <w:vertAlign w:val="superscript"/>
              </w:rPr>
              <w:t>**</w:t>
            </w:r>
          </w:p>
        </w:tc>
        <w:tc>
          <w:tcPr>
            <w:tcW w:w="900" w:type="dxa"/>
            <w:tcBorders>
              <w:top w:val="single" w:sz="4" w:space="0" w:color="auto"/>
              <w:left w:val="nil"/>
              <w:bottom w:val="single" w:sz="4" w:space="0" w:color="auto"/>
              <w:right w:val="nil"/>
            </w:tcBorders>
            <w:shd w:val="clear" w:color="auto" w:fill="auto"/>
            <w:noWrap/>
            <w:vAlign w:val="center"/>
            <w:hideMark/>
          </w:tcPr>
          <w:p w14:paraId="35403495" w14:textId="25641208" w:rsidR="00857741" w:rsidRPr="00D71476" w:rsidRDefault="00857741" w:rsidP="00857741">
            <w:pPr>
              <w:jc w:val="center"/>
              <w:rPr>
                <w:b/>
                <w:bCs/>
                <w:color w:val="000000"/>
                <w:sz w:val="20"/>
                <w:szCs w:val="20"/>
              </w:rPr>
            </w:pPr>
            <w:r w:rsidRPr="00D71476">
              <w:rPr>
                <w:b/>
                <w:bCs/>
                <w:color w:val="000000"/>
                <w:sz w:val="20"/>
                <w:szCs w:val="20"/>
              </w:rPr>
              <w:t>CRR</w:t>
            </w:r>
            <w:r w:rsidRPr="00D71476">
              <w:rPr>
                <w:b/>
                <w:bCs/>
                <w:color w:val="000000"/>
                <w:sz w:val="20"/>
                <w:szCs w:val="20"/>
                <w:vertAlign w:val="subscript"/>
              </w:rPr>
              <w:t>M</w:t>
            </w:r>
          </w:p>
        </w:tc>
      </w:tr>
      <w:tr w:rsidR="00857741" w:rsidRPr="00D71476" w14:paraId="0F9DC3B1" w14:textId="77777777" w:rsidTr="00857741">
        <w:trPr>
          <w:trHeight w:val="320"/>
          <w:jc w:val="center"/>
        </w:trPr>
        <w:tc>
          <w:tcPr>
            <w:tcW w:w="1114" w:type="dxa"/>
            <w:tcBorders>
              <w:top w:val="single" w:sz="4" w:space="0" w:color="auto"/>
              <w:left w:val="nil"/>
              <w:bottom w:val="nil"/>
              <w:right w:val="nil"/>
            </w:tcBorders>
            <w:shd w:val="clear" w:color="auto" w:fill="auto"/>
            <w:noWrap/>
            <w:vAlign w:val="center"/>
            <w:hideMark/>
          </w:tcPr>
          <w:p w14:paraId="307FD3C2" w14:textId="77777777" w:rsidR="00857741" w:rsidRPr="00D71476" w:rsidRDefault="00857741" w:rsidP="00857741">
            <w:pPr>
              <w:jc w:val="center"/>
              <w:rPr>
                <w:color w:val="000000"/>
                <w:sz w:val="20"/>
                <w:szCs w:val="20"/>
              </w:rPr>
            </w:pPr>
            <w:r w:rsidRPr="00D71476">
              <w:rPr>
                <w:color w:val="000000"/>
                <w:sz w:val="20"/>
                <w:szCs w:val="20"/>
              </w:rPr>
              <w:t>2007</w:t>
            </w:r>
          </w:p>
        </w:tc>
        <w:tc>
          <w:tcPr>
            <w:tcW w:w="902" w:type="dxa"/>
            <w:tcBorders>
              <w:top w:val="single" w:sz="4" w:space="0" w:color="auto"/>
              <w:left w:val="nil"/>
              <w:bottom w:val="nil"/>
              <w:right w:val="nil"/>
            </w:tcBorders>
            <w:shd w:val="clear" w:color="auto" w:fill="auto"/>
            <w:noWrap/>
            <w:vAlign w:val="center"/>
            <w:hideMark/>
          </w:tcPr>
          <w:p w14:paraId="32EB97F6" w14:textId="77777777" w:rsidR="00857741" w:rsidRPr="00D71476" w:rsidRDefault="00857741" w:rsidP="00857741">
            <w:pPr>
              <w:jc w:val="center"/>
              <w:rPr>
                <w:color w:val="000000"/>
                <w:sz w:val="20"/>
                <w:szCs w:val="20"/>
              </w:rPr>
            </w:pPr>
            <w:r w:rsidRPr="00D71476">
              <w:rPr>
                <w:color w:val="000000"/>
                <w:sz w:val="20"/>
                <w:szCs w:val="20"/>
              </w:rPr>
              <w:t>331</w:t>
            </w:r>
          </w:p>
        </w:tc>
        <w:tc>
          <w:tcPr>
            <w:tcW w:w="946" w:type="dxa"/>
            <w:tcBorders>
              <w:top w:val="single" w:sz="4" w:space="0" w:color="auto"/>
              <w:left w:val="nil"/>
              <w:bottom w:val="nil"/>
              <w:right w:val="nil"/>
            </w:tcBorders>
            <w:shd w:val="clear" w:color="auto" w:fill="auto"/>
            <w:noWrap/>
            <w:vAlign w:val="center"/>
            <w:hideMark/>
          </w:tcPr>
          <w:p w14:paraId="13319415" w14:textId="77777777" w:rsidR="00857741" w:rsidRPr="00D71476" w:rsidRDefault="00857741" w:rsidP="00857741">
            <w:pPr>
              <w:jc w:val="center"/>
              <w:rPr>
                <w:color w:val="000000"/>
                <w:sz w:val="20"/>
                <w:szCs w:val="20"/>
              </w:rPr>
            </w:pPr>
            <w:r w:rsidRPr="00D71476">
              <w:rPr>
                <w:color w:val="000000"/>
                <w:sz w:val="20"/>
                <w:szCs w:val="20"/>
              </w:rPr>
              <w:t>745</w:t>
            </w:r>
          </w:p>
        </w:tc>
        <w:tc>
          <w:tcPr>
            <w:tcW w:w="588" w:type="dxa"/>
            <w:tcBorders>
              <w:top w:val="single" w:sz="4" w:space="0" w:color="auto"/>
              <w:left w:val="nil"/>
              <w:bottom w:val="nil"/>
              <w:right w:val="nil"/>
            </w:tcBorders>
            <w:shd w:val="clear" w:color="auto" w:fill="auto"/>
            <w:noWrap/>
            <w:vAlign w:val="center"/>
            <w:hideMark/>
          </w:tcPr>
          <w:p w14:paraId="641CD0C0" w14:textId="77777777" w:rsidR="00857741" w:rsidRPr="00D71476" w:rsidRDefault="00857741" w:rsidP="00857741">
            <w:pPr>
              <w:jc w:val="center"/>
              <w:rPr>
                <w:color w:val="000000"/>
                <w:sz w:val="20"/>
                <w:szCs w:val="20"/>
              </w:rPr>
            </w:pPr>
            <w:r w:rsidRPr="00D71476">
              <w:rPr>
                <w:color w:val="000000"/>
                <w:sz w:val="20"/>
                <w:szCs w:val="20"/>
              </w:rPr>
              <w:t>427</w:t>
            </w:r>
          </w:p>
        </w:tc>
        <w:tc>
          <w:tcPr>
            <w:tcW w:w="903" w:type="dxa"/>
            <w:tcBorders>
              <w:top w:val="single" w:sz="4" w:space="0" w:color="auto"/>
              <w:left w:val="nil"/>
              <w:bottom w:val="nil"/>
              <w:right w:val="nil"/>
            </w:tcBorders>
            <w:vAlign w:val="center"/>
          </w:tcPr>
          <w:p w14:paraId="378F04CD" w14:textId="5CFE26E1" w:rsidR="00857741" w:rsidRDefault="00857741" w:rsidP="00857741">
            <w:pPr>
              <w:jc w:val="center"/>
              <w:rPr>
                <w:color w:val="000000"/>
                <w:sz w:val="20"/>
                <w:szCs w:val="20"/>
              </w:rPr>
            </w:pPr>
            <w:r w:rsidRPr="00D71476">
              <w:rPr>
                <w:color w:val="000000"/>
                <w:sz w:val="20"/>
                <w:szCs w:val="20"/>
              </w:rPr>
              <w:t>318</w:t>
            </w:r>
          </w:p>
        </w:tc>
        <w:tc>
          <w:tcPr>
            <w:tcW w:w="1394" w:type="dxa"/>
            <w:tcBorders>
              <w:top w:val="single" w:sz="4" w:space="0" w:color="auto"/>
              <w:left w:val="nil"/>
              <w:bottom w:val="nil"/>
              <w:right w:val="nil"/>
            </w:tcBorders>
          </w:tcPr>
          <w:p w14:paraId="5DC496B0" w14:textId="24EF697C"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1.3 : 1</w:t>
            </w:r>
          </w:p>
        </w:tc>
        <w:tc>
          <w:tcPr>
            <w:tcW w:w="903" w:type="dxa"/>
            <w:tcBorders>
              <w:top w:val="single" w:sz="4" w:space="0" w:color="auto"/>
              <w:left w:val="nil"/>
              <w:bottom w:val="nil"/>
              <w:right w:val="nil"/>
            </w:tcBorders>
            <w:shd w:val="clear" w:color="auto" w:fill="auto"/>
            <w:noWrap/>
            <w:vAlign w:val="center"/>
            <w:hideMark/>
          </w:tcPr>
          <w:p w14:paraId="408153DB" w14:textId="1C0DF033" w:rsidR="00857741" w:rsidRPr="00D71476" w:rsidRDefault="00857741" w:rsidP="00857741">
            <w:pPr>
              <w:jc w:val="center"/>
              <w:rPr>
                <w:color w:val="000000"/>
                <w:sz w:val="20"/>
                <w:szCs w:val="20"/>
              </w:rPr>
            </w:pPr>
            <w:r w:rsidRPr="00D71476">
              <w:rPr>
                <w:color w:val="000000"/>
                <w:sz w:val="20"/>
                <w:szCs w:val="20"/>
              </w:rPr>
              <w:t>0.44</w:t>
            </w:r>
          </w:p>
        </w:tc>
        <w:tc>
          <w:tcPr>
            <w:tcW w:w="900" w:type="dxa"/>
            <w:tcBorders>
              <w:top w:val="single" w:sz="4" w:space="0" w:color="auto"/>
              <w:left w:val="nil"/>
              <w:bottom w:val="nil"/>
              <w:right w:val="nil"/>
            </w:tcBorders>
            <w:shd w:val="clear" w:color="auto" w:fill="auto"/>
            <w:noWrap/>
            <w:vAlign w:val="center"/>
            <w:hideMark/>
          </w:tcPr>
          <w:p w14:paraId="3C7AC6EF" w14:textId="4CFD4B5D" w:rsidR="00857741" w:rsidRPr="00D71476" w:rsidRDefault="00857741" w:rsidP="00857741">
            <w:pPr>
              <w:jc w:val="center"/>
              <w:rPr>
                <w:color w:val="000000"/>
                <w:sz w:val="20"/>
                <w:szCs w:val="20"/>
              </w:rPr>
            </w:pPr>
            <w:r w:rsidRPr="00D71476">
              <w:rPr>
                <w:color w:val="000000"/>
                <w:sz w:val="20"/>
                <w:szCs w:val="20"/>
              </w:rPr>
              <w:t>0.36</w:t>
            </w:r>
          </w:p>
        </w:tc>
        <w:tc>
          <w:tcPr>
            <w:tcW w:w="900" w:type="dxa"/>
            <w:tcBorders>
              <w:top w:val="single" w:sz="4" w:space="0" w:color="auto"/>
              <w:left w:val="nil"/>
              <w:bottom w:val="nil"/>
              <w:right w:val="nil"/>
            </w:tcBorders>
            <w:shd w:val="clear" w:color="auto" w:fill="auto"/>
            <w:noWrap/>
            <w:vAlign w:val="center"/>
            <w:hideMark/>
          </w:tcPr>
          <w:p w14:paraId="4D2E9883" w14:textId="57F73CA5" w:rsidR="00857741" w:rsidRPr="00D71476" w:rsidRDefault="00857741" w:rsidP="00857741">
            <w:pPr>
              <w:jc w:val="center"/>
              <w:rPr>
                <w:color w:val="000000"/>
                <w:sz w:val="20"/>
                <w:szCs w:val="20"/>
              </w:rPr>
            </w:pPr>
            <w:r w:rsidRPr="00D71476">
              <w:rPr>
                <w:color w:val="000000"/>
                <w:sz w:val="20"/>
                <w:szCs w:val="20"/>
              </w:rPr>
              <w:t>0.43</w:t>
            </w:r>
          </w:p>
        </w:tc>
      </w:tr>
      <w:tr w:rsidR="00857741" w:rsidRPr="00D71476" w14:paraId="1C32948E"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32691892" w14:textId="77777777" w:rsidR="00857741" w:rsidRPr="00D71476" w:rsidRDefault="00857741" w:rsidP="00857741">
            <w:pPr>
              <w:jc w:val="center"/>
              <w:rPr>
                <w:color w:val="000000"/>
                <w:sz w:val="20"/>
                <w:szCs w:val="20"/>
              </w:rPr>
            </w:pPr>
            <w:r w:rsidRPr="00D71476">
              <w:rPr>
                <w:color w:val="000000"/>
                <w:sz w:val="20"/>
                <w:szCs w:val="20"/>
              </w:rPr>
              <w:t>2008</w:t>
            </w:r>
          </w:p>
        </w:tc>
        <w:tc>
          <w:tcPr>
            <w:tcW w:w="902" w:type="dxa"/>
            <w:tcBorders>
              <w:top w:val="nil"/>
              <w:left w:val="nil"/>
              <w:bottom w:val="nil"/>
              <w:right w:val="nil"/>
            </w:tcBorders>
            <w:shd w:val="clear" w:color="auto" w:fill="auto"/>
            <w:noWrap/>
            <w:vAlign w:val="center"/>
            <w:hideMark/>
          </w:tcPr>
          <w:p w14:paraId="04E06685" w14:textId="77777777" w:rsidR="00857741" w:rsidRPr="00D71476" w:rsidRDefault="00857741" w:rsidP="00857741">
            <w:pPr>
              <w:jc w:val="center"/>
              <w:rPr>
                <w:color w:val="000000"/>
                <w:sz w:val="20"/>
                <w:szCs w:val="20"/>
              </w:rPr>
            </w:pPr>
            <w:r w:rsidRPr="00D71476">
              <w:rPr>
                <w:color w:val="000000"/>
                <w:sz w:val="20"/>
                <w:szCs w:val="20"/>
              </w:rPr>
              <w:t>247</w:t>
            </w:r>
          </w:p>
        </w:tc>
        <w:tc>
          <w:tcPr>
            <w:tcW w:w="946" w:type="dxa"/>
            <w:tcBorders>
              <w:top w:val="nil"/>
              <w:left w:val="nil"/>
              <w:bottom w:val="nil"/>
              <w:right w:val="nil"/>
            </w:tcBorders>
            <w:shd w:val="clear" w:color="auto" w:fill="auto"/>
            <w:noWrap/>
            <w:vAlign w:val="center"/>
            <w:hideMark/>
          </w:tcPr>
          <w:p w14:paraId="2FC9A8C0" w14:textId="77777777" w:rsidR="00857741" w:rsidRPr="00D71476" w:rsidRDefault="00857741" w:rsidP="00857741">
            <w:pPr>
              <w:jc w:val="center"/>
              <w:rPr>
                <w:color w:val="000000"/>
                <w:sz w:val="20"/>
                <w:szCs w:val="20"/>
              </w:rPr>
            </w:pPr>
            <w:r w:rsidRPr="00D71476">
              <w:rPr>
                <w:color w:val="000000"/>
                <w:sz w:val="20"/>
                <w:szCs w:val="20"/>
              </w:rPr>
              <w:t>873</w:t>
            </w:r>
          </w:p>
        </w:tc>
        <w:tc>
          <w:tcPr>
            <w:tcW w:w="588" w:type="dxa"/>
            <w:tcBorders>
              <w:top w:val="nil"/>
              <w:left w:val="nil"/>
              <w:bottom w:val="nil"/>
              <w:right w:val="nil"/>
            </w:tcBorders>
            <w:shd w:val="clear" w:color="auto" w:fill="auto"/>
            <w:noWrap/>
            <w:vAlign w:val="center"/>
            <w:hideMark/>
          </w:tcPr>
          <w:p w14:paraId="63929089" w14:textId="77777777" w:rsidR="00857741" w:rsidRPr="00D71476" w:rsidRDefault="00857741" w:rsidP="00857741">
            <w:pPr>
              <w:jc w:val="center"/>
              <w:rPr>
                <w:color w:val="000000"/>
                <w:sz w:val="20"/>
                <w:szCs w:val="20"/>
              </w:rPr>
            </w:pPr>
            <w:r w:rsidRPr="00D71476">
              <w:rPr>
                <w:color w:val="000000"/>
                <w:sz w:val="20"/>
                <w:szCs w:val="20"/>
              </w:rPr>
              <w:t>585</w:t>
            </w:r>
          </w:p>
        </w:tc>
        <w:tc>
          <w:tcPr>
            <w:tcW w:w="903" w:type="dxa"/>
            <w:tcBorders>
              <w:top w:val="nil"/>
              <w:left w:val="nil"/>
              <w:bottom w:val="nil"/>
              <w:right w:val="nil"/>
            </w:tcBorders>
            <w:vAlign w:val="center"/>
          </w:tcPr>
          <w:p w14:paraId="23B732A6" w14:textId="1D267203" w:rsidR="00857741" w:rsidRDefault="00857741" w:rsidP="00857741">
            <w:pPr>
              <w:jc w:val="center"/>
              <w:rPr>
                <w:color w:val="000000"/>
                <w:sz w:val="20"/>
                <w:szCs w:val="20"/>
              </w:rPr>
            </w:pPr>
            <w:r w:rsidRPr="00D71476">
              <w:rPr>
                <w:color w:val="000000"/>
                <w:sz w:val="20"/>
                <w:szCs w:val="20"/>
              </w:rPr>
              <w:t>288</w:t>
            </w:r>
          </w:p>
        </w:tc>
        <w:tc>
          <w:tcPr>
            <w:tcW w:w="1394" w:type="dxa"/>
            <w:tcBorders>
              <w:top w:val="nil"/>
              <w:left w:val="nil"/>
              <w:bottom w:val="nil"/>
              <w:right w:val="nil"/>
            </w:tcBorders>
          </w:tcPr>
          <w:p w14:paraId="7934253A" w14:textId="6607F9DD"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2.0 : 1</w:t>
            </w:r>
          </w:p>
        </w:tc>
        <w:tc>
          <w:tcPr>
            <w:tcW w:w="903" w:type="dxa"/>
            <w:tcBorders>
              <w:top w:val="nil"/>
              <w:left w:val="nil"/>
              <w:bottom w:val="nil"/>
              <w:right w:val="nil"/>
            </w:tcBorders>
            <w:shd w:val="clear" w:color="auto" w:fill="auto"/>
            <w:noWrap/>
            <w:vAlign w:val="center"/>
            <w:hideMark/>
          </w:tcPr>
          <w:p w14:paraId="08BFCF82" w14:textId="59D5C6B0" w:rsidR="00857741" w:rsidRPr="00D71476" w:rsidRDefault="00857741" w:rsidP="00857741">
            <w:pPr>
              <w:jc w:val="center"/>
              <w:rPr>
                <w:color w:val="000000"/>
                <w:sz w:val="20"/>
                <w:szCs w:val="20"/>
              </w:rPr>
            </w:pPr>
            <w:r w:rsidRPr="00D71476">
              <w:rPr>
                <w:color w:val="000000"/>
                <w:sz w:val="20"/>
                <w:szCs w:val="20"/>
              </w:rPr>
              <w:t>0.28</w:t>
            </w:r>
          </w:p>
        </w:tc>
        <w:tc>
          <w:tcPr>
            <w:tcW w:w="900" w:type="dxa"/>
            <w:tcBorders>
              <w:top w:val="nil"/>
              <w:left w:val="nil"/>
              <w:bottom w:val="nil"/>
              <w:right w:val="nil"/>
            </w:tcBorders>
            <w:shd w:val="clear" w:color="auto" w:fill="auto"/>
            <w:noWrap/>
            <w:vAlign w:val="center"/>
            <w:hideMark/>
          </w:tcPr>
          <w:p w14:paraId="41886BBE" w14:textId="34273989" w:rsidR="00857741" w:rsidRPr="00D71476" w:rsidRDefault="00857741" w:rsidP="00857741">
            <w:pPr>
              <w:jc w:val="center"/>
              <w:rPr>
                <w:color w:val="000000"/>
                <w:sz w:val="20"/>
                <w:szCs w:val="20"/>
              </w:rPr>
            </w:pPr>
            <w:r w:rsidRPr="00D71476">
              <w:rPr>
                <w:color w:val="000000"/>
                <w:sz w:val="20"/>
                <w:szCs w:val="20"/>
              </w:rPr>
              <w:t>0.30</w:t>
            </w:r>
          </w:p>
        </w:tc>
        <w:tc>
          <w:tcPr>
            <w:tcW w:w="900" w:type="dxa"/>
            <w:tcBorders>
              <w:top w:val="nil"/>
              <w:left w:val="nil"/>
              <w:bottom w:val="nil"/>
              <w:right w:val="nil"/>
            </w:tcBorders>
            <w:shd w:val="clear" w:color="auto" w:fill="auto"/>
            <w:noWrap/>
            <w:vAlign w:val="center"/>
            <w:hideMark/>
          </w:tcPr>
          <w:p w14:paraId="299A36BC" w14:textId="5574DF6B" w:rsidR="00857741" w:rsidRPr="00D71476" w:rsidRDefault="00857741" w:rsidP="00857741">
            <w:pPr>
              <w:jc w:val="center"/>
              <w:rPr>
                <w:color w:val="000000"/>
                <w:sz w:val="20"/>
                <w:szCs w:val="20"/>
              </w:rPr>
            </w:pPr>
            <w:r w:rsidRPr="00D71476">
              <w:rPr>
                <w:color w:val="000000"/>
                <w:sz w:val="20"/>
                <w:szCs w:val="20"/>
              </w:rPr>
              <w:t>0.26</w:t>
            </w:r>
          </w:p>
        </w:tc>
      </w:tr>
      <w:tr w:rsidR="00857741" w:rsidRPr="00D71476" w14:paraId="3C8D6827"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5B79BF49" w14:textId="77777777" w:rsidR="00857741" w:rsidRPr="00D71476" w:rsidRDefault="00857741" w:rsidP="00857741">
            <w:pPr>
              <w:jc w:val="center"/>
              <w:rPr>
                <w:color w:val="000000"/>
                <w:sz w:val="20"/>
                <w:szCs w:val="20"/>
              </w:rPr>
            </w:pPr>
            <w:r w:rsidRPr="00D71476">
              <w:rPr>
                <w:color w:val="000000"/>
                <w:sz w:val="20"/>
                <w:szCs w:val="20"/>
              </w:rPr>
              <w:t>2009</w:t>
            </w:r>
          </w:p>
        </w:tc>
        <w:tc>
          <w:tcPr>
            <w:tcW w:w="902" w:type="dxa"/>
            <w:tcBorders>
              <w:top w:val="nil"/>
              <w:left w:val="nil"/>
              <w:bottom w:val="nil"/>
              <w:right w:val="nil"/>
            </w:tcBorders>
            <w:shd w:val="clear" w:color="auto" w:fill="auto"/>
            <w:noWrap/>
            <w:vAlign w:val="center"/>
            <w:hideMark/>
          </w:tcPr>
          <w:p w14:paraId="68AC3A18" w14:textId="77777777" w:rsidR="00857741" w:rsidRPr="00D71476" w:rsidRDefault="00857741" w:rsidP="00857741">
            <w:pPr>
              <w:jc w:val="center"/>
              <w:rPr>
                <w:color w:val="000000"/>
                <w:sz w:val="20"/>
                <w:szCs w:val="20"/>
              </w:rPr>
            </w:pPr>
            <w:r w:rsidRPr="00D71476">
              <w:rPr>
                <w:color w:val="000000"/>
                <w:sz w:val="20"/>
                <w:szCs w:val="20"/>
              </w:rPr>
              <w:t>114</w:t>
            </w:r>
          </w:p>
        </w:tc>
        <w:tc>
          <w:tcPr>
            <w:tcW w:w="946" w:type="dxa"/>
            <w:tcBorders>
              <w:top w:val="nil"/>
              <w:left w:val="nil"/>
              <w:bottom w:val="nil"/>
              <w:right w:val="nil"/>
            </w:tcBorders>
            <w:shd w:val="clear" w:color="auto" w:fill="auto"/>
            <w:noWrap/>
            <w:vAlign w:val="center"/>
            <w:hideMark/>
          </w:tcPr>
          <w:p w14:paraId="323D9E1C" w14:textId="77777777" w:rsidR="00857741" w:rsidRPr="00D71476" w:rsidRDefault="00857741" w:rsidP="00857741">
            <w:pPr>
              <w:jc w:val="center"/>
              <w:rPr>
                <w:color w:val="000000"/>
                <w:sz w:val="20"/>
                <w:szCs w:val="20"/>
              </w:rPr>
            </w:pPr>
            <w:r w:rsidRPr="00D71476">
              <w:rPr>
                <w:color w:val="000000"/>
                <w:sz w:val="20"/>
                <w:szCs w:val="20"/>
              </w:rPr>
              <w:t>1383</w:t>
            </w:r>
          </w:p>
        </w:tc>
        <w:tc>
          <w:tcPr>
            <w:tcW w:w="588" w:type="dxa"/>
            <w:tcBorders>
              <w:top w:val="nil"/>
              <w:left w:val="nil"/>
              <w:bottom w:val="nil"/>
              <w:right w:val="nil"/>
            </w:tcBorders>
            <w:shd w:val="clear" w:color="auto" w:fill="auto"/>
            <w:noWrap/>
            <w:vAlign w:val="center"/>
            <w:hideMark/>
          </w:tcPr>
          <w:p w14:paraId="487B40DE" w14:textId="77777777" w:rsidR="00857741" w:rsidRPr="00D71476" w:rsidRDefault="00857741" w:rsidP="00857741">
            <w:pPr>
              <w:jc w:val="center"/>
              <w:rPr>
                <w:color w:val="000000"/>
                <w:sz w:val="20"/>
                <w:szCs w:val="20"/>
              </w:rPr>
            </w:pPr>
            <w:r w:rsidRPr="00D71476">
              <w:rPr>
                <w:color w:val="000000"/>
                <w:sz w:val="20"/>
                <w:szCs w:val="20"/>
              </w:rPr>
              <w:t>780</w:t>
            </w:r>
          </w:p>
        </w:tc>
        <w:tc>
          <w:tcPr>
            <w:tcW w:w="903" w:type="dxa"/>
            <w:tcBorders>
              <w:top w:val="nil"/>
              <w:left w:val="nil"/>
              <w:bottom w:val="nil"/>
              <w:right w:val="nil"/>
            </w:tcBorders>
            <w:vAlign w:val="center"/>
          </w:tcPr>
          <w:p w14:paraId="27E44AFB" w14:textId="66F0A29F" w:rsidR="00857741" w:rsidRDefault="00857741" w:rsidP="00857741">
            <w:pPr>
              <w:jc w:val="center"/>
              <w:rPr>
                <w:color w:val="000000"/>
                <w:sz w:val="20"/>
                <w:szCs w:val="20"/>
              </w:rPr>
            </w:pPr>
            <w:r w:rsidRPr="00D71476">
              <w:rPr>
                <w:color w:val="000000"/>
                <w:sz w:val="20"/>
                <w:szCs w:val="20"/>
              </w:rPr>
              <w:t>603</w:t>
            </w:r>
          </w:p>
        </w:tc>
        <w:tc>
          <w:tcPr>
            <w:tcW w:w="1394" w:type="dxa"/>
            <w:tcBorders>
              <w:top w:val="nil"/>
              <w:left w:val="nil"/>
              <w:bottom w:val="nil"/>
              <w:right w:val="nil"/>
            </w:tcBorders>
          </w:tcPr>
          <w:p w14:paraId="6C44A2D6" w14:textId="3C1C52AA"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1.3 : 1</w:t>
            </w:r>
          </w:p>
        </w:tc>
        <w:tc>
          <w:tcPr>
            <w:tcW w:w="903" w:type="dxa"/>
            <w:tcBorders>
              <w:top w:val="nil"/>
              <w:left w:val="nil"/>
              <w:bottom w:val="nil"/>
              <w:right w:val="nil"/>
            </w:tcBorders>
            <w:shd w:val="clear" w:color="auto" w:fill="auto"/>
            <w:noWrap/>
            <w:vAlign w:val="center"/>
            <w:hideMark/>
          </w:tcPr>
          <w:p w14:paraId="3B745F8A" w14:textId="6085135C" w:rsidR="00857741" w:rsidRPr="00D71476" w:rsidRDefault="00857741" w:rsidP="00857741">
            <w:pPr>
              <w:jc w:val="center"/>
              <w:rPr>
                <w:color w:val="000000"/>
                <w:sz w:val="20"/>
                <w:szCs w:val="20"/>
              </w:rPr>
            </w:pPr>
            <w:r w:rsidRPr="00D71476">
              <w:rPr>
                <w:color w:val="000000"/>
                <w:sz w:val="20"/>
                <w:szCs w:val="20"/>
              </w:rPr>
              <w:t>0.08</w:t>
            </w:r>
          </w:p>
        </w:tc>
        <w:tc>
          <w:tcPr>
            <w:tcW w:w="900" w:type="dxa"/>
            <w:tcBorders>
              <w:top w:val="nil"/>
              <w:left w:val="nil"/>
              <w:bottom w:val="nil"/>
              <w:right w:val="nil"/>
            </w:tcBorders>
            <w:shd w:val="clear" w:color="auto" w:fill="auto"/>
            <w:noWrap/>
            <w:vAlign w:val="center"/>
            <w:hideMark/>
          </w:tcPr>
          <w:p w14:paraId="7A81FCBB" w14:textId="14B7517C" w:rsidR="00857741" w:rsidRPr="00D71476" w:rsidRDefault="00857741" w:rsidP="00857741">
            <w:pPr>
              <w:jc w:val="center"/>
              <w:rPr>
                <w:color w:val="000000"/>
                <w:sz w:val="20"/>
                <w:szCs w:val="20"/>
              </w:rPr>
            </w:pPr>
            <w:r w:rsidRPr="00D71476">
              <w:rPr>
                <w:color w:val="000000"/>
                <w:sz w:val="20"/>
                <w:szCs w:val="20"/>
              </w:rPr>
              <w:t>0.06</w:t>
            </w:r>
          </w:p>
        </w:tc>
        <w:tc>
          <w:tcPr>
            <w:tcW w:w="900" w:type="dxa"/>
            <w:tcBorders>
              <w:top w:val="nil"/>
              <w:left w:val="nil"/>
              <w:bottom w:val="nil"/>
              <w:right w:val="nil"/>
            </w:tcBorders>
            <w:shd w:val="clear" w:color="auto" w:fill="auto"/>
            <w:noWrap/>
            <w:vAlign w:val="center"/>
            <w:hideMark/>
          </w:tcPr>
          <w:p w14:paraId="67C99CB3" w14:textId="27FD1868" w:rsidR="00857741" w:rsidRPr="00D71476" w:rsidRDefault="00857741" w:rsidP="00857741">
            <w:pPr>
              <w:jc w:val="center"/>
              <w:rPr>
                <w:color w:val="000000"/>
                <w:sz w:val="20"/>
                <w:szCs w:val="20"/>
              </w:rPr>
            </w:pPr>
            <w:r w:rsidRPr="00D71476">
              <w:rPr>
                <w:color w:val="000000"/>
                <w:sz w:val="20"/>
                <w:szCs w:val="20"/>
              </w:rPr>
              <w:t>0.08</w:t>
            </w:r>
          </w:p>
        </w:tc>
      </w:tr>
      <w:tr w:rsidR="00857741" w:rsidRPr="00D71476" w14:paraId="25177A0F"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7E173F1" w14:textId="77777777" w:rsidR="00857741" w:rsidRPr="00D71476" w:rsidRDefault="00857741" w:rsidP="00857741">
            <w:pPr>
              <w:jc w:val="center"/>
              <w:rPr>
                <w:color w:val="000000"/>
                <w:sz w:val="20"/>
                <w:szCs w:val="20"/>
              </w:rPr>
            </w:pPr>
            <w:r w:rsidRPr="00D71476">
              <w:rPr>
                <w:color w:val="000000"/>
                <w:sz w:val="20"/>
                <w:szCs w:val="20"/>
              </w:rPr>
              <w:t>2010</w:t>
            </w:r>
          </w:p>
        </w:tc>
        <w:tc>
          <w:tcPr>
            <w:tcW w:w="902" w:type="dxa"/>
            <w:tcBorders>
              <w:top w:val="nil"/>
              <w:left w:val="nil"/>
              <w:bottom w:val="nil"/>
              <w:right w:val="nil"/>
            </w:tcBorders>
            <w:shd w:val="clear" w:color="auto" w:fill="auto"/>
            <w:noWrap/>
            <w:vAlign w:val="center"/>
            <w:hideMark/>
          </w:tcPr>
          <w:p w14:paraId="3F299AE0" w14:textId="77777777" w:rsidR="00857741" w:rsidRPr="00D71476" w:rsidRDefault="00857741" w:rsidP="00857741">
            <w:pPr>
              <w:jc w:val="center"/>
              <w:rPr>
                <w:color w:val="000000"/>
                <w:sz w:val="20"/>
                <w:szCs w:val="20"/>
              </w:rPr>
            </w:pPr>
            <w:r w:rsidRPr="00D71476">
              <w:rPr>
                <w:color w:val="000000"/>
                <w:sz w:val="20"/>
                <w:szCs w:val="20"/>
              </w:rPr>
              <w:t>94</w:t>
            </w:r>
          </w:p>
        </w:tc>
        <w:tc>
          <w:tcPr>
            <w:tcW w:w="946" w:type="dxa"/>
            <w:tcBorders>
              <w:top w:val="nil"/>
              <w:left w:val="nil"/>
              <w:bottom w:val="nil"/>
              <w:right w:val="nil"/>
            </w:tcBorders>
            <w:shd w:val="clear" w:color="auto" w:fill="auto"/>
            <w:noWrap/>
            <w:vAlign w:val="center"/>
            <w:hideMark/>
          </w:tcPr>
          <w:p w14:paraId="3A27514D" w14:textId="77777777" w:rsidR="00857741" w:rsidRPr="00D71476" w:rsidRDefault="00857741" w:rsidP="00857741">
            <w:pPr>
              <w:jc w:val="center"/>
              <w:rPr>
                <w:color w:val="000000"/>
                <w:sz w:val="20"/>
                <w:szCs w:val="20"/>
              </w:rPr>
            </w:pPr>
            <w:r w:rsidRPr="00D71476">
              <w:rPr>
                <w:color w:val="000000"/>
                <w:sz w:val="20"/>
                <w:szCs w:val="20"/>
              </w:rPr>
              <w:t>747</w:t>
            </w:r>
          </w:p>
        </w:tc>
        <w:tc>
          <w:tcPr>
            <w:tcW w:w="588" w:type="dxa"/>
            <w:tcBorders>
              <w:top w:val="nil"/>
              <w:left w:val="nil"/>
              <w:bottom w:val="nil"/>
              <w:right w:val="nil"/>
            </w:tcBorders>
            <w:shd w:val="clear" w:color="auto" w:fill="auto"/>
            <w:noWrap/>
            <w:vAlign w:val="center"/>
            <w:hideMark/>
          </w:tcPr>
          <w:p w14:paraId="2FDB9371" w14:textId="77777777" w:rsidR="00857741" w:rsidRPr="00D71476" w:rsidRDefault="00857741" w:rsidP="00857741">
            <w:pPr>
              <w:jc w:val="center"/>
              <w:rPr>
                <w:color w:val="000000"/>
                <w:sz w:val="20"/>
                <w:szCs w:val="20"/>
              </w:rPr>
            </w:pPr>
            <w:r w:rsidRPr="00D71476">
              <w:rPr>
                <w:color w:val="000000"/>
                <w:sz w:val="20"/>
                <w:szCs w:val="20"/>
              </w:rPr>
              <w:t>484</w:t>
            </w:r>
          </w:p>
        </w:tc>
        <w:tc>
          <w:tcPr>
            <w:tcW w:w="903" w:type="dxa"/>
            <w:tcBorders>
              <w:top w:val="nil"/>
              <w:left w:val="nil"/>
              <w:bottom w:val="nil"/>
              <w:right w:val="nil"/>
            </w:tcBorders>
            <w:vAlign w:val="center"/>
          </w:tcPr>
          <w:p w14:paraId="09E4EFC6" w14:textId="389B9D2E" w:rsidR="00857741" w:rsidRDefault="00857741" w:rsidP="00857741">
            <w:pPr>
              <w:jc w:val="center"/>
              <w:rPr>
                <w:color w:val="000000"/>
                <w:sz w:val="20"/>
                <w:szCs w:val="20"/>
              </w:rPr>
            </w:pPr>
            <w:r w:rsidRPr="00D71476">
              <w:rPr>
                <w:color w:val="000000"/>
                <w:sz w:val="20"/>
                <w:szCs w:val="20"/>
              </w:rPr>
              <w:t>263</w:t>
            </w:r>
          </w:p>
        </w:tc>
        <w:tc>
          <w:tcPr>
            <w:tcW w:w="1394" w:type="dxa"/>
            <w:tcBorders>
              <w:top w:val="nil"/>
              <w:left w:val="nil"/>
              <w:bottom w:val="nil"/>
              <w:right w:val="nil"/>
            </w:tcBorders>
          </w:tcPr>
          <w:p w14:paraId="32ED3EC5" w14:textId="63EDD1B9"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1.8 : 1</w:t>
            </w:r>
          </w:p>
        </w:tc>
        <w:tc>
          <w:tcPr>
            <w:tcW w:w="903" w:type="dxa"/>
            <w:tcBorders>
              <w:top w:val="nil"/>
              <w:left w:val="nil"/>
              <w:bottom w:val="nil"/>
              <w:right w:val="nil"/>
            </w:tcBorders>
            <w:shd w:val="clear" w:color="auto" w:fill="auto"/>
            <w:noWrap/>
            <w:vAlign w:val="center"/>
            <w:hideMark/>
          </w:tcPr>
          <w:p w14:paraId="15B43570" w14:textId="2027D398" w:rsidR="00857741" w:rsidRPr="00D71476" w:rsidRDefault="00857741" w:rsidP="00857741">
            <w:pPr>
              <w:jc w:val="center"/>
              <w:rPr>
                <w:color w:val="000000"/>
                <w:sz w:val="20"/>
                <w:szCs w:val="20"/>
              </w:rPr>
            </w:pPr>
            <w:r w:rsidRPr="00D71476">
              <w:rPr>
                <w:color w:val="000000"/>
                <w:sz w:val="20"/>
                <w:szCs w:val="20"/>
              </w:rPr>
              <w:t>0.13</w:t>
            </w:r>
          </w:p>
        </w:tc>
        <w:tc>
          <w:tcPr>
            <w:tcW w:w="900" w:type="dxa"/>
            <w:tcBorders>
              <w:top w:val="nil"/>
              <w:left w:val="nil"/>
              <w:bottom w:val="nil"/>
              <w:right w:val="nil"/>
            </w:tcBorders>
            <w:shd w:val="clear" w:color="auto" w:fill="auto"/>
            <w:noWrap/>
            <w:vAlign w:val="center"/>
            <w:hideMark/>
          </w:tcPr>
          <w:p w14:paraId="3D72C5EE" w14:textId="79604918" w:rsidR="00857741" w:rsidRPr="00D71476" w:rsidRDefault="00857741" w:rsidP="00857741">
            <w:pPr>
              <w:jc w:val="center"/>
              <w:rPr>
                <w:color w:val="000000"/>
                <w:sz w:val="20"/>
                <w:szCs w:val="20"/>
              </w:rPr>
            </w:pPr>
            <w:r w:rsidRPr="00D71476">
              <w:rPr>
                <w:color w:val="000000"/>
                <w:sz w:val="20"/>
                <w:szCs w:val="20"/>
              </w:rPr>
              <w:t>0.12</w:t>
            </w:r>
          </w:p>
        </w:tc>
        <w:tc>
          <w:tcPr>
            <w:tcW w:w="900" w:type="dxa"/>
            <w:tcBorders>
              <w:top w:val="nil"/>
              <w:left w:val="nil"/>
              <w:bottom w:val="nil"/>
              <w:right w:val="nil"/>
            </w:tcBorders>
            <w:shd w:val="clear" w:color="auto" w:fill="auto"/>
            <w:noWrap/>
            <w:vAlign w:val="center"/>
            <w:hideMark/>
          </w:tcPr>
          <w:p w14:paraId="772016CC" w14:textId="3FBEAC46" w:rsidR="00857741" w:rsidRPr="00D71476" w:rsidRDefault="00857741" w:rsidP="00857741">
            <w:pPr>
              <w:jc w:val="center"/>
              <w:rPr>
                <w:color w:val="000000"/>
                <w:sz w:val="20"/>
                <w:szCs w:val="20"/>
              </w:rPr>
            </w:pPr>
            <w:r w:rsidRPr="00D71476">
              <w:rPr>
                <w:color w:val="000000"/>
                <w:sz w:val="20"/>
                <w:szCs w:val="20"/>
              </w:rPr>
              <w:t>0.11</w:t>
            </w:r>
          </w:p>
        </w:tc>
      </w:tr>
      <w:tr w:rsidR="00857741" w:rsidRPr="00D71476" w14:paraId="100E781B"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0B2654C" w14:textId="77777777" w:rsidR="00857741" w:rsidRPr="00D71476" w:rsidRDefault="00857741" w:rsidP="00857741">
            <w:pPr>
              <w:jc w:val="center"/>
              <w:rPr>
                <w:color w:val="000000"/>
                <w:sz w:val="20"/>
                <w:szCs w:val="20"/>
              </w:rPr>
            </w:pPr>
            <w:r w:rsidRPr="00D71476">
              <w:rPr>
                <w:color w:val="000000"/>
                <w:sz w:val="20"/>
                <w:szCs w:val="20"/>
              </w:rPr>
              <w:t>2011</w:t>
            </w:r>
          </w:p>
        </w:tc>
        <w:tc>
          <w:tcPr>
            <w:tcW w:w="902" w:type="dxa"/>
            <w:tcBorders>
              <w:top w:val="nil"/>
              <w:left w:val="nil"/>
              <w:bottom w:val="nil"/>
              <w:right w:val="nil"/>
            </w:tcBorders>
            <w:shd w:val="clear" w:color="auto" w:fill="auto"/>
            <w:noWrap/>
            <w:vAlign w:val="center"/>
            <w:hideMark/>
          </w:tcPr>
          <w:p w14:paraId="26E4D1E7" w14:textId="77777777" w:rsidR="00857741" w:rsidRPr="00D71476" w:rsidRDefault="00857741" w:rsidP="00857741">
            <w:pPr>
              <w:jc w:val="center"/>
              <w:rPr>
                <w:color w:val="000000"/>
                <w:sz w:val="20"/>
                <w:szCs w:val="20"/>
              </w:rPr>
            </w:pPr>
            <w:r w:rsidRPr="00D71476">
              <w:rPr>
                <w:color w:val="000000"/>
                <w:sz w:val="20"/>
                <w:szCs w:val="20"/>
              </w:rPr>
              <w:t>284</w:t>
            </w:r>
          </w:p>
        </w:tc>
        <w:tc>
          <w:tcPr>
            <w:tcW w:w="946" w:type="dxa"/>
            <w:tcBorders>
              <w:top w:val="nil"/>
              <w:left w:val="nil"/>
              <w:bottom w:val="nil"/>
              <w:right w:val="nil"/>
            </w:tcBorders>
            <w:shd w:val="clear" w:color="auto" w:fill="auto"/>
            <w:noWrap/>
            <w:vAlign w:val="center"/>
            <w:hideMark/>
          </w:tcPr>
          <w:p w14:paraId="335554B9" w14:textId="77777777" w:rsidR="00857741" w:rsidRPr="00D71476" w:rsidRDefault="00857741" w:rsidP="00857741">
            <w:pPr>
              <w:jc w:val="center"/>
              <w:rPr>
                <w:color w:val="000000"/>
                <w:sz w:val="20"/>
                <w:szCs w:val="20"/>
              </w:rPr>
            </w:pPr>
            <w:r w:rsidRPr="00D71476">
              <w:rPr>
                <w:color w:val="000000"/>
                <w:sz w:val="20"/>
                <w:szCs w:val="20"/>
              </w:rPr>
              <w:t>725</w:t>
            </w:r>
          </w:p>
        </w:tc>
        <w:tc>
          <w:tcPr>
            <w:tcW w:w="588" w:type="dxa"/>
            <w:tcBorders>
              <w:top w:val="nil"/>
              <w:left w:val="nil"/>
              <w:bottom w:val="nil"/>
              <w:right w:val="nil"/>
            </w:tcBorders>
            <w:shd w:val="clear" w:color="auto" w:fill="auto"/>
            <w:noWrap/>
            <w:vAlign w:val="center"/>
            <w:hideMark/>
          </w:tcPr>
          <w:p w14:paraId="77255E97" w14:textId="77777777" w:rsidR="00857741" w:rsidRPr="00D71476" w:rsidRDefault="00857741" w:rsidP="00857741">
            <w:pPr>
              <w:jc w:val="center"/>
              <w:rPr>
                <w:color w:val="000000"/>
                <w:sz w:val="20"/>
                <w:szCs w:val="20"/>
              </w:rPr>
            </w:pPr>
            <w:r w:rsidRPr="00D71476">
              <w:rPr>
                <w:color w:val="000000"/>
                <w:sz w:val="20"/>
                <w:szCs w:val="20"/>
              </w:rPr>
              <w:t>405</w:t>
            </w:r>
          </w:p>
        </w:tc>
        <w:tc>
          <w:tcPr>
            <w:tcW w:w="903" w:type="dxa"/>
            <w:tcBorders>
              <w:top w:val="nil"/>
              <w:left w:val="nil"/>
              <w:bottom w:val="nil"/>
              <w:right w:val="nil"/>
            </w:tcBorders>
            <w:vAlign w:val="center"/>
          </w:tcPr>
          <w:p w14:paraId="5DC211F8" w14:textId="44E9CB5F" w:rsidR="00857741" w:rsidRDefault="00857741" w:rsidP="00857741">
            <w:pPr>
              <w:jc w:val="center"/>
              <w:rPr>
                <w:color w:val="000000"/>
                <w:sz w:val="20"/>
                <w:szCs w:val="20"/>
              </w:rPr>
            </w:pPr>
            <w:r w:rsidRPr="00D71476">
              <w:rPr>
                <w:color w:val="000000"/>
                <w:sz w:val="20"/>
                <w:szCs w:val="20"/>
              </w:rPr>
              <w:t>320</w:t>
            </w:r>
          </w:p>
        </w:tc>
        <w:tc>
          <w:tcPr>
            <w:tcW w:w="1394" w:type="dxa"/>
            <w:tcBorders>
              <w:top w:val="nil"/>
              <w:left w:val="nil"/>
              <w:bottom w:val="nil"/>
              <w:right w:val="nil"/>
            </w:tcBorders>
          </w:tcPr>
          <w:p w14:paraId="246AE936" w14:textId="1D15E5FD"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1.3 : 1</w:t>
            </w:r>
          </w:p>
        </w:tc>
        <w:tc>
          <w:tcPr>
            <w:tcW w:w="903" w:type="dxa"/>
            <w:tcBorders>
              <w:top w:val="nil"/>
              <w:left w:val="nil"/>
              <w:bottom w:val="nil"/>
              <w:right w:val="nil"/>
            </w:tcBorders>
            <w:shd w:val="clear" w:color="auto" w:fill="auto"/>
            <w:noWrap/>
            <w:vAlign w:val="center"/>
            <w:hideMark/>
          </w:tcPr>
          <w:p w14:paraId="6FAAB812" w14:textId="528DC928" w:rsidR="00857741" w:rsidRPr="00D71476" w:rsidRDefault="00857741" w:rsidP="00857741">
            <w:pPr>
              <w:jc w:val="center"/>
              <w:rPr>
                <w:color w:val="000000"/>
                <w:sz w:val="20"/>
                <w:szCs w:val="20"/>
              </w:rPr>
            </w:pPr>
            <w:r w:rsidRPr="00D71476">
              <w:rPr>
                <w:color w:val="000000"/>
                <w:sz w:val="20"/>
                <w:szCs w:val="20"/>
              </w:rPr>
              <w:t>0.39</w:t>
            </w:r>
          </w:p>
        </w:tc>
        <w:tc>
          <w:tcPr>
            <w:tcW w:w="900" w:type="dxa"/>
            <w:tcBorders>
              <w:top w:val="nil"/>
              <w:left w:val="nil"/>
              <w:bottom w:val="nil"/>
              <w:right w:val="nil"/>
            </w:tcBorders>
            <w:shd w:val="clear" w:color="auto" w:fill="auto"/>
            <w:noWrap/>
            <w:vAlign w:val="center"/>
            <w:hideMark/>
          </w:tcPr>
          <w:p w14:paraId="03647611" w14:textId="7746CBFB" w:rsidR="00857741" w:rsidRPr="00D71476" w:rsidRDefault="00857741" w:rsidP="00857741">
            <w:pPr>
              <w:jc w:val="center"/>
              <w:rPr>
                <w:color w:val="000000"/>
                <w:sz w:val="20"/>
                <w:szCs w:val="20"/>
              </w:rPr>
            </w:pPr>
            <w:r w:rsidRPr="00D71476">
              <w:rPr>
                <w:color w:val="000000"/>
                <w:sz w:val="20"/>
                <w:szCs w:val="20"/>
              </w:rPr>
              <w:t>0.34</w:t>
            </w:r>
          </w:p>
        </w:tc>
        <w:tc>
          <w:tcPr>
            <w:tcW w:w="900" w:type="dxa"/>
            <w:tcBorders>
              <w:top w:val="nil"/>
              <w:left w:val="nil"/>
              <w:bottom w:val="nil"/>
              <w:right w:val="nil"/>
            </w:tcBorders>
            <w:shd w:val="clear" w:color="auto" w:fill="auto"/>
            <w:noWrap/>
            <w:vAlign w:val="center"/>
            <w:hideMark/>
          </w:tcPr>
          <w:p w14:paraId="40121077" w14:textId="5F1315C7" w:rsidR="00857741" w:rsidRPr="00D71476" w:rsidRDefault="00857741" w:rsidP="00857741">
            <w:pPr>
              <w:jc w:val="center"/>
              <w:rPr>
                <w:color w:val="000000"/>
                <w:sz w:val="20"/>
                <w:szCs w:val="20"/>
              </w:rPr>
            </w:pPr>
            <w:r w:rsidRPr="00D71476">
              <w:rPr>
                <w:color w:val="000000"/>
                <w:sz w:val="20"/>
                <w:szCs w:val="20"/>
              </w:rPr>
              <w:t>0.32</w:t>
            </w:r>
          </w:p>
        </w:tc>
      </w:tr>
      <w:tr w:rsidR="00857741" w:rsidRPr="00D71476" w14:paraId="6284408C"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622533E" w14:textId="77777777" w:rsidR="00857741" w:rsidRPr="00D71476" w:rsidRDefault="00857741" w:rsidP="00857741">
            <w:pPr>
              <w:jc w:val="center"/>
              <w:rPr>
                <w:color w:val="000000"/>
                <w:sz w:val="20"/>
                <w:szCs w:val="20"/>
              </w:rPr>
            </w:pPr>
            <w:r w:rsidRPr="00D71476">
              <w:rPr>
                <w:color w:val="000000"/>
                <w:sz w:val="20"/>
                <w:szCs w:val="20"/>
              </w:rPr>
              <w:t>2012</w:t>
            </w:r>
          </w:p>
        </w:tc>
        <w:tc>
          <w:tcPr>
            <w:tcW w:w="902" w:type="dxa"/>
            <w:tcBorders>
              <w:top w:val="nil"/>
              <w:left w:val="nil"/>
              <w:bottom w:val="nil"/>
              <w:right w:val="nil"/>
            </w:tcBorders>
            <w:shd w:val="clear" w:color="auto" w:fill="auto"/>
            <w:noWrap/>
            <w:vAlign w:val="center"/>
            <w:hideMark/>
          </w:tcPr>
          <w:p w14:paraId="3DE0242D" w14:textId="77777777" w:rsidR="00857741" w:rsidRPr="00D71476" w:rsidRDefault="00857741" w:rsidP="00857741">
            <w:pPr>
              <w:jc w:val="center"/>
              <w:rPr>
                <w:color w:val="000000"/>
                <w:sz w:val="20"/>
                <w:szCs w:val="20"/>
              </w:rPr>
            </w:pPr>
            <w:r w:rsidRPr="00D71476">
              <w:rPr>
                <w:color w:val="000000"/>
                <w:sz w:val="20"/>
                <w:szCs w:val="20"/>
              </w:rPr>
              <w:t>171</w:t>
            </w:r>
          </w:p>
        </w:tc>
        <w:tc>
          <w:tcPr>
            <w:tcW w:w="946" w:type="dxa"/>
            <w:tcBorders>
              <w:top w:val="nil"/>
              <w:left w:val="nil"/>
              <w:bottom w:val="nil"/>
              <w:right w:val="nil"/>
            </w:tcBorders>
            <w:shd w:val="clear" w:color="auto" w:fill="auto"/>
            <w:noWrap/>
            <w:vAlign w:val="center"/>
            <w:hideMark/>
          </w:tcPr>
          <w:p w14:paraId="5AD8A418" w14:textId="77777777" w:rsidR="00857741" w:rsidRPr="00D71476" w:rsidRDefault="00857741" w:rsidP="00857741">
            <w:pPr>
              <w:jc w:val="center"/>
              <w:rPr>
                <w:color w:val="000000"/>
                <w:sz w:val="20"/>
                <w:szCs w:val="20"/>
              </w:rPr>
            </w:pPr>
            <w:r w:rsidRPr="00D71476">
              <w:rPr>
                <w:color w:val="000000"/>
                <w:sz w:val="20"/>
                <w:szCs w:val="20"/>
              </w:rPr>
              <w:t>947</w:t>
            </w:r>
          </w:p>
        </w:tc>
        <w:tc>
          <w:tcPr>
            <w:tcW w:w="588" w:type="dxa"/>
            <w:tcBorders>
              <w:top w:val="nil"/>
              <w:left w:val="nil"/>
              <w:bottom w:val="nil"/>
              <w:right w:val="nil"/>
            </w:tcBorders>
            <w:shd w:val="clear" w:color="auto" w:fill="auto"/>
            <w:noWrap/>
            <w:vAlign w:val="center"/>
            <w:hideMark/>
          </w:tcPr>
          <w:p w14:paraId="032E8260" w14:textId="77777777" w:rsidR="00857741" w:rsidRPr="00D71476" w:rsidRDefault="00857741" w:rsidP="00857741">
            <w:pPr>
              <w:jc w:val="center"/>
              <w:rPr>
                <w:color w:val="000000"/>
                <w:sz w:val="20"/>
                <w:szCs w:val="20"/>
              </w:rPr>
            </w:pPr>
            <w:r w:rsidRPr="00D71476">
              <w:rPr>
                <w:color w:val="000000"/>
                <w:sz w:val="20"/>
                <w:szCs w:val="20"/>
              </w:rPr>
              <w:t>508</w:t>
            </w:r>
          </w:p>
        </w:tc>
        <w:tc>
          <w:tcPr>
            <w:tcW w:w="903" w:type="dxa"/>
            <w:tcBorders>
              <w:top w:val="nil"/>
              <w:left w:val="nil"/>
              <w:bottom w:val="nil"/>
              <w:right w:val="nil"/>
            </w:tcBorders>
            <w:vAlign w:val="center"/>
          </w:tcPr>
          <w:p w14:paraId="7E2136D1" w14:textId="582BD74C" w:rsidR="00857741" w:rsidRDefault="00857741" w:rsidP="00857741">
            <w:pPr>
              <w:jc w:val="center"/>
              <w:rPr>
                <w:color w:val="000000"/>
                <w:sz w:val="20"/>
                <w:szCs w:val="20"/>
              </w:rPr>
            </w:pPr>
            <w:r w:rsidRPr="00D71476">
              <w:rPr>
                <w:color w:val="000000"/>
                <w:sz w:val="20"/>
                <w:szCs w:val="20"/>
              </w:rPr>
              <w:t>439</w:t>
            </w:r>
          </w:p>
        </w:tc>
        <w:tc>
          <w:tcPr>
            <w:tcW w:w="1394" w:type="dxa"/>
            <w:tcBorders>
              <w:top w:val="nil"/>
              <w:left w:val="nil"/>
              <w:bottom w:val="nil"/>
              <w:right w:val="nil"/>
            </w:tcBorders>
          </w:tcPr>
          <w:p w14:paraId="6781DA30" w14:textId="141AFBEC"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1.2 : 1</w:t>
            </w:r>
          </w:p>
        </w:tc>
        <w:tc>
          <w:tcPr>
            <w:tcW w:w="903" w:type="dxa"/>
            <w:tcBorders>
              <w:top w:val="nil"/>
              <w:left w:val="nil"/>
              <w:bottom w:val="nil"/>
              <w:right w:val="nil"/>
            </w:tcBorders>
            <w:shd w:val="clear" w:color="auto" w:fill="auto"/>
            <w:noWrap/>
            <w:vAlign w:val="center"/>
            <w:hideMark/>
          </w:tcPr>
          <w:p w14:paraId="2A4C42A4" w14:textId="348182C0" w:rsidR="00857741" w:rsidRPr="00D71476" w:rsidRDefault="00857741" w:rsidP="00857741">
            <w:pPr>
              <w:jc w:val="center"/>
              <w:rPr>
                <w:color w:val="000000"/>
                <w:sz w:val="20"/>
                <w:szCs w:val="20"/>
              </w:rPr>
            </w:pPr>
            <w:r w:rsidRPr="00D71476">
              <w:rPr>
                <w:color w:val="000000"/>
                <w:sz w:val="20"/>
                <w:szCs w:val="20"/>
              </w:rPr>
              <w:t>0.18</w:t>
            </w:r>
          </w:p>
        </w:tc>
        <w:tc>
          <w:tcPr>
            <w:tcW w:w="900" w:type="dxa"/>
            <w:tcBorders>
              <w:top w:val="nil"/>
              <w:left w:val="nil"/>
              <w:bottom w:val="nil"/>
              <w:right w:val="nil"/>
            </w:tcBorders>
            <w:shd w:val="clear" w:color="auto" w:fill="auto"/>
            <w:noWrap/>
            <w:vAlign w:val="center"/>
            <w:hideMark/>
          </w:tcPr>
          <w:p w14:paraId="4AA55609" w14:textId="787EE977" w:rsidR="00857741" w:rsidRPr="00D71476" w:rsidRDefault="00857741" w:rsidP="00857741">
            <w:pPr>
              <w:jc w:val="center"/>
              <w:rPr>
                <w:color w:val="000000"/>
                <w:sz w:val="20"/>
                <w:szCs w:val="20"/>
              </w:rPr>
            </w:pPr>
            <w:r w:rsidRPr="00D71476">
              <w:rPr>
                <w:color w:val="000000"/>
                <w:sz w:val="20"/>
                <w:szCs w:val="20"/>
              </w:rPr>
              <w:t>0.11</w:t>
            </w:r>
          </w:p>
        </w:tc>
        <w:tc>
          <w:tcPr>
            <w:tcW w:w="900" w:type="dxa"/>
            <w:tcBorders>
              <w:top w:val="nil"/>
              <w:left w:val="nil"/>
              <w:bottom w:val="nil"/>
              <w:right w:val="nil"/>
            </w:tcBorders>
            <w:shd w:val="clear" w:color="auto" w:fill="auto"/>
            <w:noWrap/>
            <w:vAlign w:val="center"/>
            <w:hideMark/>
          </w:tcPr>
          <w:p w14:paraId="43E27A8D" w14:textId="2B0F234D" w:rsidR="00857741" w:rsidRPr="00D71476" w:rsidRDefault="00857741" w:rsidP="00857741">
            <w:pPr>
              <w:jc w:val="center"/>
              <w:rPr>
                <w:color w:val="000000"/>
                <w:sz w:val="20"/>
                <w:szCs w:val="20"/>
              </w:rPr>
            </w:pPr>
            <w:r w:rsidRPr="00D71476">
              <w:rPr>
                <w:color w:val="000000"/>
                <w:sz w:val="20"/>
                <w:szCs w:val="20"/>
              </w:rPr>
              <w:t>0.19</w:t>
            </w:r>
          </w:p>
        </w:tc>
      </w:tr>
      <w:tr w:rsidR="00857741" w:rsidRPr="00D71476" w14:paraId="7A53E5DF"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06AD2616" w14:textId="77777777" w:rsidR="00857741" w:rsidRPr="00D71476" w:rsidRDefault="00857741" w:rsidP="00857741">
            <w:pPr>
              <w:jc w:val="center"/>
              <w:rPr>
                <w:color w:val="000000"/>
                <w:sz w:val="20"/>
                <w:szCs w:val="20"/>
              </w:rPr>
            </w:pPr>
            <w:r w:rsidRPr="00D71476">
              <w:rPr>
                <w:color w:val="000000"/>
                <w:sz w:val="20"/>
                <w:szCs w:val="20"/>
              </w:rPr>
              <w:t>2013</w:t>
            </w:r>
          </w:p>
        </w:tc>
        <w:tc>
          <w:tcPr>
            <w:tcW w:w="902" w:type="dxa"/>
            <w:tcBorders>
              <w:top w:val="nil"/>
              <w:left w:val="nil"/>
              <w:bottom w:val="nil"/>
              <w:right w:val="nil"/>
            </w:tcBorders>
            <w:shd w:val="clear" w:color="auto" w:fill="auto"/>
            <w:noWrap/>
            <w:vAlign w:val="center"/>
            <w:hideMark/>
          </w:tcPr>
          <w:p w14:paraId="3B9ACAB2" w14:textId="77777777" w:rsidR="00857741" w:rsidRPr="00D71476" w:rsidRDefault="00857741" w:rsidP="00857741">
            <w:pPr>
              <w:jc w:val="center"/>
              <w:rPr>
                <w:color w:val="000000"/>
                <w:sz w:val="20"/>
                <w:szCs w:val="20"/>
              </w:rPr>
            </w:pPr>
            <w:r w:rsidRPr="00D71476">
              <w:rPr>
                <w:color w:val="000000"/>
                <w:sz w:val="20"/>
                <w:szCs w:val="20"/>
              </w:rPr>
              <w:t>151</w:t>
            </w:r>
          </w:p>
        </w:tc>
        <w:tc>
          <w:tcPr>
            <w:tcW w:w="946" w:type="dxa"/>
            <w:tcBorders>
              <w:top w:val="nil"/>
              <w:left w:val="nil"/>
              <w:bottom w:val="nil"/>
              <w:right w:val="nil"/>
            </w:tcBorders>
            <w:shd w:val="clear" w:color="auto" w:fill="auto"/>
            <w:noWrap/>
            <w:vAlign w:val="center"/>
            <w:hideMark/>
          </w:tcPr>
          <w:p w14:paraId="3C5EEB0D" w14:textId="77777777" w:rsidR="00857741" w:rsidRPr="00D71476" w:rsidRDefault="00857741" w:rsidP="00857741">
            <w:pPr>
              <w:jc w:val="center"/>
              <w:rPr>
                <w:color w:val="000000"/>
                <w:sz w:val="20"/>
                <w:szCs w:val="20"/>
              </w:rPr>
            </w:pPr>
            <w:r w:rsidRPr="00D71476">
              <w:rPr>
                <w:color w:val="000000"/>
                <w:sz w:val="20"/>
                <w:szCs w:val="20"/>
              </w:rPr>
              <w:t>627</w:t>
            </w:r>
          </w:p>
        </w:tc>
        <w:tc>
          <w:tcPr>
            <w:tcW w:w="588" w:type="dxa"/>
            <w:tcBorders>
              <w:top w:val="nil"/>
              <w:left w:val="nil"/>
              <w:bottom w:val="nil"/>
              <w:right w:val="nil"/>
            </w:tcBorders>
            <w:shd w:val="clear" w:color="auto" w:fill="auto"/>
            <w:noWrap/>
            <w:vAlign w:val="center"/>
            <w:hideMark/>
          </w:tcPr>
          <w:p w14:paraId="70996770" w14:textId="77777777" w:rsidR="00857741" w:rsidRPr="00D71476" w:rsidRDefault="00857741" w:rsidP="00857741">
            <w:pPr>
              <w:jc w:val="center"/>
              <w:rPr>
                <w:color w:val="000000"/>
                <w:sz w:val="20"/>
                <w:szCs w:val="20"/>
              </w:rPr>
            </w:pPr>
            <w:r w:rsidRPr="00D71476">
              <w:rPr>
                <w:color w:val="000000"/>
                <w:sz w:val="20"/>
                <w:szCs w:val="20"/>
              </w:rPr>
              <w:t>302</w:t>
            </w:r>
          </w:p>
        </w:tc>
        <w:tc>
          <w:tcPr>
            <w:tcW w:w="903" w:type="dxa"/>
            <w:tcBorders>
              <w:top w:val="nil"/>
              <w:left w:val="nil"/>
              <w:bottom w:val="nil"/>
              <w:right w:val="nil"/>
            </w:tcBorders>
            <w:vAlign w:val="center"/>
          </w:tcPr>
          <w:p w14:paraId="6548F3BC" w14:textId="24EF6C02" w:rsidR="00857741" w:rsidRDefault="00857741" w:rsidP="00857741">
            <w:pPr>
              <w:jc w:val="center"/>
              <w:rPr>
                <w:color w:val="000000"/>
                <w:sz w:val="20"/>
                <w:szCs w:val="20"/>
              </w:rPr>
            </w:pPr>
            <w:r w:rsidRPr="00D71476">
              <w:rPr>
                <w:color w:val="000000"/>
                <w:sz w:val="20"/>
                <w:szCs w:val="20"/>
              </w:rPr>
              <w:t>325</w:t>
            </w:r>
          </w:p>
        </w:tc>
        <w:tc>
          <w:tcPr>
            <w:tcW w:w="1394" w:type="dxa"/>
            <w:tcBorders>
              <w:top w:val="nil"/>
              <w:left w:val="nil"/>
              <w:bottom w:val="nil"/>
              <w:right w:val="nil"/>
            </w:tcBorders>
          </w:tcPr>
          <w:p w14:paraId="35492E8F" w14:textId="32DF3169"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 : 1.1</w:t>
            </w:r>
          </w:p>
        </w:tc>
        <w:tc>
          <w:tcPr>
            <w:tcW w:w="903" w:type="dxa"/>
            <w:tcBorders>
              <w:top w:val="nil"/>
              <w:left w:val="nil"/>
              <w:bottom w:val="nil"/>
              <w:right w:val="nil"/>
            </w:tcBorders>
            <w:shd w:val="clear" w:color="auto" w:fill="auto"/>
            <w:noWrap/>
            <w:vAlign w:val="center"/>
            <w:hideMark/>
          </w:tcPr>
          <w:p w14:paraId="48223503" w14:textId="7B9C467D" w:rsidR="00857741" w:rsidRPr="00D71476" w:rsidRDefault="00857741" w:rsidP="00857741">
            <w:pPr>
              <w:jc w:val="center"/>
              <w:rPr>
                <w:color w:val="000000"/>
                <w:sz w:val="20"/>
                <w:szCs w:val="20"/>
              </w:rPr>
            </w:pPr>
            <w:r w:rsidRPr="00D71476">
              <w:rPr>
                <w:color w:val="000000"/>
                <w:sz w:val="20"/>
                <w:szCs w:val="20"/>
              </w:rPr>
              <w:t>0.24</w:t>
            </w:r>
          </w:p>
        </w:tc>
        <w:tc>
          <w:tcPr>
            <w:tcW w:w="900" w:type="dxa"/>
            <w:tcBorders>
              <w:top w:val="nil"/>
              <w:left w:val="nil"/>
              <w:bottom w:val="nil"/>
              <w:right w:val="nil"/>
            </w:tcBorders>
            <w:shd w:val="clear" w:color="auto" w:fill="auto"/>
            <w:noWrap/>
            <w:vAlign w:val="center"/>
            <w:hideMark/>
          </w:tcPr>
          <w:p w14:paraId="6358A1B5" w14:textId="69287826" w:rsidR="00857741" w:rsidRPr="00D71476" w:rsidRDefault="00857741" w:rsidP="00857741">
            <w:pPr>
              <w:jc w:val="center"/>
              <w:rPr>
                <w:color w:val="000000"/>
                <w:sz w:val="20"/>
                <w:szCs w:val="20"/>
              </w:rPr>
            </w:pPr>
            <w:r w:rsidRPr="00D71476">
              <w:rPr>
                <w:color w:val="000000"/>
                <w:sz w:val="20"/>
                <w:szCs w:val="20"/>
              </w:rPr>
              <w:t>0.14</w:t>
            </w:r>
          </w:p>
        </w:tc>
        <w:tc>
          <w:tcPr>
            <w:tcW w:w="900" w:type="dxa"/>
            <w:tcBorders>
              <w:top w:val="nil"/>
              <w:left w:val="nil"/>
              <w:bottom w:val="nil"/>
              <w:right w:val="nil"/>
            </w:tcBorders>
            <w:shd w:val="clear" w:color="auto" w:fill="auto"/>
            <w:noWrap/>
            <w:vAlign w:val="center"/>
            <w:hideMark/>
          </w:tcPr>
          <w:p w14:paraId="5A4092FD" w14:textId="2DC7E140" w:rsidR="00857741" w:rsidRPr="00D71476" w:rsidRDefault="00857741" w:rsidP="00857741">
            <w:pPr>
              <w:jc w:val="center"/>
              <w:rPr>
                <w:color w:val="000000"/>
                <w:sz w:val="20"/>
                <w:szCs w:val="20"/>
              </w:rPr>
            </w:pPr>
            <w:r w:rsidRPr="00D71476">
              <w:rPr>
                <w:color w:val="000000"/>
                <w:sz w:val="20"/>
                <w:szCs w:val="20"/>
              </w:rPr>
              <w:t>0.26</w:t>
            </w:r>
          </w:p>
        </w:tc>
      </w:tr>
      <w:tr w:rsidR="00857741" w:rsidRPr="00D71476" w14:paraId="35444B46" w14:textId="77777777" w:rsidTr="00857741">
        <w:trPr>
          <w:trHeight w:val="320"/>
          <w:jc w:val="center"/>
        </w:trPr>
        <w:tc>
          <w:tcPr>
            <w:tcW w:w="1114" w:type="dxa"/>
            <w:tcBorders>
              <w:top w:val="nil"/>
              <w:left w:val="nil"/>
              <w:right w:val="nil"/>
            </w:tcBorders>
            <w:shd w:val="clear" w:color="auto" w:fill="auto"/>
            <w:noWrap/>
            <w:vAlign w:val="center"/>
            <w:hideMark/>
          </w:tcPr>
          <w:p w14:paraId="7FA6A6C6" w14:textId="77777777" w:rsidR="00857741" w:rsidRPr="00D71476" w:rsidRDefault="00857741" w:rsidP="00857741">
            <w:pPr>
              <w:jc w:val="center"/>
              <w:rPr>
                <w:color w:val="000000"/>
                <w:sz w:val="20"/>
                <w:szCs w:val="20"/>
              </w:rPr>
            </w:pPr>
            <w:r w:rsidRPr="00D71476">
              <w:rPr>
                <w:color w:val="000000"/>
                <w:sz w:val="20"/>
                <w:szCs w:val="20"/>
              </w:rPr>
              <w:t>2014</w:t>
            </w:r>
          </w:p>
        </w:tc>
        <w:tc>
          <w:tcPr>
            <w:tcW w:w="902" w:type="dxa"/>
            <w:tcBorders>
              <w:top w:val="nil"/>
              <w:left w:val="nil"/>
              <w:right w:val="nil"/>
            </w:tcBorders>
            <w:shd w:val="clear" w:color="auto" w:fill="auto"/>
            <w:noWrap/>
            <w:vAlign w:val="center"/>
            <w:hideMark/>
          </w:tcPr>
          <w:p w14:paraId="3759096B" w14:textId="77777777" w:rsidR="00857741" w:rsidRPr="00D71476" w:rsidRDefault="00857741" w:rsidP="00857741">
            <w:pPr>
              <w:jc w:val="center"/>
              <w:rPr>
                <w:color w:val="000000"/>
                <w:sz w:val="20"/>
                <w:szCs w:val="20"/>
              </w:rPr>
            </w:pPr>
            <w:r w:rsidRPr="00D71476">
              <w:rPr>
                <w:color w:val="000000"/>
                <w:sz w:val="20"/>
                <w:szCs w:val="20"/>
              </w:rPr>
              <w:t>73</w:t>
            </w:r>
          </w:p>
        </w:tc>
        <w:tc>
          <w:tcPr>
            <w:tcW w:w="946" w:type="dxa"/>
            <w:tcBorders>
              <w:top w:val="nil"/>
              <w:left w:val="nil"/>
              <w:right w:val="nil"/>
            </w:tcBorders>
            <w:shd w:val="clear" w:color="auto" w:fill="auto"/>
            <w:noWrap/>
            <w:vAlign w:val="center"/>
            <w:hideMark/>
          </w:tcPr>
          <w:p w14:paraId="6DCB21B7" w14:textId="77777777" w:rsidR="00857741" w:rsidRPr="00D71476" w:rsidRDefault="00857741" w:rsidP="00857741">
            <w:pPr>
              <w:jc w:val="center"/>
              <w:rPr>
                <w:color w:val="000000"/>
                <w:sz w:val="20"/>
                <w:szCs w:val="20"/>
              </w:rPr>
            </w:pPr>
            <w:r w:rsidRPr="00D71476">
              <w:rPr>
                <w:color w:val="000000"/>
                <w:sz w:val="20"/>
                <w:szCs w:val="20"/>
              </w:rPr>
              <w:t>652</w:t>
            </w:r>
          </w:p>
        </w:tc>
        <w:tc>
          <w:tcPr>
            <w:tcW w:w="588" w:type="dxa"/>
            <w:tcBorders>
              <w:top w:val="nil"/>
              <w:left w:val="nil"/>
              <w:right w:val="nil"/>
            </w:tcBorders>
            <w:shd w:val="clear" w:color="auto" w:fill="auto"/>
            <w:noWrap/>
            <w:vAlign w:val="center"/>
            <w:hideMark/>
          </w:tcPr>
          <w:p w14:paraId="3F7101AB" w14:textId="77777777" w:rsidR="00857741" w:rsidRPr="00D71476" w:rsidRDefault="00857741" w:rsidP="00857741">
            <w:pPr>
              <w:jc w:val="center"/>
              <w:rPr>
                <w:color w:val="000000"/>
                <w:sz w:val="20"/>
                <w:szCs w:val="20"/>
              </w:rPr>
            </w:pPr>
            <w:r w:rsidRPr="00D71476">
              <w:rPr>
                <w:color w:val="000000"/>
                <w:sz w:val="20"/>
                <w:szCs w:val="20"/>
              </w:rPr>
              <w:t>266</w:t>
            </w:r>
          </w:p>
        </w:tc>
        <w:tc>
          <w:tcPr>
            <w:tcW w:w="903" w:type="dxa"/>
            <w:tcBorders>
              <w:top w:val="nil"/>
              <w:left w:val="nil"/>
              <w:right w:val="nil"/>
            </w:tcBorders>
            <w:vAlign w:val="center"/>
          </w:tcPr>
          <w:p w14:paraId="3F851E23" w14:textId="100F43B3" w:rsidR="00857741" w:rsidRDefault="00857741" w:rsidP="00857741">
            <w:pPr>
              <w:jc w:val="center"/>
              <w:rPr>
                <w:color w:val="000000"/>
                <w:sz w:val="20"/>
                <w:szCs w:val="20"/>
              </w:rPr>
            </w:pPr>
            <w:r w:rsidRPr="00D71476">
              <w:rPr>
                <w:color w:val="000000"/>
                <w:sz w:val="20"/>
                <w:szCs w:val="20"/>
              </w:rPr>
              <w:t>386</w:t>
            </w:r>
          </w:p>
        </w:tc>
        <w:tc>
          <w:tcPr>
            <w:tcW w:w="1394" w:type="dxa"/>
            <w:tcBorders>
              <w:top w:val="nil"/>
              <w:left w:val="nil"/>
              <w:right w:val="nil"/>
            </w:tcBorders>
          </w:tcPr>
          <w:p w14:paraId="3B4C4ECC" w14:textId="62E8DEB1"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 : 1.5</w:t>
            </w:r>
          </w:p>
        </w:tc>
        <w:tc>
          <w:tcPr>
            <w:tcW w:w="903" w:type="dxa"/>
            <w:tcBorders>
              <w:top w:val="nil"/>
              <w:left w:val="nil"/>
              <w:right w:val="nil"/>
            </w:tcBorders>
            <w:shd w:val="clear" w:color="auto" w:fill="auto"/>
            <w:noWrap/>
            <w:vAlign w:val="center"/>
            <w:hideMark/>
          </w:tcPr>
          <w:p w14:paraId="6D59E1AC" w14:textId="538BF53F" w:rsidR="00857741" w:rsidRPr="00D71476" w:rsidRDefault="00857741" w:rsidP="00857741">
            <w:pPr>
              <w:jc w:val="center"/>
              <w:rPr>
                <w:color w:val="000000"/>
                <w:sz w:val="20"/>
                <w:szCs w:val="20"/>
              </w:rPr>
            </w:pPr>
            <w:r w:rsidRPr="00D71476">
              <w:rPr>
                <w:color w:val="000000"/>
                <w:sz w:val="20"/>
                <w:szCs w:val="20"/>
              </w:rPr>
              <w:t>0.11</w:t>
            </w:r>
          </w:p>
        </w:tc>
        <w:tc>
          <w:tcPr>
            <w:tcW w:w="900" w:type="dxa"/>
            <w:tcBorders>
              <w:top w:val="nil"/>
              <w:left w:val="nil"/>
              <w:right w:val="nil"/>
            </w:tcBorders>
            <w:shd w:val="clear" w:color="auto" w:fill="auto"/>
            <w:noWrap/>
            <w:vAlign w:val="center"/>
            <w:hideMark/>
          </w:tcPr>
          <w:p w14:paraId="2C337A8C" w14:textId="50BD8E9F" w:rsidR="00857741" w:rsidRPr="00D71476" w:rsidRDefault="00857741" w:rsidP="00857741">
            <w:pPr>
              <w:jc w:val="center"/>
              <w:rPr>
                <w:color w:val="000000"/>
                <w:sz w:val="20"/>
                <w:szCs w:val="20"/>
              </w:rPr>
            </w:pPr>
            <w:r w:rsidRPr="00D71476">
              <w:rPr>
                <w:color w:val="000000"/>
                <w:sz w:val="20"/>
                <w:szCs w:val="20"/>
              </w:rPr>
              <w:t>0.08</w:t>
            </w:r>
          </w:p>
        </w:tc>
        <w:tc>
          <w:tcPr>
            <w:tcW w:w="900" w:type="dxa"/>
            <w:tcBorders>
              <w:top w:val="nil"/>
              <w:left w:val="nil"/>
              <w:right w:val="nil"/>
            </w:tcBorders>
            <w:shd w:val="clear" w:color="auto" w:fill="auto"/>
            <w:noWrap/>
            <w:vAlign w:val="center"/>
            <w:hideMark/>
          </w:tcPr>
          <w:p w14:paraId="4DF11876" w14:textId="308D4B1A" w:rsidR="00857741" w:rsidRPr="00D71476" w:rsidRDefault="00857741" w:rsidP="00857741">
            <w:pPr>
              <w:jc w:val="center"/>
              <w:rPr>
                <w:color w:val="000000"/>
                <w:sz w:val="20"/>
                <w:szCs w:val="20"/>
              </w:rPr>
            </w:pPr>
            <w:r w:rsidRPr="00D71476">
              <w:rPr>
                <w:color w:val="000000"/>
                <w:sz w:val="20"/>
                <w:szCs w:val="20"/>
              </w:rPr>
              <w:t>0.11</w:t>
            </w:r>
          </w:p>
        </w:tc>
      </w:tr>
      <w:tr w:rsidR="00857741" w:rsidRPr="00D71476" w14:paraId="1376E409" w14:textId="77777777" w:rsidTr="00857741">
        <w:trPr>
          <w:trHeight w:val="320"/>
          <w:jc w:val="center"/>
        </w:trPr>
        <w:tc>
          <w:tcPr>
            <w:tcW w:w="1114" w:type="dxa"/>
            <w:tcBorders>
              <w:top w:val="nil"/>
              <w:left w:val="nil"/>
              <w:bottom w:val="single" w:sz="4" w:space="0" w:color="auto"/>
              <w:right w:val="nil"/>
            </w:tcBorders>
            <w:shd w:val="clear" w:color="auto" w:fill="auto"/>
            <w:noWrap/>
            <w:vAlign w:val="center"/>
            <w:hideMark/>
          </w:tcPr>
          <w:p w14:paraId="18087F32" w14:textId="77777777" w:rsidR="00857741" w:rsidRPr="00D71476" w:rsidRDefault="00857741" w:rsidP="00857741">
            <w:pPr>
              <w:jc w:val="center"/>
              <w:rPr>
                <w:color w:val="000000"/>
                <w:sz w:val="20"/>
                <w:szCs w:val="20"/>
              </w:rPr>
            </w:pPr>
            <w:r w:rsidRPr="00D71476">
              <w:rPr>
                <w:color w:val="000000"/>
                <w:sz w:val="20"/>
                <w:szCs w:val="20"/>
              </w:rPr>
              <w:t>2015*</w:t>
            </w:r>
          </w:p>
        </w:tc>
        <w:tc>
          <w:tcPr>
            <w:tcW w:w="902" w:type="dxa"/>
            <w:tcBorders>
              <w:top w:val="nil"/>
              <w:left w:val="nil"/>
              <w:bottom w:val="single" w:sz="4" w:space="0" w:color="auto"/>
              <w:right w:val="nil"/>
            </w:tcBorders>
            <w:shd w:val="clear" w:color="auto" w:fill="auto"/>
            <w:noWrap/>
            <w:vAlign w:val="center"/>
            <w:hideMark/>
          </w:tcPr>
          <w:p w14:paraId="19044E93" w14:textId="77777777" w:rsidR="00857741" w:rsidRPr="00D71476" w:rsidRDefault="00857741" w:rsidP="00857741">
            <w:pPr>
              <w:jc w:val="center"/>
              <w:rPr>
                <w:color w:val="000000"/>
                <w:sz w:val="20"/>
                <w:szCs w:val="20"/>
              </w:rPr>
            </w:pPr>
            <w:r w:rsidRPr="00D71476">
              <w:rPr>
                <w:color w:val="000000"/>
                <w:sz w:val="20"/>
                <w:szCs w:val="20"/>
              </w:rPr>
              <w:t>69</w:t>
            </w:r>
          </w:p>
        </w:tc>
        <w:tc>
          <w:tcPr>
            <w:tcW w:w="946" w:type="dxa"/>
            <w:tcBorders>
              <w:top w:val="nil"/>
              <w:left w:val="nil"/>
              <w:bottom w:val="single" w:sz="4" w:space="0" w:color="auto"/>
              <w:right w:val="nil"/>
            </w:tcBorders>
            <w:shd w:val="clear" w:color="auto" w:fill="auto"/>
            <w:noWrap/>
            <w:vAlign w:val="center"/>
            <w:hideMark/>
          </w:tcPr>
          <w:p w14:paraId="554713B9" w14:textId="77777777" w:rsidR="00857741" w:rsidRPr="00D71476" w:rsidRDefault="00857741" w:rsidP="00857741">
            <w:pPr>
              <w:jc w:val="center"/>
              <w:rPr>
                <w:color w:val="000000"/>
                <w:sz w:val="20"/>
                <w:szCs w:val="20"/>
              </w:rPr>
            </w:pPr>
            <w:r w:rsidRPr="00D71476">
              <w:rPr>
                <w:color w:val="000000"/>
                <w:sz w:val="20"/>
                <w:szCs w:val="20"/>
              </w:rPr>
              <w:t>754</w:t>
            </w:r>
          </w:p>
        </w:tc>
        <w:tc>
          <w:tcPr>
            <w:tcW w:w="588" w:type="dxa"/>
            <w:tcBorders>
              <w:top w:val="nil"/>
              <w:left w:val="nil"/>
              <w:bottom w:val="single" w:sz="4" w:space="0" w:color="auto"/>
              <w:right w:val="nil"/>
            </w:tcBorders>
            <w:shd w:val="clear" w:color="auto" w:fill="auto"/>
            <w:noWrap/>
            <w:vAlign w:val="center"/>
            <w:hideMark/>
          </w:tcPr>
          <w:p w14:paraId="1D69A262" w14:textId="77777777" w:rsidR="00857741" w:rsidRPr="00D71476" w:rsidRDefault="00857741" w:rsidP="00857741">
            <w:pPr>
              <w:jc w:val="center"/>
              <w:rPr>
                <w:color w:val="000000"/>
                <w:sz w:val="20"/>
                <w:szCs w:val="20"/>
              </w:rPr>
            </w:pPr>
            <w:r w:rsidRPr="00D71476">
              <w:rPr>
                <w:color w:val="000000"/>
                <w:sz w:val="20"/>
                <w:szCs w:val="20"/>
              </w:rPr>
              <w:t>289</w:t>
            </w:r>
          </w:p>
        </w:tc>
        <w:tc>
          <w:tcPr>
            <w:tcW w:w="903" w:type="dxa"/>
            <w:tcBorders>
              <w:top w:val="nil"/>
              <w:left w:val="nil"/>
              <w:bottom w:val="single" w:sz="4" w:space="0" w:color="auto"/>
              <w:right w:val="nil"/>
            </w:tcBorders>
            <w:vAlign w:val="center"/>
          </w:tcPr>
          <w:p w14:paraId="26E156ED" w14:textId="34A4DBA2" w:rsidR="00857741" w:rsidRDefault="00857741" w:rsidP="00857741">
            <w:pPr>
              <w:jc w:val="center"/>
              <w:rPr>
                <w:color w:val="000000"/>
                <w:sz w:val="20"/>
                <w:szCs w:val="20"/>
              </w:rPr>
            </w:pPr>
            <w:r w:rsidRPr="00D71476">
              <w:rPr>
                <w:color w:val="000000"/>
                <w:sz w:val="20"/>
                <w:szCs w:val="20"/>
              </w:rPr>
              <w:t>465</w:t>
            </w:r>
          </w:p>
        </w:tc>
        <w:tc>
          <w:tcPr>
            <w:tcW w:w="1394" w:type="dxa"/>
            <w:tcBorders>
              <w:top w:val="nil"/>
              <w:left w:val="nil"/>
              <w:bottom w:val="single" w:sz="4" w:space="0" w:color="auto"/>
              <w:right w:val="nil"/>
            </w:tcBorders>
          </w:tcPr>
          <w:p w14:paraId="03B1496F" w14:textId="43B9310C"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 : 1.6</w:t>
            </w:r>
          </w:p>
        </w:tc>
        <w:tc>
          <w:tcPr>
            <w:tcW w:w="903" w:type="dxa"/>
            <w:tcBorders>
              <w:top w:val="nil"/>
              <w:left w:val="nil"/>
              <w:bottom w:val="single" w:sz="4" w:space="0" w:color="auto"/>
              <w:right w:val="nil"/>
            </w:tcBorders>
            <w:shd w:val="clear" w:color="auto" w:fill="auto"/>
            <w:noWrap/>
            <w:vAlign w:val="center"/>
            <w:hideMark/>
          </w:tcPr>
          <w:p w14:paraId="78873FB2" w14:textId="7977CAF0" w:rsidR="00857741" w:rsidRPr="00D71476" w:rsidRDefault="00857741" w:rsidP="00857741">
            <w:pPr>
              <w:jc w:val="center"/>
              <w:rPr>
                <w:color w:val="000000"/>
                <w:sz w:val="20"/>
                <w:szCs w:val="20"/>
              </w:rPr>
            </w:pPr>
            <w:r w:rsidRPr="00D71476">
              <w:rPr>
                <w:color w:val="000000"/>
                <w:sz w:val="20"/>
                <w:szCs w:val="20"/>
              </w:rPr>
              <w:t>0.09</w:t>
            </w:r>
          </w:p>
        </w:tc>
        <w:tc>
          <w:tcPr>
            <w:tcW w:w="900" w:type="dxa"/>
            <w:tcBorders>
              <w:top w:val="nil"/>
              <w:left w:val="nil"/>
              <w:bottom w:val="single" w:sz="4" w:space="0" w:color="auto"/>
              <w:right w:val="nil"/>
            </w:tcBorders>
            <w:shd w:val="clear" w:color="auto" w:fill="auto"/>
            <w:noWrap/>
            <w:vAlign w:val="center"/>
            <w:hideMark/>
          </w:tcPr>
          <w:p w14:paraId="77A39568" w14:textId="059F5D0F" w:rsidR="00857741" w:rsidRPr="00D71476" w:rsidRDefault="00857741" w:rsidP="00857741">
            <w:pPr>
              <w:jc w:val="center"/>
              <w:rPr>
                <w:color w:val="000000"/>
                <w:sz w:val="20"/>
                <w:szCs w:val="20"/>
              </w:rPr>
            </w:pPr>
            <w:r w:rsidRPr="00D71476">
              <w:rPr>
                <w:color w:val="000000"/>
                <w:sz w:val="20"/>
                <w:szCs w:val="20"/>
              </w:rPr>
              <w:t>0.06</w:t>
            </w:r>
          </w:p>
        </w:tc>
        <w:tc>
          <w:tcPr>
            <w:tcW w:w="900" w:type="dxa"/>
            <w:tcBorders>
              <w:top w:val="nil"/>
              <w:left w:val="nil"/>
              <w:bottom w:val="single" w:sz="4" w:space="0" w:color="auto"/>
              <w:right w:val="nil"/>
            </w:tcBorders>
            <w:shd w:val="clear" w:color="auto" w:fill="auto"/>
            <w:noWrap/>
            <w:vAlign w:val="center"/>
            <w:hideMark/>
          </w:tcPr>
          <w:p w14:paraId="59A7BFD3" w14:textId="1AAF97A7" w:rsidR="00857741" w:rsidRPr="00D71476" w:rsidRDefault="00857741" w:rsidP="00857741">
            <w:pPr>
              <w:jc w:val="center"/>
              <w:rPr>
                <w:color w:val="000000"/>
                <w:sz w:val="20"/>
                <w:szCs w:val="20"/>
              </w:rPr>
            </w:pPr>
            <w:r w:rsidRPr="00D71476">
              <w:rPr>
                <w:color w:val="000000"/>
                <w:sz w:val="20"/>
                <w:szCs w:val="20"/>
              </w:rPr>
              <w:t>0.12</w:t>
            </w:r>
          </w:p>
        </w:tc>
      </w:tr>
    </w:tbl>
    <w:p w14:paraId="517F0403" w14:textId="77777777" w:rsidR="00D92125" w:rsidRPr="00D71476" w:rsidRDefault="00D92125" w:rsidP="00D92125">
      <w:pPr>
        <w:spacing w:line="360" w:lineRule="auto"/>
        <w:rPr>
          <w:i/>
          <w:iCs/>
        </w:rPr>
      </w:pPr>
    </w:p>
    <w:p w14:paraId="10C9CA56" w14:textId="2E590608" w:rsidR="00D92125" w:rsidRPr="00D71476" w:rsidRDefault="00D92125" w:rsidP="00D92125">
      <w:pPr>
        <w:spacing w:line="360" w:lineRule="auto"/>
        <w:rPr>
          <w:i/>
          <w:iCs/>
        </w:rPr>
      </w:pPr>
      <w:r w:rsidRPr="00D71476">
        <w:rPr>
          <w:i/>
          <w:iCs/>
        </w:rPr>
        <w:t>Effective Number of Breeders</w:t>
      </w:r>
    </w:p>
    <w:p w14:paraId="3061E99F" w14:textId="085663F8" w:rsidR="003444E6" w:rsidRDefault="00C5137D" w:rsidP="003444E6">
      <w:pPr>
        <w:spacing w:line="360" w:lineRule="auto"/>
        <w:ind w:firstLine="720"/>
        <w:rPr>
          <w:color w:val="000000" w:themeColor="text1"/>
        </w:rPr>
      </w:pPr>
      <w:r>
        <w:t>The effective number of breeders (</w:t>
      </w:r>
      <w:r w:rsidRPr="00811F41">
        <w:rPr>
          <w:i/>
          <w:iCs/>
        </w:rPr>
        <w:t>N</w:t>
      </w:r>
      <w:r w:rsidRPr="00811F41">
        <w:rPr>
          <w:i/>
          <w:iCs/>
          <w:vertAlign w:val="subscript"/>
        </w:rPr>
        <w:t>b</w:t>
      </w:r>
      <w:r>
        <w:t xml:space="preserve">), ranged from 139.8 to 368.8 (Table 8), indicating that there is likely sufficient genetic diversity within a cohort to avoid inbreeding depression. </w:t>
      </w:r>
      <w:r w:rsidR="00E874CC" w:rsidRPr="00DA3E76">
        <w:rPr>
          <w:color w:val="000000" w:themeColor="text1"/>
        </w:rPr>
        <w:t>The</w:t>
      </w:r>
      <w:r w:rsidR="00E874CC">
        <w:rPr>
          <w:color w:val="000000" w:themeColor="text1"/>
        </w:rPr>
        <w:t xml:space="preserve"> ratio </w:t>
      </w:r>
      <w:r w:rsidR="006C7ECB">
        <w:rPr>
          <w:color w:val="000000" w:themeColor="text1"/>
        </w:rPr>
        <w:t>of</w:t>
      </w:r>
      <w:r w:rsidR="00E874CC">
        <w:rPr>
          <w:color w:val="000000" w:themeColor="text1"/>
        </w:rPr>
        <w:t xml:space="preserve"> </w:t>
      </w:r>
      <w:r w:rsidR="00E874CC" w:rsidRPr="00EF621B">
        <w:rPr>
          <w:i/>
          <w:iCs/>
          <w:color w:val="000000" w:themeColor="text1"/>
        </w:rPr>
        <w:t>N</w:t>
      </w:r>
      <w:r w:rsidR="00E874CC" w:rsidRPr="00EF621B">
        <w:rPr>
          <w:i/>
          <w:iCs/>
          <w:color w:val="000000" w:themeColor="text1"/>
          <w:vertAlign w:val="subscript"/>
        </w:rPr>
        <w:t>b</w:t>
      </w:r>
      <w:r w:rsidR="00E874CC">
        <w:rPr>
          <w:i/>
          <w:iCs/>
        </w:rPr>
        <w:t xml:space="preserve"> </w:t>
      </w:r>
      <w:r w:rsidR="006C7ECB">
        <w:t>to</w:t>
      </w:r>
      <w:r w:rsidR="00E874CC">
        <w:t xml:space="preserve"> the number of </w:t>
      </w:r>
      <w:r w:rsidR="00472D50">
        <w:t>candidate parents</w:t>
      </w:r>
      <w:r w:rsidR="003444E6">
        <w:t xml:space="preserve"> ranged from 0.22 to 0.36</w:t>
      </w:r>
      <w:r w:rsidR="00E874CC">
        <w:t xml:space="preserve">. </w:t>
      </w:r>
    </w:p>
    <w:p w14:paraId="52FBE046" w14:textId="6B87E3EE" w:rsidR="002914C9" w:rsidRDefault="002914C9" w:rsidP="003444E6">
      <w:pPr>
        <w:ind w:left="540" w:right="540"/>
        <w:rPr>
          <w:color w:val="333333"/>
          <w:sz w:val="20"/>
          <w:szCs w:val="20"/>
          <w:shd w:val="clear" w:color="auto" w:fill="FFFFFF"/>
        </w:rPr>
      </w:pPr>
      <w:r w:rsidRPr="00D71476">
        <w:rPr>
          <w:b/>
          <w:bCs/>
          <w:color w:val="333333"/>
          <w:sz w:val="20"/>
          <w:szCs w:val="20"/>
          <w:shd w:val="clear" w:color="auto" w:fill="FFFFFF"/>
        </w:rPr>
        <w:t>Table 8</w:t>
      </w:r>
      <w:r>
        <w:rPr>
          <w:b/>
          <w:bCs/>
          <w:color w:val="333333"/>
          <w:sz w:val="20"/>
          <w:szCs w:val="20"/>
          <w:shd w:val="clear" w:color="auto" w:fill="FFFFFF"/>
        </w:rPr>
        <w:t>.</w:t>
      </w:r>
      <w:r w:rsidRPr="00D71476">
        <w:rPr>
          <w:color w:val="333333"/>
          <w:sz w:val="20"/>
          <w:szCs w:val="20"/>
          <w:shd w:val="clear" w:color="auto" w:fill="FFFFFF"/>
        </w:rPr>
        <w:t xml:space="preserve"> Effective number of breeders (</w:t>
      </w:r>
      <w:r w:rsidRPr="00D71476">
        <w:rPr>
          <w:i/>
          <w:iCs/>
          <w:color w:val="333333"/>
          <w:sz w:val="20"/>
          <w:szCs w:val="20"/>
          <w:shd w:val="clear" w:color="auto" w:fill="FFFFFF"/>
        </w:rPr>
        <w:t>N</w:t>
      </w:r>
      <w:r w:rsidRPr="00354312">
        <w:rPr>
          <w:i/>
          <w:color w:val="333333"/>
          <w:sz w:val="20"/>
          <w:shd w:val="clear" w:color="auto" w:fill="FFFFFF"/>
          <w:vertAlign w:val="subscript"/>
        </w:rPr>
        <w:t>b</w:t>
      </w:r>
      <w:r w:rsidRPr="00D71476">
        <w:rPr>
          <w:color w:val="333333"/>
          <w:sz w:val="20"/>
          <w:szCs w:val="20"/>
          <w:shd w:val="clear" w:color="auto" w:fill="FFFFFF"/>
        </w:rPr>
        <w:t xml:space="preserve">) per parent year as estimated by </w:t>
      </w:r>
      <w:proofErr w:type="spellStart"/>
      <w:r w:rsidRPr="00D71476">
        <w:rPr>
          <w:color w:val="333333"/>
          <w:sz w:val="20"/>
          <w:szCs w:val="20"/>
          <w:shd w:val="clear" w:color="auto" w:fill="FFFFFF"/>
        </w:rPr>
        <w:t>NeEstimator</w:t>
      </w:r>
      <w:proofErr w:type="spellEnd"/>
      <w:r w:rsidRPr="00D71476">
        <w:rPr>
          <w:color w:val="333333"/>
          <w:sz w:val="20"/>
          <w:szCs w:val="20"/>
          <w:shd w:val="clear" w:color="auto" w:fill="FFFFFF"/>
        </w:rPr>
        <w:t xml:space="preserve"> v2.1. Number of candidate parents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cand</w:t>
      </w:r>
      <w:proofErr w:type="spellEnd"/>
      <w:r w:rsidRPr="00D71476">
        <w:rPr>
          <w:color w:val="333333"/>
          <w:sz w:val="20"/>
          <w:szCs w:val="20"/>
          <w:shd w:val="clear" w:color="auto" w:fill="FFFFFF"/>
        </w:rPr>
        <w:t xml:space="preserve">) is the number of salmon </w:t>
      </w:r>
      <w:r w:rsidR="006C7ECB">
        <w:rPr>
          <w:color w:val="333333"/>
          <w:sz w:val="20"/>
          <w:szCs w:val="20"/>
          <w:shd w:val="clear" w:color="auto" w:fill="FFFFFF"/>
        </w:rPr>
        <w:t xml:space="preserve">sampled, </w:t>
      </w:r>
      <w:r w:rsidRPr="00D71476">
        <w:rPr>
          <w:color w:val="333333"/>
          <w:sz w:val="20"/>
          <w:szCs w:val="20"/>
          <w:shd w:val="clear" w:color="auto" w:fill="FFFFFF"/>
        </w:rPr>
        <w:t xml:space="preserve">released above the </w:t>
      </w:r>
      <w:r>
        <w:rPr>
          <w:color w:val="333333"/>
          <w:sz w:val="20"/>
          <w:szCs w:val="20"/>
          <w:shd w:val="clear" w:color="auto" w:fill="FFFFFF"/>
        </w:rPr>
        <w:t>Cougar Dam</w:t>
      </w:r>
      <w:r w:rsidRPr="00D71476">
        <w:rPr>
          <w:color w:val="333333"/>
          <w:sz w:val="20"/>
          <w:szCs w:val="20"/>
          <w:shd w:val="clear" w:color="auto" w:fill="FFFFFF"/>
        </w:rPr>
        <w:t xml:space="preserve"> in a given year and successfully genotyped</w:t>
      </w:r>
      <w:r w:rsidR="006C7ECB">
        <w:rPr>
          <w:color w:val="333333"/>
          <w:sz w:val="20"/>
          <w:szCs w:val="20"/>
          <w:shd w:val="clear" w:color="auto" w:fill="FFFFFF"/>
        </w:rPr>
        <w:t xml:space="preserve">.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r w:rsidRPr="00D71476">
        <w:rPr>
          <w:color w:val="333333"/>
          <w:sz w:val="20"/>
          <w:szCs w:val="20"/>
          <w:shd w:val="clear" w:color="auto" w:fill="FFFFFF"/>
        </w:rPr>
        <w:t xml:space="preserve"> is the number of candidate parents with one or more offspring in the pedigree.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offspring</w:t>
      </w:r>
      <w:proofErr w:type="spellEnd"/>
      <w:r w:rsidRPr="00D71476">
        <w:rPr>
          <w:color w:val="333333"/>
          <w:sz w:val="20"/>
          <w:szCs w:val="20"/>
          <w:shd w:val="clear" w:color="auto" w:fill="FFFFFF"/>
        </w:rPr>
        <w:t xml:space="preserve"> is the number of offspring assigned to candidate parents released above the dam that parent year. Upper and lower 95% confidence intervals based on jack-knife are provided. </w:t>
      </w:r>
      <w:r>
        <w:rPr>
          <w:color w:val="333333"/>
          <w:sz w:val="20"/>
          <w:szCs w:val="20"/>
          <w:shd w:val="clear" w:color="auto" w:fill="FFFFFF"/>
        </w:rPr>
        <w:t xml:space="preserve">The </w:t>
      </w:r>
      <w:r w:rsidRPr="00D71476">
        <w:rPr>
          <w:i/>
          <w:iCs/>
          <w:color w:val="333333"/>
          <w:sz w:val="20"/>
          <w:szCs w:val="20"/>
          <w:shd w:val="clear" w:color="auto" w:fill="FFFFFF"/>
        </w:rPr>
        <w:t>N</w:t>
      </w:r>
      <w:r w:rsidRPr="00D13A7F">
        <w:rPr>
          <w:i/>
          <w:iCs/>
          <w:color w:val="333333"/>
          <w:sz w:val="20"/>
          <w:szCs w:val="20"/>
          <w:shd w:val="clear" w:color="auto" w:fill="FFFFFF"/>
          <w:vertAlign w:val="subscript"/>
        </w:rPr>
        <w:t>b</w:t>
      </w:r>
      <w:r w:rsidRPr="00D71476">
        <w:rPr>
          <w:color w:val="333333"/>
          <w:sz w:val="20"/>
          <w:szCs w:val="20"/>
          <w:shd w:val="clear" w:color="auto" w:fill="FFFFFF"/>
        </w:rPr>
        <w:t xml:space="preserve"> : </w:t>
      </w:r>
      <w:proofErr w:type="spellStart"/>
      <w:r w:rsidRPr="00D71476">
        <w:rPr>
          <w:i/>
          <w:iCs/>
          <w:color w:val="333333"/>
          <w:sz w:val="20"/>
          <w:szCs w:val="20"/>
          <w:shd w:val="clear" w:color="auto" w:fill="FFFFFF"/>
        </w:rPr>
        <w:t>n</w:t>
      </w:r>
      <w:r>
        <w:rPr>
          <w:i/>
          <w:iCs/>
          <w:color w:val="333333"/>
          <w:sz w:val="20"/>
          <w:szCs w:val="20"/>
          <w:shd w:val="clear" w:color="auto" w:fill="FFFFFF"/>
          <w:vertAlign w:val="subscript"/>
        </w:rPr>
        <w:t>cand</w:t>
      </w:r>
      <w:proofErr w:type="spellEnd"/>
      <w:r>
        <w:rPr>
          <w:i/>
          <w:iCs/>
          <w:color w:val="333333"/>
          <w:sz w:val="20"/>
          <w:szCs w:val="20"/>
          <w:shd w:val="clear" w:color="auto" w:fill="FFFFFF"/>
        </w:rPr>
        <w:t xml:space="preserve"> </w:t>
      </w:r>
      <w:r w:rsidRPr="00CA6A02">
        <w:rPr>
          <w:color w:val="333333"/>
          <w:sz w:val="20"/>
          <w:szCs w:val="20"/>
          <w:shd w:val="clear" w:color="auto" w:fill="FFFFFF"/>
        </w:rPr>
        <w:t>ratio</w:t>
      </w:r>
      <w:r>
        <w:rPr>
          <w:i/>
          <w:iCs/>
          <w:color w:val="333333"/>
          <w:sz w:val="20"/>
          <w:szCs w:val="20"/>
          <w:shd w:val="clear" w:color="auto" w:fill="FFFFFF"/>
        </w:rPr>
        <w:t xml:space="preserve"> </w:t>
      </w:r>
      <w:r w:rsidRPr="00CA6A02">
        <w:rPr>
          <w:color w:val="333333"/>
          <w:sz w:val="20"/>
          <w:szCs w:val="20"/>
          <w:shd w:val="clear" w:color="auto" w:fill="FFFFFF"/>
        </w:rPr>
        <w:t xml:space="preserve">is </w:t>
      </w:r>
      <w:r w:rsidR="0047706C">
        <w:rPr>
          <w:color w:val="333333"/>
          <w:sz w:val="20"/>
          <w:szCs w:val="20"/>
          <w:shd w:val="clear" w:color="auto" w:fill="FFFFFF"/>
        </w:rPr>
        <w:t>provided for each year.</w:t>
      </w:r>
    </w:p>
    <w:p w14:paraId="588E1471" w14:textId="34974AA8" w:rsidR="0071182D" w:rsidRDefault="002914C9" w:rsidP="003444E6">
      <w:pPr>
        <w:ind w:left="540" w:right="540"/>
        <w:rPr>
          <w:sz w:val="20"/>
          <w:szCs w:val="20"/>
        </w:rPr>
      </w:pPr>
      <w:r w:rsidRPr="00D71476">
        <w:rPr>
          <w:rStyle w:val="Emphasis"/>
          <w:color w:val="333333"/>
          <w:sz w:val="20"/>
          <w:szCs w:val="20"/>
          <w:shd w:val="clear" w:color="auto" w:fill="FFFFFF"/>
        </w:rPr>
        <w:t xml:space="preserve">* Note that 2015 estimates do not include potential </w:t>
      </w:r>
      <w:r>
        <w:rPr>
          <w:rStyle w:val="Emphasis"/>
          <w:color w:val="333333"/>
          <w:sz w:val="20"/>
          <w:szCs w:val="20"/>
          <w:shd w:val="clear" w:color="auto" w:fill="FFFFFF"/>
        </w:rPr>
        <w:t>age-6</w:t>
      </w:r>
      <w:r w:rsidRPr="00D71476">
        <w:rPr>
          <w:rStyle w:val="Emphasis"/>
          <w:color w:val="333333"/>
          <w:sz w:val="20"/>
          <w:szCs w:val="20"/>
          <w:shd w:val="clear" w:color="auto" w:fill="FFFFFF"/>
        </w:rPr>
        <w:t xml:space="preserve"> offspring. However, we expect these offspring to contribute very little to TLF (~2%)</w:t>
      </w:r>
    </w:p>
    <w:p w14:paraId="2B17CC79" w14:textId="77777777" w:rsidR="002914C9" w:rsidRPr="002914C9" w:rsidRDefault="002914C9" w:rsidP="003444E6">
      <w:pPr>
        <w:ind w:left="540" w:right="540"/>
        <w:rPr>
          <w:sz w:val="20"/>
          <w:szCs w:val="20"/>
        </w:rPr>
      </w:pPr>
    </w:p>
    <w:tbl>
      <w:tblPr>
        <w:tblW w:w="8190" w:type="dxa"/>
        <w:jc w:val="center"/>
        <w:tblLayout w:type="fixed"/>
        <w:tblLook w:val="04A0" w:firstRow="1" w:lastRow="0" w:firstColumn="1" w:lastColumn="0" w:noHBand="0" w:noVBand="1"/>
      </w:tblPr>
      <w:tblGrid>
        <w:gridCol w:w="918"/>
        <w:gridCol w:w="1008"/>
        <w:gridCol w:w="1008"/>
        <w:gridCol w:w="1008"/>
        <w:gridCol w:w="1008"/>
        <w:gridCol w:w="1008"/>
        <w:gridCol w:w="1008"/>
        <w:gridCol w:w="1224"/>
      </w:tblGrid>
      <w:tr w:rsidR="009567D8" w:rsidRPr="00D71476" w14:paraId="7F46F4D6" w14:textId="77777777" w:rsidTr="009567D8">
        <w:trPr>
          <w:trHeight w:val="320"/>
          <w:jc w:val="center"/>
        </w:trPr>
        <w:tc>
          <w:tcPr>
            <w:tcW w:w="918" w:type="dxa"/>
            <w:tcBorders>
              <w:top w:val="single" w:sz="4" w:space="0" w:color="auto"/>
              <w:left w:val="nil"/>
              <w:bottom w:val="single" w:sz="4" w:space="0" w:color="auto"/>
              <w:right w:val="nil"/>
            </w:tcBorders>
            <w:shd w:val="clear" w:color="auto" w:fill="auto"/>
            <w:noWrap/>
            <w:vAlign w:val="center"/>
            <w:hideMark/>
          </w:tcPr>
          <w:p w14:paraId="529F2CBA" w14:textId="46F83870" w:rsidR="009567D8" w:rsidRPr="00D71476" w:rsidRDefault="009567D8" w:rsidP="0071182D">
            <w:pPr>
              <w:jc w:val="center"/>
              <w:rPr>
                <w:b/>
                <w:bCs/>
                <w:sz w:val="20"/>
                <w:szCs w:val="20"/>
              </w:rPr>
            </w:pPr>
            <w:r w:rsidRPr="00D71476">
              <w:rPr>
                <w:b/>
                <w:bCs/>
                <w:color w:val="000000"/>
                <w:sz w:val="20"/>
                <w:szCs w:val="20"/>
              </w:rPr>
              <w:t>Year</w:t>
            </w:r>
          </w:p>
        </w:tc>
        <w:tc>
          <w:tcPr>
            <w:tcW w:w="1008" w:type="dxa"/>
            <w:tcBorders>
              <w:top w:val="single" w:sz="4" w:space="0" w:color="auto"/>
              <w:left w:val="nil"/>
              <w:bottom w:val="single" w:sz="4" w:space="0" w:color="auto"/>
              <w:right w:val="nil"/>
            </w:tcBorders>
            <w:shd w:val="clear" w:color="auto" w:fill="auto"/>
            <w:noWrap/>
            <w:vAlign w:val="center"/>
            <w:hideMark/>
          </w:tcPr>
          <w:p w14:paraId="3F83C9F1" w14:textId="240D28F1" w:rsidR="009567D8" w:rsidRPr="00D71476" w:rsidRDefault="009567D8"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3DE6EB62" w14:textId="36E25615" w:rsidR="009567D8" w:rsidRPr="00D71476" w:rsidRDefault="009567D8" w:rsidP="0071182D">
            <w:pPr>
              <w:jc w:val="center"/>
              <w:rPr>
                <w:b/>
                <w:bCs/>
                <w:sz w:val="20"/>
                <w:szCs w:val="20"/>
              </w:rPr>
            </w:pP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EE0D75B" w14:textId="491F0353" w:rsidR="009567D8" w:rsidRPr="00D71476" w:rsidRDefault="009567D8"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72B2A635" w14:textId="3345A616" w:rsidR="009567D8" w:rsidRPr="00D71476" w:rsidRDefault="009567D8" w:rsidP="0071182D">
            <w:pPr>
              <w:jc w:val="center"/>
              <w:rPr>
                <w:b/>
                <w:bCs/>
                <w:i/>
                <w:iCs/>
                <w:sz w:val="20"/>
                <w:szCs w:val="20"/>
              </w:rPr>
            </w:pPr>
            <w:r w:rsidRPr="00D71476">
              <w:rPr>
                <w:b/>
                <w:bCs/>
                <w:i/>
                <w:iCs/>
                <w:color w:val="000000"/>
                <w:sz w:val="20"/>
                <w:szCs w:val="20"/>
              </w:rPr>
              <w:t>N</w:t>
            </w:r>
            <w:r w:rsidRPr="005E7ECE">
              <w:rPr>
                <w:b/>
                <w:i/>
                <w:color w:val="000000"/>
                <w:sz w:val="20"/>
                <w:vertAlign w:val="subscript"/>
              </w:rPr>
              <w:t>b</w:t>
            </w:r>
          </w:p>
        </w:tc>
        <w:tc>
          <w:tcPr>
            <w:tcW w:w="1008" w:type="dxa"/>
            <w:tcBorders>
              <w:top w:val="single" w:sz="4" w:space="0" w:color="auto"/>
              <w:left w:val="nil"/>
              <w:bottom w:val="single" w:sz="4" w:space="0" w:color="auto"/>
              <w:right w:val="nil"/>
            </w:tcBorders>
            <w:shd w:val="clear" w:color="auto" w:fill="auto"/>
            <w:noWrap/>
            <w:vAlign w:val="center"/>
            <w:hideMark/>
          </w:tcPr>
          <w:p w14:paraId="4A9F2B86" w14:textId="245AE0F9" w:rsidR="009567D8" w:rsidRPr="00D71476" w:rsidRDefault="009567D8"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lower</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7559FA6" w14:textId="4D7564C2" w:rsidR="009567D8" w:rsidRPr="00D71476" w:rsidRDefault="009567D8"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upper</w:t>
            </w:r>
            <w:proofErr w:type="spellEnd"/>
          </w:p>
        </w:tc>
        <w:tc>
          <w:tcPr>
            <w:tcW w:w="1224" w:type="dxa"/>
            <w:tcBorders>
              <w:top w:val="single" w:sz="4" w:space="0" w:color="auto"/>
              <w:left w:val="nil"/>
              <w:bottom w:val="single" w:sz="4" w:space="0" w:color="auto"/>
              <w:right w:val="nil"/>
            </w:tcBorders>
          </w:tcPr>
          <w:p w14:paraId="5F84AB7B" w14:textId="5734E07E" w:rsidR="009567D8" w:rsidRPr="00675128" w:rsidRDefault="009567D8" w:rsidP="0071182D">
            <w:pPr>
              <w:jc w:val="center"/>
              <w:rPr>
                <w:b/>
                <w:bCs/>
                <w:i/>
                <w:iCs/>
                <w:color w:val="000000"/>
                <w:sz w:val="20"/>
                <w:szCs w:val="20"/>
              </w:rPr>
            </w:pPr>
            <w:r w:rsidRPr="00675128">
              <w:rPr>
                <w:b/>
                <w:bCs/>
                <w:i/>
                <w:iCs/>
                <w:color w:val="000000"/>
                <w:sz w:val="20"/>
                <w:szCs w:val="20"/>
              </w:rPr>
              <w:t>N</w:t>
            </w:r>
            <w:r w:rsidRPr="00CA6A02">
              <w:rPr>
                <w:b/>
                <w:i/>
                <w:iCs/>
                <w:color w:val="000000"/>
                <w:sz w:val="20"/>
                <w:vertAlign w:val="subscript"/>
              </w:rPr>
              <w:t>b</w:t>
            </w:r>
            <w:r w:rsidRPr="00D71476">
              <w:rPr>
                <w:b/>
                <w:bCs/>
                <w:color w:val="000000"/>
                <w:sz w:val="20"/>
                <w:szCs w:val="20"/>
              </w:rPr>
              <w:t xml:space="preserve"> </w:t>
            </w:r>
            <w:r>
              <w:rPr>
                <w:b/>
                <w:bCs/>
                <w:color w:val="000000"/>
                <w:sz w:val="20"/>
                <w:szCs w:val="20"/>
              </w:rPr>
              <w:t xml:space="preserve">: </w:t>
            </w:r>
            <w:proofErr w:type="spellStart"/>
            <w:r w:rsidRPr="00D71476">
              <w:rPr>
                <w:b/>
                <w:bCs/>
                <w:color w:val="000000"/>
                <w:sz w:val="20"/>
                <w:szCs w:val="20"/>
              </w:rPr>
              <w:t>n</w:t>
            </w:r>
            <w:r>
              <w:rPr>
                <w:b/>
                <w:bCs/>
                <w:color w:val="000000"/>
                <w:sz w:val="20"/>
                <w:szCs w:val="20"/>
                <w:vertAlign w:val="subscript"/>
              </w:rPr>
              <w:t>cand</w:t>
            </w:r>
            <w:proofErr w:type="spellEnd"/>
            <w:r w:rsidRPr="00D71476">
              <w:rPr>
                <w:b/>
                <w:bCs/>
                <w:color w:val="000000"/>
                <w:sz w:val="20"/>
                <w:szCs w:val="20"/>
                <w:vertAlign w:val="subscript"/>
              </w:rPr>
              <w:t xml:space="preserve"> </w:t>
            </w:r>
            <w:r w:rsidRPr="00D71476">
              <w:rPr>
                <w:b/>
                <w:bCs/>
                <w:sz w:val="20"/>
                <w:szCs w:val="20"/>
              </w:rPr>
              <w:t>ratio</w:t>
            </w:r>
          </w:p>
        </w:tc>
      </w:tr>
      <w:tr w:rsidR="009567D8" w:rsidRPr="00D71476" w14:paraId="5BC40088" w14:textId="77777777" w:rsidTr="009567D8">
        <w:trPr>
          <w:trHeight w:val="320"/>
          <w:jc w:val="center"/>
        </w:trPr>
        <w:tc>
          <w:tcPr>
            <w:tcW w:w="918" w:type="dxa"/>
            <w:tcBorders>
              <w:top w:val="single" w:sz="4" w:space="0" w:color="auto"/>
              <w:left w:val="nil"/>
              <w:bottom w:val="nil"/>
              <w:right w:val="nil"/>
            </w:tcBorders>
            <w:shd w:val="clear" w:color="auto" w:fill="auto"/>
            <w:noWrap/>
            <w:vAlign w:val="center"/>
            <w:hideMark/>
          </w:tcPr>
          <w:p w14:paraId="602BB844" w14:textId="0DF02380" w:rsidR="009567D8" w:rsidRPr="00D71476" w:rsidRDefault="009567D8" w:rsidP="0071182D">
            <w:pPr>
              <w:jc w:val="center"/>
              <w:rPr>
                <w:sz w:val="20"/>
                <w:szCs w:val="20"/>
              </w:rPr>
            </w:pPr>
            <w:r w:rsidRPr="00D71476">
              <w:rPr>
                <w:color w:val="000000"/>
                <w:sz w:val="20"/>
                <w:szCs w:val="20"/>
              </w:rPr>
              <w:t>2007</w:t>
            </w:r>
          </w:p>
        </w:tc>
        <w:tc>
          <w:tcPr>
            <w:tcW w:w="1008" w:type="dxa"/>
            <w:tcBorders>
              <w:top w:val="single" w:sz="4" w:space="0" w:color="auto"/>
              <w:left w:val="nil"/>
              <w:bottom w:val="nil"/>
              <w:right w:val="nil"/>
            </w:tcBorders>
            <w:shd w:val="clear" w:color="auto" w:fill="auto"/>
            <w:noWrap/>
            <w:vAlign w:val="center"/>
            <w:hideMark/>
          </w:tcPr>
          <w:p w14:paraId="0848F2BB" w14:textId="508EA689" w:rsidR="009567D8" w:rsidRPr="00D71476" w:rsidRDefault="009567D8" w:rsidP="0071182D">
            <w:pPr>
              <w:jc w:val="center"/>
              <w:rPr>
                <w:sz w:val="20"/>
                <w:szCs w:val="20"/>
              </w:rPr>
            </w:pPr>
            <w:r w:rsidRPr="00D71476">
              <w:rPr>
                <w:color w:val="000000"/>
                <w:sz w:val="20"/>
                <w:szCs w:val="20"/>
              </w:rPr>
              <w:t>745</w:t>
            </w:r>
          </w:p>
        </w:tc>
        <w:tc>
          <w:tcPr>
            <w:tcW w:w="1008" w:type="dxa"/>
            <w:tcBorders>
              <w:top w:val="single" w:sz="4" w:space="0" w:color="auto"/>
              <w:left w:val="nil"/>
              <w:bottom w:val="nil"/>
              <w:right w:val="nil"/>
            </w:tcBorders>
            <w:shd w:val="clear" w:color="auto" w:fill="auto"/>
            <w:noWrap/>
            <w:vAlign w:val="center"/>
            <w:hideMark/>
          </w:tcPr>
          <w:p w14:paraId="7194A43B" w14:textId="0B97C916" w:rsidR="009567D8" w:rsidRPr="00D71476" w:rsidRDefault="009567D8" w:rsidP="0071182D">
            <w:pPr>
              <w:jc w:val="center"/>
              <w:rPr>
                <w:sz w:val="20"/>
                <w:szCs w:val="20"/>
              </w:rPr>
            </w:pPr>
            <w:r w:rsidRPr="00D71476">
              <w:rPr>
                <w:color w:val="000000"/>
                <w:sz w:val="20"/>
                <w:szCs w:val="20"/>
              </w:rPr>
              <w:t>261</w:t>
            </w:r>
          </w:p>
        </w:tc>
        <w:tc>
          <w:tcPr>
            <w:tcW w:w="1008" w:type="dxa"/>
            <w:tcBorders>
              <w:top w:val="single" w:sz="4" w:space="0" w:color="auto"/>
              <w:left w:val="nil"/>
              <w:bottom w:val="nil"/>
              <w:right w:val="nil"/>
            </w:tcBorders>
            <w:shd w:val="clear" w:color="auto" w:fill="auto"/>
            <w:noWrap/>
            <w:vAlign w:val="center"/>
            <w:hideMark/>
          </w:tcPr>
          <w:p w14:paraId="6E6D6364" w14:textId="590A195F" w:rsidR="009567D8" w:rsidRPr="00D71476" w:rsidRDefault="009567D8" w:rsidP="0071182D">
            <w:pPr>
              <w:jc w:val="center"/>
              <w:rPr>
                <w:sz w:val="20"/>
                <w:szCs w:val="20"/>
              </w:rPr>
            </w:pPr>
            <w:r w:rsidRPr="00D71476">
              <w:rPr>
                <w:color w:val="000000"/>
                <w:sz w:val="20"/>
                <w:szCs w:val="20"/>
              </w:rPr>
              <w:t>331</w:t>
            </w:r>
          </w:p>
        </w:tc>
        <w:tc>
          <w:tcPr>
            <w:tcW w:w="1008" w:type="dxa"/>
            <w:tcBorders>
              <w:top w:val="single" w:sz="4" w:space="0" w:color="auto"/>
              <w:left w:val="nil"/>
              <w:bottom w:val="nil"/>
              <w:right w:val="nil"/>
            </w:tcBorders>
            <w:shd w:val="clear" w:color="auto" w:fill="auto"/>
            <w:noWrap/>
            <w:vAlign w:val="center"/>
            <w:hideMark/>
          </w:tcPr>
          <w:p w14:paraId="758AEC2F" w14:textId="737C3D2E" w:rsidR="009567D8" w:rsidRPr="00D71476" w:rsidRDefault="009567D8" w:rsidP="0071182D">
            <w:pPr>
              <w:jc w:val="center"/>
              <w:rPr>
                <w:sz w:val="20"/>
                <w:szCs w:val="20"/>
              </w:rPr>
            </w:pPr>
            <w:r w:rsidRPr="00D71476">
              <w:rPr>
                <w:color w:val="000000"/>
                <w:sz w:val="20"/>
                <w:szCs w:val="20"/>
              </w:rPr>
              <w:t>265.5</w:t>
            </w:r>
          </w:p>
        </w:tc>
        <w:tc>
          <w:tcPr>
            <w:tcW w:w="1008" w:type="dxa"/>
            <w:tcBorders>
              <w:top w:val="single" w:sz="4" w:space="0" w:color="auto"/>
              <w:left w:val="nil"/>
              <w:bottom w:val="nil"/>
              <w:right w:val="nil"/>
            </w:tcBorders>
            <w:shd w:val="clear" w:color="auto" w:fill="auto"/>
            <w:noWrap/>
            <w:vAlign w:val="center"/>
            <w:hideMark/>
          </w:tcPr>
          <w:p w14:paraId="6D93C6D3" w14:textId="00440E98" w:rsidR="009567D8" w:rsidRPr="00D71476" w:rsidRDefault="009567D8" w:rsidP="0071182D">
            <w:pPr>
              <w:jc w:val="center"/>
              <w:rPr>
                <w:sz w:val="20"/>
                <w:szCs w:val="20"/>
              </w:rPr>
            </w:pPr>
            <w:r w:rsidRPr="00D71476">
              <w:rPr>
                <w:color w:val="000000"/>
                <w:sz w:val="20"/>
                <w:szCs w:val="20"/>
              </w:rPr>
              <w:t>222.7</w:t>
            </w:r>
          </w:p>
        </w:tc>
        <w:tc>
          <w:tcPr>
            <w:tcW w:w="1008" w:type="dxa"/>
            <w:tcBorders>
              <w:top w:val="single" w:sz="4" w:space="0" w:color="auto"/>
              <w:left w:val="nil"/>
              <w:bottom w:val="nil"/>
              <w:right w:val="nil"/>
            </w:tcBorders>
            <w:shd w:val="clear" w:color="auto" w:fill="auto"/>
            <w:noWrap/>
            <w:vAlign w:val="center"/>
            <w:hideMark/>
          </w:tcPr>
          <w:p w14:paraId="593F8151" w14:textId="4DF07A84" w:rsidR="009567D8" w:rsidRPr="00D71476" w:rsidRDefault="009567D8" w:rsidP="0071182D">
            <w:pPr>
              <w:jc w:val="center"/>
              <w:rPr>
                <w:sz w:val="20"/>
                <w:szCs w:val="20"/>
              </w:rPr>
            </w:pPr>
            <w:r w:rsidRPr="00D71476">
              <w:rPr>
                <w:color w:val="000000"/>
                <w:sz w:val="20"/>
                <w:szCs w:val="20"/>
              </w:rPr>
              <w:t>322.8</w:t>
            </w:r>
          </w:p>
        </w:tc>
        <w:tc>
          <w:tcPr>
            <w:tcW w:w="1224" w:type="dxa"/>
            <w:tcBorders>
              <w:top w:val="single" w:sz="4" w:space="0" w:color="auto"/>
              <w:left w:val="nil"/>
              <w:bottom w:val="nil"/>
              <w:right w:val="nil"/>
            </w:tcBorders>
            <w:vAlign w:val="center"/>
          </w:tcPr>
          <w:p w14:paraId="259397EF" w14:textId="2B1E2A4D" w:rsidR="009567D8" w:rsidRPr="00D71476" w:rsidRDefault="009567D8" w:rsidP="009567D8">
            <w:pPr>
              <w:jc w:val="center"/>
              <w:rPr>
                <w:color w:val="000000"/>
                <w:sz w:val="20"/>
                <w:szCs w:val="20"/>
              </w:rPr>
            </w:pPr>
            <w:r>
              <w:rPr>
                <w:color w:val="000000"/>
                <w:sz w:val="20"/>
                <w:szCs w:val="20"/>
              </w:rPr>
              <w:t>0.36</w:t>
            </w:r>
          </w:p>
        </w:tc>
      </w:tr>
      <w:tr w:rsidR="009567D8" w:rsidRPr="00D71476" w14:paraId="23CCFE6E"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09553E8C" w14:textId="198C4A3B" w:rsidR="009567D8" w:rsidRPr="00D71476" w:rsidRDefault="009567D8" w:rsidP="0071182D">
            <w:pPr>
              <w:jc w:val="center"/>
              <w:rPr>
                <w:color w:val="000000"/>
                <w:sz w:val="20"/>
                <w:szCs w:val="20"/>
              </w:rPr>
            </w:pPr>
            <w:r w:rsidRPr="00D71476">
              <w:rPr>
                <w:color w:val="000000"/>
                <w:sz w:val="20"/>
                <w:szCs w:val="20"/>
              </w:rPr>
              <w:t>2008</w:t>
            </w:r>
          </w:p>
        </w:tc>
        <w:tc>
          <w:tcPr>
            <w:tcW w:w="1008" w:type="dxa"/>
            <w:tcBorders>
              <w:top w:val="nil"/>
              <w:left w:val="nil"/>
              <w:bottom w:val="nil"/>
              <w:right w:val="nil"/>
            </w:tcBorders>
            <w:shd w:val="clear" w:color="auto" w:fill="auto"/>
            <w:noWrap/>
            <w:vAlign w:val="center"/>
            <w:hideMark/>
          </w:tcPr>
          <w:p w14:paraId="264D2BDF" w14:textId="7D4F6C6A" w:rsidR="009567D8" w:rsidRPr="00D71476" w:rsidRDefault="009567D8" w:rsidP="0071182D">
            <w:pPr>
              <w:jc w:val="center"/>
              <w:rPr>
                <w:color w:val="000000"/>
                <w:sz w:val="20"/>
                <w:szCs w:val="20"/>
              </w:rPr>
            </w:pPr>
            <w:r w:rsidRPr="00D71476">
              <w:rPr>
                <w:color w:val="000000"/>
                <w:sz w:val="20"/>
                <w:szCs w:val="20"/>
              </w:rPr>
              <w:t>873</w:t>
            </w:r>
          </w:p>
        </w:tc>
        <w:tc>
          <w:tcPr>
            <w:tcW w:w="1008" w:type="dxa"/>
            <w:tcBorders>
              <w:top w:val="nil"/>
              <w:left w:val="nil"/>
              <w:bottom w:val="nil"/>
              <w:right w:val="nil"/>
            </w:tcBorders>
            <w:shd w:val="clear" w:color="auto" w:fill="auto"/>
            <w:noWrap/>
            <w:vAlign w:val="center"/>
            <w:hideMark/>
          </w:tcPr>
          <w:p w14:paraId="7998C786" w14:textId="58E536E1" w:rsidR="009567D8" w:rsidRPr="00D71476" w:rsidRDefault="009567D8" w:rsidP="0071182D">
            <w:pPr>
              <w:jc w:val="center"/>
              <w:rPr>
                <w:color w:val="000000"/>
                <w:sz w:val="20"/>
                <w:szCs w:val="20"/>
              </w:rPr>
            </w:pPr>
            <w:r w:rsidRPr="00D71476">
              <w:rPr>
                <w:color w:val="000000"/>
                <w:sz w:val="20"/>
                <w:szCs w:val="20"/>
              </w:rPr>
              <w:t>229</w:t>
            </w:r>
          </w:p>
        </w:tc>
        <w:tc>
          <w:tcPr>
            <w:tcW w:w="1008" w:type="dxa"/>
            <w:tcBorders>
              <w:top w:val="nil"/>
              <w:left w:val="nil"/>
              <w:bottom w:val="nil"/>
              <w:right w:val="nil"/>
            </w:tcBorders>
            <w:shd w:val="clear" w:color="auto" w:fill="auto"/>
            <w:noWrap/>
            <w:vAlign w:val="center"/>
            <w:hideMark/>
          </w:tcPr>
          <w:p w14:paraId="752B64C0" w14:textId="358B39DE" w:rsidR="009567D8" w:rsidRPr="00D71476" w:rsidRDefault="009567D8" w:rsidP="0071182D">
            <w:pPr>
              <w:jc w:val="center"/>
              <w:rPr>
                <w:color w:val="000000"/>
                <w:sz w:val="20"/>
                <w:szCs w:val="20"/>
              </w:rPr>
            </w:pPr>
            <w:r w:rsidRPr="00D71476">
              <w:rPr>
                <w:color w:val="000000"/>
                <w:sz w:val="20"/>
                <w:szCs w:val="20"/>
              </w:rPr>
              <w:t>247</w:t>
            </w:r>
          </w:p>
        </w:tc>
        <w:tc>
          <w:tcPr>
            <w:tcW w:w="1008" w:type="dxa"/>
            <w:tcBorders>
              <w:top w:val="nil"/>
              <w:left w:val="nil"/>
              <w:bottom w:val="nil"/>
              <w:right w:val="nil"/>
            </w:tcBorders>
            <w:shd w:val="clear" w:color="auto" w:fill="auto"/>
            <w:noWrap/>
            <w:vAlign w:val="center"/>
            <w:hideMark/>
          </w:tcPr>
          <w:p w14:paraId="1CC50A5F" w14:textId="2B4C5005" w:rsidR="009567D8" w:rsidRPr="00D71476" w:rsidRDefault="009567D8" w:rsidP="0071182D">
            <w:pPr>
              <w:jc w:val="center"/>
              <w:rPr>
                <w:color w:val="000000"/>
                <w:sz w:val="20"/>
                <w:szCs w:val="20"/>
              </w:rPr>
            </w:pPr>
            <w:r w:rsidRPr="00D71476">
              <w:rPr>
                <w:color w:val="000000"/>
                <w:sz w:val="20"/>
                <w:szCs w:val="20"/>
              </w:rPr>
              <w:t>247.5</w:t>
            </w:r>
          </w:p>
        </w:tc>
        <w:tc>
          <w:tcPr>
            <w:tcW w:w="1008" w:type="dxa"/>
            <w:tcBorders>
              <w:top w:val="nil"/>
              <w:left w:val="nil"/>
              <w:bottom w:val="nil"/>
              <w:right w:val="nil"/>
            </w:tcBorders>
            <w:shd w:val="clear" w:color="auto" w:fill="auto"/>
            <w:noWrap/>
            <w:vAlign w:val="center"/>
            <w:hideMark/>
          </w:tcPr>
          <w:p w14:paraId="4E2B9249" w14:textId="7521593E" w:rsidR="009567D8" w:rsidRPr="00D71476" w:rsidRDefault="009567D8" w:rsidP="0071182D">
            <w:pPr>
              <w:jc w:val="center"/>
              <w:rPr>
                <w:color w:val="000000"/>
                <w:sz w:val="20"/>
                <w:szCs w:val="20"/>
              </w:rPr>
            </w:pPr>
            <w:r w:rsidRPr="00D71476">
              <w:rPr>
                <w:color w:val="000000"/>
                <w:sz w:val="20"/>
                <w:szCs w:val="20"/>
              </w:rPr>
              <w:t>203.7</w:t>
            </w:r>
          </w:p>
        </w:tc>
        <w:tc>
          <w:tcPr>
            <w:tcW w:w="1008" w:type="dxa"/>
            <w:tcBorders>
              <w:top w:val="nil"/>
              <w:left w:val="nil"/>
              <w:bottom w:val="nil"/>
              <w:right w:val="nil"/>
            </w:tcBorders>
            <w:shd w:val="clear" w:color="auto" w:fill="auto"/>
            <w:noWrap/>
            <w:vAlign w:val="center"/>
            <w:hideMark/>
          </w:tcPr>
          <w:p w14:paraId="7897E810" w14:textId="3B081803" w:rsidR="009567D8" w:rsidRPr="00D71476" w:rsidRDefault="009567D8" w:rsidP="0071182D">
            <w:pPr>
              <w:jc w:val="center"/>
              <w:rPr>
                <w:color w:val="000000"/>
                <w:sz w:val="20"/>
                <w:szCs w:val="20"/>
              </w:rPr>
            </w:pPr>
            <w:r w:rsidRPr="00D71476">
              <w:rPr>
                <w:color w:val="000000"/>
                <w:sz w:val="20"/>
                <w:szCs w:val="20"/>
              </w:rPr>
              <w:t>308.8</w:t>
            </w:r>
          </w:p>
        </w:tc>
        <w:tc>
          <w:tcPr>
            <w:tcW w:w="1224" w:type="dxa"/>
            <w:tcBorders>
              <w:top w:val="nil"/>
              <w:left w:val="nil"/>
              <w:bottom w:val="nil"/>
              <w:right w:val="nil"/>
            </w:tcBorders>
            <w:vAlign w:val="center"/>
          </w:tcPr>
          <w:p w14:paraId="5161CAFC" w14:textId="62601C7F" w:rsidR="009567D8" w:rsidRPr="00D71476" w:rsidRDefault="009567D8" w:rsidP="009567D8">
            <w:pPr>
              <w:jc w:val="center"/>
              <w:rPr>
                <w:color w:val="000000"/>
                <w:sz w:val="20"/>
                <w:szCs w:val="20"/>
              </w:rPr>
            </w:pPr>
            <w:r>
              <w:rPr>
                <w:color w:val="000000"/>
                <w:sz w:val="20"/>
                <w:szCs w:val="20"/>
              </w:rPr>
              <w:t>0.28</w:t>
            </w:r>
          </w:p>
        </w:tc>
      </w:tr>
      <w:tr w:rsidR="009567D8" w:rsidRPr="00D71476" w14:paraId="1A4D4F75"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0A4986AC" w14:textId="123E2165" w:rsidR="009567D8" w:rsidRPr="00D71476" w:rsidRDefault="009567D8" w:rsidP="0071182D">
            <w:pPr>
              <w:jc w:val="center"/>
              <w:rPr>
                <w:color w:val="000000"/>
                <w:sz w:val="20"/>
                <w:szCs w:val="20"/>
              </w:rPr>
            </w:pPr>
            <w:r w:rsidRPr="00D71476">
              <w:rPr>
                <w:color w:val="000000"/>
                <w:sz w:val="20"/>
                <w:szCs w:val="20"/>
              </w:rPr>
              <w:t>2009</w:t>
            </w:r>
          </w:p>
        </w:tc>
        <w:tc>
          <w:tcPr>
            <w:tcW w:w="1008" w:type="dxa"/>
            <w:tcBorders>
              <w:top w:val="nil"/>
              <w:left w:val="nil"/>
              <w:bottom w:val="nil"/>
              <w:right w:val="nil"/>
            </w:tcBorders>
            <w:shd w:val="clear" w:color="auto" w:fill="auto"/>
            <w:noWrap/>
            <w:vAlign w:val="center"/>
            <w:hideMark/>
          </w:tcPr>
          <w:p w14:paraId="41C03D9D" w14:textId="6712FF0A" w:rsidR="009567D8" w:rsidRPr="00D71476" w:rsidRDefault="009567D8" w:rsidP="0071182D">
            <w:pPr>
              <w:jc w:val="center"/>
              <w:rPr>
                <w:color w:val="000000"/>
                <w:sz w:val="20"/>
                <w:szCs w:val="20"/>
              </w:rPr>
            </w:pPr>
            <w:r w:rsidRPr="00D71476">
              <w:rPr>
                <w:color w:val="000000"/>
                <w:sz w:val="20"/>
                <w:szCs w:val="20"/>
              </w:rPr>
              <w:t>1383</w:t>
            </w:r>
          </w:p>
        </w:tc>
        <w:tc>
          <w:tcPr>
            <w:tcW w:w="1008" w:type="dxa"/>
            <w:tcBorders>
              <w:top w:val="nil"/>
              <w:left w:val="nil"/>
              <w:bottom w:val="nil"/>
              <w:right w:val="nil"/>
            </w:tcBorders>
            <w:shd w:val="clear" w:color="auto" w:fill="auto"/>
            <w:noWrap/>
            <w:vAlign w:val="center"/>
            <w:hideMark/>
          </w:tcPr>
          <w:p w14:paraId="070894AB" w14:textId="496D14F3" w:rsidR="009567D8" w:rsidRPr="00D71476" w:rsidRDefault="009567D8" w:rsidP="0071182D">
            <w:pPr>
              <w:jc w:val="center"/>
              <w:rPr>
                <w:color w:val="000000"/>
                <w:sz w:val="20"/>
                <w:szCs w:val="20"/>
              </w:rPr>
            </w:pPr>
            <w:r w:rsidRPr="00D71476">
              <w:rPr>
                <w:color w:val="000000"/>
                <w:sz w:val="20"/>
                <w:szCs w:val="20"/>
              </w:rPr>
              <w:t>156</w:t>
            </w:r>
          </w:p>
        </w:tc>
        <w:tc>
          <w:tcPr>
            <w:tcW w:w="1008" w:type="dxa"/>
            <w:tcBorders>
              <w:top w:val="nil"/>
              <w:left w:val="nil"/>
              <w:bottom w:val="nil"/>
              <w:right w:val="nil"/>
            </w:tcBorders>
            <w:shd w:val="clear" w:color="auto" w:fill="auto"/>
            <w:noWrap/>
            <w:vAlign w:val="center"/>
            <w:hideMark/>
          </w:tcPr>
          <w:p w14:paraId="6F3C156C" w14:textId="699114E0" w:rsidR="009567D8" w:rsidRPr="00D71476" w:rsidRDefault="009567D8" w:rsidP="0071182D">
            <w:pPr>
              <w:jc w:val="center"/>
              <w:rPr>
                <w:color w:val="000000"/>
                <w:sz w:val="20"/>
                <w:szCs w:val="20"/>
              </w:rPr>
            </w:pPr>
            <w:r w:rsidRPr="00D71476">
              <w:rPr>
                <w:color w:val="000000"/>
                <w:sz w:val="20"/>
                <w:szCs w:val="20"/>
              </w:rPr>
              <w:t>114</w:t>
            </w:r>
          </w:p>
        </w:tc>
        <w:tc>
          <w:tcPr>
            <w:tcW w:w="1008" w:type="dxa"/>
            <w:tcBorders>
              <w:top w:val="nil"/>
              <w:left w:val="nil"/>
              <w:bottom w:val="nil"/>
              <w:right w:val="nil"/>
            </w:tcBorders>
            <w:shd w:val="clear" w:color="auto" w:fill="auto"/>
            <w:noWrap/>
            <w:vAlign w:val="center"/>
            <w:hideMark/>
          </w:tcPr>
          <w:p w14:paraId="6F0EBE00" w14:textId="4B7A8BE4" w:rsidR="009567D8" w:rsidRPr="00D71476" w:rsidRDefault="009567D8" w:rsidP="0071182D">
            <w:pPr>
              <w:jc w:val="center"/>
              <w:rPr>
                <w:color w:val="000000"/>
                <w:sz w:val="20"/>
                <w:szCs w:val="20"/>
              </w:rPr>
            </w:pPr>
            <w:r w:rsidRPr="00D71476">
              <w:rPr>
                <w:color w:val="000000"/>
                <w:sz w:val="20"/>
                <w:szCs w:val="20"/>
              </w:rPr>
              <w:t>368.6</w:t>
            </w:r>
          </w:p>
        </w:tc>
        <w:tc>
          <w:tcPr>
            <w:tcW w:w="1008" w:type="dxa"/>
            <w:tcBorders>
              <w:top w:val="nil"/>
              <w:left w:val="nil"/>
              <w:bottom w:val="nil"/>
              <w:right w:val="nil"/>
            </w:tcBorders>
            <w:shd w:val="clear" w:color="auto" w:fill="auto"/>
            <w:noWrap/>
            <w:vAlign w:val="center"/>
            <w:hideMark/>
          </w:tcPr>
          <w:p w14:paraId="239C0A40" w14:textId="6727831A" w:rsidR="009567D8" w:rsidRPr="00D71476" w:rsidRDefault="009567D8" w:rsidP="0071182D">
            <w:pPr>
              <w:jc w:val="center"/>
              <w:rPr>
                <w:color w:val="000000"/>
                <w:sz w:val="20"/>
                <w:szCs w:val="20"/>
              </w:rPr>
            </w:pPr>
            <w:r w:rsidRPr="00D71476">
              <w:rPr>
                <w:color w:val="000000"/>
                <w:sz w:val="20"/>
                <w:szCs w:val="20"/>
              </w:rPr>
              <w:t>228.1</w:t>
            </w:r>
          </w:p>
        </w:tc>
        <w:tc>
          <w:tcPr>
            <w:tcW w:w="1008" w:type="dxa"/>
            <w:tcBorders>
              <w:top w:val="nil"/>
              <w:left w:val="nil"/>
              <w:bottom w:val="nil"/>
              <w:right w:val="nil"/>
            </w:tcBorders>
            <w:shd w:val="clear" w:color="auto" w:fill="auto"/>
            <w:noWrap/>
            <w:vAlign w:val="center"/>
            <w:hideMark/>
          </w:tcPr>
          <w:p w14:paraId="344203A8" w14:textId="54C52EDC" w:rsidR="009567D8" w:rsidRPr="00D71476" w:rsidRDefault="009567D8" w:rsidP="0071182D">
            <w:pPr>
              <w:jc w:val="center"/>
              <w:rPr>
                <w:color w:val="000000"/>
                <w:sz w:val="20"/>
                <w:szCs w:val="20"/>
              </w:rPr>
            </w:pPr>
            <w:r w:rsidRPr="00D71476">
              <w:rPr>
                <w:color w:val="000000"/>
                <w:sz w:val="20"/>
                <w:szCs w:val="20"/>
              </w:rPr>
              <w:t>848.6</w:t>
            </w:r>
          </w:p>
        </w:tc>
        <w:tc>
          <w:tcPr>
            <w:tcW w:w="1224" w:type="dxa"/>
            <w:tcBorders>
              <w:top w:val="nil"/>
              <w:left w:val="nil"/>
              <w:bottom w:val="nil"/>
              <w:right w:val="nil"/>
            </w:tcBorders>
            <w:vAlign w:val="center"/>
          </w:tcPr>
          <w:p w14:paraId="5181DEEC" w14:textId="3F2DD3F7" w:rsidR="009567D8" w:rsidRPr="00D71476" w:rsidRDefault="009567D8" w:rsidP="009567D8">
            <w:pPr>
              <w:jc w:val="center"/>
              <w:rPr>
                <w:color w:val="000000"/>
                <w:sz w:val="20"/>
                <w:szCs w:val="20"/>
              </w:rPr>
            </w:pPr>
            <w:r>
              <w:rPr>
                <w:color w:val="000000"/>
                <w:sz w:val="20"/>
                <w:szCs w:val="20"/>
              </w:rPr>
              <w:t>0.27</w:t>
            </w:r>
          </w:p>
        </w:tc>
      </w:tr>
      <w:tr w:rsidR="009567D8" w:rsidRPr="00D71476" w14:paraId="08F3EB52"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22EE0948" w14:textId="66C7780C" w:rsidR="009567D8" w:rsidRPr="00D71476" w:rsidRDefault="009567D8" w:rsidP="0071182D">
            <w:pPr>
              <w:jc w:val="center"/>
              <w:rPr>
                <w:color w:val="000000"/>
                <w:sz w:val="20"/>
                <w:szCs w:val="20"/>
              </w:rPr>
            </w:pPr>
            <w:r w:rsidRPr="00D71476">
              <w:rPr>
                <w:color w:val="000000"/>
                <w:sz w:val="20"/>
                <w:szCs w:val="20"/>
              </w:rPr>
              <w:t>2010</w:t>
            </w:r>
          </w:p>
        </w:tc>
        <w:tc>
          <w:tcPr>
            <w:tcW w:w="1008" w:type="dxa"/>
            <w:tcBorders>
              <w:top w:val="nil"/>
              <w:left w:val="nil"/>
              <w:bottom w:val="nil"/>
              <w:right w:val="nil"/>
            </w:tcBorders>
            <w:shd w:val="clear" w:color="auto" w:fill="auto"/>
            <w:noWrap/>
            <w:vAlign w:val="center"/>
            <w:hideMark/>
          </w:tcPr>
          <w:p w14:paraId="20E6D777" w14:textId="1E6D4C18" w:rsidR="009567D8" w:rsidRPr="00D71476" w:rsidRDefault="009567D8" w:rsidP="0071182D">
            <w:pPr>
              <w:jc w:val="center"/>
              <w:rPr>
                <w:color w:val="000000"/>
                <w:sz w:val="20"/>
                <w:szCs w:val="20"/>
              </w:rPr>
            </w:pPr>
            <w:r w:rsidRPr="00D71476">
              <w:rPr>
                <w:color w:val="000000"/>
                <w:sz w:val="20"/>
                <w:szCs w:val="20"/>
              </w:rPr>
              <w:t>747</w:t>
            </w:r>
          </w:p>
        </w:tc>
        <w:tc>
          <w:tcPr>
            <w:tcW w:w="1008" w:type="dxa"/>
            <w:tcBorders>
              <w:top w:val="nil"/>
              <w:left w:val="nil"/>
              <w:bottom w:val="nil"/>
              <w:right w:val="nil"/>
            </w:tcBorders>
            <w:shd w:val="clear" w:color="auto" w:fill="auto"/>
            <w:noWrap/>
            <w:vAlign w:val="center"/>
            <w:hideMark/>
          </w:tcPr>
          <w:p w14:paraId="52E4AE92" w14:textId="245CD607" w:rsidR="009567D8" w:rsidRPr="00D71476" w:rsidRDefault="009567D8" w:rsidP="0071182D">
            <w:pPr>
              <w:jc w:val="center"/>
              <w:rPr>
                <w:color w:val="000000"/>
                <w:sz w:val="20"/>
                <w:szCs w:val="20"/>
              </w:rPr>
            </w:pPr>
            <w:r w:rsidRPr="00D71476">
              <w:rPr>
                <w:color w:val="000000"/>
                <w:sz w:val="20"/>
                <w:szCs w:val="20"/>
              </w:rPr>
              <w:t>105</w:t>
            </w:r>
          </w:p>
        </w:tc>
        <w:tc>
          <w:tcPr>
            <w:tcW w:w="1008" w:type="dxa"/>
            <w:tcBorders>
              <w:top w:val="nil"/>
              <w:left w:val="nil"/>
              <w:bottom w:val="nil"/>
              <w:right w:val="nil"/>
            </w:tcBorders>
            <w:shd w:val="clear" w:color="auto" w:fill="auto"/>
            <w:noWrap/>
            <w:vAlign w:val="center"/>
            <w:hideMark/>
          </w:tcPr>
          <w:p w14:paraId="2A09F5AD" w14:textId="3D37376A" w:rsidR="009567D8" w:rsidRPr="00D71476" w:rsidRDefault="009567D8" w:rsidP="0071182D">
            <w:pPr>
              <w:jc w:val="center"/>
              <w:rPr>
                <w:color w:val="000000"/>
                <w:sz w:val="20"/>
                <w:szCs w:val="20"/>
              </w:rPr>
            </w:pPr>
            <w:r w:rsidRPr="00D71476">
              <w:rPr>
                <w:color w:val="000000"/>
                <w:sz w:val="20"/>
                <w:szCs w:val="20"/>
              </w:rPr>
              <w:t>94</w:t>
            </w:r>
          </w:p>
        </w:tc>
        <w:tc>
          <w:tcPr>
            <w:tcW w:w="1008" w:type="dxa"/>
            <w:tcBorders>
              <w:top w:val="nil"/>
              <w:left w:val="nil"/>
              <w:bottom w:val="nil"/>
              <w:right w:val="nil"/>
            </w:tcBorders>
            <w:shd w:val="clear" w:color="auto" w:fill="auto"/>
            <w:noWrap/>
            <w:vAlign w:val="center"/>
            <w:hideMark/>
          </w:tcPr>
          <w:p w14:paraId="5B22B122" w14:textId="17674BFD" w:rsidR="009567D8" w:rsidRPr="00D71476" w:rsidRDefault="009567D8" w:rsidP="0071182D">
            <w:pPr>
              <w:jc w:val="center"/>
              <w:rPr>
                <w:color w:val="000000"/>
                <w:sz w:val="20"/>
                <w:szCs w:val="20"/>
              </w:rPr>
            </w:pPr>
            <w:r w:rsidRPr="00D71476">
              <w:rPr>
                <w:color w:val="000000"/>
                <w:sz w:val="20"/>
                <w:szCs w:val="20"/>
              </w:rPr>
              <w:t>169.8</w:t>
            </w:r>
          </w:p>
        </w:tc>
        <w:tc>
          <w:tcPr>
            <w:tcW w:w="1008" w:type="dxa"/>
            <w:tcBorders>
              <w:top w:val="nil"/>
              <w:left w:val="nil"/>
              <w:bottom w:val="nil"/>
              <w:right w:val="nil"/>
            </w:tcBorders>
            <w:shd w:val="clear" w:color="auto" w:fill="auto"/>
            <w:noWrap/>
            <w:vAlign w:val="center"/>
            <w:hideMark/>
          </w:tcPr>
          <w:p w14:paraId="5CF24389" w14:textId="16821C6F" w:rsidR="009567D8" w:rsidRPr="00D71476" w:rsidRDefault="009567D8" w:rsidP="0071182D">
            <w:pPr>
              <w:jc w:val="center"/>
              <w:rPr>
                <w:color w:val="000000"/>
                <w:sz w:val="20"/>
                <w:szCs w:val="20"/>
              </w:rPr>
            </w:pPr>
            <w:r w:rsidRPr="00D71476">
              <w:rPr>
                <w:color w:val="000000"/>
                <w:sz w:val="20"/>
                <w:szCs w:val="20"/>
              </w:rPr>
              <w:t>116.6</w:t>
            </w:r>
          </w:p>
        </w:tc>
        <w:tc>
          <w:tcPr>
            <w:tcW w:w="1008" w:type="dxa"/>
            <w:tcBorders>
              <w:top w:val="nil"/>
              <w:left w:val="nil"/>
              <w:bottom w:val="nil"/>
              <w:right w:val="nil"/>
            </w:tcBorders>
            <w:shd w:val="clear" w:color="auto" w:fill="auto"/>
            <w:noWrap/>
            <w:vAlign w:val="center"/>
            <w:hideMark/>
          </w:tcPr>
          <w:p w14:paraId="5515C4F9" w14:textId="6FFA537C" w:rsidR="009567D8" w:rsidRPr="00D71476" w:rsidRDefault="009567D8" w:rsidP="0071182D">
            <w:pPr>
              <w:jc w:val="center"/>
              <w:rPr>
                <w:color w:val="000000"/>
                <w:sz w:val="20"/>
                <w:szCs w:val="20"/>
              </w:rPr>
            </w:pPr>
            <w:r w:rsidRPr="00D71476">
              <w:rPr>
                <w:color w:val="000000"/>
                <w:sz w:val="20"/>
                <w:szCs w:val="20"/>
              </w:rPr>
              <w:t>288</w:t>
            </w:r>
          </w:p>
        </w:tc>
        <w:tc>
          <w:tcPr>
            <w:tcW w:w="1224" w:type="dxa"/>
            <w:tcBorders>
              <w:top w:val="nil"/>
              <w:left w:val="nil"/>
              <w:bottom w:val="nil"/>
              <w:right w:val="nil"/>
            </w:tcBorders>
            <w:vAlign w:val="center"/>
          </w:tcPr>
          <w:p w14:paraId="29967512" w14:textId="52B5C130" w:rsidR="009567D8" w:rsidRPr="00D71476" w:rsidRDefault="009567D8" w:rsidP="009567D8">
            <w:pPr>
              <w:jc w:val="center"/>
              <w:rPr>
                <w:color w:val="000000"/>
                <w:sz w:val="20"/>
                <w:szCs w:val="20"/>
              </w:rPr>
            </w:pPr>
            <w:r>
              <w:rPr>
                <w:color w:val="000000"/>
                <w:sz w:val="20"/>
                <w:szCs w:val="20"/>
              </w:rPr>
              <w:t>0.23</w:t>
            </w:r>
          </w:p>
        </w:tc>
      </w:tr>
      <w:tr w:rsidR="009567D8" w:rsidRPr="00D71476" w14:paraId="6C0EFF3F"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1097681B" w14:textId="4152AF55" w:rsidR="009567D8" w:rsidRPr="00D71476" w:rsidRDefault="009567D8" w:rsidP="0071182D">
            <w:pPr>
              <w:jc w:val="center"/>
              <w:rPr>
                <w:color w:val="000000"/>
                <w:sz w:val="20"/>
                <w:szCs w:val="20"/>
              </w:rPr>
            </w:pPr>
            <w:r w:rsidRPr="00D71476">
              <w:rPr>
                <w:color w:val="000000"/>
                <w:sz w:val="20"/>
                <w:szCs w:val="20"/>
              </w:rPr>
              <w:t>2011</w:t>
            </w:r>
          </w:p>
        </w:tc>
        <w:tc>
          <w:tcPr>
            <w:tcW w:w="1008" w:type="dxa"/>
            <w:tcBorders>
              <w:top w:val="nil"/>
              <w:left w:val="nil"/>
              <w:bottom w:val="nil"/>
              <w:right w:val="nil"/>
            </w:tcBorders>
            <w:shd w:val="clear" w:color="auto" w:fill="auto"/>
            <w:noWrap/>
            <w:vAlign w:val="center"/>
            <w:hideMark/>
          </w:tcPr>
          <w:p w14:paraId="1B8199F2" w14:textId="2301EA1C" w:rsidR="009567D8" w:rsidRPr="00D71476" w:rsidRDefault="009567D8" w:rsidP="0071182D">
            <w:pPr>
              <w:jc w:val="center"/>
              <w:rPr>
                <w:color w:val="000000"/>
                <w:sz w:val="20"/>
                <w:szCs w:val="20"/>
              </w:rPr>
            </w:pPr>
            <w:r w:rsidRPr="00D71476">
              <w:rPr>
                <w:color w:val="000000"/>
                <w:sz w:val="20"/>
                <w:szCs w:val="20"/>
              </w:rPr>
              <w:t>725</w:t>
            </w:r>
          </w:p>
        </w:tc>
        <w:tc>
          <w:tcPr>
            <w:tcW w:w="1008" w:type="dxa"/>
            <w:tcBorders>
              <w:top w:val="nil"/>
              <w:left w:val="nil"/>
              <w:bottom w:val="nil"/>
              <w:right w:val="nil"/>
            </w:tcBorders>
            <w:shd w:val="clear" w:color="auto" w:fill="auto"/>
            <w:noWrap/>
            <w:vAlign w:val="center"/>
            <w:hideMark/>
          </w:tcPr>
          <w:p w14:paraId="55FB8CFD" w14:textId="6EDFD918" w:rsidR="009567D8" w:rsidRPr="00D71476" w:rsidRDefault="009567D8" w:rsidP="0071182D">
            <w:pPr>
              <w:jc w:val="center"/>
              <w:rPr>
                <w:color w:val="000000"/>
                <w:sz w:val="20"/>
                <w:szCs w:val="20"/>
              </w:rPr>
            </w:pPr>
            <w:r w:rsidRPr="00D71476">
              <w:rPr>
                <w:color w:val="000000"/>
                <w:sz w:val="20"/>
                <w:szCs w:val="20"/>
              </w:rPr>
              <w:t>209</w:t>
            </w:r>
          </w:p>
        </w:tc>
        <w:tc>
          <w:tcPr>
            <w:tcW w:w="1008" w:type="dxa"/>
            <w:tcBorders>
              <w:top w:val="nil"/>
              <w:left w:val="nil"/>
              <w:bottom w:val="nil"/>
              <w:right w:val="nil"/>
            </w:tcBorders>
            <w:shd w:val="clear" w:color="auto" w:fill="auto"/>
            <w:noWrap/>
            <w:vAlign w:val="center"/>
            <w:hideMark/>
          </w:tcPr>
          <w:p w14:paraId="2E5CA8F7" w14:textId="1D64D801" w:rsidR="009567D8" w:rsidRPr="00D71476" w:rsidRDefault="009567D8" w:rsidP="0071182D">
            <w:pPr>
              <w:jc w:val="center"/>
              <w:rPr>
                <w:color w:val="000000"/>
                <w:sz w:val="20"/>
                <w:szCs w:val="20"/>
              </w:rPr>
            </w:pPr>
            <w:r w:rsidRPr="00D71476">
              <w:rPr>
                <w:color w:val="000000"/>
                <w:sz w:val="20"/>
                <w:szCs w:val="20"/>
              </w:rPr>
              <w:t>284</w:t>
            </w:r>
          </w:p>
        </w:tc>
        <w:tc>
          <w:tcPr>
            <w:tcW w:w="1008" w:type="dxa"/>
            <w:tcBorders>
              <w:top w:val="nil"/>
              <w:left w:val="nil"/>
              <w:bottom w:val="nil"/>
              <w:right w:val="nil"/>
            </w:tcBorders>
            <w:shd w:val="clear" w:color="auto" w:fill="auto"/>
            <w:noWrap/>
            <w:vAlign w:val="center"/>
            <w:hideMark/>
          </w:tcPr>
          <w:p w14:paraId="33CAEA84" w14:textId="070C92C6" w:rsidR="009567D8" w:rsidRPr="00D71476" w:rsidRDefault="009567D8" w:rsidP="0071182D">
            <w:pPr>
              <w:jc w:val="center"/>
              <w:rPr>
                <w:color w:val="000000"/>
                <w:sz w:val="20"/>
                <w:szCs w:val="20"/>
              </w:rPr>
            </w:pPr>
            <w:r w:rsidRPr="00D71476">
              <w:rPr>
                <w:color w:val="000000"/>
                <w:sz w:val="20"/>
                <w:szCs w:val="20"/>
              </w:rPr>
              <w:t>220.1</w:t>
            </w:r>
          </w:p>
        </w:tc>
        <w:tc>
          <w:tcPr>
            <w:tcW w:w="1008" w:type="dxa"/>
            <w:tcBorders>
              <w:top w:val="nil"/>
              <w:left w:val="nil"/>
              <w:bottom w:val="nil"/>
              <w:right w:val="nil"/>
            </w:tcBorders>
            <w:shd w:val="clear" w:color="auto" w:fill="auto"/>
            <w:noWrap/>
            <w:vAlign w:val="center"/>
            <w:hideMark/>
          </w:tcPr>
          <w:p w14:paraId="0A939B2E" w14:textId="004C8317" w:rsidR="009567D8" w:rsidRPr="00D71476" w:rsidRDefault="009567D8" w:rsidP="0071182D">
            <w:pPr>
              <w:jc w:val="center"/>
              <w:rPr>
                <w:color w:val="000000"/>
                <w:sz w:val="20"/>
                <w:szCs w:val="20"/>
              </w:rPr>
            </w:pPr>
            <w:r w:rsidRPr="00D71476">
              <w:rPr>
                <w:color w:val="000000"/>
                <w:sz w:val="20"/>
                <w:szCs w:val="20"/>
              </w:rPr>
              <w:t>181.7</w:t>
            </w:r>
          </w:p>
        </w:tc>
        <w:tc>
          <w:tcPr>
            <w:tcW w:w="1008" w:type="dxa"/>
            <w:tcBorders>
              <w:top w:val="nil"/>
              <w:left w:val="nil"/>
              <w:bottom w:val="nil"/>
              <w:right w:val="nil"/>
            </w:tcBorders>
            <w:shd w:val="clear" w:color="auto" w:fill="auto"/>
            <w:noWrap/>
            <w:vAlign w:val="center"/>
            <w:hideMark/>
          </w:tcPr>
          <w:p w14:paraId="5BB4E34A" w14:textId="4A18B726" w:rsidR="009567D8" w:rsidRPr="00D71476" w:rsidRDefault="009567D8" w:rsidP="0071182D">
            <w:pPr>
              <w:jc w:val="center"/>
              <w:rPr>
                <w:color w:val="000000"/>
                <w:sz w:val="20"/>
                <w:szCs w:val="20"/>
              </w:rPr>
            </w:pPr>
            <w:r w:rsidRPr="00D71476">
              <w:rPr>
                <w:color w:val="000000"/>
                <w:sz w:val="20"/>
                <w:szCs w:val="20"/>
              </w:rPr>
              <w:t>272.7</w:t>
            </w:r>
          </w:p>
        </w:tc>
        <w:tc>
          <w:tcPr>
            <w:tcW w:w="1224" w:type="dxa"/>
            <w:tcBorders>
              <w:top w:val="nil"/>
              <w:left w:val="nil"/>
              <w:bottom w:val="nil"/>
              <w:right w:val="nil"/>
            </w:tcBorders>
            <w:vAlign w:val="center"/>
          </w:tcPr>
          <w:p w14:paraId="42CD2DC7" w14:textId="72778BFE" w:rsidR="009567D8" w:rsidRPr="00D71476" w:rsidRDefault="009567D8" w:rsidP="009567D8">
            <w:pPr>
              <w:jc w:val="center"/>
              <w:rPr>
                <w:color w:val="000000"/>
                <w:sz w:val="20"/>
                <w:szCs w:val="20"/>
              </w:rPr>
            </w:pPr>
            <w:r>
              <w:rPr>
                <w:color w:val="000000"/>
                <w:sz w:val="20"/>
                <w:szCs w:val="20"/>
              </w:rPr>
              <w:t>0.30</w:t>
            </w:r>
          </w:p>
        </w:tc>
      </w:tr>
      <w:tr w:rsidR="009567D8" w:rsidRPr="00D71476" w14:paraId="79196F01"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1662F4FF" w14:textId="743662BF" w:rsidR="009567D8" w:rsidRPr="00D71476" w:rsidRDefault="009567D8" w:rsidP="0071182D">
            <w:pPr>
              <w:jc w:val="center"/>
              <w:rPr>
                <w:color w:val="000000"/>
                <w:sz w:val="20"/>
                <w:szCs w:val="20"/>
              </w:rPr>
            </w:pPr>
            <w:r w:rsidRPr="00D71476">
              <w:rPr>
                <w:color w:val="000000"/>
                <w:sz w:val="20"/>
                <w:szCs w:val="20"/>
              </w:rPr>
              <w:t>2012</w:t>
            </w:r>
          </w:p>
        </w:tc>
        <w:tc>
          <w:tcPr>
            <w:tcW w:w="1008" w:type="dxa"/>
            <w:tcBorders>
              <w:top w:val="nil"/>
              <w:left w:val="nil"/>
              <w:bottom w:val="nil"/>
              <w:right w:val="nil"/>
            </w:tcBorders>
            <w:shd w:val="clear" w:color="auto" w:fill="auto"/>
            <w:noWrap/>
            <w:vAlign w:val="center"/>
            <w:hideMark/>
          </w:tcPr>
          <w:p w14:paraId="6D5D9DB2" w14:textId="25AA987D" w:rsidR="009567D8" w:rsidRPr="00D71476" w:rsidRDefault="009567D8" w:rsidP="0071182D">
            <w:pPr>
              <w:jc w:val="center"/>
              <w:rPr>
                <w:color w:val="000000"/>
                <w:sz w:val="20"/>
                <w:szCs w:val="20"/>
              </w:rPr>
            </w:pPr>
            <w:r w:rsidRPr="00D71476">
              <w:rPr>
                <w:color w:val="000000"/>
                <w:sz w:val="20"/>
                <w:szCs w:val="20"/>
              </w:rPr>
              <w:t>947</w:t>
            </w:r>
          </w:p>
        </w:tc>
        <w:tc>
          <w:tcPr>
            <w:tcW w:w="1008" w:type="dxa"/>
            <w:tcBorders>
              <w:top w:val="nil"/>
              <w:left w:val="nil"/>
              <w:bottom w:val="nil"/>
              <w:right w:val="nil"/>
            </w:tcBorders>
            <w:shd w:val="clear" w:color="auto" w:fill="auto"/>
            <w:noWrap/>
            <w:vAlign w:val="center"/>
            <w:hideMark/>
          </w:tcPr>
          <w:p w14:paraId="3B77A54F" w14:textId="118C50CC" w:rsidR="009567D8" w:rsidRPr="00D71476" w:rsidRDefault="009567D8" w:rsidP="0071182D">
            <w:pPr>
              <w:jc w:val="center"/>
              <w:rPr>
                <w:color w:val="000000"/>
                <w:sz w:val="20"/>
                <w:szCs w:val="20"/>
              </w:rPr>
            </w:pPr>
            <w:r w:rsidRPr="00D71476">
              <w:rPr>
                <w:color w:val="000000"/>
                <w:sz w:val="20"/>
                <w:szCs w:val="20"/>
              </w:rPr>
              <w:t>206</w:t>
            </w:r>
          </w:p>
        </w:tc>
        <w:tc>
          <w:tcPr>
            <w:tcW w:w="1008" w:type="dxa"/>
            <w:tcBorders>
              <w:top w:val="nil"/>
              <w:left w:val="nil"/>
              <w:bottom w:val="nil"/>
              <w:right w:val="nil"/>
            </w:tcBorders>
            <w:shd w:val="clear" w:color="auto" w:fill="auto"/>
            <w:noWrap/>
            <w:vAlign w:val="center"/>
            <w:hideMark/>
          </w:tcPr>
          <w:p w14:paraId="780D940C" w14:textId="764B3687" w:rsidR="009567D8" w:rsidRPr="00D71476" w:rsidRDefault="009567D8" w:rsidP="0071182D">
            <w:pPr>
              <w:jc w:val="center"/>
              <w:rPr>
                <w:color w:val="000000"/>
                <w:sz w:val="20"/>
                <w:szCs w:val="20"/>
              </w:rPr>
            </w:pPr>
            <w:r w:rsidRPr="00D71476">
              <w:rPr>
                <w:color w:val="000000"/>
                <w:sz w:val="20"/>
                <w:szCs w:val="20"/>
              </w:rPr>
              <w:t>171</w:t>
            </w:r>
          </w:p>
        </w:tc>
        <w:tc>
          <w:tcPr>
            <w:tcW w:w="1008" w:type="dxa"/>
            <w:tcBorders>
              <w:top w:val="nil"/>
              <w:left w:val="nil"/>
              <w:bottom w:val="nil"/>
              <w:right w:val="nil"/>
            </w:tcBorders>
            <w:shd w:val="clear" w:color="auto" w:fill="auto"/>
            <w:noWrap/>
            <w:vAlign w:val="center"/>
            <w:hideMark/>
          </w:tcPr>
          <w:p w14:paraId="3BF59415" w14:textId="17ECEB04" w:rsidR="009567D8" w:rsidRPr="00D71476" w:rsidRDefault="009567D8" w:rsidP="0071182D">
            <w:pPr>
              <w:jc w:val="center"/>
              <w:rPr>
                <w:color w:val="000000"/>
                <w:sz w:val="20"/>
                <w:szCs w:val="20"/>
              </w:rPr>
            </w:pPr>
            <w:r w:rsidRPr="00D71476">
              <w:rPr>
                <w:color w:val="000000"/>
                <w:sz w:val="20"/>
                <w:szCs w:val="20"/>
              </w:rPr>
              <w:t>297.2</w:t>
            </w:r>
          </w:p>
        </w:tc>
        <w:tc>
          <w:tcPr>
            <w:tcW w:w="1008" w:type="dxa"/>
            <w:tcBorders>
              <w:top w:val="nil"/>
              <w:left w:val="nil"/>
              <w:bottom w:val="nil"/>
              <w:right w:val="nil"/>
            </w:tcBorders>
            <w:shd w:val="clear" w:color="auto" w:fill="auto"/>
            <w:noWrap/>
            <w:vAlign w:val="center"/>
            <w:hideMark/>
          </w:tcPr>
          <w:p w14:paraId="573ED00E" w14:textId="7315157F" w:rsidR="009567D8" w:rsidRPr="00D71476" w:rsidRDefault="009567D8" w:rsidP="0071182D">
            <w:pPr>
              <w:jc w:val="center"/>
              <w:rPr>
                <w:color w:val="000000"/>
                <w:sz w:val="20"/>
                <w:szCs w:val="20"/>
              </w:rPr>
            </w:pPr>
            <w:r w:rsidRPr="00D71476">
              <w:rPr>
                <w:color w:val="000000"/>
                <w:sz w:val="20"/>
                <w:szCs w:val="20"/>
              </w:rPr>
              <w:t>216.5</w:t>
            </w:r>
          </w:p>
        </w:tc>
        <w:tc>
          <w:tcPr>
            <w:tcW w:w="1008" w:type="dxa"/>
            <w:tcBorders>
              <w:top w:val="nil"/>
              <w:left w:val="nil"/>
              <w:bottom w:val="nil"/>
              <w:right w:val="nil"/>
            </w:tcBorders>
            <w:shd w:val="clear" w:color="auto" w:fill="auto"/>
            <w:noWrap/>
            <w:vAlign w:val="center"/>
            <w:hideMark/>
          </w:tcPr>
          <w:p w14:paraId="1FC08E8B" w14:textId="4C6E9233" w:rsidR="009567D8" w:rsidRPr="00D71476" w:rsidRDefault="009567D8" w:rsidP="0071182D">
            <w:pPr>
              <w:jc w:val="center"/>
              <w:rPr>
                <w:color w:val="000000"/>
                <w:sz w:val="20"/>
                <w:szCs w:val="20"/>
              </w:rPr>
            </w:pPr>
            <w:r w:rsidRPr="00D71476">
              <w:rPr>
                <w:color w:val="000000"/>
                <w:sz w:val="20"/>
                <w:szCs w:val="20"/>
              </w:rPr>
              <w:t>451.4</w:t>
            </w:r>
          </w:p>
        </w:tc>
        <w:tc>
          <w:tcPr>
            <w:tcW w:w="1224" w:type="dxa"/>
            <w:tcBorders>
              <w:top w:val="nil"/>
              <w:left w:val="nil"/>
              <w:bottom w:val="nil"/>
              <w:right w:val="nil"/>
            </w:tcBorders>
            <w:vAlign w:val="center"/>
          </w:tcPr>
          <w:p w14:paraId="4C639DF1" w14:textId="75D6F0C8" w:rsidR="009567D8" w:rsidRPr="00D71476" w:rsidRDefault="009567D8" w:rsidP="009567D8">
            <w:pPr>
              <w:jc w:val="center"/>
              <w:rPr>
                <w:color w:val="000000"/>
                <w:sz w:val="20"/>
                <w:szCs w:val="20"/>
              </w:rPr>
            </w:pPr>
            <w:r>
              <w:rPr>
                <w:color w:val="000000"/>
                <w:sz w:val="20"/>
                <w:szCs w:val="20"/>
              </w:rPr>
              <w:t>0.31</w:t>
            </w:r>
          </w:p>
        </w:tc>
      </w:tr>
      <w:tr w:rsidR="009567D8" w:rsidRPr="00D71476" w14:paraId="53D72FB4"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5FC481A8" w14:textId="08E564D5" w:rsidR="009567D8" w:rsidRPr="00D71476" w:rsidRDefault="009567D8" w:rsidP="0071182D">
            <w:pPr>
              <w:jc w:val="center"/>
              <w:rPr>
                <w:color w:val="000000"/>
                <w:sz w:val="20"/>
                <w:szCs w:val="20"/>
              </w:rPr>
            </w:pPr>
            <w:r w:rsidRPr="00D71476">
              <w:rPr>
                <w:color w:val="000000"/>
                <w:sz w:val="20"/>
                <w:szCs w:val="20"/>
              </w:rPr>
              <w:t>2013</w:t>
            </w:r>
          </w:p>
        </w:tc>
        <w:tc>
          <w:tcPr>
            <w:tcW w:w="1008" w:type="dxa"/>
            <w:tcBorders>
              <w:top w:val="nil"/>
              <w:left w:val="nil"/>
              <w:bottom w:val="nil"/>
              <w:right w:val="nil"/>
            </w:tcBorders>
            <w:shd w:val="clear" w:color="auto" w:fill="auto"/>
            <w:noWrap/>
            <w:vAlign w:val="center"/>
            <w:hideMark/>
          </w:tcPr>
          <w:p w14:paraId="10AEF375" w14:textId="0C3F7350" w:rsidR="009567D8" w:rsidRPr="00D71476" w:rsidRDefault="009567D8" w:rsidP="0071182D">
            <w:pPr>
              <w:jc w:val="center"/>
              <w:rPr>
                <w:color w:val="000000"/>
                <w:sz w:val="20"/>
                <w:szCs w:val="20"/>
              </w:rPr>
            </w:pPr>
            <w:r w:rsidRPr="00D71476">
              <w:rPr>
                <w:color w:val="000000"/>
                <w:sz w:val="20"/>
                <w:szCs w:val="20"/>
              </w:rPr>
              <w:t>627</w:t>
            </w:r>
          </w:p>
        </w:tc>
        <w:tc>
          <w:tcPr>
            <w:tcW w:w="1008" w:type="dxa"/>
            <w:tcBorders>
              <w:top w:val="nil"/>
              <w:left w:val="nil"/>
              <w:bottom w:val="nil"/>
              <w:right w:val="nil"/>
            </w:tcBorders>
            <w:shd w:val="clear" w:color="auto" w:fill="auto"/>
            <w:noWrap/>
            <w:vAlign w:val="center"/>
            <w:hideMark/>
          </w:tcPr>
          <w:p w14:paraId="22BE98C9" w14:textId="60285859" w:rsidR="009567D8" w:rsidRPr="00D71476" w:rsidRDefault="009567D8" w:rsidP="0071182D">
            <w:pPr>
              <w:jc w:val="center"/>
              <w:rPr>
                <w:color w:val="000000"/>
                <w:sz w:val="20"/>
                <w:szCs w:val="20"/>
              </w:rPr>
            </w:pPr>
            <w:r w:rsidRPr="00D71476">
              <w:rPr>
                <w:color w:val="000000"/>
                <w:sz w:val="20"/>
                <w:szCs w:val="20"/>
              </w:rPr>
              <w:t>152</w:t>
            </w:r>
          </w:p>
        </w:tc>
        <w:tc>
          <w:tcPr>
            <w:tcW w:w="1008" w:type="dxa"/>
            <w:tcBorders>
              <w:top w:val="nil"/>
              <w:left w:val="nil"/>
              <w:bottom w:val="nil"/>
              <w:right w:val="nil"/>
            </w:tcBorders>
            <w:shd w:val="clear" w:color="auto" w:fill="auto"/>
            <w:noWrap/>
            <w:vAlign w:val="center"/>
            <w:hideMark/>
          </w:tcPr>
          <w:p w14:paraId="04F8233A" w14:textId="47113505" w:rsidR="009567D8" w:rsidRPr="00D71476" w:rsidRDefault="009567D8" w:rsidP="0071182D">
            <w:pPr>
              <w:jc w:val="center"/>
              <w:rPr>
                <w:color w:val="000000"/>
                <w:sz w:val="20"/>
                <w:szCs w:val="20"/>
              </w:rPr>
            </w:pPr>
            <w:r w:rsidRPr="00D71476">
              <w:rPr>
                <w:color w:val="000000"/>
                <w:sz w:val="20"/>
                <w:szCs w:val="20"/>
              </w:rPr>
              <w:t>151</w:t>
            </w:r>
          </w:p>
        </w:tc>
        <w:tc>
          <w:tcPr>
            <w:tcW w:w="1008" w:type="dxa"/>
            <w:tcBorders>
              <w:top w:val="nil"/>
              <w:left w:val="nil"/>
              <w:bottom w:val="nil"/>
              <w:right w:val="nil"/>
            </w:tcBorders>
            <w:shd w:val="clear" w:color="auto" w:fill="auto"/>
            <w:noWrap/>
            <w:vAlign w:val="center"/>
            <w:hideMark/>
          </w:tcPr>
          <w:p w14:paraId="3E6C1122" w14:textId="7E2E3F2F" w:rsidR="009567D8" w:rsidRPr="00D71476" w:rsidRDefault="009567D8" w:rsidP="0071182D">
            <w:pPr>
              <w:jc w:val="center"/>
              <w:rPr>
                <w:color w:val="000000"/>
                <w:sz w:val="20"/>
                <w:szCs w:val="20"/>
              </w:rPr>
            </w:pPr>
            <w:r w:rsidRPr="00D71476">
              <w:rPr>
                <w:color w:val="000000"/>
                <w:sz w:val="20"/>
                <w:szCs w:val="20"/>
              </w:rPr>
              <w:t>139.8</w:t>
            </w:r>
          </w:p>
        </w:tc>
        <w:tc>
          <w:tcPr>
            <w:tcW w:w="1008" w:type="dxa"/>
            <w:tcBorders>
              <w:top w:val="nil"/>
              <w:left w:val="nil"/>
              <w:bottom w:val="nil"/>
              <w:right w:val="nil"/>
            </w:tcBorders>
            <w:shd w:val="clear" w:color="auto" w:fill="auto"/>
            <w:noWrap/>
            <w:vAlign w:val="center"/>
            <w:hideMark/>
          </w:tcPr>
          <w:p w14:paraId="52DA0D82" w14:textId="22F669FD" w:rsidR="009567D8" w:rsidRPr="00D71476" w:rsidRDefault="009567D8" w:rsidP="0071182D">
            <w:pPr>
              <w:jc w:val="center"/>
              <w:rPr>
                <w:color w:val="000000"/>
                <w:sz w:val="20"/>
                <w:szCs w:val="20"/>
              </w:rPr>
            </w:pPr>
            <w:r w:rsidRPr="00D71476">
              <w:rPr>
                <w:color w:val="000000"/>
                <w:sz w:val="20"/>
                <w:szCs w:val="20"/>
              </w:rPr>
              <w:t>104.3</w:t>
            </w:r>
          </w:p>
        </w:tc>
        <w:tc>
          <w:tcPr>
            <w:tcW w:w="1008" w:type="dxa"/>
            <w:tcBorders>
              <w:top w:val="nil"/>
              <w:left w:val="nil"/>
              <w:bottom w:val="nil"/>
              <w:right w:val="nil"/>
            </w:tcBorders>
            <w:shd w:val="clear" w:color="auto" w:fill="auto"/>
            <w:noWrap/>
            <w:vAlign w:val="center"/>
            <w:hideMark/>
          </w:tcPr>
          <w:p w14:paraId="12450AFF" w14:textId="3ADA8750" w:rsidR="009567D8" w:rsidRPr="00D71476" w:rsidRDefault="009567D8" w:rsidP="0071182D">
            <w:pPr>
              <w:jc w:val="center"/>
              <w:rPr>
                <w:color w:val="000000"/>
                <w:sz w:val="20"/>
                <w:szCs w:val="20"/>
              </w:rPr>
            </w:pPr>
            <w:r w:rsidRPr="00D71476">
              <w:rPr>
                <w:color w:val="000000"/>
                <w:sz w:val="20"/>
                <w:szCs w:val="20"/>
              </w:rPr>
              <w:t>199.7</w:t>
            </w:r>
          </w:p>
        </w:tc>
        <w:tc>
          <w:tcPr>
            <w:tcW w:w="1224" w:type="dxa"/>
            <w:tcBorders>
              <w:top w:val="nil"/>
              <w:left w:val="nil"/>
              <w:bottom w:val="nil"/>
              <w:right w:val="nil"/>
            </w:tcBorders>
            <w:vAlign w:val="center"/>
          </w:tcPr>
          <w:p w14:paraId="68A34E84" w14:textId="6EED6994" w:rsidR="009567D8" w:rsidRPr="00D71476" w:rsidRDefault="009567D8" w:rsidP="009567D8">
            <w:pPr>
              <w:jc w:val="center"/>
              <w:rPr>
                <w:color w:val="000000"/>
                <w:sz w:val="20"/>
                <w:szCs w:val="20"/>
              </w:rPr>
            </w:pPr>
            <w:r>
              <w:rPr>
                <w:color w:val="000000"/>
                <w:sz w:val="20"/>
                <w:szCs w:val="20"/>
              </w:rPr>
              <w:t>0.22</w:t>
            </w:r>
          </w:p>
        </w:tc>
      </w:tr>
      <w:tr w:rsidR="009567D8" w:rsidRPr="00D71476" w14:paraId="06F67B42" w14:textId="77777777" w:rsidTr="009567D8">
        <w:trPr>
          <w:trHeight w:val="320"/>
          <w:jc w:val="center"/>
        </w:trPr>
        <w:tc>
          <w:tcPr>
            <w:tcW w:w="918" w:type="dxa"/>
            <w:tcBorders>
              <w:top w:val="nil"/>
              <w:left w:val="nil"/>
              <w:right w:val="nil"/>
            </w:tcBorders>
            <w:shd w:val="clear" w:color="auto" w:fill="auto"/>
            <w:noWrap/>
            <w:vAlign w:val="center"/>
            <w:hideMark/>
          </w:tcPr>
          <w:p w14:paraId="014DF19F" w14:textId="0BA15D56" w:rsidR="009567D8" w:rsidRPr="00D71476" w:rsidRDefault="009567D8" w:rsidP="0071182D">
            <w:pPr>
              <w:jc w:val="center"/>
              <w:rPr>
                <w:color w:val="000000"/>
                <w:sz w:val="20"/>
                <w:szCs w:val="20"/>
              </w:rPr>
            </w:pPr>
            <w:r w:rsidRPr="00D71476">
              <w:rPr>
                <w:color w:val="000000"/>
                <w:sz w:val="20"/>
                <w:szCs w:val="20"/>
              </w:rPr>
              <w:t>2014</w:t>
            </w:r>
          </w:p>
        </w:tc>
        <w:tc>
          <w:tcPr>
            <w:tcW w:w="1008" w:type="dxa"/>
            <w:tcBorders>
              <w:top w:val="nil"/>
              <w:left w:val="nil"/>
              <w:right w:val="nil"/>
            </w:tcBorders>
            <w:shd w:val="clear" w:color="auto" w:fill="auto"/>
            <w:noWrap/>
            <w:vAlign w:val="center"/>
            <w:hideMark/>
          </w:tcPr>
          <w:p w14:paraId="263B2373" w14:textId="66A2A10C" w:rsidR="009567D8" w:rsidRPr="00D71476" w:rsidRDefault="009567D8" w:rsidP="0071182D">
            <w:pPr>
              <w:jc w:val="center"/>
              <w:rPr>
                <w:color w:val="000000"/>
                <w:sz w:val="20"/>
                <w:szCs w:val="20"/>
              </w:rPr>
            </w:pPr>
            <w:r w:rsidRPr="00D71476">
              <w:rPr>
                <w:color w:val="000000"/>
                <w:sz w:val="20"/>
                <w:szCs w:val="20"/>
              </w:rPr>
              <w:t>652</w:t>
            </w:r>
          </w:p>
        </w:tc>
        <w:tc>
          <w:tcPr>
            <w:tcW w:w="1008" w:type="dxa"/>
            <w:tcBorders>
              <w:top w:val="nil"/>
              <w:left w:val="nil"/>
              <w:right w:val="nil"/>
            </w:tcBorders>
            <w:shd w:val="clear" w:color="auto" w:fill="auto"/>
            <w:noWrap/>
            <w:vAlign w:val="center"/>
            <w:hideMark/>
          </w:tcPr>
          <w:p w14:paraId="45CBBF94" w14:textId="65248455" w:rsidR="009567D8" w:rsidRPr="00D71476" w:rsidRDefault="009567D8" w:rsidP="0071182D">
            <w:pPr>
              <w:jc w:val="center"/>
              <w:rPr>
                <w:color w:val="000000"/>
                <w:sz w:val="20"/>
                <w:szCs w:val="20"/>
              </w:rPr>
            </w:pPr>
            <w:r w:rsidRPr="00D71476">
              <w:rPr>
                <w:color w:val="000000"/>
                <w:sz w:val="20"/>
                <w:szCs w:val="20"/>
              </w:rPr>
              <w:t>90</w:t>
            </w:r>
          </w:p>
        </w:tc>
        <w:tc>
          <w:tcPr>
            <w:tcW w:w="1008" w:type="dxa"/>
            <w:tcBorders>
              <w:top w:val="nil"/>
              <w:left w:val="nil"/>
              <w:right w:val="nil"/>
            </w:tcBorders>
            <w:shd w:val="clear" w:color="auto" w:fill="auto"/>
            <w:noWrap/>
            <w:vAlign w:val="center"/>
            <w:hideMark/>
          </w:tcPr>
          <w:p w14:paraId="34817D13" w14:textId="1B16C3AC" w:rsidR="009567D8" w:rsidRPr="00D71476" w:rsidRDefault="009567D8" w:rsidP="0071182D">
            <w:pPr>
              <w:jc w:val="center"/>
              <w:rPr>
                <w:color w:val="000000"/>
                <w:sz w:val="20"/>
                <w:szCs w:val="20"/>
              </w:rPr>
            </w:pPr>
            <w:r w:rsidRPr="00D71476">
              <w:rPr>
                <w:color w:val="000000"/>
                <w:sz w:val="20"/>
                <w:szCs w:val="20"/>
              </w:rPr>
              <w:t>73</w:t>
            </w:r>
          </w:p>
        </w:tc>
        <w:tc>
          <w:tcPr>
            <w:tcW w:w="1008" w:type="dxa"/>
            <w:tcBorders>
              <w:top w:val="nil"/>
              <w:left w:val="nil"/>
              <w:right w:val="nil"/>
            </w:tcBorders>
            <w:shd w:val="clear" w:color="auto" w:fill="auto"/>
            <w:noWrap/>
            <w:vAlign w:val="center"/>
            <w:hideMark/>
          </w:tcPr>
          <w:p w14:paraId="66A81E10" w14:textId="418F95A8" w:rsidR="009567D8" w:rsidRPr="00D71476" w:rsidRDefault="009567D8" w:rsidP="0071182D">
            <w:pPr>
              <w:jc w:val="center"/>
              <w:rPr>
                <w:color w:val="000000"/>
                <w:sz w:val="20"/>
                <w:szCs w:val="20"/>
              </w:rPr>
            </w:pPr>
            <w:r w:rsidRPr="00D71476">
              <w:rPr>
                <w:color w:val="000000"/>
                <w:sz w:val="20"/>
                <w:szCs w:val="20"/>
              </w:rPr>
              <w:t>167.5</w:t>
            </w:r>
          </w:p>
        </w:tc>
        <w:tc>
          <w:tcPr>
            <w:tcW w:w="1008" w:type="dxa"/>
            <w:tcBorders>
              <w:top w:val="nil"/>
              <w:left w:val="nil"/>
              <w:right w:val="nil"/>
            </w:tcBorders>
            <w:shd w:val="clear" w:color="auto" w:fill="auto"/>
            <w:noWrap/>
            <w:vAlign w:val="center"/>
            <w:hideMark/>
          </w:tcPr>
          <w:p w14:paraId="5A9635AF" w14:textId="4066414A" w:rsidR="009567D8" w:rsidRPr="00D71476" w:rsidRDefault="009567D8" w:rsidP="0071182D">
            <w:pPr>
              <w:jc w:val="center"/>
              <w:rPr>
                <w:color w:val="000000"/>
                <w:sz w:val="20"/>
                <w:szCs w:val="20"/>
              </w:rPr>
            </w:pPr>
            <w:r w:rsidRPr="00D71476">
              <w:rPr>
                <w:color w:val="000000"/>
                <w:sz w:val="20"/>
                <w:szCs w:val="20"/>
              </w:rPr>
              <w:t>104.7</w:t>
            </w:r>
          </w:p>
        </w:tc>
        <w:tc>
          <w:tcPr>
            <w:tcW w:w="1008" w:type="dxa"/>
            <w:tcBorders>
              <w:top w:val="nil"/>
              <w:left w:val="nil"/>
              <w:right w:val="nil"/>
            </w:tcBorders>
            <w:shd w:val="clear" w:color="auto" w:fill="auto"/>
            <w:noWrap/>
            <w:vAlign w:val="center"/>
            <w:hideMark/>
          </w:tcPr>
          <w:p w14:paraId="4F966DAA" w14:textId="0F3C32D0" w:rsidR="009567D8" w:rsidRPr="00D71476" w:rsidRDefault="009567D8" w:rsidP="0071182D">
            <w:pPr>
              <w:jc w:val="center"/>
              <w:rPr>
                <w:color w:val="000000"/>
                <w:sz w:val="20"/>
                <w:szCs w:val="20"/>
              </w:rPr>
            </w:pPr>
            <w:r w:rsidRPr="00D71476">
              <w:rPr>
                <w:color w:val="000000"/>
                <w:sz w:val="20"/>
                <w:szCs w:val="20"/>
              </w:rPr>
              <w:t>361.6</w:t>
            </w:r>
          </w:p>
        </w:tc>
        <w:tc>
          <w:tcPr>
            <w:tcW w:w="1224" w:type="dxa"/>
            <w:tcBorders>
              <w:top w:val="nil"/>
              <w:left w:val="nil"/>
              <w:right w:val="nil"/>
            </w:tcBorders>
            <w:vAlign w:val="center"/>
          </w:tcPr>
          <w:p w14:paraId="3B211CBE" w14:textId="3535ABF7" w:rsidR="009567D8" w:rsidRPr="00D71476" w:rsidRDefault="009567D8" w:rsidP="009567D8">
            <w:pPr>
              <w:jc w:val="center"/>
              <w:rPr>
                <w:color w:val="000000"/>
                <w:sz w:val="20"/>
                <w:szCs w:val="20"/>
              </w:rPr>
            </w:pPr>
            <w:r>
              <w:rPr>
                <w:color w:val="000000"/>
                <w:sz w:val="20"/>
                <w:szCs w:val="20"/>
              </w:rPr>
              <w:t>0.26</w:t>
            </w:r>
          </w:p>
        </w:tc>
      </w:tr>
      <w:tr w:rsidR="009567D8" w:rsidRPr="00D71476" w14:paraId="17FCBE49" w14:textId="77777777" w:rsidTr="009567D8">
        <w:trPr>
          <w:trHeight w:val="320"/>
          <w:jc w:val="center"/>
        </w:trPr>
        <w:tc>
          <w:tcPr>
            <w:tcW w:w="918" w:type="dxa"/>
            <w:tcBorders>
              <w:top w:val="nil"/>
              <w:left w:val="nil"/>
              <w:bottom w:val="single" w:sz="4" w:space="0" w:color="auto"/>
              <w:right w:val="nil"/>
            </w:tcBorders>
            <w:shd w:val="clear" w:color="auto" w:fill="auto"/>
            <w:noWrap/>
            <w:vAlign w:val="center"/>
            <w:hideMark/>
          </w:tcPr>
          <w:p w14:paraId="38E34601" w14:textId="169284ED" w:rsidR="009567D8" w:rsidRPr="00D71476" w:rsidRDefault="009567D8" w:rsidP="0071182D">
            <w:pPr>
              <w:jc w:val="center"/>
              <w:rPr>
                <w:color w:val="000000"/>
                <w:sz w:val="20"/>
                <w:szCs w:val="20"/>
              </w:rPr>
            </w:pPr>
            <w:r w:rsidRPr="00D71476">
              <w:rPr>
                <w:color w:val="000000"/>
                <w:sz w:val="20"/>
                <w:szCs w:val="20"/>
              </w:rPr>
              <w:t>2015*</w:t>
            </w:r>
          </w:p>
        </w:tc>
        <w:tc>
          <w:tcPr>
            <w:tcW w:w="1008" w:type="dxa"/>
            <w:tcBorders>
              <w:top w:val="nil"/>
              <w:left w:val="nil"/>
              <w:bottom w:val="single" w:sz="4" w:space="0" w:color="auto"/>
              <w:right w:val="nil"/>
            </w:tcBorders>
            <w:shd w:val="clear" w:color="auto" w:fill="auto"/>
            <w:noWrap/>
            <w:vAlign w:val="center"/>
            <w:hideMark/>
          </w:tcPr>
          <w:p w14:paraId="02016298" w14:textId="07F1CE2D" w:rsidR="009567D8" w:rsidRPr="00D71476" w:rsidRDefault="009567D8" w:rsidP="0071182D">
            <w:pPr>
              <w:jc w:val="center"/>
              <w:rPr>
                <w:color w:val="000000"/>
                <w:sz w:val="20"/>
                <w:szCs w:val="20"/>
              </w:rPr>
            </w:pPr>
            <w:r w:rsidRPr="00D71476">
              <w:rPr>
                <w:color w:val="000000"/>
                <w:sz w:val="20"/>
                <w:szCs w:val="20"/>
              </w:rPr>
              <w:t>754</w:t>
            </w:r>
          </w:p>
        </w:tc>
        <w:tc>
          <w:tcPr>
            <w:tcW w:w="1008" w:type="dxa"/>
            <w:tcBorders>
              <w:top w:val="nil"/>
              <w:left w:val="nil"/>
              <w:bottom w:val="single" w:sz="4" w:space="0" w:color="auto"/>
              <w:right w:val="nil"/>
            </w:tcBorders>
            <w:shd w:val="clear" w:color="auto" w:fill="auto"/>
            <w:noWrap/>
            <w:vAlign w:val="center"/>
            <w:hideMark/>
          </w:tcPr>
          <w:p w14:paraId="0A30069D" w14:textId="49016F2B" w:rsidR="009567D8" w:rsidRPr="00D71476" w:rsidRDefault="009567D8" w:rsidP="0071182D">
            <w:pPr>
              <w:jc w:val="center"/>
              <w:rPr>
                <w:color w:val="000000"/>
                <w:sz w:val="20"/>
                <w:szCs w:val="20"/>
              </w:rPr>
            </w:pPr>
            <w:r w:rsidRPr="00D71476">
              <w:rPr>
                <w:color w:val="000000"/>
                <w:sz w:val="20"/>
                <w:szCs w:val="20"/>
              </w:rPr>
              <w:t>103</w:t>
            </w:r>
          </w:p>
        </w:tc>
        <w:tc>
          <w:tcPr>
            <w:tcW w:w="1008" w:type="dxa"/>
            <w:tcBorders>
              <w:top w:val="nil"/>
              <w:left w:val="nil"/>
              <w:bottom w:val="single" w:sz="4" w:space="0" w:color="auto"/>
              <w:right w:val="nil"/>
            </w:tcBorders>
            <w:shd w:val="clear" w:color="auto" w:fill="auto"/>
            <w:noWrap/>
            <w:vAlign w:val="center"/>
            <w:hideMark/>
          </w:tcPr>
          <w:p w14:paraId="6F7A5AA6" w14:textId="7FB4EDC7" w:rsidR="009567D8" w:rsidRPr="00D71476" w:rsidRDefault="009567D8" w:rsidP="0071182D">
            <w:pPr>
              <w:jc w:val="center"/>
              <w:rPr>
                <w:color w:val="000000"/>
                <w:sz w:val="20"/>
                <w:szCs w:val="20"/>
              </w:rPr>
            </w:pPr>
            <w:r w:rsidRPr="00D71476">
              <w:rPr>
                <w:color w:val="000000"/>
                <w:sz w:val="20"/>
                <w:szCs w:val="20"/>
              </w:rPr>
              <w:t>69</w:t>
            </w:r>
          </w:p>
        </w:tc>
        <w:tc>
          <w:tcPr>
            <w:tcW w:w="1008" w:type="dxa"/>
            <w:tcBorders>
              <w:top w:val="nil"/>
              <w:left w:val="nil"/>
              <w:bottom w:val="single" w:sz="4" w:space="0" w:color="auto"/>
              <w:right w:val="nil"/>
            </w:tcBorders>
            <w:shd w:val="clear" w:color="auto" w:fill="auto"/>
            <w:noWrap/>
            <w:vAlign w:val="center"/>
            <w:hideMark/>
          </w:tcPr>
          <w:p w14:paraId="43F48A2E" w14:textId="7FE6F89F" w:rsidR="009567D8" w:rsidRPr="00D71476" w:rsidRDefault="009567D8" w:rsidP="0071182D">
            <w:pPr>
              <w:jc w:val="center"/>
              <w:rPr>
                <w:color w:val="000000"/>
                <w:sz w:val="20"/>
                <w:szCs w:val="20"/>
              </w:rPr>
            </w:pPr>
            <w:r w:rsidRPr="00D71476">
              <w:rPr>
                <w:color w:val="000000"/>
                <w:sz w:val="20"/>
                <w:szCs w:val="20"/>
              </w:rPr>
              <w:t>211.9</w:t>
            </w:r>
          </w:p>
        </w:tc>
        <w:tc>
          <w:tcPr>
            <w:tcW w:w="1008" w:type="dxa"/>
            <w:tcBorders>
              <w:top w:val="nil"/>
              <w:left w:val="nil"/>
              <w:bottom w:val="single" w:sz="4" w:space="0" w:color="auto"/>
              <w:right w:val="nil"/>
            </w:tcBorders>
            <w:shd w:val="clear" w:color="auto" w:fill="auto"/>
            <w:noWrap/>
            <w:vAlign w:val="center"/>
            <w:hideMark/>
          </w:tcPr>
          <w:p w14:paraId="1765E965" w14:textId="68131760" w:rsidR="009567D8" w:rsidRPr="00D71476" w:rsidRDefault="009567D8" w:rsidP="0071182D">
            <w:pPr>
              <w:jc w:val="center"/>
              <w:rPr>
                <w:color w:val="000000"/>
                <w:sz w:val="20"/>
                <w:szCs w:val="20"/>
              </w:rPr>
            </w:pPr>
            <w:r w:rsidRPr="00D71476">
              <w:rPr>
                <w:color w:val="000000"/>
                <w:sz w:val="20"/>
                <w:szCs w:val="20"/>
              </w:rPr>
              <w:t>122.1</w:t>
            </w:r>
          </w:p>
        </w:tc>
        <w:tc>
          <w:tcPr>
            <w:tcW w:w="1008" w:type="dxa"/>
            <w:tcBorders>
              <w:top w:val="nil"/>
              <w:left w:val="nil"/>
              <w:bottom w:val="single" w:sz="4" w:space="0" w:color="auto"/>
              <w:right w:val="nil"/>
            </w:tcBorders>
            <w:shd w:val="clear" w:color="auto" w:fill="auto"/>
            <w:noWrap/>
            <w:vAlign w:val="center"/>
            <w:hideMark/>
          </w:tcPr>
          <w:p w14:paraId="3BB783A2" w14:textId="79909AC2" w:rsidR="009567D8" w:rsidRPr="00D71476" w:rsidRDefault="009567D8" w:rsidP="0071182D">
            <w:pPr>
              <w:jc w:val="center"/>
              <w:rPr>
                <w:color w:val="000000"/>
                <w:sz w:val="20"/>
                <w:szCs w:val="20"/>
              </w:rPr>
            </w:pPr>
            <w:r w:rsidRPr="00D71476">
              <w:rPr>
                <w:color w:val="000000"/>
                <w:sz w:val="20"/>
                <w:szCs w:val="20"/>
              </w:rPr>
              <w:t>627.5</w:t>
            </w:r>
          </w:p>
        </w:tc>
        <w:tc>
          <w:tcPr>
            <w:tcW w:w="1224" w:type="dxa"/>
            <w:tcBorders>
              <w:top w:val="nil"/>
              <w:left w:val="nil"/>
              <w:bottom w:val="single" w:sz="4" w:space="0" w:color="auto"/>
              <w:right w:val="nil"/>
            </w:tcBorders>
            <w:vAlign w:val="center"/>
          </w:tcPr>
          <w:p w14:paraId="5E07B5F5" w14:textId="29870B84" w:rsidR="009567D8" w:rsidRPr="00D71476" w:rsidRDefault="009567D8" w:rsidP="009567D8">
            <w:pPr>
              <w:jc w:val="center"/>
              <w:rPr>
                <w:color w:val="000000"/>
                <w:sz w:val="20"/>
                <w:szCs w:val="20"/>
              </w:rPr>
            </w:pPr>
            <w:r>
              <w:rPr>
                <w:color w:val="000000"/>
                <w:sz w:val="20"/>
                <w:szCs w:val="20"/>
              </w:rPr>
              <w:t>0.28</w:t>
            </w:r>
          </w:p>
        </w:tc>
      </w:tr>
    </w:tbl>
    <w:p w14:paraId="1EC516F5" w14:textId="3CC6E896" w:rsidR="00D92125" w:rsidRPr="00D71476" w:rsidRDefault="00D92125" w:rsidP="00D92125">
      <w:pPr>
        <w:spacing w:line="360" w:lineRule="auto"/>
        <w:rPr>
          <w:u w:val="single"/>
        </w:rPr>
      </w:pPr>
      <w:r w:rsidRPr="00D71476">
        <w:rPr>
          <w:u w:val="single"/>
        </w:rPr>
        <w:lastRenderedPageBreak/>
        <w:t>Predictors of Fitness</w:t>
      </w:r>
    </w:p>
    <w:p w14:paraId="0A0E76A5" w14:textId="34D1772C" w:rsidR="00D92125" w:rsidRPr="00D71476" w:rsidRDefault="006D5CC7" w:rsidP="00D92125">
      <w:pPr>
        <w:spacing w:line="360" w:lineRule="auto"/>
      </w:pPr>
      <w:r>
        <w:rPr>
          <w:i/>
          <w:iCs/>
        </w:rPr>
        <w:t>Generalized Linear Mixed Modeling</w:t>
      </w:r>
    </w:p>
    <w:p w14:paraId="7B3860C2" w14:textId="482FFD88" w:rsidR="006D5CC7" w:rsidRDefault="00DA3BD9" w:rsidP="006D5CC7">
      <w:pPr>
        <w:spacing w:after="112" w:line="360" w:lineRule="auto"/>
        <w:ind w:firstLine="720"/>
        <w:rPr>
          <w:i/>
          <w:iCs/>
        </w:rPr>
      </w:pPr>
      <w:r>
        <w:rPr>
          <w:color w:val="000000" w:themeColor="text1"/>
        </w:rPr>
        <w:t>We did not find evidence of strong multicollinearity among the evaluated predictors</w:t>
      </w:r>
      <w:r w:rsidR="0014653B">
        <w:rPr>
          <w:color w:val="000000" w:themeColor="text1"/>
        </w:rPr>
        <w:t xml:space="preserve"> of </w:t>
      </w:r>
      <w:r w:rsidR="001A7E0A">
        <w:rPr>
          <w:color w:val="000000" w:themeColor="text1"/>
        </w:rPr>
        <w:t>TLF and</w:t>
      </w:r>
      <w:r w:rsidR="00D46780">
        <w:rPr>
          <w:color w:val="000000" w:themeColor="text1"/>
        </w:rPr>
        <w:t xml:space="preserve"> included all predictors at the start of model selection</w:t>
      </w:r>
      <w:r>
        <w:rPr>
          <w:color w:val="000000" w:themeColor="text1"/>
        </w:rPr>
        <w:t xml:space="preserve">. </w:t>
      </w:r>
      <w:r w:rsidR="00D46780">
        <w:rPr>
          <w:color w:val="000000" w:themeColor="text1"/>
        </w:rPr>
        <w:t xml:space="preserve">Modeling the effect of </w:t>
      </w:r>
      <w:r w:rsidR="00D46780">
        <w:rPr>
          <w:i/>
          <w:iCs/>
          <w:color w:val="000000" w:themeColor="text1"/>
        </w:rPr>
        <w:t>release group density</w:t>
      </w:r>
      <w:r w:rsidR="00D46780">
        <w:rPr>
          <w:color w:val="000000" w:themeColor="text1"/>
        </w:rPr>
        <w:t xml:space="preserve"> as a second order polynomial provided a marginally better fit to the data than modeling </w:t>
      </w:r>
      <w:r w:rsidR="00D46780">
        <w:rPr>
          <w:i/>
          <w:iCs/>
          <w:color w:val="000000" w:themeColor="text1"/>
        </w:rPr>
        <w:t>release group density</w:t>
      </w:r>
      <w:r w:rsidR="00D46780">
        <w:rPr>
          <w:color w:val="000000" w:themeColor="text1"/>
        </w:rPr>
        <w:t xml:space="preserve"> as a linear predictor, but all other predictors were modeled as linear effects. The best</w:t>
      </w:r>
      <w:r w:rsidR="006D5CC7">
        <w:rPr>
          <w:color w:val="000000" w:themeColor="text1"/>
        </w:rPr>
        <w:t xml:space="preserve"> random effects structure </w:t>
      </w:r>
      <w:r w:rsidR="00D46780">
        <w:rPr>
          <w:color w:val="000000" w:themeColor="text1"/>
        </w:rPr>
        <w:t>according to AIC</w:t>
      </w:r>
      <w:r w:rsidR="006D5CC7">
        <w:rPr>
          <w:color w:val="000000" w:themeColor="text1"/>
        </w:rPr>
        <w:t xml:space="preserve"> included random intercepts for both </w:t>
      </w:r>
      <w:r w:rsidR="006D5CC7">
        <w:rPr>
          <w:i/>
          <w:iCs/>
          <w:color w:val="000000" w:themeColor="text1"/>
        </w:rPr>
        <w:t xml:space="preserve">year </w:t>
      </w:r>
      <w:r w:rsidR="006D5CC7">
        <w:rPr>
          <w:color w:val="000000" w:themeColor="text1"/>
        </w:rPr>
        <w:t xml:space="preserve">and </w:t>
      </w:r>
      <w:r w:rsidR="006D5CC7">
        <w:rPr>
          <w:i/>
          <w:iCs/>
          <w:color w:val="000000" w:themeColor="text1"/>
        </w:rPr>
        <w:t>release group.</w:t>
      </w:r>
      <w:r w:rsidR="006D5CC7">
        <w:rPr>
          <w:color w:val="000000" w:themeColor="text1"/>
        </w:rPr>
        <w:t xml:space="preserve"> </w:t>
      </w:r>
      <w:r>
        <w:rPr>
          <w:color w:val="000000" w:themeColor="text1"/>
        </w:rPr>
        <w:t xml:space="preserve">After model selection of fixed effects, four predictors and two interactions were included in the final model: </w:t>
      </w:r>
      <w:r>
        <w:rPr>
          <w:i/>
          <w:iCs/>
        </w:rPr>
        <w:t>sex, origin, Julian day of release, annual sex ratio</w:t>
      </w:r>
      <w:r>
        <w:t xml:space="preserve">, </w:t>
      </w:r>
      <w:r w:rsidRPr="00DA3BD9">
        <w:rPr>
          <w:i/>
          <w:iCs/>
        </w:rPr>
        <w:t>sex*origin</w:t>
      </w:r>
      <w:r>
        <w:t xml:space="preserve"> and </w:t>
      </w:r>
      <w:r>
        <w:rPr>
          <w:i/>
          <w:iCs/>
        </w:rPr>
        <w:t>sex*annual sex ratio</w:t>
      </w:r>
      <w:r w:rsidR="00D46780">
        <w:rPr>
          <w:i/>
          <w:iCs/>
        </w:rPr>
        <w:t xml:space="preserve">. </w:t>
      </w:r>
      <w:r w:rsidR="00D46780">
        <w:t xml:space="preserve">Parameter estimates and their standard errors, as well as significance testing for each predictor retained in the final model </w:t>
      </w:r>
      <w:r w:rsidR="00B92DA6">
        <w:t>are</w:t>
      </w:r>
      <w:r w:rsidR="00D46780">
        <w:t xml:space="preserve"> presented</w:t>
      </w:r>
      <w:r>
        <w:rPr>
          <w:i/>
          <w:iCs/>
        </w:rPr>
        <w:t xml:space="preserve"> </w:t>
      </w:r>
      <w:r w:rsidR="00D46780">
        <w:t xml:space="preserve">in </w:t>
      </w:r>
      <w:r>
        <w:t>Table 9</w:t>
      </w:r>
      <w:r>
        <w:rPr>
          <w:i/>
          <w:iCs/>
        </w:rPr>
        <w:t>.</w:t>
      </w:r>
    </w:p>
    <w:p w14:paraId="4EB20DB7" w14:textId="4C5F334B" w:rsidR="00796EB3" w:rsidRDefault="002914C9" w:rsidP="00B85424">
      <w:pPr>
        <w:spacing w:after="112"/>
        <w:ind w:left="810" w:right="720"/>
        <w:rPr>
          <w:i/>
          <w:iCs/>
        </w:rPr>
      </w:pPr>
      <w:r w:rsidRPr="005F41AF">
        <w:rPr>
          <w:b/>
          <w:bCs/>
          <w:sz w:val="20"/>
          <w:szCs w:val="20"/>
        </w:rPr>
        <w:t xml:space="preserve">Table </w:t>
      </w:r>
      <w:r>
        <w:rPr>
          <w:b/>
          <w:bCs/>
          <w:sz w:val="20"/>
          <w:szCs w:val="20"/>
        </w:rPr>
        <w:t>9.</w:t>
      </w:r>
      <w:r w:rsidRPr="005F41AF">
        <w:rPr>
          <w:b/>
          <w:bCs/>
          <w:sz w:val="20"/>
          <w:szCs w:val="20"/>
        </w:rPr>
        <w:t xml:space="preserve"> </w:t>
      </w:r>
      <w:r w:rsidRPr="005F41AF">
        <w:rPr>
          <w:sz w:val="20"/>
          <w:szCs w:val="20"/>
        </w:rPr>
        <w:t>Results of generalized linear mixed model examining the influence of</w:t>
      </w:r>
      <w:r w:rsidRPr="005F41AF">
        <w:rPr>
          <w:i/>
          <w:iCs/>
        </w:rPr>
        <w:t xml:space="preserve"> </w:t>
      </w:r>
      <w:r w:rsidRPr="005F41AF">
        <w:rPr>
          <w:i/>
          <w:iCs/>
          <w:sz w:val="20"/>
          <w:szCs w:val="20"/>
        </w:rPr>
        <w:t>sex, origin, release day, release location, release group density, release group sex ratio, annual sex ratio,</w:t>
      </w:r>
      <w:r w:rsidRPr="005F41AF">
        <w:rPr>
          <w:sz w:val="20"/>
          <w:szCs w:val="20"/>
        </w:rPr>
        <w:t xml:space="preserve"> </w:t>
      </w:r>
      <w:r w:rsidRPr="005F41AF">
        <w:rPr>
          <w:i/>
          <w:iCs/>
          <w:sz w:val="20"/>
          <w:szCs w:val="20"/>
        </w:rPr>
        <w:t>sex*release group density,</w:t>
      </w:r>
      <w:r w:rsidRPr="005F41AF">
        <w:rPr>
          <w:sz w:val="20"/>
          <w:szCs w:val="20"/>
        </w:rPr>
        <w:t xml:space="preserve"> </w:t>
      </w:r>
      <w:r w:rsidRPr="00D7409D">
        <w:rPr>
          <w:i/>
          <w:iCs/>
          <w:sz w:val="20"/>
          <w:szCs w:val="20"/>
        </w:rPr>
        <w:t xml:space="preserve">sex*release day, sex*origin, and sex*annual sex ratio </w:t>
      </w:r>
      <w:r w:rsidRPr="005F41AF">
        <w:rPr>
          <w:sz w:val="20"/>
          <w:szCs w:val="20"/>
        </w:rPr>
        <w:t xml:space="preserve">on the total lifetime fitness of spring Chinook salmon released above </w:t>
      </w:r>
      <w:r>
        <w:rPr>
          <w:sz w:val="20"/>
          <w:szCs w:val="20"/>
        </w:rPr>
        <w:t>Cougar Dam</w:t>
      </w:r>
      <w:r w:rsidRPr="005F41AF">
        <w:rPr>
          <w:sz w:val="20"/>
          <w:szCs w:val="20"/>
        </w:rPr>
        <w:t xml:space="preserve"> </w:t>
      </w:r>
      <w:r>
        <w:rPr>
          <w:sz w:val="20"/>
          <w:szCs w:val="20"/>
        </w:rPr>
        <w:t>from</w:t>
      </w:r>
      <w:r w:rsidRPr="005F41AF">
        <w:rPr>
          <w:sz w:val="20"/>
          <w:szCs w:val="20"/>
        </w:rPr>
        <w:t xml:space="preserve"> 20</w:t>
      </w:r>
      <w:r>
        <w:rPr>
          <w:sz w:val="20"/>
          <w:szCs w:val="20"/>
        </w:rPr>
        <w:t>07</w:t>
      </w:r>
      <w:r w:rsidRPr="005F41AF">
        <w:rPr>
          <w:sz w:val="20"/>
          <w:szCs w:val="20"/>
        </w:rPr>
        <w:t xml:space="preserve"> – 2015. </w:t>
      </w:r>
      <w:r w:rsidRPr="005F41AF">
        <w:rPr>
          <w:i/>
          <w:iCs/>
          <w:sz w:val="20"/>
          <w:szCs w:val="20"/>
        </w:rPr>
        <w:t xml:space="preserve">Year </w:t>
      </w:r>
      <w:r w:rsidRPr="005F41AF">
        <w:rPr>
          <w:sz w:val="20"/>
          <w:szCs w:val="20"/>
        </w:rPr>
        <w:t xml:space="preserve">and </w:t>
      </w:r>
      <w:r w:rsidRPr="005F41AF">
        <w:rPr>
          <w:i/>
          <w:iCs/>
          <w:sz w:val="20"/>
          <w:szCs w:val="20"/>
        </w:rPr>
        <w:t>release group</w:t>
      </w:r>
      <w:r w:rsidRPr="005F41AF">
        <w:rPr>
          <w:sz w:val="20"/>
          <w:szCs w:val="20"/>
        </w:rPr>
        <w:t xml:space="preserve"> are included as random effects. Estimated effect (β) and standard error (</w:t>
      </w:r>
      <w:proofErr w:type="spellStart"/>
      <w:r w:rsidRPr="005F41AF">
        <w:rPr>
          <w:sz w:val="20"/>
          <w:szCs w:val="20"/>
        </w:rPr>
        <w:t>s.e.</w:t>
      </w:r>
      <w:proofErr w:type="spellEnd"/>
      <w:r w:rsidRPr="005F41AF">
        <w:rPr>
          <w:sz w:val="20"/>
          <w:szCs w:val="20"/>
        </w:rPr>
        <w:t xml:space="preserve">) of each fixed predictor on the link (log) scale for predictors that were retained in the final model are presented </w:t>
      </w:r>
      <w:r>
        <w:rPr>
          <w:sz w:val="20"/>
          <w:szCs w:val="20"/>
        </w:rPr>
        <w:t>above</w:t>
      </w:r>
      <w:r w:rsidRPr="005F41AF">
        <w:rPr>
          <w:sz w:val="20"/>
          <w:szCs w:val="20"/>
        </w:rPr>
        <w:t>. The null hypothesis that each predictor did not significantly improve the model effect was tested with a likelihood ratio test (LRT p-value). The null hypothesis that each predictor has an effect significantly different than zero was evaluated with the Wald test (Wald p-value). Estimated variance (</w:t>
      </w:r>
      <w:r w:rsidRPr="005F41AF">
        <w:rPr>
          <w:color w:val="202124"/>
          <w:sz w:val="20"/>
          <w:szCs w:val="20"/>
          <w:shd w:val="clear" w:color="auto" w:fill="FFFFFF"/>
        </w:rPr>
        <w:t>σ</w:t>
      </w:r>
      <w:r w:rsidRPr="005F41AF">
        <w:rPr>
          <w:color w:val="202124"/>
          <w:sz w:val="20"/>
          <w:szCs w:val="20"/>
          <w:shd w:val="clear" w:color="auto" w:fill="FFFFFF"/>
          <w:vertAlign w:val="superscript"/>
        </w:rPr>
        <w:t>2</w:t>
      </w:r>
      <w:r w:rsidRPr="005F41AF">
        <w:rPr>
          <w:color w:val="202124"/>
          <w:sz w:val="20"/>
          <w:szCs w:val="20"/>
          <w:shd w:val="clear" w:color="auto" w:fill="FFFFFF"/>
        </w:rPr>
        <w:t>)</w:t>
      </w:r>
      <w:r w:rsidRPr="005F41AF">
        <w:rPr>
          <w:sz w:val="20"/>
          <w:szCs w:val="20"/>
        </w:rPr>
        <w:t xml:space="preserve"> and standard deviation (</w:t>
      </w:r>
      <w:proofErr w:type="spellStart"/>
      <w:r w:rsidRPr="005F41AF">
        <w:rPr>
          <w:sz w:val="20"/>
          <w:szCs w:val="20"/>
        </w:rPr>
        <w:t>s.d.</w:t>
      </w:r>
      <w:proofErr w:type="spellEnd"/>
      <w:r w:rsidRPr="005F41AF">
        <w:rPr>
          <w:sz w:val="20"/>
          <w:szCs w:val="20"/>
        </w:rPr>
        <w:t>) are presented for random effects.</w:t>
      </w:r>
      <w:r w:rsidR="00B85424">
        <w:rPr>
          <w:sz w:val="20"/>
          <w:szCs w:val="20"/>
        </w:rPr>
        <w:t xml:space="preserve"> Significant p-values are in bold.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0A6649" w:rsidRPr="005F41AF" w14:paraId="1D87E7A4" w14:textId="77777777" w:rsidTr="00354312">
        <w:trPr>
          <w:jc w:val="center"/>
        </w:trPr>
        <w:tc>
          <w:tcPr>
            <w:tcW w:w="3325" w:type="dxa"/>
            <w:tcBorders>
              <w:top w:val="single" w:sz="4" w:space="0" w:color="auto"/>
              <w:bottom w:val="single" w:sz="4" w:space="0" w:color="auto"/>
            </w:tcBorders>
            <w:shd w:val="clear" w:color="auto" w:fill="E7E6E6" w:themeFill="background2"/>
          </w:tcPr>
          <w:p w14:paraId="249725AF" w14:textId="1780BD9C" w:rsidR="00DA3BD9" w:rsidRPr="005F41AF" w:rsidRDefault="00DA3BD9" w:rsidP="00A67FCF">
            <w:pPr>
              <w:spacing w:after="112" w:line="259" w:lineRule="auto"/>
              <w:rPr>
                <w:b/>
                <w:bCs/>
                <w:sz w:val="20"/>
                <w:szCs w:val="20"/>
              </w:rPr>
            </w:pPr>
            <w:r w:rsidRPr="005F41AF">
              <w:rPr>
                <w:b/>
                <w:bCs/>
                <w:sz w:val="20"/>
                <w:szCs w:val="20"/>
              </w:rPr>
              <w:t xml:space="preserve">Fixed </w:t>
            </w:r>
            <w:r w:rsidR="001860A7">
              <w:rPr>
                <w:b/>
                <w:bCs/>
                <w:sz w:val="20"/>
                <w:szCs w:val="20"/>
              </w:rPr>
              <w:t>E</w:t>
            </w:r>
            <w:r w:rsidRPr="005F41AF">
              <w:rPr>
                <w:b/>
                <w:bCs/>
                <w:sz w:val="20"/>
                <w:szCs w:val="20"/>
              </w:rPr>
              <w:t>ffects</w:t>
            </w:r>
          </w:p>
        </w:tc>
        <w:tc>
          <w:tcPr>
            <w:tcW w:w="1080" w:type="dxa"/>
            <w:tcBorders>
              <w:top w:val="single" w:sz="4" w:space="0" w:color="auto"/>
              <w:bottom w:val="single" w:sz="4" w:space="0" w:color="auto"/>
            </w:tcBorders>
            <w:shd w:val="clear" w:color="auto" w:fill="E7E6E6" w:themeFill="background2"/>
          </w:tcPr>
          <w:p w14:paraId="558D7D38" w14:textId="77777777" w:rsidR="00DA3BD9" w:rsidRPr="005F41AF" w:rsidRDefault="00DA3BD9" w:rsidP="00A67FCF">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009B499" w14:textId="77777777" w:rsidR="00DA3BD9" w:rsidRPr="005F41AF" w:rsidRDefault="00DA3BD9" w:rsidP="00A67FCF">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7F621098" w14:textId="77777777" w:rsidR="00DA3BD9" w:rsidRPr="005F41AF" w:rsidRDefault="00DA3BD9" w:rsidP="00A67FCF">
            <w:pPr>
              <w:jc w:val="center"/>
              <w:rPr>
                <w:b/>
                <w:bCs/>
                <w:sz w:val="20"/>
                <w:szCs w:val="20"/>
              </w:rPr>
            </w:pPr>
            <w:r w:rsidRPr="005F41AF">
              <w:rPr>
                <w:b/>
                <w:bCs/>
                <w:sz w:val="20"/>
                <w:szCs w:val="20"/>
              </w:rPr>
              <w:t>LRT</w:t>
            </w:r>
          </w:p>
          <w:p w14:paraId="70238E34" w14:textId="77777777" w:rsidR="00DA3BD9" w:rsidRPr="005F41AF" w:rsidRDefault="00DA3BD9" w:rsidP="00A67FCF">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1F134BD1" w14:textId="77777777" w:rsidR="00DA3BD9" w:rsidRPr="005F41AF" w:rsidRDefault="00DA3BD9" w:rsidP="00A67FCF">
            <w:pPr>
              <w:jc w:val="center"/>
              <w:rPr>
                <w:b/>
                <w:bCs/>
                <w:sz w:val="20"/>
                <w:szCs w:val="20"/>
              </w:rPr>
            </w:pPr>
            <w:r w:rsidRPr="005F41AF">
              <w:rPr>
                <w:b/>
                <w:bCs/>
                <w:sz w:val="20"/>
                <w:szCs w:val="20"/>
              </w:rPr>
              <w:t>Wald</w:t>
            </w:r>
          </w:p>
          <w:p w14:paraId="42504C32" w14:textId="77777777" w:rsidR="00DA3BD9" w:rsidRPr="005F41AF" w:rsidRDefault="00DA3BD9" w:rsidP="00A67FCF">
            <w:pPr>
              <w:jc w:val="center"/>
              <w:rPr>
                <w:b/>
                <w:bCs/>
                <w:sz w:val="20"/>
                <w:szCs w:val="20"/>
              </w:rPr>
            </w:pPr>
            <w:r w:rsidRPr="005F41AF">
              <w:rPr>
                <w:b/>
                <w:bCs/>
                <w:sz w:val="20"/>
                <w:szCs w:val="20"/>
              </w:rPr>
              <w:t>p-value</w:t>
            </w:r>
          </w:p>
        </w:tc>
      </w:tr>
      <w:tr w:rsidR="00DA3BD9" w:rsidRPr="005F41AF" w14:paraId="7EF0CF4A" w14:textId="77777777" w:rsidTr="00354312">
        <w:trPr>
          <w:jc w:val="center"/>
        </w:trPr>
        <w:tc>
          <w:tcPr>
            <w:tcW w:w="3325" w:type="dxa"/>
            <w:tcBorders>
              <w:top w:val="single" w:sz="4" w:space="0" w:color="auto"/>
            </w:tcBorders>
          </w:tcPr>
          <w:p w14:paraId="01CE5161" w14:textId="77777777" w:rsidR="00DA3BD9" w:rsidRPr="005F41AF" w:rsidRDefault="00DA3BD9" w:rsidP="00A67FCF">
            <w:pPr>
              <w:spacing w:after="112" w:line="259" w:lineRule="auto"/>
              <w:rPr>
                <w:sz w:val="20"/>
                <w:szCs w:val="20"/>
              </w:rPr>
            </w:pPr>
            <w:r w:rsidRPr="005F41AF">
              <w:rPr>
                <w:sz w:val="20"/>
                <w:szCs w:val="20"/>
              </w:rPr>
              <w:t>(Intercept)</w:t>
            </w:r>
          </w:p>
        </w:tc>
        <w:tc>
          <w:tcPr>
            <w:tcW w:w="1080" w:type="dxa"/>
            <w:tcBorders>
              <w:top w:val="single" w:sz="4" w:space="0" w:color="auto"/>
            </w:tcBorders>
          </w:tcPr>
          <w:p w14:paraId="63149EB3" w14:textId="06AACA95" w:rsidR="00DA3BD9" w:rsidRPr="005F41AF" w:rsidRDefault="005F41AF" w:rsidP="005F41AF">
            <w:pPr>
              <w:jc w:val="center"/>
              <w:rPr>
                <w:color w:val="000000"/>
                <w:sz w:val="20"/>
                <w:szCs w:val="20"/>
              </w:rPr>
            </w:pPr>
            <w:r w:rsidRPr="005F41AF">
              <w:rPr>
                <w:color w:val="000000"/>
                <w:sz w:val="20"/>
                <w:szCs w:val="20"/>
              </w:rPr>
              <w:t>-1.343</w:t>
            </w:r>
          </w:p>
        </w:tc>
        <w:tc>
          <w:tcPr>
            <w:tcW w:w="1080" w:type="dxa"/>
            <w:tcBorders>
              <w:top w:val="single" w:sz="4" w:space="0" w:color="auto"/>
            </w:tcBorders>
          </w:tcPr>
          <w:p w14:paraId="2919162B" w14:textId="1A7EA70B" w:rsidR="00DA3BD9" w:rsidRPr="005F41AF" w:rsidRDefault="005F41AF" w:rsidP="005F41AF">
            <w:pPr>
              <w:jc w:val="center"/>
              <w:rPr>
                <w:color w:val="000000"/>
                <w:sz w:val="20"/>
                <w:szCs w:val="20"/>
              </w:rPr>
            </w:pPr>
            <w:r w:rsidRPr="005F41AF">
              <w:rPr>
                <w:color w:val="000000"/>
                <w:sz w:val="20"/>
                <w:szCs w:val="20"/>
              </w:rPr>
              <w:t>0.208</w:t>
            </w:r>
          </w:p>
        </w:tc>
        <w:tc>
          <w:tcPr>
            <w:tcW w:w="1080" w:type="dxa"/>
            <w:tcBorders>
              <w:top w:val="single" w:sz="4" w:space="0" w:color="auto"/>
            </w:tcBorders>
          </w:tcPr>
          <w:p w14:paraId="427431A2"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7EA0EEA9" w14:textId="77777777" w:rsidR="00DA3BD9" w:rsidRPr="005F41AF" w:rsidRDefault="00DA3BD9" w:rsidP="00A67FCF">
            <w:pPr>
              <w:spacing w:after="112" w:line="259" w:lineRule="auto"/>
              <w:jc w:val="center"/>
              <w:rPr>
                <w:sz w:val="20"/>
                <w:szCs w:val="20"/>
              </w:rPr>
            </w:pPr>
          </w:p>
        </w:tc>
      </w:tr>
      <w:tr w:rsidR="00DA3BD9" w:rsidRPr="005F41AF" w14:paraId="3A1C7E68" w14:textId="77777777" w:rsidTr="00354312">
        <w:trPr>
          <w:jc w:val="center"/>
        </w:trPr>
        <w:tc>
          <w:tcPr>
            <w:tcW w:w="3325" w:type="dxa"/>
          </w:tcPr>
          <w:p w14:paraId="774D3A7F" w14:textId="07FE1C70" w:rsidR="00DA3BD9" w:rsidRPr="005F41AF" w:rsidRDefault="00DA3BD9" w:rsidP="00A67FCF">
            <w:pPr>
              <w:spacing w:after="112" w:line="259" w:lineRule="auto"/>
              <w:rPr>
                <w:sz w:val="20"/>
                <w:szCs w:val="20"/>
              </w:rPr>
            </w:pPr>
            <w:r w:rsidRPr="005F41AF">
              <w:rPr>
                <w:i/>
                <w:iCs/>
                <w:sz w:val="20"/>
                <w:szCs w:val="20"/>
              </w:rPr>
              <w:t>sex</w:t>
            </w:r>
            <w:r w:rsidR="001A7E0A">
              <w:rPr>
                <w:i/>
                <w:iCs/>
                <w:sz w:val="20"/>
                <w:szCs w:val="20"/>
              </w:rPr>
              <w:t xml:space="preserve"> </w:t>
            </w:r>
            <w:r w:rsidRPr="005F41AF">
              <w:rPr>
                <w:sz w:val="20"/>
                <w:szCs w:val="20"/>
              </w:rPr>
              <w:t>[male]</w:t>
            </w:r>
          </w:p>
        </w:tc>
        <w:tc>
          <w:tcPr>
            <w:tcW w:w="1080" w:type="dxa"/>
          </w:tcPr>
          <w:p w14:paraId="68CA1AA3" w14:textId="3C38686B" w:rsidR="00DA3BD9" w:rsidRPr="005F41AF" w:rsidRDefault="005F41AF" w:rsidP="005F41AF">
            <w:pPr>
              <w:jc w:val="center"/>
              <w:rPr>
                <w:color w:val="000000"/>
                <w:sz w:val="20"/>
                <w:szCs w:val="20"/>
              </w:rPr>
            </w:pPr>
            <w:r w:rsidRPr="005F41AF">
              <w:rPr>
                <w:color w:val="000000"/>
                <w:sz w:val="20"/>
                <w:szCs w:val="20"/>
              </w:rPr>
              <w:t>-0.150</w:t>
            </w:r>
          </w:p>
        </w:tc>
        <w:tc>
          <w:tcPr>
            <w:tcW w:w="1080" w:type="dxa"/>
          </w:tcPr>
          <w:p w14:paraId="2C6CCCD6" w14:textId="755897A3" w:rsidR="00DA3BD9" w:rsidRPr="005F41AF" w:rsidRDefault="005F41AF" w:rsidP="005F41AF">
            <w:pPr>
              <w:jc w:val="center"/>
              <w:rPr>
                <w:color w:val="000000"/>
                <w:sz w:val="20"/>
                <w:szCs w:val="20"/>
              </w:rPr>
            </w:pPr>
            <w:r w:rsidRPr="005F41AF">
              <w:rPr>
                <w:color w:val="000000"/>
                <w:sz w:val="20"/>
                <w:szCs w:val="20"/>
              </w:rPr>
              <w:t>0.082</w:t>
            </w:r>
          </w:p>
        </w:tc>
        <w:tc>
          <w:tcPr>
            <w:tcW w:w="1080" w:type="dxa"/>
          </w:tcPr>
          <w:p w14:paraId="64FAFD9D" w14:textId="77777777" w:rsidR="00DA3BD9" w:rsidRPr="005F41AF" w:rsidRDefault="00DA3BD9" w:rsidP="00A67FCF">
            <w:pPr>
              <w:spacing w:after="112" w:line="259" w:lineRule="auto"/>
              <w:jc w:val="center"/>
              <w:rPr>
                <w:sz w:val="20"/>
                <w:szCs w:val="20"/>
              </w:rPr>
            </w:pPr>
          </w:p>
        </w:tc>
        <w:tc>
          <w:tcPr>
            <w:tcW w:w="1223" w:type="dxa"/>
          </w:tcPr>
          <w:p w14:paraId="0BE06201" w14:textId="2476E0EF" w:rsidR="00DA3BD9" w:rsidRPr="005F41AF" w:rsidRDefault="005F41AF" w:rsidP="005F41AF">
            <w:pPr>
              <w:jc w:val="center"/>
              <w:rPr>
                <w:color w:val="000000"/>
                <w:sz w:val="20"/>
                <w:szCs w:val="20"/>
              </w:rPr>
            </w:pPr>
            <w:r w:rsidRPr="005F41AF">
              <w:rPr>
                <w:color w:val="000000"/>
                <w:sz w:val="20"/>
                <w:szCs w:val="20"/>
              </w:rPr>
              <w:t>0.066</w:t>
            </w:r>
          </w:p>
        </w:tc>
      </w:tr>
      <w:tr w:rsidR="00DA3BD9" w:rsidRPr="005F41AF" w14:paraId="0BA81EF8" w14:textId="77777777" w:rsidTr="00354312">
        <w:trPr>
          <w:jc w:val="center"/>
        </w:trPr>
        <w:tc>
          <w:tcPr>
            <w:tcW w:w="3325" w:type="dxa"/>
          </w:tcPr>
          <w:p w14:paraId="6FA22D1C" w14:textId="25341C9E" w:rsidR="00DA3BD9" w:rsidRPr="005F41AF" w:rsidRDefault="00DA3BD9" w:rsidP="00A67FCF">
            <w:pPr>
              <w:spacing w:after="112" w:line="259" w:lineRule="auto"/>
              <w:rPr>
                <w:sz w:val="20"/>
                <w:szCs w:val="20"/>
              </w:rPr>
            </w:pPr>
            <w:r w:rsidRPr="005F41AF">
              <w:rPr>
                <w:i/>
                <w:iCs/>
                <w:sz w:val="20"/>
                <w:szCs w:val="20"/>
              </w:rPr>
              <w:t>origin</w:t>
            </w:r>
            <w:r w:rsidR="001A7E0A">
              <w:rPr>
                <w:i/>
                <w:iCs/>
                <w:sz w:val="20"/>
                <w:szCs w:val="20"/>
              </w:rPr>
              <w:t xml:space="preserve"> </w:t>
            </w:r>
            <w:r w:rsidR="005F41AF" w:rsidRPr="005F41AF">
              <w:rPr>
                <w:sz w:val="20"/>
                <w:szCs w:val="20"/>
              </w:rPr>
              <w:t>[NOR]</w:t>
            </w:r>
          </w:p>
        </w:tc>
        <w:tc>
          <w:tcPr>
            <w:tcW w:w="1080" w:type="dxa"/>
          </w:tcPr>
          <w:p w14:paraId="3BA970ED" w14:textId="2AD2AC4D" w:rsidR="00DA3BD9" w:rsidRPr="005F41AF" w:rsidRDefault="005F41AF" w:rsidP="005F41AF">
            <w:pPr>
              <w:jc w:val="center"/>
              <w:rPr>
                <w:color w:val="000000"/>
                <w:sz w:val="20"/>
                <w:szCs w:val="20"/>
              </w:rPr>
            </w:pPr>
            <w:r w:rsidRPr="005F41AF">
              <w:rPr>
                <w:color w:val="000000"/>
                <w:sz w:val="20"/>
                <w:szCs w:val="20"/>
              </w:rPr>
              <w:t>0.446</w:t>
            </w:r>
          </w:p>
        </w:tc>
        <w:tc>
          <w:tcPr>
            <w:tcW w:w="1080" w:type="dxa"/>
          </w:tcPr>
          <w:p w14:paraId="6E5E0159" w14:textId="3FDAEF2D" w:rsidR="00DA3BD9" w:rsidRPr="005F41AF" w:rsidRDefault="005F41AF" w:rsidP="005F41AF">
            <w:pPr>
              <w:jc w:val="center"/>
              <w:rPr>
                <w:color w:val="000000"/>
                <w:sz w:val="20"/>
                <w:szCs w:val="20"/>
              </w:rPr>
            </w:pPr>
            <w:r w:rsidRPr="005F41AF">
              <w:rPr>
                <w:color w:val="000000"/>
                <w:sz w:val="20"/>
                <w:szCs w:val="20"/>
              </w:rPr>
              <w:t>0.132</w:t>
            </w:r>
          </w:p>
        </w:tc>
        <w:tc>
          <w:tcPr>
            <w:tcW w:w="1080" w:type="dxa"/>
          </w:tcPr>
          <w:p w14:paraId="27669797" w14:textId="77777777" w:rsidR="00DA3BD9" w:rsidRPr="005F41AF" w:rsidRDefault="00DA3BD9" w:rsidP="00A67FCF">
            <w:pPr>
              <w:spacing w:after="112" w:line="259" w:lineRule="auto"/>
              <w:jc w:val="center"/>
              <w:rPr>
                <w:sz w:val="20"/>
                <w:szCs w:val="20"/>
              </w:rPr>
            </w:pPr>
          </w:p>
        </w:tc>
        <w:tc>
          <w:tcPr>
            <w:tcW w:w="1223" w:type="dxa"/>
          </w:tcPr>
          <w:p w14:paraId="25D230D5" w14:textId="5C9FB379" w:rsidR="00DA3BD9" w:rsidRPr="005F41AF" w:rsidRDefault="005F41AF" w:rsidP="005F41AF">
            <w:pPr>
              <w:jc w:val="center"/>
              <w:rPr>
                <w:b/>
                <w:bCs/>
                <w:color w:val="000000"/>
                <w:sz w:val="20"/>
                <w:szCs w:val="20"/>
              </w:rPr>
            </w:pPr>
            <w:r w:rsidRPr="005F41AF">
              <w:rPr>
                <w:b/>
                <w:bCs/>
                <w:color w:val="000000"/>
                <w:sz w:val="20"/>
                <w:szCs w:val="20"/>
              </w:rPr>
              <w:t>0.001</w:t>
            </w:r>
          </w:p>
        </w:tc>
      </w:tr>
      <w:tr w:rsidR="00DA3BD9" w:rsidRPr="005F41AF" w14:paraId="25F94233" w14:textId="77777777" w:rsidTr="00354312">
        <w:trPr>
          <w:jc w:val="center"/>
        </w:trPr>
        <w:tc>
          <w:tcPr>
            <w:tcW w:w="3325" w:type="dxa"/>
          </w:tcPr>
          <w:p w14:paraId="5C0B3950" w14:textId="4BE6362E" w:rsidR="00DA3BD9" w:rsidRPr="005F41AF" w:rsidRDefault="00DA3BD9" w:rsidP="00A67FCF">
            <w:pPr>
              <w:spacing w:after="112" w:line="259" w:lineRule="auto"/>
              <w:rPr>
                <w:i/>
                <w:iCs/>
                <w:sz w:val="20"/>
                <w:szCs w:val="20"/>
              </w:rPr>
            </w:pPr>
            <w:r w:rsidRPr="005F41AF">
              <w:rPr>
                <w:i/>
                <w:iCs/>
                <w:sz w:val="20"/>
                <w:szCs w:val="20"/>
              </w:rPr>
              <w:t>Julian Day of release</w:t>
            </w:r>
          </w:p>
        </w:tc>
        <w:tc>
          <w:tcPr>
            <w:tcW w:w="1080" w:type="dxa"/>
          </w:tcPr>
          <w:p w14:paraId="35A286CF" w14:textId="58270110" w:rsidR="00DA3BD9" w:rsidRPr="005F41AF" w:rsidRDefault="005F41AF" w:rsidP="005F41AF">
            <w:pPr>
              <w:jc w:val="center"/>
              <w:rPr>
                <w:color w:val="000000"/>
                <w:sz w:val="20"/>
                <w:szCs w:val="20"/>
              </w:rPr>
            </w:pPr>
            <w:r w:rsidRPr="005F41AF">
              <w:rPr>
                <w:color w:val="000000"/>
                <w:sz w:val="20"/>
                <w:szCs w:val="20"/>
              </w:rPr>
              <w:t>-0.004</w:t>
            </w:r>
          </w:p>
        </w:tc>
        <w:tc>
          <w:tcPr>
            <w:tcW w:w="1080" w:type="dxa"/>
          </w:tcPr>
          <w:p w14:paraId="371A7763" w14:textId="10B9A038" w:rsidR="00DA3BD9" w:rsidRPr="005F41AF" w:rsidRDefault="005F41AF" w:rsidP="005F41AF">
            <w:pPr>
              <w:jc w:val="center"/>
              <w:rPr>
                <w:color w:val="000000"/>
                <w:sz w:val="20"/>
                <w:szCs w:val="20"/>
              </w:rPr>
            </w:pPr>
            <w:r w:rsidRPr="005F41AF">
              <w:rPr>
                <w:color w:val="000000"/>
                <w:sz w:val="20"/>
                <w:szCs w:val="20"/>
              </w:rPr>
              <w:t>0.001</w:t>
            </w:r>
          </w:p>
        </w:tc>
        <w:tc>
          <w:tcPr>
            <w:tcW w:w="1080" w:type="dxa"/>
          </w:tcPr>
          <w:p w14:paraId="0D62CFAF" w14:textId="27A193B9" w:rsidR="00DA3BD9" w:rsidRPr="005F41AF" w:rsidRDefault="005F41AF" w:rsidP="00A67FCF">
            <w:pPr>
              <w:spacing w:after="112" w:line="259" w:lineRule="auto"/>
              <w:jc w:val="center"/>
              <w:rPr>
                <w:b/>
                <w:bCs/>
                <w:sz w:val="20"/>
                <w:szCs w:val="20"/>
              </w:rPr>
            </w:pPr>
            <w:r w:rsidRPr="005F41AF">
              <w:rPr>
                <w:b/>
                <w:bCs/>
                <w:sz w:val="20"/>
                <w:szCs w:val="20"/>
              </w:rPr>
              <w:t>0.004</w:t>
            </w:r>
          </w:p>
        </w:tc>
        <w:tc>
          <w:tcPr>
            <w:tcW w:w="1223" w:type="dxa"/>
          </w:tcPr>
          <w:p w14:paraId="22C62153" w14:textId="4D0D3085" w:rsidR="00DA3BD9" w:rsidRPr="005F41AF" w:rsidRDefault="005F41AF" w:rsidP="005F41AF">
            <w:pPr>
              <w:jc w:val="center"/>
              <w:rPr>
                <w:b/>
                <w:bCs/>
                <w:color w:val="000000"/>
                <w:sz w:val="20"/>
                <w:szCs w:val="20"/>
              </w:rPr>
            </w:pPr>
            <w:r w:rsidRPr="005F41AF">
              <w:rPr>
                <w:b/>
                <w:bCs/>
                <w:color w:val="000000"/>
                <w:sz w:val="20"/>
                <w:szCs w:val="20"/>
              </w:rPr>
              <w:t>0.003</w:t>
            </w:r>
          </w:p>
        </w:tc>
      </w:tr>
      <w:tr w:rsidR="00DA3BD9" w:rsidRPr="005F41AF" w14:paraId="4A727E6D" w14:textId="77777777" w:rsidTr="00354312">
        <w:trPr>
          <w:jc w:val="center"/>
        </w:trPr>
        <w:tc>
          <w:tcPr>
            <w:tcW w:w="3325" w:type="dxa"/>
          </w:tcPr>
          <w:p w14:paraId="722A1E8A" w14:textId="77777777" w:rsidR="00DA3BD9" w:rsidRPr="005F41AF" w:rsidRDefault="00DA3BD9" w:rsidP="00A67FCF">
            <w:pPr>
              <w:spacing w:after="112" w:line="259" w:lineRule="auto"/>
              <w:rPr>
                <w:i/>
                <w:iCs/>
                <w:sz w:val="20"/>
                <w:szCs w:val="20"/>
              </w:rPr>
            </w:pPr>
            <w:r w:rsidRPr="005F41AF">
              <w:rPr>
                <w:i/>
                <w:iCs/>
                <w:sz w:val="20"/>
                <w:szCs w:val="20"/>
              </w:rPr>
              <w:t>annual sex ratio</w:t>
            </w:r>
          </w:p>
        </w:tc>
        <w:tc>
          <w:tcPr>
            <w:tcW w:w="1080" w:type="dxa"/>
          </w:tcPr>
          <w:p w14:paraId="54E28E44" w14:textId="111CA7CE" w:rsidR="00DA3BD9" w:rsidRPr="005F41AF" w:rsidRDefault="005F41AF" w:rsidP="005F41AF">
            <w:pPr>
              <w:jc w:val="center"/>
              <w:rPr>
                <w:color w:val="000000"/>
                <w:sz w:val="20"/>
                <w:szCs w:val="20"/>
              </w:rPr>
            </w:pPr>
            <w:r w:rsidRPr="005F41AF">
              <w:rPr>
                <w:color w:val="000000"/>
                <w:sz w:val="20"/>
                <w:szCs w:val="20"/>
              </w:rPr>
              <w:t>1.042</w:t>
            </w:r>
          </w:p>
        </w:tc>
        <w:tc>
          <w:tcPr>
            <w:tcW w:w="1080" w:type="dxa"/>
          </w:tcPr>
          <w:p w14:paraId="1278A38B" w14:textId="44DE4350" w:rsidR="00DA3BD9" w:rsidRPr="005F41AF" w:rsidRDefault="005F41AF" w:rsidP="005F41AF">
            <w:pPr>
              <w:jc w:val="center"/>
              <w:rPr>
                <w:color w:val="000000"/>
                <w:sz w:val="20"/>
                <w:szCs w:val="20"/>
              </w:rPr>
            </w:pPr>
            <w:r w:rsidRPr="005F41AF">
              <w:rPr>
                <w:color w:val="000000"/>
                <w:sz w:val="20"/>
                <w:szCs w:val="20"/>
              </w:rPr>
              <w:t>0.501</w:t>
            </w:r>
          </w:p>
        </w:tc>
        <w:tc>
          <w:tcPr>
            <w:tcW w:w="1080" w:type="dxa"/>
          </w:tcPr>
          <w:p w14:paraId="3926C0FF" w14:textId="77777777" w:rsidR="00DA3BD9" w:rsidRPr="005F41AF" w:rsidRDefault="00DA3BD9" w:rsidP="00A67FCF">
            <w:pPr>
              <w:spacing w:after="112" w:line="259" w:lineRule="auto"/>
              <w:jc w:val="center"/>
              <w:rPr>
                <w:sz w:val="20"/>
                <w:szCs w:val="20"/>
              </w:rPr>
            </w:pPr>
          </w:p>
        </w:tc>
        <w:tc>
          <w:tcPr>
            <w:tcW w:w="1223" w:type="dxa"/>
          </w:tcPr>
          <w:p w14:paraId="1EC6C4A4" w14:textId="6E1248E7" w:rsidR="00DA3BD9" w:rsidRPr="005F41AF" w:rsidRDefault="005F41AF" w:rsidP="005F41AF">
            <w:pPr>
              <w:jc w:val="center"/>
              <w:rPr>
                <w:b/>
                <w:bCs/>
                <w:color w:val="000000"/>
                <w:sz w:val="20"/>
                <w:szCs w:val="20"/>
              </w:rPr>
            </w:pPr>
            <w:r w:rsidRPr="005F41AF">
              <w:rPr>
                <w:b/>
                <w:bCs/>
                <w:color w:val="000000"/>
                <w:sz w:val="20"/>
                <w:szCs w:val="20"/>
              </w:rPr>
              <w:t>0.038</w:t>
            </w:r>
          </w:p>
        </w:tc>
      </w:tr>
      <w:tr w:rsidR="00DA3BD9" w:rsidRPr="005F41AF" w14:paraId="6E2E9B55" w14:textId="77777777" w:rsidTr="00354312">
        <w:trPr>
          <w:jc w:val="center"/>
        </w:trPr>
        <w:tc>
          <w:tcPr>
            <w:tcW w:w="3325" w:type="dxa"/>
          </w:tcPr>
          <w:p w14:paraId="28CA7C33" w14:textId="3BD4B73B" w:rsidR="00DA3BD9" w:rsidRPr="005F41AF" w:rsidRDefault="00DA3BD9" w:rsidP="00A67FCF">
            <w:pPr>
              <w:spacing w:after="112" w:line="259" w:lineRule="auto"/>
              <w:rPr>
                <w:i/>
                <w:iCs/>
                <w:sz w:val="20"/>
                <w:szCs w:val="20"/>
              </w:rPr>
            </w:pPr>
            <w:r w:rsidRPr="005F41AF">
              <w:rPr>
                <w:i/>
                <w:iCs/>
                <w:sz w:val="20"/>
                <w:szCs w:val="20"/>
              </w:rPr>
              <w:t>sex</w:t>
            </w:r>
            <w:r w:rsidR="001A7E0A">
              <w:rPr>
                <w:i/>
                <w:iCs/>
                <w:sz w:val="20"/>
                <w:szCs w:val="20"/>
              </w:rPr>
              <w:t xml:space="preserve"> </w:t>
            </w:r>
            <w:r w:rsidRPr="005F41AF">
              <w:rPr>
                <w:sz w:val="20"/>
                <w:szCs w:val="20"/>
              </w:rPr>
              <w:t xml:space="preserve">[male] * </w:t>
            </w:r>
            <w:r w:rsidRPr="005F41AF">
              <w:rPr>
                <w:i/>
                <w:iCs/>
                <w:sz w:val="20"/>
                <w:szCs w:val="20"/>
              </w:rPr>
              <w:t>origin</w:t>
            </w:r>
            <w:r w:rsidR="001A7E0A">
              <w:rPr>
                <w:i/>
                <w:iCs/>
                <w:sz w:val="20"/>
                <w:szCs w:val="20"/>
              </w:rPr>
              <w:t xml:space="preserve"> </w:t>
            </w:r>
            <w:r w:rsidRPr="005F41AF">
              <w:rPr>
                <w:sz w:val="20"/>
                <w:szCs w:val="20"/>
              </w:rPr>
              <w:t>[NOR]</w:t>
            </w:r>
          </w:p>
        </w:tc>
        <w:tc>
          <w:tcPr>
            <w:tcW w:w="1080" w:type="dxa"/>
          </w:tcPr>
          <w:p w14:paraId="7B0B760F" w14:textId="518FEB7D" w:rsidR="00DA3BD9" w:rsidRPr="005F41AF" w:rsidRDefault="005F41AF" w:rsidP="005F41AF">
            <w:pPr>
              <w:jc w:val="center"/>
              <w:rPr>
                <w:color w:val="000000"/>
                <w:sz w:val="20"/>
                <w:szCs w:val="20"/>
              </w:rPr>
            </w:pPr>
            <w:r w:rsidRPr="005F41AF">
              <w:rPr>
                <w:color w:val="000000"/>
                <w:sz w:val="20"/>
                <w:szCs w:val="20"/>
              </w:rPr>
              <w:t>0.293</w:t>
            </w:r>
          </w:p>
        </w:tc>
        <w:tc>
          <w:tcPr>
            <w:tcW w:w="1080" w:type="dxa"/>
          </w:tcPr>
          <w:p w14:paraId="01BD0CDF" w14:textId="51DE7ED5" w:rsidR="00DA3BD9" w:rsidRPr="005F41AF" w:rsidRDefault="005F41AF" w:rsidP="005F41AF">
            <w:pPr>
              <w:jc w:val="center"/>
              <w:rPr>
                <w:color w:val="000000"/>
                <w:sz w:val="20"/>
                <w:szCs w:val="20"/>
              </w:rPr>
            </w:pPr>
            <w:r w:rsidRPr="005F41AF">
              <w:rPr>
                <w:color w:val="000000"/>
                <w:sz w:val="20"/>
                <w:szCs w:val="20"/>
              </w:rPr>
              <w:t>0.142</w:t>
            </w:r>
          </w:p>
        </w:tc>
        <w:tc>
          <w:tcPr>
            <w:tcW w:w="1080" w:type="dxa"/>
          </w:tcPr>
          <w:p w14:paraId="4CA37E62" w14:textId="5BE240E3" w:rsidR="00DA3BD9" w:rsidRPr="005F41AF" w:rsidRDefault="005F41AF" w:rsidP="00A67FCF">
            <w:pPr>
              <w:spacing w:after="112" w:line="259" w:lineRule="auto"/>
              <w:jc w:val="center"/>
              <w:rPr>
                <w:b/>
                <w:bCs/>
                <w:sz w:val="20"/>
                <w:szCs w:val="20"/>
              </w:rPr>
            </w:pPr>
            <w:r w:rsidRPr="005F41AF">
              <w:rPr>
                <w:b/>
                <w:bCs/>
                <w:sz w:val="20"/>
                <w:szCs w:val="20"/>
              </w:rPr>
              <w:t>0.039</w:t>
            </w:r>
          </w:p>
        </w:tc>
        <w:tc>
          <w:tcPr>
            <w:tcW w:w="1223" w:type="dxa"/>
          </w:tcPr>
          <w:p w14:paraId="3734585C" w14:textId="497687D2" w:rsidR="00DA3BD9" w:rsidRPr="005F41AF" w:rsidRDefault="005F41AF" w:rsidP="005F41AF">
            <w:pPr>
              <w:jc w:val="center"/>
              <w:rPr>
                <w:b/>
                <w:bCs/>
                <w:color w:val="000000"/>
                <w:sz w:val="20"/>
                <w:szCs w:val="20"/>
              </w:rPr>
            </w:pPr>
            <w:r w:rsidRPr="005F41AF">
              <w:rPr>
                <w:b/>
                <w:bCs/>
                <w:color w:val="000000"/>
                <w:sz w:val="20"/>
                <w:szCs w:val="20"/>
              </w:rPr>
              <w:t>0.039</w:t>
            </w:r>
          </w:p>
        </w:tc>
      </w:tr>
      <w:tr w:rsidR="00DA3BD9" w:rsidRPr="005F41AF" w14:paraId="2DE83391" w14:textId="77777777" w:rsidTr="00354312">
        <w:trPr>
          <w:jc w:val="center"/>
        </w:trPr>
        <w:tc>
          <w:tcPr>
            <w:tcW w:w="3325" w:type="dxa"/>
            <w:tcBorders>
              <w:bottom w:val="single" w:sz="4" w:space="0" w:color="auto"/>
            </w:tcBorders>
          </w:tcPr>
          <w:p w14:paraId="2568F3F1" w14:textId="218D6854" w:rsidR="00DA3BD9" w:rsidRPr="005F41AF" w:rsidRDefault="00DA3BD9" w:rsidP="00A67FCF">
            <w:pPr>
              <w:spacing w:after="112" w:line="259" w:lineRule="auto"/>
              <w:rPr>
                <w:sz w:val="20"/>
                <w:szCs w:val="20"/>
              </w:rPr>
            </w:pPr>
            <w:r w:rsidRPr="005F41AF">
              <w:rPr>
                <w:i/>
                <w:sz w:val="20"/>
                <w:szCs w:val="20"/>
              </w:rPr>
              <w:t>sex</w:t>
            </w:r>
            <w:r w:rsidR="001A7E0A">
              <w:rPr>
                <w:i/>
                <w:sz w:val="20"/>
                <w:szCs w:val="20"/>
              </w:rPr>
              <w:t xml:space="preserve"> </w:t>
            </w:r>
            <w:r w:rsidRPr="005F41AF">
              <w:rPr>
                <w:sz w:val="20"/>
                <w:szCs w:val="20"/>
              </w:rPr>
              <w:t xml:space="preserve">[male] * </w:t>
            </w:r>
            <w:r w:rsidRPr="005F41AF">
              <w:rPr>
                <w:i/>
                <w:sz w:val="20"/>
                <w:szCs w:val="20"/>
              </w:rPr>
              <w:t>annual sex ratio</w:t>
            </w:r>
          </w:p>
        </w:tc>
        <w:tc>
          <w:tcPr>
            <w:tcW w:w="1080" w:type="dxa"/>
            <w:tcBorders>
              <w:bottom w:val="single" w:sz="4" w:space="0" w:color="auto"/>
            </w:tcBorders>
          </w:tcPr>
          <w:p w14:paraId="46631DF2" w14:textId="1418B77C" w:rsidR="00DA3BD9" w:rsidRPr="005F41AF" w:rsidRDefault="005F41AF" w:rsidP="005F41AF">
            <w:pPr>
              <w:jc w:val="center"/>
              <w:rPr>
                <w:color w:val="000000"/>
                <w:sz w:val="20"/>
                <w:szCs w:val="20"/>
              </w:rPr>
            </w:pPr>
            <w:r w:rsidRPr="005F41AF">
              <w:rPr>
                <w:color w:val="000000"/>
                <w:sz w:val="20"/>
                <w:szCs w:val="20"/>
              </w:rPr>
              <w:t>-0.750</w:t>
            </w:r>
          </w:p>
        </w:tc>
        <w:tc>
          <w:tcPr>
            <w:tcW w:w="1080" w:type="dxa"/>
            <w:tcBorders>
              <w:bottom w:val="single" w:sz="4" w:space="0" w:color="auto"/>
            </w:tcBorders>
          </w:tcPr>
          <w:p w14:paraId="6380ABFF" w14:textId="1D670543" w:rsidR="00DA3BD9" w:rsidRPr="005F41AF" w:rsidRDefault="005F41AF" w:rsidP="005F41AF">
            <w:pPr>
              <w:jc w:val="center"/>
              <w:rPr>
                <w:color w:val="000000"/>
                <w:sz w:val="20"/>
                <w:szCs w:val="20"/>
              </w:rPr>
            </w:pPr>
            <w:r w:rsidRPr="005F41AF">
              <w:rPr>
                <w:color w:val="000000"/>
                <w:sz w:val="20"/>
                <w:szCs w:val="20"/>
              </w:rPr>
              <w:t>0.177</w:t>
            </w:r>
          </w:p>
        </w:tc>
        <w:tc>
          <w:tcPr>
            <w:tcW w:w="1080" w:type="dxa"/>
            <w:tcBorders>
              <w:bottom w:val="single" w:sz="4" w:space="0" w:color="auto"/>
            </w:tcBorders>
          </w:tcPr>
          <w:p w14:paraId="5A5342BB" w14:textId="52A54091" w:rsidR="00DA3BD9" w:rsidRPr="005F41AF" w:rsidRDefault="005F41AF" w:rsidP="00A67FCF">
            <w:pPr>
              <w:spacing w:after="112" w:line="259" w:lineRule="auto"/>
              <w:jc w:val="center"/>
              <w:rPr>
                <w:b/>
                <w:bCs/>
                <w:sz w:val="20"/>
                <w:szCs w:val="20"/>
              </w:rPr>
            </w:pPr>
            <w:r w:rsidRPr="005F41AF">
              <w:rPr>
                <w:b/>
                <w:bCs/>
                <w:sz w:val="20"/>
                <w:szCs w:val="20"/>
              </w:rPr>
              <w:t>&lt;0.001</w:t>
            </w:r>
          </w:p>
        </w:tc>
        <w:tc>
          <w:tcPr>
            <w:tcW w:w="1223" w:type="dxa"/>
            <w:tcBorders>
              <w:bottom w:val="single" w:sz="4" w:space="0" w:color="auto"/>
            </w:tcBorders>
          </w:tcPr>
          <w:p w14:paraId="4733EBC1" w14:textId="5752F380" w:rsidR="00DA3BD9" w:rsidRPr="005F41AF" w:rsidRDefault="005F41AF" w:rsidP="00A67FCF">
            <w:pPr>
              <w:spacing w:after="112" w:line="259" w:lineRule="auto"/>
              <w:jc w:val="center"/>
              <w:rPr>
                <w:b/>
                <w:bCs/>
                <w:sz w:val="20"/>
                <w:szCs w:val="20"/>
              </w:rPr>
            </w:pPr>
            <w:r w:rsidRPr="005F41AF">
              <w:rPr>
                <w:b/>
                <w:bCs/>
                <w:sz w:val="20"/>
                <w:szCs w:val="20"/>
              </w:rPr>
              <w:t>&lt;0.001</w:t>
            </w:r>
          </w:p>
        </w:tc>
      </w:tr>
      <w:tr w:rsidR="000A6649" w:rsidRPr="005F41AF" w14:paraId="29174DB2" w14:textId="77777777" w:rsidTr="00354312">
        <w:trPr>
          <w:jc w:val="center"/>
        </w:trPr>
        <w:tc>
          <w:tcPr>
            <w:tcW w:w="3325" w:type="dxa"/>
            <w:tcBorders>
              <w:top w:val="single" w:sz="4" w:space="0" w:color="auto"/>
              <w:bottom w:val="single" w:sz="4" w:space="0" w:color="auto"/>
            </w:tcBorders>
            <w:shd w:val="clear" w:color="auto" w:fill="E7E6E6" w:themeFill="background2"/>
          </w:tcPr>
          <w:p w14:paraId="400EFD18" w14:textId="5569E4FA" w:rsidR="00DA3BD9" w:rsidRPr="005F41AF" w:rsidRDefault="00DA3BD9" w:rsidP="00A67FCF">
            <w:pPr>
              <w:spacing w:after="112" w:line="259" w:lineRule="auto"/>
              <w:rPr>
                <w:b/>
                <w:bCs/>
                <w:iCs/>
                <w:sz w:val="20"/>
                <w:szCs w:val="20"/>
              </w:rPr>
            </w:pPr>
            <w:r w:rsidRPr="005F41AF">
              <w:rPr>
                <w:b/>
                <w:bCs/>
                <w:iCs/>
                <w:sz w:val="20"/>
                <w:szCs w:val="20"/>
              </w:rPr>
              <w:t xml:space="preserve">Random </w:t>
            </w:r>
            <w:r w:rsidR="001860A7">
              <w:rPr>
                <w:b/>
                <w:bCs/>
                <w:iCs/>
                <w:sz w:val="20"/>
                <w:szCs w:val="20"/>
              </w:rPr>
              <w:t>E</w:t>
            </w:r>
            <w:r w:rsidRPr="005F41AF">
              <w:rPr>
                <w:b/>
                <w:bCs/>
                <w:iCs/>
                <w:sz w:val="20"/>
                <w:szCs w:val="20"/>
              </w:rPr>
              <w:t>ffects</w:t>
            </w:r>
          </w:p>
        </w:tc>
        <w:tc>
          <w:tcPr>
            <w:tcW w:w="1080" w:type="dxa"/>
            <w:tcBorders>
              <w:top w:val="single" w:sz="4" w:space="0" w:color="auto"/>
              <w:bottom w:val="single" w:sz="4" w:space="0" w:color="auto"/>
            </w:tcBorders>
            <w:shd w:val="clear" w:color="auto" w:fill="E7E6E6" w:themeFill="background2"/>
          </w:tcPr>
          <w:p w14:paraId="1A105D22" w14:textId="77777777" w:rsidR="00DA3BD9" w:rsidRPr="005F41AF" w:rsidRDefault="00DA3BD9" w:rsidP="00A67FCF">
            <w:pPr>
              <w:jc w:val="center"/>
              <w:rPr>
                <w:b/>
                <w:bCs/>
                <w:sz w:val="20"/>
                <w:szCs w:val="20"/>
                <w:vertAlign w:val="superscript"/>
              </w:rPr>
            </w:pPr>
            <w:r w:rsidRPr="005F41AF">
              <w:rPr>
                <w:rFonts w:ascii="Roboto" w:hAnsi="Roboto"/>
                <w:b/>
                <w:bCs/>
                <w:color w:val="202124"/>
                <w:sz w:val="20"/>
                <w:szCs w:val="20"/>
                <w:highlight w:val="lightGray"/>
                <w:shd w:val="clear" w:color="auto" w:fill="FFFFFF"/>
              </w:rPr>
              <w:t>σ</w:t>
            </w:r>
            <w:r w:rsidRPr="005F41AF">
              <w:rPr>
                <w:rFonts w:ascii="Roboto" w:hAnsi="Roboto"/>
                <w:b/>
                <w:bCs/>
                <w:color w:val="202124"/>
                <w:sz w:val="20"/>
                <w:szCs w:val="20"/>
                <w:highlight w:val="lightGray"/>
                <w:shd w:val="clear" w:color="auto" w:fill="FFFFFF"/>
                <w:vertAlign w:val="superscript"/>
              </w:rPr>
              <w:t>2</w:t>
            </w:r>
          </w:p>
        </w:tc>
        <w:tc>
          <w:tcPr>
            <w:tcW w:w="1080" w:type="dxa"/>
            <w:tcBorders>
              <w:top w:val="single" w:sz="4" w:space="0" w:color="auto"/>
              <w:bottom w:val="single" w:sz="4" w:space="0" w:color="auto"/>
            </w:tcBorders>
            <w:shd w:val="clear" w:color="auto" w:fill="E7E6E6" w:themeFill="background2"/>
          </w:tcPr>
          <w:p w14:paraId="00D1ABE9" w14:textId="77777777" w:rsidR="00DA3BD9" w:rsidRPr="005F41AF" w:rsidRDefault="00DA3BD9" w:rsidP="00A67FCF">
            <w:pPr>
              <w:spacing w:after="112" w:line="259" w:lineRule="auto"/>
              <w:jc w:val="center"/>
              <w:rPr>
                <w:b/>
                <w:bCs/>
                <w:sz w:val="20"/>
                <w:szCs w:val="20"/>
              </w:rPr>
            </w:pPr>
            <w:proofErr w:type="spellStart"/>
            <w:r w:rsidRPr="005F41AF">
              <w:rPr>
                <w:b/>
                <w:bCs/>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06BCB2DC" w14:textId="77777777" w:rsidR="00DA3BD9" w:rsidRPr="005F41AF" w:rsidRDefault="00DA3BD9" w:rsidP="00A67FCF">
            <w:pPr>
              <w:spacing w:after="112" w:line="259" w:lineRule="auto"/>
              <w:jc w:val="center"/>
              <w:rPr>
                <w:sz w:val="20"/>
                <w:szCs w:val="20"/>
              </w:rPr>
            </w:pPr>
          </w:p>
        </w:tc>
        <w:tc>
          <w:tcPr>
            <w:tcW w:w="1223" w:type="dxa"/>
            <w:tcBorders>
              <w:top w:val="single" w:sz="4" w:space="0" w:color="auto"/>
              <w:bottom w:val="single" w:sz="4" w:space="0" w:color="auto"/>
            </w:tcBorders>
            <w:shd w:val="clear" w:color="auto" w:fill="E7E6E6" w:themeFill="background2"/>
          </w:tcPr>
          <w:p w14:paraId="102651A8" w14:textId="77777777" w:rsidR="00DA3BD9" w:rsidRPr="005F41AF" w:rsidRDefault="00DA3BD9" w:rsidP="00A67FCF">
            <w:pPr>
              <w:spacing w:after="112" w:line="259" w:lineRule="auto"/>
              <w:jc w:val="center"/>
              <w:rPr>
                <w:sz w:val="20"/>
                <w:szCs w:val="20"/>
              </w:rPr>
            </w:pPr>
          </w:p>
        </w:tc>
      </w:tr>
      <w:tr w:rsidR="00DA3BD9" w:rsidRPr="005F41AF" w14:paraId="6FF7426D" w14:textId="77777777" w:rsidTr="00354312">
        <w:trPr>
          <w:jc w:val="center"/>
        </w:trPr>
        <w:tc>
          <w:tcPr>
            <w:tcW w:w="3325" w:type="dxa"/>
            <w:tcBorders>
              <w:top w:val="single" w:sz="4" w:space="0" w:color="auto"/>
            </w:tcBorders>
          </w:tcPr>
          <w:p w14:paraId="7E0C7592" w14:textId="77777777" w:rsidR="00DA3BD9" w:rsidRPr="005F41AF" w:rsidRDefault="00DA3BD9" w:rsidP="00A67FCF">
            <w:pPr>
              <w:spacing w:after="112" w:line="259" w:lineRule="auto"/>
              <w:rPr>
                <w:i/>
                <w:sz w:val="20"/>
                <w:szCs w:val="20"/>
              </w:rPr>
            </w:pPr>
            <w:r w:rsidRPr="005F41AF">
              <w:rPr>
                <w:i/>
                <w:sz w:val="20"/>
                <w:szCs w:val="20"/>
              </w:rPr>
              <w:t>year</w:t>
            </w:r>
          </w:p>
        </w:tc>
        <w:tc>
          <w:tcPr>
            <w:tcW w:w="1080" w:type="dxa"/>
            <w:tcBorders>
              <w:top w:val="single" w:sz="4" w:space="0" w:color="auto"/>
            </w:tcBorders>
          </w:tcPr>
          <w:p w14:paraId="3F076AAC" w14:textId="250A5EE6" w:rsidR="00DA3BD9" w:rsidRPr="005F41AF" w:rsidRDefault="005F41AF" w:rsidP="00A67FCF">
            <w:pPr>
              <w:spacing w:after="112" w:line="259" w:lineRule="auto"/>
              <w:jc w:val="center"/>
              <w:rPr>
                <w:sz w:val="20"/>
                <w:szCs w:val="20"/>
              </w:rPr>
            </w:pPr>
            <w:r>
              <w:rPr>
                <w:sz w:val="20"/>
                <w:szCs w:val="20"/>
              </w:rPr>
              <w:t>0.306</w:t>
            </w:r>
          </w:p>
        </w:tc>
        <w:tc>
          <w:tcPr>
            <w:tcW w:w="1080" w:type="dxa"/>
            <w:tcBorders>
              <w:top w:val="single" w:sz="4" w:space="0" w:color="auto"/>
            </w:tcBorders>
          </w:tcPr>
          <w:p w14:paraId="1A9417B0" w14:textId="75A19AC6" w:rsidR="00DA3BD9" w:rsidRPr="005F41AF" w:rsidRDefault="005F41AF" w:rsidP="00A67FCF">
            <w:pPr>
              <w:spacing w:after="112" w:line="259" w:lineRule="auto"/>
              <w:jc w:val="center"/>
              <w:rPr>
                <w:sz w:val="20"/>
                <w:szCs w:val="20"/>
              </w:rPr>
            </w:pPr>
            <w:r>
              <w:rPr>
                <w:sz w:val="20"/>
                <w:szCs w:val="20"/>
              </w:rPr>
              <w:t>0.553</w:t>
            </w:r>
          </w:p>
        </w:tc>
        <w:tc>
          <w:tcPr>
            <w:tcW w:w="1080" w:type="dxa"/>
            <w:tcBorders>
              <w:top w:val="single" w:sz="4" w:space="0" w:color="auto"/>
            </w:tcBorders>
          </w:tcPr>
          <w:p w14:paraId="3E5D6E30"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21590A92" w14:textId="77777777" w:rsidR="00DA3BD9" w:rsidRPr="005F41AF" w:rsidRDefault="00DA3BD9" w:rsidP="00A67FCF">
            <w:pPr>
              <w:spacing w:after="112" w:line="259" w:lineRule="auto"/>
              <w:jc w:val="center"/>
              <w:rPr>
                <w:sz w:val="20"/>
                <w:szCs w:val="20"/>
              </w:rPr>
            </w:pPr>
          </w:p>
        </w:tc>
      </w:tr>
      <w:tr w:rsidR="00DA3BD9" w:rsidRPr="005F41AF" w14:paraId="77CF0282" w14:textId="77777777" w:rsidTr="00354312">
        <w:trPr>
          <w:jc w:val="center"/>
        </w:trPr>
        <w:tc>
          <w:tcPr>
            <w:tcW w:w="3325" w:type="dxa"/>
            <w:tcBorders>
              <w:bottom w:val="single" w:sz="4" w:space="0" w:color="auto"/>
            </w:tcBorders>
          </w:tcPr>
          <w:p w14:paraId="7BBC430F" w14:textId="77777777" w:rsidR="00DA3BD9" w:rsidRPr="005F41AF" w:rsidRDefault="00DA3BD9" w:rsidP="00A67FCF">
            <w:pPr>
              <w:spacing w:after="112" w:line="259" w:lineRule="auto"/>
              <w:rPr>
                <w:i/>
                <w:sz w:val="20"/>
                <w:szCs w:val="20"/>
              </w:rPr>
            </w:pPr>
            <w:r w:rsidRPr="005F41AF">
              <w:rPr>
                <w:i/>
                <w:sz w:val="20"/>
                <w:szCs w:val="20"/>
              </w:rPr>
              <w:t>release group</w:t>
            </w:r>
          </w:p>
        </w:tc>
        <w:tc>
          <w:tcPr>
            <w:tcW w:w="1080" w:type="dxa"/>
            <w:tcBorders>
              <w:bottom w:val="single" w:sz="4" w:space="0" w:color="auto"/>
            </w:tcBorders>
          </w:tcPr>
          <w:p w14:paraId="00659336" w14:textId="7C454D64" w:rsidR="00DA3BD9" w:rsidRPr="005F41AF" w:rsidRDefault="005F41AF" w:rsidP="00A67FCF">
            <w:pPr>
              <w:spacing w:after="112" w:line="259" w:lineRule="auto"/>
              <w:jc w:val="center"/>
              <w:rPr>
                <w:sz w:val="20"/>
                <w:szCs w:val="20"/>
              </w:rPr>
            </w:pPr>
            <w:r>
              <w:rPr>
                <w:sz w:val="20"/>
                <w:szCs w:val="20"/>
              </w:rPr>
              <w:t>0.085</w:t>
            </w:r>
          </w:p>
        </w:tc>
        <w:tc>
          <w:tcPr>
            <w:tcW w:w="1080" w:type="dxa"/>
            <w:tcBorders>
              <w:bottom w:val="single" w:sz="4" w:space="0" w:color="auto"/>
            </w:tcBorders>
          </w:tcPr>
          <w:p w14:paraId="53CD1C5D" w14:textId="4443CEAD" w:rsidR="00DA3BD9" w:rsidRPr="005F41AF" w:rsidRDefault="005F41AF" w:rsidP="00A67FCF">
            <w:pPr>
              <w:spacing w:after="112" w:line="259" w:lineRule="auto"/>
              <w:jc w:val="center"/>
              <w:rPr>
                <w:sz w:val="20"/>
                <w:szCs w:val="20"/>
              </w:rPr>
            </w:pPr>
            <w:r>
              <w:rPr>
                <w:sz w:val="20"/>
                <w:szCs w:val="20"/>
              </w:rPr>
              <w:t>0.292</w:t>
            </w:r>
          </w:p>
        </w:tc>
        <w:tc>
          <w:tcPr>
            <w:tcW w:w="1080" w:type="dxa"/>
            <w:tcBorders>
              <w:bottom w:val="single" w:sz="4" w:space="0" w:color="auto"/>
            </w:tcBorders>
          </w:tcPr>
          <w:p w14:paraId="7EC5F9E5" w14:textId="77777777" w:rsidR="00DA3BD9" w:rsidRPr="005F41AF" w:rsidRDefault="00DA3BD9" w:rsidP="00A67FCF">
            <w:pPr>
              <w:spacing w:after="112" w:line="259" w:lineRule="auto"/>
              <w:jc w:val="center"/>
              <w:rPr>
                <w:sz w:val="20"/>
                <w:szCs w:val="20"/>
              </w:rPr>
            </w:pPr>
          </w:p>
        </w:tc>
        <w:tc>
          <w:tcPr>
            <w:tcW w:w="1223" w:type="dxa"/>
            <w:tcBorders>
              <w:bottom w:val="single" w:sz="4" w:space="0" w:color="auto"/>
            </w:tcBorders>
          </w:tcPr>
          <w:p w14:paraId="0C10B3D1" w14:textId="77777777" w:rsidR="00DA3BD9" w:rsidRPr="005F41AF" w:rsidRDefault="00DA3BD9" w:rsidP="00A67FCF">
            <w:pPr>
              <w:spacing w:after="112" w:line="259" w:lineRule="auto"/>
              <w:jc w:val="center"/>
              <w:rPr>
                <w:sz w:val="20"/>
                <w:szCs w:val="20"/>
              </w:rPr>
            </w:pPr>
          </w:p>
        </w:tc>
      </w:tr>
    </w:tbl>
    <w:p w14:paraId="1D55DD77" w14:textId="77777777" w:rsidR="00AF1B89" w:rsidRDefault="00AF1B89" w:rsidP="00D92125">
      <w:pPr>
        <w:spacing w:line="360" w:lineRule="auto"/>
        <w:rPr>
          <w:i/>
          <w:iCs/>
        </w:rPr>
      </w:pPr>
    </w:p>
    <w:p w14:paraId="3391504B" w14:textId="237A13C9" w:rsidR="00900606" w:rsidRPr="006D5CC7" w:rsidRDefault="006D5CC7" w:rsidP="00D92125">
      <w:pPr>
        <w:spacing w:line="360" w:lineRule="auto"/>
        <w:rPr>
          <w:i/>
          <w:iCs/>
        </w:rPr>
      </w:pPr>
      <w:r>
        <w:rPr>
          <w:i/>
          <w:iCs/>
        </w:rPr>
        <w:t>Effects of Significant Predictors of TLF</w:t>
      </w:r>
    </w:p>
    <w:p w14:paraId="2A96CF08" w14:textId="6267CD0D" w:rsidR="006D5CC7" w:rsidRDefault="00D7409D" w:rsidP="00D92125">
      <w:pPr>
        <w:spacing w:line="360" w:lineRule="auto"/>
      </w:pPr>
      <w:r>
        <w:tab/>
        <w:t>To aid in interpretation of the parameters estimated in the final model</w:t>
      </w:r>
      <w:r w:rsidR="004816B1">
        <w:t xml:space="preserve"> (Table 9)</w:t>
      </w:r>
      <w:r w:rsidR="00947960">
        <w:t>,</w:t>
      </w:r>
      <w:r>
        <w:t xml:space="preserve"> we also estimated effects of </w:t>
      </w:r>
      <w:r w:rsidR="00D46780">
        <w:t xml:space="preserve">each </w:t>
      </w:r>
      <w:r>
        <w:t>significant predictor on the response scale (TLF)</w:t>
      </w:r>
      <w:r w:rsidR="00D46780">
        <w:t xml:space="preserve"> after accounting for </w:t>
      </w:r>
      <w:r w:rsidR="00D46780">
        <w:lastRenderedPageBreak/>
        <w:t>variation at all other significant predictors</w:t>
      </w:r>
      <w:r w:rsidR="004816B1">
        <w:t xml:space="preserve"> (Figures 7 </w:t>
      </w:r>
      <w:r w:rsidR="007C710F">
        <w:t>–</w:t>
      </w:r>
      <w:r w:rsidR="004816B1">
        <w:t xml:space="preserve"> 9)</w:t>
      </w:r>
      <w:r>
        <w:t xml:space="preserve">. </w:t>
      </w:r>
      <w:r w:rsidRPr="00D7409D">
        <w:t>NOR salmon have substantially higher predicted fitness than HOR</w:t>
      </w:r>
      <w:r w:rsidR="00253B31">
        <w:t xml:space="preserve"> salmon</w:t>
      </w:r>
      <w:r w:rsidRPr="00D7409D">
        <w:t xml:space="preserve"> and this effect is somewhat stronger for males than females, but this interaction is only marginally significant and has a limited effect size </w:t>
      </w:r>
      <w:r w:rsidR="004E734D">
        <w:t>(</w:t>
      </w:r>
      <w:r w:rsidR="00A21707">
        <w:t>Figure</w:t>
      </w:r>
      <w:r w:rsidR="004E734D">
        <w:t xml:space="preserve"> 7</w:t>
      </w:r>
      <w:r w:rsidRPr="00D7409D">
        <w:t>). NOR males are predicted to be 2.1</w:t>
      </w:r>
      <w:r w:rsidR="00625E79">
        <w:t>-</w:t>
      </w:r>
      <w:r w:rsidRPr="00D7409D">
        <w:t>fold more fit th</w:t>
      </w:r>
      <w:r w:rsidR="00625E79">
        <w:t>an</w:t>
      </w:r>
      <w:r w:rsidRPr="00D7409D">
        <w:t xml:space="preserve"> HOR males, and NOR females are predicted to be 1.6</w:t>
      </w:r>
      <w:r w:rsidR="00625E79">
        <w:t>-</w:t>
      </w:r>
      <w:r w:rsidRPr="00D7409D">
        <w:t>fold more fit than HOR females.</w:t>
      </w:r>
    </w:p>
    <w:p w14:paraId="04B1CF76" w14:textId="77777777" w:rsidR="004E734D" w:rsidRDefault="004E734D" w:rsidP="00D92125">
      <w:pPr>
        <w:spacing w:line="360" w:lineRule="auto"/>
      </w:pPr>
    </w:p>
    <w:p w14:paraId="49DAE3C5" w14:textId="71FE4F3F" w:rsidR="004E734D" w:rsidRDefault="004E734D" w:rsidP="004E734D">
      <w:pPr>
        <w:spacing w:line="360" w:lineRule="auto"/>
        <w:jc w:val="center"/>
      </w:pPr>
      <w:r>
        <w:rPr>
          <w:noProof/>
        </w:rPr>
        <w:drawing>
          <wp:inline distT="0" distB="0" distL="0" distR="0" wp14:anchorId="66487DD3" wp14:editId="055A3DB7">
            <wp:extent cx="4484914" cy="2638185"/>
            <wp:effectExtent l="0" t="0" r="0" b="381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88930" cy="2640547"/>
                    </a:xfrm>
                    <a:prstGeom prst="rect">
                      <a:avLst/>
                    </a:prstGeom>
                  </pic:spPr>
                </pic:pic>
              </a:graphicData>
            </a:graphic>
          </wp:inline>
        </w:drawing>
      </w:r>
    </w:p>
    <w:p w14:paraId="443325D0" w14:textId="0C24BDC6" w:rsidR="004E734D" w:rsidRPr="004E734D" w:rsidRDefault="004E734D" w:rsidP="004E734D">
      <w:pPr>
        <w:ind w:left="1170" w:right="1260"/>
        <w:rPr>
          <w:sz w:val="20"/>
          <w:szCs w:val="20"/>
        </w:rPr>
      </w:pPr>
      <w:r w:rsidRPr="004E734D">
        <w:rPr>
          <w:b/>
          <w:bCs/>
          <w:sz w:val="20"/>
          <w:szCs w:val="20"/>
        </w:rPr>
        <w:t>Fig 7</w:t>
      </w:r>
      <w:r w:rsidR="00213091">
        <w:rPr>
          <w:b/>
          <w:bCs/>
          <w:sz w:val="20"/>
          <w:szCs w:val="20"/>
        </w:rPr>
        <w:t>.</w:t>
      </w:r>
      <w:r w:rsidRPr="004E734D">
        <w:rPr>
          <w:b/>
          <w:bCs/>
          <w:sz w:val="20"/>
          <w:szCs w:val="20"/>
        </w:rPr>
        <w:t xml:space="preserve"> </w:t>
      </w:r>
      <w:r>
        <w:rPr>
          <w:sz w:val="20"/>
          <w:szCs w:val="20"/>
        </w:rPr>
        <w:t xml:space="preserve">Predicted effects of </w:t>
      </w:r>
      <w:r w:rsidRPr="004E734D">
        <w:rPr>
          <w:i/>
          <w:iCs/>
          <w:sz w:val="20"/>
          <w:szCs w:val="20"/>
        </w:rPr>
        <w:t>origin</w:t>
      </w:r>
      <w:r>
        <w:rPr>
          <w:sz w:val="20"/>
          <w:szCs w:val="20"/>
        </w:rPr>
        <w:t xml:space="preserve"> (NOR </w:t>
      </w:r>
      <w:r w:rsidRPr="004E734D">
        <w:rPr>
          <w:i/>
          <w:iCs/>
          <w:sz w:val="20"/>
          <w:szCs w:val="20"/>
        </w:rPr>
        <w:t>vs.</w:t>
      </w:r>
      <w:r>
        <w:rPr>
          <w:sz w:val="20"/>
          <w:szCs w:val="20"/>
        </w:rPr>
        <w:t xml:space="preserve"> HOR)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day of release, annual sex ratio</w:t>
      </w:r>
      <w:r>
        <w:rPr>
          <w:sz w:val="20"/>
          <w:szCs w:val="20"/>
        </w:rPr>
        <w:t>)</w:t>
      </w:r>
      <w:r w:rsidR="00AD329B">
        <w:rPr>
          <w:sz w:val="20"/>
          <w:szCs w:val="20"/>
        </w:rPr>
        <w:t>. Error bars depict 95% confidence intervals for the estimates.</w:t>
      </w:r>
    </w:p>
    <w:p w14:paraId="0A3C2639" w14:textId="224CDA02" w:rsidR="00773A76" w:rsidRPr="00D71476" w:rsidRDefault="00773A76" w:rsidP="00D92125">
      <w:pPr>
        <w:spacing w:line="360" w:lineRule="auto"/>
        <w:rPr>
          <w:u w:val="single"/>
        </w:rPr>
      </w:pPr>
    </w:p>
    <w:p w14:paraId="770E979B" w14:textId="2CE66018" w:rsidR="004E734D" w:rsidRDefault="004E734D" w:rsidP="00737501">
      <w:pPr>
        <w:spacing w:line="360" w:lineRule="auto"/>
        <w:ind w:firstLine="720"/>
      </w:pPr>
      <w:r w:rsidRPr="004E734D">
        <w:t xml:space="preserve">Overall, the </w:t>
      </w:r>
      <w:r w:rsidRPr="004E734D">
        <w:rPr>
          <w:i/>
          <w:iCs/>
        </w:rPr>
        <w:t>annual sex ratio</w:t>
      </w:r>
      <w:r w:rsidRPr="004E734D">
        <w:t xml:space="preserve"> has a small</w:t>
      </w:r>
      <w:r w:rsidR="004856A0">
        <w:t>, and marginally significant</w:t>
      </w:r>
      <w:r w:rsidRPr="004E734D">
        <w:t xml:space="preserve"> effect on </w:t>
      </w:r>
      <w:r>
        <w:t>TLF</w:t>
      </w:r>
      <w:r w:rsidRPr="004E734D">
        <w:t>, with male</w:t>
      </w:r>
      <w:r w:rsidR="00625E79">
        <w:t>-</w:t>
      </w:r>
      <w:r w:rsidRPr="004E734D">
        <w:t>biased sex ratios producing somewhat higher fitness than female</w:t>
      </w:r>
      <w:r w:rsidR="00625E79">
        <w:t>-</w:t>
      </w:r>
      <w:r w:rsidR="00D46780">
        <w:t>biased sex ratios</w:t>
      </w:r>
      <w:r w:rsidRPr="004E734D">
        <w:t>, however this effect was much stronger for females than males</w:t>
      </w:r>
      <w:r w:rsidR="00D46780">
        <w:t>.</w:t>
      </w:r>
      <w:r w:rsidRPr="004E734D">
        <w:t xml:space="preserve"> </w:t>
      </w:r>
      <w:r>
        <w:t xml:space="preserve">When </w:t>
      </w:r>
      <w:r w:rsidR="004856A0">
        <w:t>viewed</w:t>
      </w:r>
      <w:r w:rsidR="00D46780">
        <w:t xml:space="preserve"> </w:t>
      </w:r>
      <w:r w:rsidR="008471F2">
        <w:t>on</w:t>
      </w:r>
      <w:r>
        <w:t xml:space="preserve"> response scale </w:t>
      </w:r>
      <w:r w:rsidR="008471F2">
        <w:t xml:space="preserve">(TLF) </w:t>
      </w:r>
      <w:r>
        <w:t>(</w:t>
      </w:r>
      <w:r w:rsidR="00A21707">
        <w:t>Figure</w:t>
      </w:r>
      <w:r>
        <w:t xml:space="preserve"> 8),</w:t>
      </w:r>
      <w:r w:rsidRPr="004E734D">
        <w:t xml:space="preserve"> changes in </w:t>
      </w:r>
      <w:r w:rsidRPr="004E734D">
        <w:rPr>
          <w:i/>
          <w:iCs/>
        </w:rPr>
        <w:t>annual sex ratio</w:t>
      </w:r>
      <w:r w:rsidRPr="004E734D">
        <w:t xml:space="preserve"> affects fitness mostly through females, who perform worse when the sex ratio is female</w:t>
      </w:r>
      <w:r w:rsidR="00625E79">
        <w:t>-</w:t>
      </w:r>
      <w:r w:rsidRPr="004E734D">
        <w:t>biased. Using the most extreme values observed in any year</w:t>
      </w:r>
      <w:r w:rsidR="00D46780">
        <w:t>s</w:t>
      </w:r>
      <w:r w:rsidRPr="004E734D">
        <w:t xml:space="preserve"> (</w:t>
      </w:r>
      <w:proofErr w:type="spellStart"/>
      <w:r w:rsidRPr="004E734D">
        <w:t>male:female</w:t>
      </w:r>
      <w:proofErr w:type="spellEnd"/>
      <w:r w:rsidRPr="004E734D">
        <w:t xml:space="preserve"> ratio 0.6 and 2.0), female fitness is predicted to vary </w:t>
      </w:r>
      <w:r w:rsidR="00625E79" w:rsidRPr="004E734D">
        <w:t>3.5-fold</w:t>
      </w:r>
      <w:r w:rsidRPr="004E734D">
        <w:t>, whereas male fitness is expected to vary 1.4</w:t>
      </w:r>
      <w:r w:rsidR="00625E79">
        <w:t>-</w:t>
      </w:r>
      <w:r w:rsidRPr="004E734D">
        <w:t>fold.</w:t>
      </w:r>
    </w:p>
    <w:p w14:paraId="1115C2A4" w14:textId="0AD8B61E" w:rsidR="00761E19" w:rsidRDefault="00761E19" w:rsidP="004E734D">
      <w:pPr>
        <w:ind w:firstLine="720"/>
      </w:pPr>
    </w:p>
    <w:p w14:paraId="36CF5AA4" w14:textId="77777777" w:rsidR="00761E19" w:rsidRDefault="00761E19" w:rsidP="004E734D">
      <w:pPr>
        <w:ind w:firstLine="720"/>
      </w:pPr>
    </w:p>
    <w:p w14:paraId="4C643892" w14:textId="77777777" w:rsidR="008471F2" w:rsidRDefault="008471F2" w:rsidP="004E734D">
      <w:pPr>
        <w:ind w:firstLine="720"/>
      </w:pPr>
    </w:p>
    <w:p w14:paraId="2257605A" w14:textId="30DE5880" w:rsidR="004E734D" w:rsidRDefault="004E734D" w:rsidP="008471F2">
      <w:pPr>
        <w:ind w:firstLine="720"/>
        <w:jc w:val="center"/>
      </w:pPr>
      <w:r>
        <w:rPr>
          <w:noProof/>
        </w:rPr>
        <w:lastRenderedPageBreak/>
        <w:drawing>
          <wp:inline distT="0" distB="0" distL="0" distR="0" wp14:anchorId="0A89B6DF" wp14:editId="5BDA0490">
            <wp:extent cx="4943821" cy="3043408"/>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1889" cy="3048375"/>
                    </a:xfrm>
                    <a:prstGeom prst="rect">
                      <a:avLst/>
                    </a:prstGeom>
                  </pic:spPr>
                </pic:pic>
              </a:graphicData>
            </a:graphic>
          </wp:inline>
        </w:drawing>
      </w:r>
    </w:p>
    <w:p w14:paraId="3C0754BA" w14:textId="1A3BA49E" w:rsidR="00AD329B" w:rsidRPr="004E734D" w:rsidRDefault="00A21707" w:rsidP="00AD329B">
      <w:pPr>
        <w:ind w:left="1170" w:right="1260"/>
        <w:rPr>
          <w:sz w:val="20"/>
          <w:szCs w:val="20"/>
        </w:rPr>
      </w:pPr>
      <w:r>
        <w:rPr>
          <w:b/>
          <w:bCs/>
          <w:sz w:val="20"/>
          <w:szCs w:val="20"/>
        </w:rPr>
        <w:t>Figure</w:t>
      </w:r>
      <w:r w:rsidR="004E734D" w:rsidRPr="004E734D">
        <w:rPr>
          <w:b/>
          <w:bCs/>
          <w:sz w:val="20"/>
          <w:szCs w:val="20"/>
        </w:rPr>
        <w:t xml:space="preserve"> 8</w:t>
      </w:r>
      <w:r w:rsidR="00213091">
        <w:rPr>
          <w:b/>
          <w:bCs/>
          <w:sz w:val="20"/>
          <w:szCs w:val="20"/>
        </w:rPr>
        <w:t>.</w:t>
      </w:r>
      <w:r w:rsidR="004E734D">
        <w:rPr>
          <w:sz w:val="20"/>
          <w:szCs w:val="20"/>
        </w:rPr>
        <w:t xml:space="preserve"> Predicted effects of </w:t>
      </w:r>
      <w:r w:rsidR="004E734D">
        <w:rPr>
          <w:i/>
          <w:iCs/>
          <w:sz w:val="20"/>
          <w:szCs w:val="20"/>
        </w:rPr>
        <w:t>annual sex ratio</w:t>
      </w:r>
      <w:r w:rsidR="004E734D">
        <w:rPr>
          <w:sz w:val="20"/>
          <w:szCs w:val="20"/>
        </w:rPr>
        <w:t xml:space="preserve"> and </w:t>
      </w:r>
      <w:r w:rsidR="004E734D" w:rsidRPr="004E734D">
        <w:rPr>
          <w:i/>
          <w:iCs/>
          <w:sz w:val="20"/>
          <w:szCs w:val="20"/>
        </w:rPr>
        <w:t>sex</w:t>
      </w:r>
      <w:r w:rsidR="004E734D">
        <w:rPr>
          <w:sz w:val="20"/>
          <w:szCs w:val="20"/>
        </w:rPr>
        <w:t xml:space="preserve"> on TLF from GLMM</w:t>
      </w:r>
      <w:r w:rsidR="004856A0">
        <w:rPr>
          <w:sz w:val="20"/>
          <w:szCs w:val="20"/>
          <w:vertAlign w:val="subscript"/>
        </w:rPr>
        <w:t>TLF</w:t>
      </w:r>
      <w:r w:rsidR="004E734D">
        <w:rPr>
          <w:sz w:val="20"/>
          <w:szCs w:val="20"/>
        </w:rPr>
        <w:t>. Predicted values are conditioned on the typical values of all other predictors in the final model (</w:t>
      </w:r>
      <w:r w:rsidR="004E734D">
        <w:rPr>
          <w:i/>
          <w:iCs/>
          <w:sz w:val="20"/>
          <w:szCs w:val="20"/>
        </w:rPr>
        <w:t xml:space="preserve">Julian day of release, </w:t>
      </w:r>
      <w:r w:rsidR="008471F2">
        <w:rPr>
          <w:i/>
          <w:iCs/>
          <w:sz w:val="20"/>
          <w:szCs w:val="20"/>
        </w:rPr>
        <w:t>origin</w:t>
      </w:r>
      <w:r w:rsidR="004E734D">
        <w:rPr>
          <w:sz w:val="20"/>
          <w:szCs w:val="20"/>
        </w:rPr>
        <w:t>)</w:t>
      </w:r>
      <w:r w:rsidR="008471F2">
        <w:rPr>
          <w:sz w:val="20"/>
          <w:szCs w:val="20"/>
        </w:rPr>
        <w:t xml:space="preserve">. Rug plot at bottom of the figure highlights the observed </w:t>
      </w:r>
      <w:r w:rsidR="008471F2" w:rsidRPr="008471F2">
        <w:rPr>
          <w:i/>
          <w:iCs/>
          <w:sz w:val="20"/>
          <w:szCs w:val="20"/>
        </w:rPr>
        <w:t>annual sex ratios</w:t>
      </w:r>
      <w:r w:rsidR="008471F2">
        <w:rPr>
          <w:sz w:val="20"/>
          <w:szCs w:val="20"/>
        </w:rPr>
        <w:t xml:space="preserve"> used to fit the model.</w:t>
      </w:r>
      <w:r w:rsidR="00AD329B">
        <w:rPr>
          <w:sz w:val="20"/>
          <w:szCs w:val="20"/>
        </w:rPr>
        <w:t xml:space="preserve"> Bands represent 95% confidence intervals for the estimates.</w:t>
      </w:r>
    </w:p>
    <w:p w14:paraId="52FC6E5D" w14:textId="77777777" w:rsidR="008471F2" w:rsidRDefault="008471F2" w:rsidP="008471F2"/>
    <w:p w14:paraId="20DF8ACD" w14:textId="5E9AB85C" w:rsidR="00AD329B" w:rsidRDefault="008471F2" w:rsidP="00737501">
      <w:pPr>
        <w:spacing w:line="360" w:lineRule="auto"/>
        <w:ind w:firstLine="720"/>
      </w:pPr>
      <w:r>
        <w:t xml:space="preserve">Finally, </w:t>
      </w:r>
      <w:r w:rsidR="00AD329B">
        <w:t xml:space="preserve">salmon released above </w:t>
      </w:r>
      <w:r w:rsidR="00B8490A">
        <w:t>Cougar Dam</w:t>
      </w:r>
      <w:r w:rsidR="00AD329B">
        <w:t xml:space="preserve"> </w:t>
      </w:r>
      <w:r>
        <w:t>e</w:t>
      </w:r>
      <w:r w:rsidRPr="008471F2">
        <w:t xml:space="preserve">arlier </w:t>
      </w:r>
      <w:r w:rsidR="00AD329B">
        <w:t>in the season</w:t>
      </w:r>
      <w:r w:rsidRPr="008471F2">
        <w:t xml:space="preserve"> are predicted to have greater fitness than </w:t>
      </w:r>
      <w:r w:rsidR="00AD329B">
        <w:t>those released later</w:t>
      </w:r>
      <w:r w:rsidRPr="008471F2">
        <w:t xml:space="preserve"> </w:t>
      </w:r>
      <w:r>
        <w:t>(</w:t>
      </w:r>
      <w:r w:rsidR="00A21707">
        <w:t>Figure</w:t>
      </w:r>
      <w:r>
        <w:t xml:space="preserve"> 9)</w:t>
      </w:r>
      <w:r w:rsidRPr="008471F2">
        <w:t>. Individuals released on the earliest</w:t>
      </w:r>
      <w:r w:rsidR="00AD329B">
        <w:t xml:space="preserve"> day</w:t>
      </w:r>
      <w:r w:rsidRPr="008471F2">
        <w:t xml:space="preserve"> </w:t>
      </w:r>
      <w:r w:rsidR="00AD329B">
        <w:t>in the dataset</w:t>
      </w:r>
      <w:r w:rsidRPr="008471F2">
        <w:t xml:space="preserve"> are predicted to have </w:t>
      </w:r>
      <w:r w:rsidR="00EF2BC9" w:rsidRPr="008471F2">
        <w:t>1.7-fold</w:t>
      </w:r>
      <w:r w:rsidRPr="008471F2">
        <w:t xml:space="preserve"> greater fitness than the latest release day.</w:t>
      </w:r>
    </w:p>
    <w:p w14:paraId="3A107705" w14:textId="4BD512D4" w:rsidR="00AD329B" w:rsidRDefault="00AD329B" w:rsidP="008471F2"/>
    <w:p w14:paraId="48403345" w14:textId="77777777" w:rsidR="00761E19" w:rsidRDefault="00761E19" w:rsidP="008471F2"/>
    <w:p w14:paraId="79914753" w14:textId="77777777" w:rsidR="00AD329B" w:rsidRDefault="00AD329B" w:rsidP="00AD329B">
      <w:pPr>
        <w:jc w:val="center"/>
      </w:pPr>
      <w:r>
        <w:rPr>
          <w:noProof/>
        </w:rPr>
        <w:drawing>
          <wp:inline distT="0" distB="0" distL="0" distR="0" wp14:anchorId="0153812F" wp14:editId="6F78EFDD">
            <wp:extent cx="3932808" cy="2395438"/>
            <wp:effectExtent l="0" t="0" r="4445"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43087" cy="2401699"/>
                    </a:xfrm>
                    <a:prstGeom prst="rect">
                      <a:avLst/>
                    </a:prstGeom>
                  </pic:spPr>
                </pic:pic>
              </a:graphicData>
            </a:graphic>
          </wp:inline>
        </w:drawing>
      </w:r>
    </w:p>
    <w:p w14:paraId="556A3D14" w14:textId="327EFD0C" w:rsidR="00AD329B" w:rsidRPr="008471F2" w:rsidRDefault="00A21707" w:rsidP="00AD329B">
      <w:pPr>
        <w:ind w:left="1350" w:right="450"/>
      </w:pPr>
      <w:r>
        <w:rPr>
          <w:b/>
          <w:bCs/>
          <w:sz w:val="20"/>
          <w:szCs w:val="20"/>
        </w:rPr>
        <w:t>Figure</w:t>
      </w:r>
      <w:r w:rsidR="00AD329B" w:rsidRPr="004E734D">
        <w:rPr>
          <w:b/>
          <w:bCs/>
          <w:sz w:val="20"/>
          <w:szCs w:val="20"/>
        </w:rPr>
        <w:t xml:space="preserve"> </w:t>
      </w:r>
      <w:r w:rsidR="00AD329B">
        <w:rPr>
          <w:b/>
          <w:bCs/>
          <w:sz w:val="20"/>
          <w:szCs w:val="20"/>
        </w:rPr>
        <w:t>9</w:t>
      </w:r>
      <w:r w:rsidR="00213091">
        <w:rPr>
          <w:b/>
          <w:bCs/>
          <w:sz w:val="20"/>
          <w:szCs w:val="20"/>
        </w:rPr>
        <w:t>.</w:t>
      </w:r>
      <w:r w:rsidR="00AD329B">
        <w:rPr>
          <w:sz w:val="20"/>
          <w:szCs w:val="20"/>
        </w:rPr>
        <w:t xml:space="preserve"> Predicted effects of </w:t>
      </w:r>
      <w:r w:rsidR="00AD329B">
        <w:rPr>
          <w:i/>
          <w:iCs/>
          <w:sz w:val="20"/>
          <w:szCs w:val="20"/>
        </w:rPr>
        <w:t>Julian day of release</w:t>
      </w:r>
      <w:r w:rsidR="00AD329B">
        <w:rPr>
          <w:sz w:val="20"/>
          <w:szCs w:val="20"/>
        </w:rPr>
        <w:t xml:space="preserve"> on TLF from GLMM</w:t>
      </w:r>
      <w:r w:rsidR="004856A0">
        <w:rPr>
          <w:sz w:val="20"/>
          <w:szCs w:val="20"/>
          <w:vertAlign w:val="subscript"/>
        </w:rPr>
        <w:t>TLF</w:t>
      </w:r>
      <w:r w:rsidR="00AD329B">
        <w:rPr>
          <w:sz w:val="20"/>
          <w:szCs w:val="20"/>
        </w:rPr>
        <w:t>. Predicted values are conditioned on the typical values of all other predictors in the final model (</w:t>
      </w:r>
      <w:r w:rsidR="00AD329B">
        <w:rPr>
          <w:i/>
          <w:iCs/>
          <w:sz w:val="20"/>
          <w:szCs w:val="20"/>
        </w:rPr>
        <w:t>Julian sex, origin, annual sex ratio</w:t>
      </w:r>
      <w:r w:rsidR="00AD329B">
        <w:rPr>
          <w:sz w:val="20"/>
          <w:szCs w:val="20"/>
        </w:rPr>
        <w:t>). Grey band represents 95% confidence intervals for the estimates.</w:t>
      </w:r>
    </w:p>
    <w:p w14:paraId="0FD1C1B7" w14:textId="77777777" w:rsidR="00B92690" w:rsidRDefault="00B92690" w:rsidP="00AD329B">
      <w:pPr>
        <w:jc w:val="center"/>
      </w:pPr>
    </w:p>
    <w:p w14:paraId="655DDEC1" w14:textId="6BEBAB8D" w:rsidR="00310607" w:rsidRDefault="00310607" w:rsidP="00C83099">
      <w:pPr>
        <w:spacing w:line="360" w:lineRule="auto"/>
        <w:ind w:firstLine="720"/>
      </w:pPr>
      <w:r>
        <w:lastRenderedPageBreak/>
        <w:t xml:space="preserve">The random effects of </w:t>
      </w:r>
      <w:r w:rsidRPr="00310607">
        <w:rPr>
          <w:i/>
          <w:iCs/>
        </w:rPr>
        <w:t>year</w:t>
      </w:r>
      <w:r>
        <w:t xml:space="preserve"> and </w:t>
      </w:r>
      <w:r w:rsidRPr="00310607">
        <w:rPr>
          <w:i/>
          <w:iCs/>
        </w:rPr>
        <w:t>release group</w:t>
      </w:r>
      <w:r>
        <w:t xml:space="preserve"> also contribute substantially to the variation in TLF among individuals</w:t>
      </w:r>
      <w:r w:rsidR="00761E19">
        <w:t xml:space="preserve"> (Table 9)</w:t>
      </w:r>
      <w:r>
        <w:t xml:space="preserve">. </w:t>
      </w:r>
      <w:r w:rsidR="00C83099">
        <w:t xml:space="preserve">Variation in TLF attributed to differences among years or release groups, as measured by standard deviation of the </w:t>
      </w:r>
      <w:r w:rsidR="00C83099">
        <w:rPr>
          <w:i/>
          <w:iCs/>
        </w:rPr>
        <w:t xml:space="preserve">year </w:t>
      </w:r>
      <w:r w:rsidR="00C83099">
        <w:t xml:space="preserve">and </w:t>
      </w:r>
      <w:r w:rsidR="00C83099">
        <w:rPr>
          <w:i/>
          <w:iCs/>
        </w:rPr>
        <w:t xml:space="preserve">release group </w:t>
      </w:r>
      <w:r w:rsidR="00C83099">
        <w:t xml:space="preserve">random effects, was similar in scale to the fixed effect of </w:t>
      </w:r>
      <w:r w:rsidR="00C83099">
        <w:rPr>
          <w:i/>
          <w:iCs/>
        </w:rPr>
        <w:t>origin</w:t>
      </w:r>
      <w:r w:rsidR="005C4896">
        <w:rPr>
          <w:i/>
          <w:iCs/>
        </w:rPr>
        <w:t xml:space="preserve"> </w:t>
      </w:r>
      <w:r w:rsidR="005C4896">
        <w:t>presented above</w:t>
      </w:r>
      <w:r w:rsidR="00C83099">
        <w:rPr>
          <w:i/>
          <w:iCs/>
        </w:rPr>
        <w:t>.</w:t>
      </w:r>
      <w:r w:rsidR="005C4896">
        <w:rPr>
          <w:i/>
          <w:iCs/>
        </w:rPr>
        <w:t xml:space="preserve"> </w:t>
      </w:r>
      <w:r w:rsidR="00C83099">
        <w:rPr>
          <w:i/>
          <w:iCs/>
        </w:rPr>
        <w:t xml:space="preserve"> </w:t>
      </w:r>
    </w:p>
    <w:p w14:paraId="0AFB6A06" w14:textId="77777777" w:rsidR="004856A0" w:rsidRDefault="008920DB" w:rsidP="00523916">
      <w:pPr>
        <w:spacing w:line="360" w:lineRule="auto"/>
      </w:pPr>
      <w:r>
        <w:tab/>
      </w:r>
    </w:p>
    <w:p w14:paraId="499F693C" w14:textId="004DE708" w:rsidR="004856A0" w:rsidRPr="004856A0" w:rsidRDefault="004856A0" w:rsidP="00523916">
      <w:pPr>
        <w:spacing w:line="360" w:lineRule="auto"/>
        <w:rPr>
          <w:i/>
          <w:iCs/>
        </w:rPr>
      </w:pPr>
      <w:r w:rsidRPr="004856A0">
        <w:rPr>
          <w:i/>
          <w:iCs/>
        </w:rPr>
        <w:t>Size at Maturity</w:t>
      </w:r>
    </w:p>
    <w:p w14:paraId="201FE17F" w14:textId="43324869" w:rsidR="008920DB" w:rsidRDefault="008920DB" w:rsidP="004856A0">
      <w:pPr>
        <w:spacing w:line="360" w:lineRule="auto"/>
        <w:ind w:firstLine="720"/>
      </w:pPr>
      <w:r>
        <w:t xml:space="preserve">Our dataset included </w:t>
      </w:r>
      <w:r w:rsidRPr="00523916">
        <w:rPr>
          <w:i/>
          <w:iCs/>
        </w:rPr>
        <w:t>size at maturity</w:t>
      </w:r>
      <w:r>
        <w:t xml:space="preserve"> for </w:t>
      </w:r>
      <w:r w:rsidR="004856A0">
        <w:t xml:space="preserve">approximately one half of the </w:t>
      </w:r>
      <w:r>
        <w:t>candidate parents released above the dam from 2007 – 2015</w:t>
      </w:r>
      <w:r w:rsidR="006E7497">
        <w:t xml:space="preserve"> used to fit GLMM</w:t>
      </w:r>
      <w:r w:rsidR="006E7497">
        <w:rPr>
          <w:vertAlign w:val="subscript"/>
        </w:rPr>
        <w:t>TLF</w:t>
      </w:r>
      <w:r>
        <w:t xml:space="preserve">. </w:t>
      </w:r>
      <w:r w:rsidR="00D1383A">
        <w:t xml:space="preserve">NOR salmon released above the dam were </w:t>
      </w:r>
      <w:r w:rsidR="00724B96">
        <w:t xml:space="preserve">significantly </w:t>
      </w:r>
      <w:r w:rsidR="00D1383A">
        <w:t xml:space="preserve">larger than their HOR counterparts </w:t>
      </w:r>
      <w:r w:rsidR="00724B96" w:rsidRPr="00D1383A">
        <w:t xml:space="preserve">after controlling for </w:t>
      </w:r>
      <w:r w:rsidR="00724B96">
        <w:t xml:space="preserve">size differences owing to </w:t>
      </w:r>
      <w:r w:rsidR="00724B96" w:rsidRPr="00523916">
        <w:rPr>
          <w:i/>
          <w:iCs/>
        </w:rPr>
        <w:t>sex</w:t>
      </w:r>
      <w:r w:rsidR="00724B96">
        <w:t xml:space="preserve"> and </w:t>
      </w:r>
      <w:r w:rsidR="00724B96" w:rsidRPr="00523916">
        <w:rPr>
          <w:i/>
          <w:iCs/>
        </w:rPr>
        <w:t>year</w:t>
      </w:r>
      <w:r w:rsidR="00724B96" w:rsidRPr="00D1383A">
        <w:t xml:space="preserve"> </w:t>
      </w:r>
      <w:r w:rsidR="00D1383A" w:rsidRPr="00D1383A">
        <w:t>(</w:t>
      </w:r>
      <w:r w:rsidR="00724B96">
        <w:t xml:space="preserve">linear mixed model, </w:t>
      </w:r>
      <w:r w:rsidR="00D1383A" w:rsidRPr="00D1383A">
        <w:rPr>
          <w:rFonts w:ascii="Roboto" w:hAnsi="Roboto"/>
          <w:color w:val="202124"/>
          <w:sz w:val="21"/>
          <w:szCs w:val="21"/>
          <w:shd w:val="clear" w:color="auto" w:fill="FFFFFF"/>
        </w:rPr>
        <w:t>β</w:t>
      </w:r>
      <w:r w:rsidR="00D1383A">
        <w:rPr>
          <w:vertAlign w:val="subscript"/>
        </w:rPr>
        <w:t>origin</w:t>
      </w:r>
      <w:r w:rsidR="00EF2BC9">
        <w:rPr>
          <w:vertAlign w:val="subscript"/>
        </w:rPr>
        <w:t xml:space="preserve"> </w:t>
      </w:r>
      <w:r w:rsidR="00D1383A">
        <w:rPr>
          <w:vertAlign w:val="subscript"/>
        </w:rPr>
        <w:t>[NOR]</w:t>
      </w:r>
      <w:r w:rsidR="00D1383A">
        <w:t xml:space="preserve"> </w:t>
      </w:r>
      <w:r w:rsidR="00D1383A" w:rsidRPr="00D1383A">
        <w:t>= 2.92</w:t>
      </w:r>
      <w:r w:rsidR="00D1383A">
        <w:t xml:space="preserve"> cm</w:t>
      </w:r>
      <w:r w:rsidR="00D1383A" w:rsidRPr="00D1383A">
        <w:t xml:space="preserve">, </w:t>
      </w:r>
      <w:proofErr w:type="spellStart"/>
      <w:r w:rsidR="00D1383A" w:rsidRPr="00D1383A">
        <w:t>s</w:t>
      </w:r>
      <w:r w:rsidR="00D1383A">
        <w:t>.</w:t>
      </w:r>
      <w:r w:rsidR="00D1383A" w:rsidRPr="00D1383A">
        <w:t>e</w:t>
      </w:r>
      <w:r w:rsidR="00D1383A">
        <w:t>.</w:t>
      </w:r>
      <w:proofErr w:type="spellEnd"/>
      <w:r w:rsidR="00D1383A" w:rsidRPr="00D1383A">
        <w:t xml:space="preserve"> = 0.26, p</w:t>
      </w:r>
      <w:r w:rsidR="00D1383A">
        <w:t>-</w:t>
      </w:r>
      <w:r w:rsidR="00D1383A" w:rsidRPr="00D1383A">
        <w:t xml:space="preserve">value </w:t>
      </w:r>
      <w:r w:rsidR="00D1383A">
        <w:t>likelihood ratio test</w:t>
      </w:r>
      <w:r w:rsidR="00D1383A" w:rsidRPr="00D1383A">
        <w:t xml:space="preserve"> &lt; 2</w:t>
      </w:r>
      <w:r w:rsidR="00D1383A">
        <w:t xml:space="preserve">.2 x </w:t>
      </w:r>
      <w:r w:rsidR="00D1383A" w:rsidRPr="00D1383A">
        <w:t>10</w:t>
      </w:r>
      <w:r w:rsidR="00D1383A">
        <w:rPr>
          <w:vertAlign w:val="superscript"/>
        </w:rPr>
        <w:t>-16</w:t>
      </w:r>
      <w:r w:rsidR="00D1383A" w:rsidRPr="00D1383A">
        <w:t>)</w:t>
      </w:r>
      <w:r w:rsidR="00D1383A">
        <w:t xml:space="preserve">. To evaluate the relationship between </w:t>
      </w:r>
      <w:r w:rsidR="00D1383A" w:rsidRPr="00523916">
        <w:rPr>
          <w:i/>
          <w:iCs/>
        </w:rPr>
        <w:t>siz</w:t>
      </w:r>
      <w:r w:rsidR="00DD4593">
        <w:rPr>
          <w:i/>
          <w:iCs/>
        </w:rPr>
        <w:t>e at maturity</w:t>
      </w:r>
      <w:r w:rsidR="00D1383A">
        <w:t xml:space="preserve">, </w:t>
      </w:r>
      <w:r w:rsidR="00523916">
        <w:rPr>
          <w:i/>
          <w:iCs/>
        </w:rPr>
        <w:t xml:space="preserve">origin </w:t>
      </w:r>
      <w:r w:rsidR="00523916">
        <w:t>and TLF</w:t>
      </w:r>
      <w:r w:rsidR="00D1383A">
        <w:t>, we fit a</w:t>
      </w:r>
      <w:r w:rsidR="00724B96">
        <w:t xml:space="preserve"> </w:t>
      </w:r>
      <w:r w:rsidR="00D1383A">
        <w:t xml:space="preserve">GLMM on TLF for the 3781 </w:t>
      </w:r>
      <w:r w:rsidR="00523916">
        <w:t>candidate parents</w:t>
      </w:r>
      <w:r w:rsidR="00D1383A">
        <w:t xml:space="preserve"> with a </w:t>
      </w:r>
      <w:r w:rsidR="00D1383A" w:rsidRPr="00724B96">
        <w:rPr>
          <w:i/>
          <w:iCs/>
        </w:rPr>
        <w:t xml:space="preserve">size at maturity </w:t>
      </w:r>
      <w:r w:rsidR="00D1383A">
        <w:t xml:space="preserve">measurement, using the significant predictors of fitness from the final model and </w:t>
      </w:r>
      <w:r w:rsidR="00D1383A" w:rsidRPr="00724B96">
        <w:rPr>
          <w:i/>
          <w:iCs/>
        </w:rPr>
        <w:t>size at maturity</w:t>
      </w:r>
      <w:r w:rsidR="00724B96">
        <w:rPr>
          <w:i/>
          <w:iCs/>
        </w:rPr>
        <w:t xml:space="preserve"> </w:t>
      </w:r>
      <w:r w:rsidR="00724B96">
        <w:t>as an additional predictor</w:t>
      </w:r>
      <w:r w:rsidR="006E7497">
        <w:t xml:space="preserve"> (</w:t>
      </w:r>
      <w:proofErr w:type="spellStart"/>
      <w:r w:rsidR="006E7497">
        <w:t>GLMM</w:t>
      </w:r>
      <w:r w:rsidR="006E7497">
        <w:rPr>
          <w:vertAlign w:val="subscript"/>
        </w:rPr>
        <w:t>size</w:t>
      </w:r>
      <w:proofErr w:type="spellEnd"/>
      <w:r w:rsidR="006E7497">
        <w:t>)</w:t>
      </w:r>
      <w:r w:rsidR="00D1383A">
        <w:t xml:space="preserve">. </w:t>
      </w:r>
      <w:r w:rsidR="006E7497">
        <w:t>S</w:t>
      </w:r>
      <w:r>
        <w:t>ize had a sign</w:t>
      </w:r>
      <w:r w:rsidR="00D1383A">
        <w:t>i</w:t>
      </w:r>
      <w:r>
        <w:t>ficant positive effect on TLF</w:t>
      </w:r>
      <w:r w:rsidR="00523916">
        <w:t xml:space="preserve"> </w:t>
      </w:r>
      <w:r w:rsidR="00523916" w:rsidRPr="00D1383A">
        <w:t>(</w:t>
      </w:r>
      <w:r w:rsidR="00523916" w:rsidRPr="00D1383A">
        <w:rPr>
          <w:rFonts w:ascii="Roboto" w:hAnsi="Roboto"/>
          <w:color w:val="202124"/>
          <w:sz w:val="21"/>
          <w:szCs w:val="21"/>
          <w:shd w:val="clear" w:color="auto" w:fill="FFFFFF"/>
        </w:rPr>
        <w:t>β</w:t>
      </w:r>
      <w:r w:rsidR="00523916">
        <w:rPr>
          <w:vertAlign w:val="subscript"/>
        </w:rPr>
        <w:t>size</w:t>
      </w:r>
      <w:r w:rsidR="00523916">
        <w:t xml:space="preserve"> </w:t>
      </w:r>
      <w:r w:rsidR="00523916" w:rsidRPr="00D1383A">
        <w:t xml:space="preserve">= </w:t>
      </w:r>
      <w:r w:rsidR="00523916">
        <w:t>0.069</w:t>
      </w:r>
      <w:r w:rsidR="00523916" w:rsidRPr="00D1383A">
        <w:t xml:space="preserve">, </w:t>
      </w:r>
      <w:proofErr w:type="spellStart"/>
      <w:r w:rsidR="00523916" w:rsidRPr="00D1383A">
        <w:t>s</w:t>
      </w:r>
      <w:r w:rsidR="00523916">
        <w:t>.</w:t>
      </w:r>
      <w:r w:rsidR="00523916" w:rsidRPr="00D1383A">
        <w:t>e</w:t>
      </w:r>
      <w:r w:rsidR="00523916">
        <w:t>.</w:t>
      </w:r>
      <w:proofErr w:type="spellEnd"/>
      <w:r w:rsidR="00523916" w:rsidRPr="00D1383A">
        <w:t xml:space="preserve"> = 0.</w:t>
      </w:r>
      <w:r w:rsidR="00523916">
        <w:t>006</w:t>
      </w:r>
      <w:r w:rsidR="00523916" w:rsidRPr="00D1383A">
        <w:t>, p</w:t>
      </w:r>
      <w:r w:rsidR="00523916">
        <w:t>-</w:t>
      </w:r>
      <w:r w:rsidR="00523916" w:rsidRPr="00D1383A">
        <w:t xml:space="preserve">value </w:t>
      </w:r>
      <w:r w:rsidR="00523916">
        <w:t>likelihood ratio test</w:t>
      </w:r>
      <w:r w:rsidR="00523916" w:rsidRPr="00D1383A">
        <w:t xml:space="preserve"> &lt; 2</w:t>
      </w:r>
      <w:r w:rsidR="00523916">
        <w:t xml:space="preserve">.0 x </w:t>
      </w:r>
      <w:r w:rsidR="00523916" w:rsidRPr="00D1383A">
        <w:t>10</w:t>
      </w:r>
      <w:r w:rsidR="00523916">
        <w:rPr>
          <w:vertAlign w:val="superscript"/>
        </w:rPr>
        <w:t>-16</w:t>
      </w:r>
      <w:r w:rsidR="00523916">
        <w:t>)</w:t>
      </w:r>
      <w:r>
        <w:t xml:space="preserve">, </w:t>
      </w:r>
      <w:r w:rsidR="001558D1">
        <w:t>and</w:t>
      </w:r>
      <w:r>
        <w:t xml:space="preserve"> the </w:t>
      </w:r>
      <w:r w:rsidR="00D1383A">
        <w:t>estimated effect of origin was reduce</w:t>
      </w:r>
      <w:r w:rsidR="00523916">
        <w:t xml:space="preserve">d to 44% of its </w:t>
      </w:r>
      <w:r w:rsidR="00102F62">
        <w:t xml:space="preserve">estimated </w:t>
      </w:r>
      <w:r w:rsidR="00523916">
        <w:t xml:space="preserve">effect when </w:t>
      </w:r>
      <w:r w:rsidR="00523916" w:rsidRPr="00DD4593">
        <w:rPr>
          <w:i/>
          <w:iCs/>
        </w:rPr>
        <w:t>size at maturity</w:t>
      </w:r>
      <w:r w:rsidR="00523916">
        <w:t xml:space="preserve"> was not included in the model</w:t>
      </w:r>
      <w:r w:rsidR="00D1383A">
        <w:t xml:space="preserve">, </w:t>
      </w:r>
      <w:r w:rsidR="00523916">
        <w:t xml:space="preserve">confirming that these two variables are highly confounded. </w:t>
      </w:r>
      <w:r>
        <w:t xml:space="preserve"> </w:t>
      </w:r>
    </w:p>
    <w:p w14:paraId="5088A30E" w14:textId="77777777" w:rsidR="008920DB" w:rsidRDefault="008920DB" w:rsidP="008920DB"/>
    <w:p w14:paraId="7954441B" w14:textId="0CAE225B" w:rsidR="005D4051" w:rsidRPr="004E734D" w:rsidRDefault="005D4051" w:rsidP="00B92690">
      <w:r w:rsidRPr="004E734D">
        <w:br w:type="page"/>
      </w:r>
    </w:p>
    <w:p w14:paraId="2E8937A6" w14:textId="369EB28A" w:rsidR="005D4051" w:rsidRPr="00D71476" w:rsidRDefault="005D4051" w:rsidP="00D92125">
      <w:pPr>
        <w:spacing w:line="360" w:lineRule="auto"/>
      </w:pPr>
      <w:commentRangeStart w:id="10"/>
      <w:commentRangeStart w:id="11"/>
      <w:r w:rsidRPr="00D71476">
        <w:rPr>
          <w:b/>
          <w:bCs/>
        </w:rPr>
        <w:lastRenderedPageBreak/>
        <w:t>Discussion</w:t>
      </w:r>
      <w:commentRangeEnd w:id="10"/>
      <w:r w:rsidR="005F5A60">
        <w:rPr>
          <w:rStyle w:val="CommentReference"/>
        </w:rPr>
        <w:commentReference w:id="10"/>
      </w:r>
      <w:commentRangeEnd w:id="11"/>
      <w:r w:rsidR="00AF545A">
        <w:rPr>
          <w:rStyle w:val="CommentReference"/>
        </w:rPr>
        <w:commentReference w:id="11"/>
      </w:r>
    </w:p>
    <w:p w14:paraId="7E66BA97" w14:textId="77777777" w:rsidR="0036597F" w:rsidRDefault="0036597F" w:rsidP="0036597F">
      <w:pPr>
        <w:spacing w:line="360" w:lineRule="auto"/>
        <w:rPr>
          <w:u w:val="single"/>
        </w:rPr>
      </w:pPr>
      <w:r w:rsidRPr="00D71476">
        <w:rPr>
          <w:u w:val="single"/>
        </w:rPr>
        <w:t>Main Findings</w:t>
      </w:r>
    </w:p>
    <w:p w14:paraId="46113934" w14:textId="77777777" w:rsidR="0036597F" w:rsidRPr="00E6547C" w:rsidRDefault="0036597F" w:rsidP="0036597F">
      <w:pPr>
        <w:spacing w:line="360" w:lineRule="auto"/>
        <w:rPr>
          <w:i/>
          <w:iCs/>
        </w:rPr>
      </w:pPr>
      <w:r w:rsidRPr="00E6547C">
        <w:rPr>
          <w:i/>
          <w:iCs/>
        </w:rPr>
        <w:t>Assignment</w:t>
      </w:r>
      <w:r>
        <w:rPr>
          <w:i/>
          <w:iCs/>
        </w:rPr>
        <w:t>s</w:t>
      </w:r>
    </w:p>
    <w:p w14:paraId="1DCC4D98" w14:textId="60E9B742" w:rsidR="0036597F" w:rsidRPr="00E6547C" w:rsidRDefault="0036597F" w:rsidP="0036597F">
      <w:pPr>
        <w:pStyle w:val="ListParagraph"/>
        <w:numPr>
          <w:ilvl w:val="0"/>
          <w:numId w:val="4"/>
        </w:numPr>
        <w:spacing w:line="360" w:lineRule="auto"/>
        <w:rPr>
          <w:u w:val="single"/>
        </w:rPr>
      </w:pPr>
      <w:r>
        <w:t>Most (71%</w:t>
      </w:r>
      <w:r w:rsidR="00E71D7A">
        <w:t>; 1151/1629</w:t>
      </w:r>
      <w:r>
        <w:t>)</w:t>
      </w:r>
      <w:r w:rsidRPr="00D71476">
        <w:t xml:space="preserve"> </w:t>
      </w:r>
      <w:r>
        <w:t>NOR salmon collected at the Cougar Trap from 2013</w:t>
      </w:r>
      <w:r w:rsidR="006D2397">
        <w:t xml:space="preserve"> – </w:t>
      </w:r>
      <w:r>
        <w:t>2020</w:t>
      </w:r>
      <w:r w:rsidRPr="00D71476">
        <w:t xml:space="preserve"> </w:t>
      </w:r>
      <w:r>
        <w:t xml:space="preserve">were produced above Cougar Dam. </w:t>
      </w:r>
      <w:r w:rsidR="003741CB">
        <w:t xml:space="preserve">The remaining </w:t>
      </w:r>
      <w:r>
        <w:t xml:space="preserve">29% </w:t>
      </w:r>
      <w:r w:rsidR="00E71D7A">
        <w:t xml:space="preserve">(478/1629) </w:t>
      </w:r>
      <w:r w:rsidR="003741CB">
        <w:t xml:space="preserve">were </w:t>
      </w:r>
      <w:r>
        <w:t>likely immigrants.</w:t>
      </w:r>
    </w:p>
    <w:p w14:paraId="41C9818E" w14:textId="06524B83" w:rsidR="0036597F" w:rsidRPr="00D71476" w:rsidRDefault="0036597F" w:rsidP="0036597F">
      <w:pPr>
        <w:pStyle w:val="ListParagraph"/>
        <w:numPr>
          <w:ilvl w:val="0"/>
          <w:numId w:val="4"/>
        </w:numPr>
        <w:spacing w:line="360" w:lineRule="auto"/>
        <w:rPr>
          <w:u w:val="single"/>
        </w:rPr>
      </w:pPr>
      <w:r>
        <w:t xml:space="preserve">The proportion of NOR immigrants collected at the Cougar Trap varied among years. As few as 6% </w:t>
      </w:r>
      <w:r w:rsidR="00E71D7A">
        <w:t xml:space="preserve">(10/162) </w:t>
      </w:r>
      <w:r w:rsidR="00361A32">
        <w:t xml:space="preserve">and as many as 49% </w:t>
      </w:r>
      <w:r w:rsidR="00E71D7A">
        <w:t xml:space="preserve">(78/158) </w:t>
      </w:r>
      <w:r>
        <w:t>of NOR salmon collected at the Cougar Trap were immigrants in 2020</w:t>
      </w:r>
      <w:r w:rsidR="00F2591F">
        <w:t xml:space="preserve"> and 2019</w:t>
      </w:r>
      <w:r>
        <w:t xml:space="preserve">, respectively. </w:t>
      </w:r>
    </w:p>
    <w:p w14:paraId="6A7C0D69" w14:textId="308025A7" w:rsidR="0036597F" w:rsidRPr="003E0D3B" w:rsidRDefault="0036597F" w:rsidP="0036597F">
      <w:pPr>
        <w:pStyle w:val="ListParagraph"/>
        <w:numPr>
          <w:ilvl w:val="0"/>
          <w:numId w:val="4"/>
        </w:numPr>
        <w:spacing w:line="360" w:lineRule="auto"/>
        <w:rPr>
          <w:u w:val="single"/>
        </w:rPr>
      </w:pPr>
      <w:r>
        <w:t xml:space="preserve">The </w:t>
      </w:r>
      <w:r w:rsidRPr="003E0D3B">
        <w:t xml:space="preserve">proportion of NOR immigrants collected at </w:t>
      </w:r>
      <w:r w:rsidR="00386DFE">
        <w:t xml:space="preserve">the </w:t>
      </w:r>
      <w:r>
        <w:t>Cougar Trap</w:t>
      </w:r>
      <w:r w:rsidRPr="003E0D3B">
        <w:t xml:space="preserve"> was estimated to increase from less than </w:t>
      </w:r>
      <w:r>
        <w:t>5</w:t>
      </w:r>
      <w:r w:rsidRPr="003E0D3B">
        <w:t>% early in the season to ~</w:t>
      </w:r>
      <w:r>
        <w:t>5</w:t>
      </w:r>
      <w:r w:rsidRPr="003E0D3B">
        <w:t>0%</w:t>
      </w:r>
      <w:r w:rsidR="00AF1B89">
        <w:t xml:space="preserve"> on</w:t>
      </w:r>
      <w:r w:rsidRPr="003E0D3B">
        <w:t xml:space="preserve"> September 1.</w:t>
      </w:r>
    </w:p>
    <w:p w14:paraId="341B5368" w14:textId="3CD95E4A" w:rsidR="0036597F" w:rsidRPr="00B2108F" w:rsidRDefault="0036597F" w:rsidP="0036597F">
      <w:pPr>
        <w:pStyle w:val="ListParagraph"/>
        <w:numPr>
          <w:ilvl w:val="0"/>
          <w:numId w:val="4"/>
        </w:numPr>
        <w:spacing w:line="360" w:lineRule="auto"/>
        <w:rPr>
          <w:i/>
          <w:iCs/>
        </w:rPr>
      </w:pPr>
      <w:r>
        <w:rPr>
          <w:color w:val="222222"/>
          <w:shd w:val="clear" w:color="auto" w:fill="FFFFFF"/>
        </w:rPr>
        <w:t>From 2015 – 2020, a</w:t>
      </w:r>
      <w:r w:rsidRPr="000D6AF0">
        <w:rPr>
          <w:color w:val="222222"/>
          <w:shd w:val="clear" w:color="auto" w:fill="FFFFFF"/>
        </w:rPr>
        <w:t xml:space="preserve"> salmon produced above the dam was more likely to return a second time after being recycled downstream than </w:t>
      </w:r>
      <w:r w:rsidR="003741CB">
        <w:rPr>
          <w:color w:val="222222"/>
          <w:shd w:val="clear" w:color="auto" w:fill="FFFFFF"/>
        </w:rPr>
        <w:t>a</w:t>
      </w:r>
      <w:r w:rsidRPr="000D6AF0">
        <w:rPr>
          <w:color w:val="222222"/>
          <w:shd w:val="clear" w:color="auto" w:fill="FFFFFF"/>
        </w:rPr>
        <w:t xml:space="preserve"> NOR immigrant. Recycling all </w:t>
      </w:r>
      <w:r w:rsidR="002C2EB1">
        <w:rPr>
          <w:color w:val="222222"/>
          <w:shd w:val="clear" w:color="auto" w:fill="FFFFFF"/>
        </w:rPr>
        <w:t xml:space="preserve">NOR </w:t>
      </w:r>
      <w:r w:rsidRPr="000D6AF0">
        <w:rPr>
          <w:color w:val="222222"/>
          <w:shd w:val="clear" w:color="auto" w:fill="FFFFFF"/>
        </w:rPr>
        <w:t xml:space="preserve">salmon collected at the </w:t>
      </w:r>
      <w:r>
        <w:rPr>
          <w:color w:val="222222"/>
          <w:shd w:val="clear" w:color="auto" w:fill="FFFFFF"/>
        </w:rPr>
        <w:t>Cougar Trap</w:t>
      </w:r>
      <w:r w:rsidRPr="000D6AF0">
        <w:rPr>
          <w:color w:val="222222"/>
          <w:shd w:val="clear" w:color="auto" w:fill="FFFFFF"/>
        </w:rPr>
        <w:t xml:space="preserve"> downstream</w:t>
      </w:r>
      <w:r w:rsidR="00102F62">
        <w:rPr>
          <w:color w:val="222222"/>
          <w:shd w:val="clear" w:color="auto" w:fill="FFFFFF"/>
        </w:rPr>
        <w:t xml:space="preserve"> during this period</w:t>
      </w:r>
      <w:r w:rsidRPr="000D6AF0">
        <w:rPr>
          <w:color w:val="222222"/>
          <w:shd w:val="clear" w:color="auto" w:fill="FFFFFF"/>
        </w:rPr>
        <w:t xml:space="preserve"> prevented above dam transport of 75% </w:t>
      </w:r>
      <w:r w:rsidR="005F5A60">
        <w:rPr>
          <w:color w:val="222222"/>
          <w:shd w:val="clear" w:color="auto" w:fill="FFFFFF"/>
        </w:rPr>
        <w:t>(</w:t>
      </w:r>
      <w:r w:rsidR="00AF545A">
        <w:rPr>
          <w:color w:val="222222"/>
          <w:shd w:val="clear" w:color="auto" w:fill="FFFFFF"/>
        </w:rPr>
        <w:t>252</w:t>
      </w:r>
      <w:r w:rsidR="005F5A60">
        <w:rPr>
          <w:color w:val="222222"/>
          <w:shd w:val="clear" w:color="auto" w:fill="FFFFFF"/>
        </w:rPr>
        <w:t>/</w:t>
      </w:r>
      <w:r w:rsidR="00AF545A">
        <w:rPr>
          <w:color w:val="222222"/>
          <w:shd w:val="clear" w:color="auto" w:fill="FFFFFF"/>
        </w:rPr>
        <w:t>334</w:t>
      </w:r>
      <w:r w:rsidR="005F5A60">
        <w:rPr>
          <w:color w:val="222222"/>
          <w:shd w:val="clear" w:color="auto" w:fill="FFFFFF"/>
        </w:rPr>
        <w:t xml:space="preserve">) </w:t>
      </w:r>
      <w:r w:rsidRPr="000D6AF0">
        <w:rPr>
          <w:color w:val="222222"/>
          <w:shd w:val="clear" w:color="auto" w:fill="FFFFFF"/>
        </w:rPr>
        <w:t xml:space="preserve">of NOR immigrants and 31% </w:t>
      </w:r>
      <w:r w:rsidR="005F5A60">
        <w:rPr>
          <w:color w:val="222222"/>
          <w:shd w:val="clear" w:color="auto" w:fill="FFFFFF"/>
        </w:rPr>
        <w:t>(</w:t>
      </w:r>
      <w:r w:rsidR="00AF545A">
        <w:rPr>
          <w:color w:val="222222"/>
          <w:shd w:val="clear" w:color="auto" w:fill="FFFFFF"/>
        </w:rPr>
        <w:t>275</w:t>
      </w:r>
      <w:r w:rsidR="005F5A60">
        <w:rPr>
          <w:color w:val="222222"/>
          <w:shd w:val="clear" w:color="auto" w:fill="FFFFFF"/>
        </w:rPr>
        <w:t>/</w:t>
      </w:r>
      <w:r w:rsidR="00AF545A">
        <w:rPr>
          <w:color w:val="222222"/>
          <w:shd w:val="clear" w:color="auto" w:fill="FFFFFF"/>
        </w:rPr>
        <w:t>875</w:t>
      </w:r>
      <w:r w:rsidR="005F5A60">
        <w:rPr>
          <w:color w:val="222222"/>
          <w:shd w:val="clear" w:color="auto" w:fill="FFFFFF"/>
        </w:rPr>
        <w:t xml:space="preserve">) </w:t>
      </w:r>
      <w:r w:rsidRPr="000D6AF0">
        <w:rPr>
          <w:color w:val="222222"/>
          <w:shd w:val="clear" w:color="auto" w:fill="FFFFFF"/>
        </w:rPr>
        <w:t>of NOR salmon produced above the dam</w:t>
      </w:r>
      <w:r>
        <w:rPr>
          <w:color w:val="222222"/>
          <w:shd w:val="clear" w:color="auto" w:fill="FFFFFF"/>
        </w:rPr>
        <w:t>.</w:t>
      </w:r>
    </w:p>
    <w:p w14:paraId="175B8397" w14:textId="3792D50D" w:rsidR="0036597F" w:rsidRPr="000D6AF0" w:rsidRDefault="0036597F" w:rsidP="0036597F">
      <w:pPr>
        <w:pStyle w:val="ListParagraph"/>
        <w:numPr>
          <w:ilvl w:val="0"/>
          <w:numId w:val="4"/>
        </w:numPr>
        <w:spacing w:line="360" w:lineRule="auto"/>
        <w:rPr>
          <w:i/>
          <w:iCs/>
        </w:rPr>
      </w:pPr>
      <w:r>
        <w:rPr>
          <w:color w:val="222222"/>
          <w:shd w:val="clear" w:color="auto" w:fill="FFFFFF"/>
        </w:rPr>
        <w:t xml:space="preserve">LSDR during the same period (2015 – 2020) would have prevented </w:t>
      </w:r>
      <w:r w:rsidRPr="000D6AF0">
        <w:rPr>
          <w:color w:val="222222"/>
          <w:shd w:val="clear" w:color="auto" w:fill="FFFFFF"/>
        </w:rPr>
        <w:t xml:space="preserve">above dam transport of </w:t>
      </w:r>
      <w:r w:rsidR="00102F62" w:rsidRPr="00CD0A75">
        <w:rPr>
          <w:color w:val="222222"/>
          <w:shd w:val="clear" w:color="auto" w:fill="FFFFFF"/>
        </w:rPr>
        <w:t xml:space="preserve">only </w:t>
      </w:r>
      <w:r w:rsidR="007B4D3E" w:rsidRPr="00CD0A75">
        <w:rPr>
          <w:color w:val="222222"/>
          <w:shd w:val="clear" w:color="auto" w:fill="FFFFFF"/>
        </w:rPr>
        <w:t>3</w:t>
      </w:r>
      <w:r w:rsidRPr="00CD0A75">
        <w:rPr>
          <w:color w:val="222222"/>
          <w:shd w:val="clear" w:color="auto" w:fill="FFFFFF"/>
        </w:rPr>
        <w:t>7%</w:t>
      </w:r>
      <w:r w:rsidRPr="000D6AF0">
        <w:rPr>
          <w:color w:val="222222"/>
          <w:shd w:val="clear" w:color="auto" w:fill="FFFFFF"/>
        </w:rPr>
        <w:t xml:space="preserve"> </w:t>
      </w:r>
      <w:r w:rsidR="005F5A60">
        <w:rPr>
          <w:color w:val="222222"/>
          <w:shd w:val="clear" w:color="auto" w:fill="FFFFFF"/>
        </w:rPr>
        <w:t>(</w:t>
      </w:r>
      <w:r w:rsidR="00AF545A">
        <w:rPr>
          <w:color w:val="222222"/>
          <w:shd w:val="clear" w:color="auto" w:fill="FFFFFF"/>
        </w:rPr>
        <w:t>123</w:t>
      </w:r>
      <w:r w:rsidR="005F5A60">
        <w:rPr>
          <w:color w:val="222222"/>
          <w:shd w:val="clear" w:color="auto" w:fill="FFFFFF"/>
        </w:rPr>
        <w:t>/</w:t>
      </w:r>
      <w:r w:rsidR="00AF545A">
        <w:rPr>
          <w:color w:val="222222"/>
          <w:shd w:val="clear" w:color="auto" w:fill="FFFFFF"/>
        </w:rPr>
        <w:t>334</w:t>
      </w:r>
      <w:r w:rsidR="005F5A60">
        <w:rPr>
          <w:color w:val="222222"/>
          <w:shd w:val="clear" w:color="auto" w:fill="FFFFFF"/>
        </w:rPr>
        <w:t xml:space="preserve">) </w:t>
      </w:r>
      <w:r w:rsidRPr="000D6AF0">
        <w:rPr>
          <w:color w:val="222222"/>
          <w:shd w:val="clear" w:color="auto" w:fill="FFFFFF"/>
        </w:rPr>
        <w:t xml:space="preserve">of NOR immigrants and </w:t>
      </w:r>
      <w:r>
        <w:rPr>
          <w:color w:val="222222"/>
          <w:shd w:val="clear" w:color="auto" w:fill="FFFFFF"/>
        </w:rPr>
        <w:t>5</w:t>
      </w:r>
      <w:r w:rsidRPr="000D6AF0">
        <w:rPr>
          <w:color w:val="222222"/>
          <w:shd w:val="clear" w:color="auto" w:fill="FFFFFF"/>
        </w:rPr>
        <w:t xml:space="preserve">% </w:t>
      </w:r>
      <w:r w:rsidR="005F5A60">
        <w:rPr>
          <w:color w:val="222222"/>
          <w:shd w:val="clear" w:color="auto" w:fill="FFFFFF"/>
        </w:rPr>
        <w:t>(</w:t>
      </w:r>
      <w:r w:rsidR="00AF545A">
        <w:rPr>
          <w:color w:val="222222"/>
          <w:shd w:val="clear" w:color="auto" w:fill="FFFFFF"/>
        </w:rPr>
        <w:t>44</w:t>
      </w:r>
      <w:r w:rsidR="005F5A60">
        <w:rPr>
          <w:color w:val="222222"/>
          <w:shd w:val="clear" w:color="auto" w:fill="FFFFFF"/>
        </w:rPr>
        <w:t>/</w:t>
      </w:r>
      <w:r w:rsidR="00AF545A">
        <w:rPr>
          <w:color w:val="222222"/>
          <w:shd w:val="clear" w:color="auto" w:fill="FFFFFF"/>
        </w:rPr>
        <w:t>875</w:t>
      </w:r>
      <w:r w:rsidR="005F5A60">
        <w:rPr>
          <w:color w:val="222222"/>
          <w:shd w:val="clear" w:color="auto" w:fill="FFFFFF"/>
        </w:rPr>
        <w:t xml:space="preserve">) </w:t>
      </w:r>
      <w:r w:rsidRPr="000D6AF0">
        <w:rPr>
          <w:color w:val="222222"/>
          <w:shd w:val="clear" w:color="auto" w:fill="FFFFFF"/>
        </w:rPr>
        <w:t>of NOR salmon produced above the dam</w:t>
      </w:r>
      <w:r>
        <w:rPr>
          <w:color w:val="222222"/>
          <w:shd w:val="clear" w:color="auto" w:fill="FFFFFF"/>
        </w:rPr>
        <w:t xml:space="preserve">. </w:t>
      </w:r>
    </w:p>
    <w:p w14:paraId="2CD40449" w14:textId="77777777" w:rsidR="0036597F" w:rsidRPr="003E0D3B" w:rsidRDefault="0036597F" w:rsidP="0036597F">
      <w:pPr>
        <w:spacing w:line="360" w:lineRule="auto"/>
        <w:rPr>
          <w:i/>
          <w:iCs/>
        </w:rPr>
      </w:pPr>
      <w:r w:rsidRPr="003E0D3B">
        <w:rPr>
          <w:i/>
          <w:iCs/>
        </w:rPr>
        <w:t>Demography</w:t>
      </w:r>
    </w:p>
    <w:p w14:paraId="5CB5227C" w14:textId="6FD9FB07" w:rsidR="0036597F" w:rsidRDefault="0036597F" w:rsidP="0036597F">
      <w:pPr>
        <w:pStyle w:val="ListParagraph"/>
        <w:numPr>
          <w:ilvl w:val="0"/>
          <w:numId w:val="10"/>
        </w:numPr>
        <w:spacing w:line="360" w:lineRule="auto"/>
      </w:pPr>
      <w:r>
        <w:t xml:space="preserve">Most </w:t>
      </w:r>
      <w:r w:rsidR="00D01E33">
        <w:t>NOR salmon sampled</w:t>
      </w:r>
      <w:r w:rsidR="00864F2D">
        <w:t xml:space="preserve"> from 2013 – 2020 and assigned to a parent released above the dam from 2007 – 2017</w:t>
      </w:r>
      <w:r>
        <w:t xml:space="preserve"> returned at age-4 </w:t>
      </w:r>
      <w:r w:rsidRPr="00D71476">
        <w:t>(5</w:t>
      </w:r>
      <w:r w:rsidR="007B4D3E">
        <w:t>5</w:t>
      </w:r>
      <w:r w:rsidRPr="00D71476">
        <w:t>%</w:t>
      </w:r>
      <w:r w:rsidR="00E14D39">
        <w:t xml:space="preserve">; </w:t>
      </w:r>
      <w:r w:rsidR="00AF545A">
        <w:t>648</w:t>
      </w:r>
      <w:r w:rsidR="00E14D39">
        <w:t>/1</w:t>
      </w:r>
      <w:r w:rsidR="007838FF">
        <w:t>187</w:t>
      </w:r>
      <w:r w:rsidR="00E14D39">
        <w:t>)</w:t>
      </w:r>
      <w:r>
        <w:t xml:space="preserve"> or age-5 (</w:t>
      </w:r>
      <w:r w:rsidRPr="00D71476">
        <w:t>42%</w:t>
      </w:r>
      <w:r w:rsidR="00E14D39">
        <w:t xml:space="preserve">; </w:t>
      </w:r>
      <w:r w:rsidR="00AF545A">
        <w:t>499</w:t>
      </w:r>
      <w:r w:rsidR="00E14D39">
        <w:t>/1</w:t>
      </w:r>
      <w:r w:rsidR="00864F2D">
        <w:t>187</w:t>
      </w:r>
      <w:r>
        <w:t>)</w:t>
      </w:r>
      <w:r w:rsidRPr="00D71476">
        <w:t>, with few returning at age</w:t>
      </w:r>
      <w:r>
        <w:t>-</w:t>
      </w:r>
      <w:r w:rsidRPr="00D71476">
        <w:t>3</w:t>
      </w:r>
      <w:r>
        <w:t xml:space="preserve"> (</w:t>
      </w:r>
      <w:r w:rsidR="007B4D3E">
        <w:t>2</w:t>
      </w:r>
      <w:r w:rsidRPr="00D71476">
        <w:t>%</w:t>
      </w:r>
      <w:r w:rsidR="00E14D39">
        <w:t xml:space="preserve">; </w:t>
      </w:r>
      <w:r w:rsidR="00AF545A">
        <w:t>19</w:t>
      </w:r>
      <w:r w:rsidR="00E14D39">
        <w:t>/1</w:t>
      </w:r>
      <w:r w:rsidR="00864F2D">
        <w:t>187</w:t>
      </w:r>
      <w:r>
        <w:t>)</w:t>
      </w:r>
      <w:r w:rsidRPr="00D71476">
        <w:t xml:space="preserve"> or </w:t>
      </w:r>
      <w:r>
        <w:t>age-</w:t>
      </w:r>
      <w:r w:rsidRPr="00D71476">
        <w:t>6</w:t>
      </w:r>
      <w:r>
        <w:t xml:space="preserve"> (</w:t>
      </w:r>
      <w:r w:rsidR="007B4D3E">
        <w:t>2</w:t>
      </w:r>
      <w:r w:rsidRPr="00D71476">
        <w:t>%</w:t>
      </w:r>
      <w:r w:rsidR="00E14D39">
        <w:t xml:space="preserve">; </w:t>
      </w:r>
      <w:r w:rsidR="00AF545A">
        <w:t>21</w:t>
      </w:r>
      <w:r w:rsidR="00E14D39">
        <w:t>/</w:t>
      </w:r>
      <w:commentRangeStart w:id="12"/>
      <w:r w:rsidR="00E14D39">
        <w:t>1</w:t>
      </w:r>
      <w:r w:rsidR="00864F2D">
        <w:t>187</w:t>
      </w:r>
      <w:commentRangeEnd w:id="12"/>
      <w:r w:rsidR="00D01E33">
        <w:rPr>
          <w:rStyle w:val="CommentReference"/>
        </w:rPr>
        <w:commentReference w:id="12"/>
      </w:r>
      <w:r>
        <w:t>).</w:t>
      </w:r>
    </w:p>
    <w:p w14:paraId="2BF8D134" w14:textId="250CBC01" w:rsidR="0036597F" w:rsidRPr="0078131B" w:rsidRDefault="00EB68BF" w:rsidP="0036597F">
      <w:pPr>
        <w:pStyle w:val="ListParagraph"/>
        <w:numPr>
          <w:ilvl w:val="0"/>
          <w:numId w:val="10"/>
        </w:numPr>
        <w:spacing w:line="360" w:lineRule="auto"/>
        <w:rPr>
          <w:u w:val="single"/>
        </w:rPr>
      </w:pPr>
      <w:r>
        <w:t>From 2007 – 2015, 2</w:t>
      </w:r>
      <w:r w:rsidR="0036597F">
        <w:t>0%</w:t>
      </w:r>
      <w:r>
        <w:t xml:space="preserve"> of </w:t>
      </w:r>
      <w:r w:rsidR="0036597F">
        <w:t>candidate parents</w:t>
      </w:r>
      <w:r>
        <w:t xml:space="preserve"> above Cougar Dam</w:t>
      </w:r>
      <w:r w:rsidR="0036597F">
        <w:t xml:space="preserve"> produce</w:t>
      </w:r>
      <w:r>
        <w:t>d</w:t>
      </w:r>
      <w:r w:rsidR="0036597F">
        <w:t xml:space="preserve"> </w:t>
      </w:r>
      <w:r>
        <w:t>one or more</w:t>
      </w:r>
      <w:r w:rsidR="0036597F">
        <w:t xml:space="preserve"> </w:t>
      </w:r>
      <w:r w:rsidR="00FC46C2">
        <w:t xml:space="preserve">adult </w:t>
      </w:r>
      <w:r w:rsidR="0036597F">
        <w:t xml:space="preserve">offspring (TLF </w:t>
      </w:r>
      <w:r w:rsidRPr="00EB68BF">
        <w:t>≥</w:t>
      </w:r>
      <w:r>
        <w:t xml:space="preserve"> 1</w:t>
      </w:r>
      <w:r w:rsidR="0036597F">
        <w:t xml:space="preserve">) that returned to the Cougar </w:t>
      </w:r>
      <w:r w:rsidR="00E14D39">
        <w:t>Trap or</w:t>
      </w:r>
      <w:r w:rsidR="0036597F">
        <w:t xml:space="preserve"> was sampled as a carcass</w:t>
      </w:r>
      <w:r>
        <w:t xml:space="preserve"> below the dam.</w:t>
      </w:r>
      <w:r w:rsidR="0036597F">
        <w:t xml:space="preserve"> </w:t>
      </w:r>
    </w:p>
    <w:p w14:paraId="037E8FC9" w14:textId="21CFEFAF" w:rsidR="0036597F" w:rsidRDefault="0036597F" w:rsidP="0036597F">
      <w:pPr>
        <w:pStyle w:val="ListParagraph"/>
        <w:numPr>
          <w:ilvl w:val="0"/>
          <w:numId w:val="10"/>
        </w:numPr>
        <w:spacing w:line="360" w:lineRule="auto"/>
      </w:pPr>
      <w:r>
        <w:t xml:space="preserve">Mean TLF </w:t>
      </w:r>
      <w:r w:rsidR="00CD0A75">
        <w:t>for all candidate parents from 2007 – 2015 was 0.36</w:t>
      </w:r>
      <w:r>
        <w:t xml:space="preserve">. TLF was highly variable at the individual level and ranged 0 </w:t>
      </w:r>
      <w:r w:rsidR="00737501">
        <w:t>–</w:t>
      </w:r>
      <w:r>
        <w:t xml:space="preserve"> 17. </w:t>
      </w:r>
    </w:p>
    <w:p w14:paraId="295EC7F8" w14:textId="76F79F8B" w:rsidR="0036597F" w:rsidRDefault="0036597F" w:rsidP="0036597F">
      <w:pPr>
        <w:pStyle w:val="ListParagraph"/>
        <w:numPr>
          <w:ilvl w:val="0"/>
          <w:numId w:val="10"/>
        </w:numPr>
        <w:spacing w:line="360" w:lineRule="auto"/>
      </w:pPr>
      <w:r>
        <w:t>Mean TLF was greater for NOR than HOR salmon</w:t>
      </w:r>
      <w:r w:rsidR="00B55851">
        <w:t xml:space="preserve"> from 2010 - 2015</w:t>
      </w:r>
      <w:r>
        <w:t xml:space="preserve"> (0.49 </w:t>
      </w:r>
      <w:r w:rsidRPr="007004FD">
        <w:rPr>
          <w:i/>
          <w:iCs/>
        </w:rPr>
        <w:t>vs.</w:t>
      </w:r>
      <w:r>
        <w:t xml:space="preserve"> 0.</w:t>
      </w:r>
      <w:r w:rsidR="00AF1B89">
        <w:t>23</w:t>
      </w:r>
      <w:r>
        <w:t>, respectively)</w:t>
      </w:r>
      <w:r w:rsidR="00AF1B89">
        <w:t>.</w:t>
      </w:r>
    </w:p>
    <w:p w14:paraId="342A468B" w14:textId="6BD706B5" w:rsidR="0036597F" w:rsidRDefault="0036597F" w:rsidP="0036597F">
      <w:pPr>
        <w:pStyle w:val="ListParagraph"/>
        <w:numPr>
          <w:ilvl w:val="0"/>
          <w:numId w:val="10"/>
        </w:numPr>
        <w:spacing w:line="360" w:lineRule="auto"/>
      </w:pPr>
      <w:r>
        <w:lastRenderedPageBreak/>
        <w:t xml:space="preserve">In the nine years </w:t>
      </w:r>
      <w:r w:rsidR="00655CB4">
        <w:t xml:space="preserve">when </w:t>
      </w:r>
      <w:r>
        <w:t xml:space="preserve">we sampled nearly all potential offspring of parental cohorts above Cougar Dam, </w:t>
      </w:r>
      <w:proofErr w:type="spellStart"/>
      <w:r>
        <w:t>CRR</w:t>
      </w:r>
      <w:r>
        <w:rPr>
          <w:vertAlign w:val="subscript"/>
        </w:rPr>
        <w:t>total</w:t>
      </w:r>
      <w:proofErr w:type="spellEnd"/>
      <w:r>
        <w:t xml:space="preserve"> never approached one, indicating that population above the dam is not replacing itself. </w:t>
      </w:r>
      <w:r w:rsidR="00E15E24">
        <w:t>The m</w:t>
      </w:r>
      <w:r>
        <w:t xml:space="preserve">aximum </w:t>
      </w:r>
      <w:proofErr w:type="spellStart"/>
      <w:r>
        <w:t>CRR</w:t>
      </w:r>
      <w:r>
        <w:rPr>
          <w:vertAlign w:val="subscript"/>
        </w:rPr>
        <w:t>total</w:t>
      </w:r>
      <w:proofErr w:type="spellEnd"/>
      <w:r>
        <w:t xml:space="preserve"> was 0.44 </w:t>
      </w:r>
      <w:r w:rsidR="00E15E24">
        <w:t xml:space="preserve">(2007) </w:t>
      </w:r>
      <w:r>
        <w:t xml:space="preserve">and </w:t>
      </w:r>
      <w:r w:rsidR="00E15E24">
        <w:t xml:space="preserve">the </w:t>
      </w:r>
      <w:r>
        <w:t>minimum was 0.08</w:t>
      </w:r>
      <w:r w:rsidR="00E15E24">
        <w:t xml:space="preserve"> (2009)</w:t>
      </w:r>
      <w:r>
        <w:t>.</w:t>
      </w:r>
    </w:p>
    <w:p w14:paraId="54E106FB" w14:textId="77777777" w:rsidR="0036597F" w:rsidRDefault="0036597F" w:rsidP="0036597F">
      <w:pPr>
        <w:pStyle w:val="ListParagraph"/>
        <w:numPr>
          <w:ilvl w:val="0"/>
          <w:numId w:val="10"/>
        </w:numPr>
        <w:spacing w:line="360" w:lineRule="auto"/>
      </w:pPr>
      <w:r>
        <w:t>In most years females were the limiting sex. CRR</w:t>
      </w:r>
      <w:r>
        <w:rPr>
          <w:vertAlign w:val="subscript"/>
        </w:rPr>
        <w:t>F</w:t>
      </w:r>
      <w:r>
        <w:t xml:space="preserve"> was less than one in these years. In years when males were the limiting sex, CRR</w:t>
      </w:r>
      <w:r>
        <w:rPr>
          <w:vertAlign w:val="subscript"/>
        </w:rPr>
        <w:t>M</w:t>
      </w:r>
      <w:r>
        <w:t xml:space="preserve"> was also less than one.</w:t>
      </w:r>
    </w:p>
    <w:p w14:paraId="57D5A5C5" w14:textId="70D7A42E" w:rsidR="0036597F" w:rsidRDefault="0036597F" w:rsidP="0036597F">
      <w:pPr>
        <w:pStyle w:val="ListParagraph"/>
        <w:numPr>
          <w:ilvl w:val="0"/>
          <w:numId w:val="10"/>
        </w:numPr>
        <w:spacing w:line="360" w:lineRule="auto"/>
      </w:pPr>
      <w:r w:rsidRPr="00811F41">
        <w:rPr>
          <w:i/>
          <w:iCs/>
        </w:rPr>
        <w:t>N</w:t>
      </w:r>
      <w:r w:rsidRPr="00811F41">
        <w:rPr>
          <w:i/>
          <w:iCs/>
          <w:vertAlign w:val="subscript"/>
        </w:rPr>
        <w:t>b</w:t>
      </w:r>
      <w:r>
        <w:t xml:space="preserve"> ranged from 139.8 to 368.8, indicating that there is likely sufficient genetic diversity within a parental cohort to avoid inbreeding depression.</w:t>
      </w:r>
    </w:p>
    <w:p w14:paraId="3A45678F" w14:textId="77777777" w:rsidR="0036597F" w:rsidRDefault="0036597F" w:rsidP="0036597F">
      <w:pPr>
        <w:pStyle w:val="ListParagraph"/>
        <w:spacing w:line="360" w:lineRule="auto"/>
      </w:pPr>
    </w:p>
    <w:p w14:paraId="13A2AF7F" w14:textId="77777777" w:rsidR="0036597F" w:rsidRDefault="0036597F" w:rsidP="0036597F">
      <w:pPr>
        <w:spacing w:line="360" w:lineRule="auto"/>
        <w:rPr>
          <w:i/>
          <w:iCs/>
        </w:rPr>
      </w:pPr>
      <w:r>
        <w:rPr>
          <w:i/>
          <w:iCs/>
        </w:rPr>
        <w:t>Predictors of Fitness</w:t>
      </w:r>
    </w:p>
    <w:p w14:paraId="633346BE" w14:textId="77777777" w:rsidR="0036597F" w:rsidRPr="00E169DC" w:rsidRDefault="0036597F" w:rsidP="0036597F">
      <w:pPr>
        <w:pStyle w:val="ListParagraph"/>
        <w:numPr>
          <w:ilvl w:val="0"/>
          <w:numId w:val="11"/>
        </w:numPr>
        <w:spacing w:line="360" w:lineRule="auto"/>
      </w:pPr>
      <w:r>
        <w:t xml:space="preserve">Three variables and two interactions were predictive of TLF: </w:t>
      </w:r>
      <w:r>
        <w:rPr>
          <w:i/>
          <w:iCs/>
        </w:rPr>
        <w:t>origin</w:t>
      </w:r>
      <w:r>
        <w:t xml:space="preserve">, </w:t>
      </w:r>
      <w:r>
        <w:rPr>
          <w:i/>
          <w:iCs/>
        </w:rPr>
        <w:t>Julian day of release</w:t>
      </w:r>
      <w:r>
        <w:t xml:space="preserve">, </w:t>
      </w:r>
      <w:r>
        <w:rPr>
          <w:i/>
          <w:iCs/>
        </w:rPr>
        <w:t>annual sex ratio</w:t>
      </w:r>
      <w:r>
        <w:t xml:space="preserve">, </w:t>
      </w:r>
      <w:r>
        <w:rPr>
          <w:i/>
          <w:iCs/>
        </w:rPr>
        <w:t xml:space="preserve">sex*origin </w:t>
      </w:r>
      <w:r w:rsidRPr="00E169DC">
        <w:t>and</w:t>
      </w:r>
      <w:r>
        <w:rPr>
          <w:i/>
          <w:iCs/>
        </w:rPr>
        <w:t xml:space="preserve"> sex*annual sex ratio.</w:t>
      </w:r>
    </w:p>
    <w:p w14:paraId="412DDC49" w14:textId="4159BC70" w:rsidR="0036597F" w:rsidRDefault="0036597F" w:rsidP="0036597F">
      <w:pPr>
        <w:pStyle w:val="ListParagraph"/>
        <w:numPr>
          <w:ilvl w:val="0"/>
          <w:numId w:val="11"/>
        </w:numPr>
        <w:spacing w:line="360" w:lineRule="auto"/>
      </w:pPr>
      <w:r w:rsidRPr="00D7409D">
        <w:t xml:space="preserve">NOR males are predicted to be </w:t>
      </w:r>
      <w:r w:rsidR="003F7A51" w:rsidRPr="00D7409D">
        <w:t>2.1-fold</w:t>
      </w:r>
      <w:r w:rsidRPr="00D7409D">
        <w:t xml:space="preserve"> more fit the HOR males, and NOR females are predicted to be </w:t>
      </w:r>
      <w:r w:rsidR="0032006E" w:rsidRPr="00D7409D">
        <w:t>1.6-</w:t>
      </w:r>
      <w:r w:rsidRPr="00D7409D">
        <w:t>fold more fit than HOR females.</w:t>
      </w:r>
    </w:p>
    <w:p w14:paraId="1768C0A0" w14:textId="07E40C7A" w:rsidR="0036597F" w:rsidRDefault="0036597F" w:rsidP="0036597F">
      <w:pPr>
        <w:pStyle w:val="ListParagraph"/>
        <w:numPr>
          <w:ilvl w:val="0"/>
          <w:numId w:val="11"/>
        </w:numPr>
        <w:spacing w:line="360" w:lineRule="auto"/>
      </w:pPr>
      <w:r>
        <w:t>Both males and females are predicted to have higher TLF when the sex ratio is male</w:t>
      </w:r>
      <w:r w:rsidR="003F7A51">
        <w:t>-</w:t>
      </w:r>
      <w:r>
        <w:t xml:space="preserve">biased, but this effect is much stronger for females than males. </w:t>
      </w:r>
      <w:r w:rsidRPr="004E734D">
        <w:t>Using the most extreme values observed in any year</w:t>
      </w:r>
      <w:r>
        <w:t>s</w:t>
      </w:r>
      <w:r w:rsidRPr="004E734D">
        <w:t xml:space="preserve"> (</w:t>
      </w:r>
      <w:proofErr w:type="spellStart"/>
      <w:r w:rsidRPr="004E734D">
        <w:t>male:female</w:t>
      </w:r>
      <w:proofErr w:type="spellEnd"/>
      <w:r w:rsidRPr="004E734D">
        <w:t xml:space="preserve"> ratio 0.6 and 2.0), female fitness is predicted to vary </w:t>
      </w:r>
      <w:r w:rsidR="0032006E" w:rsidRPr="004E734D">
        <w:t>3.5</w:t>
      </w:r>
      <w:r w:rsidR="00F17C22">
        <w:t>-</w:t>
      </w:r>
      <w:r w:rsidR="00CD0A75">
        <w:t>f</w:t>
      </w:r>
      <w:r w:rsidRPr="004E734D">
        <w:t xml:space="preserve">old, whereas male fitness is expected to vary </w:t>
      </w:r>
      <w:r w:rsidR="0032006E" w:rsidRPr="004E734D">
        <w:t>1.4-</w:t>
      </w:r>
      <w:r w:rsidRPr="004E734D">
        <w:t>fold.</w:t>
      </w:r>
    </w:p>
    <w:p w14:paraId="28B28761" w14:textId="06A23BDE" w:rsidR="0036597F" w:rsidRDefault="0036597F" w:rsidP="0036597F">
      <w:pPr>
        <w:pStyle w:val="ListParagraph"/>
        <w:numPr>
          <w:ilvl w:val="0"/>
          <w:numId w:val="11"/>
        </w:numPr>
        <w:spacing w:line="360" w:lineRule="auto"/>
      </w:pPr>
      <w:r w:rsidRPr="001A3153">
        <w:t xml:space="preserve">Individuals released on the earliest </w:t>
      </w:r>
      <w:r w:rsidR="001C75AA">
        <w:t xml:space="preserve">release </w:t>
      </w:r>
      <w:r w:rsidRPr="001A3153">
        <w:t xml:space="preserve">day in the dataset are predicted to have </w:t>
      </w:r>
      <w:r w:rsidR="0032006E" w:rsidRPr="001A3153">
        <w:t>1.7</w:t>
      </w:r>
      <w:r w:rsidR="00F17C22">
        <w:t>-</w:t>
      </w:r>
      <w:r w:rsidRPr="001A3153">
        <w:t>fold greater fitness than the latest release day.</w:t>
      </w:r>
    </w:p>
    <w:p w14:paraId="64005221" w14:textId="4DE04820" w:rsidR="0036597F" w:rsidRDefault="0036597F" w:rsidP="0036597F">
      <w:pPr>
        <w:pStyle w:val="ListParagraph"/>
        <w:numPr>
          <w:ilvl w:val="0"/>
          <w:numId w:val="11"/>
        </w:numPr>
        <w:spacing w:line="360" w:lineRule="auto"/>
      </w:pPr>
      <w:r>
        <w:t>Variance in TLF among both years and release groups was substantial</w:t>
      </w:r>
      <w:r w:rsidR="0026006C">
        <w:t xml:space="preserve"> after accounting for the significant predictors</w:t>
      </w:r>
      <w:r>
        <w:t xml:space="preserve">, suggesting that </w:t>
      </w:r>
      <w:r w:rsidR="001C75AA">
        <w:t>unmeasured variables within year</w:t>
      </w:r>
      <w:r w:rsidR="00506830">
        <w:t>s</w:t>
      </w:r>
      <w:r w:rsidR="001C75AA">
        <w:t xml:space="preserve"> and release group</w:t>
      </w:r>
      <w:r w:rsidR="00506830">
        <w:t>s</w:t>
      </w:r>
      <w:r>
        <w:t xml:space="preserve"> have a large effect on TLF. </w:t>
      </w:r>
    </w:p>
    <w:p w14:paraId="2B311192" w14:textId="68538FD5" w:rsidR="0036597F" w:rsidRDefault="0036597F" w:rsidP="0036597F">
      <w:pPr>
        <w:pStyle w:val="ListParagraph"/>
        <w:numPr>
          <w:ilvl w:val="0"/>
          <w:numId w:val="11"/>
        </w:numPr>
        <w:spacing w:line="360" w:lineRule="auto"/>
      </w:pPr>
      <w:r>
        <w:t xml:space="preserve">NOR salmon are larger than HOR salmon, </w:t>
      </w:r>
      <w:r w:rsidR="00114ECB">
        <w:t xml:space="preserve">and larger size at maturity is associated with higher TLF, </w:t>
      </w:r>
      <w:r>
        <w:t xml:space="preserve">indicating that fitness differences between NOR and HOR salmon may be </w:t>
      </w:r>
      <w:r w:rsidR="003F7A51">
        <w:t>due</w:t>
      </w:r>
      <w:r>
        <w:t xml:space="preserve">, in part, </w:t>
      </w:r>
      <w:r w:rsidR="003F7A51">
        <w:t>to</w:t>
      </w:r>
      <w:r>
        <w:t xml:space="preserve"> differences in size at maturity.</w:t>
      </w:r>
    </w:p>
    <w:p w14:paraId="1153DE15" w14:textId="77777777" w:rsidR="00A63806" w:rsidRPr="00D71476" w:rsidRDefault="00A63806" w:rsidP="005D4051">
      <w:pPr>
        <w:spacing w:line="360" w:lineRule="auto"/>
        <w:rPr>
          <w:u w:val="single"/>
        </w:rPr>
      </w:pPr>
    </w:p>
    <w:p w14:paraId="28EE887C" w14:textId="0689BC80" w:rsidR="005D4051" w:rsidRPr="00D71476" w:rsidRDefault="005D4051" w:rsidP="005D4051">
      <w:pPr>
        <w:spacing w:line="360" w:lineRule="auto"/>
      </w:pPr>
      <w:r w:rsidRPr="00D71476">
        <w:rPr>
          <w:u w:val="single"/>
        </w:rPr>
        <w:t>Assignment Rates</w:t>
      </w:r>
    </w:p>
    <w:p w14:paraId="6E8CB56F" w14:textId="68029DE5" w:rsidR="00CE10D6" w:rsidRDefault="00CE10D6" w:rsidP="007146B5">
      <w:pPr>
        <w:spacing w:line="360" w:lineRule="auto"/>
        <w:ind w:firstLine="720"/>
      </w:pPr>
      <w:r>
        <w:t xml:space="preserve">Changes </w:t>
      </w:r>
      <w:r w:rsidR="005E5401">
        <w:t>to</w:t>
      </w:r>
      <w:r>
        <w:t xml:space="preserve"> software versions, data filtering and </w:t>
      </w:r>
      <w:r w:rsidR="007146B5">
        <w:t>methods of inferring</w:t>
      </w:r>
      <w:r>
        <w:t xml:space="preserve"> a consensus pedigree had only a minor effect on the overall assignment rate compared </w:t>
      </w:r>
      <w:r w:rsidR="003F7A51">
        <w:t xml:space="preserve">to </w:t>
      </w:r>
      <w:r>
        <w:t xml:space="preserve">the approaches employed in previous reports. </w:t>
      </w:r>
      <w:r w:rsidR="007146B5">
        <w:t xml:space="preserve">This suggests that </w:t>
      </w:r>
      <w:r w:rsidR="008B48C8">
        <w:t xml:space="preserve">our </w:t>
      </w:r>
      <w:r w:rsidR="007146B5">
        <w:t xml:space="preserve">genetic parentage approach is robust </w:t>
      </w:r>
      <w:r w:rsidR="00A276E8">
        <w:t xml:space="preserve">to </w:t>
      </w:r>
      <w:r w:rsidR="00A276E8">
        <w:lastRenderedPageBreak/>
        <w:t xml:space="preserve">small changes in methods </w:t>
      </w:r>
      <w:r w:rsidR="007146B5">
        <w:t xml:space="preserve">and increases our confidence that </w:t>
      </w:r>
      <w:r w:rsidR="00A276E8">
        <w:t xml:space="preserve">the </w:t>
      </w:r>
      <w:r w:rsidR="007146B5">
        <w:t xml:space="preserve">final pedigree accurately reflects true parent-offspring relationships. Our confidence in the </w:t>
      </w:r>
      <w:r w:rsidR="00A276E8">
        <w:t>pedigree</w:t>
      </w:r>
      <w:r w:rsidR="007146B5">
        <w:t xml:space="preserve"> is further bolstered by </w:t>
      </w:r>
      <w:r>
        <w:t xml:space="preserve">the high genetic diversity and attendant low non-exclusion probabilities </w:t>
      </w:r>
      <w:r w:rsidR="007146B5">
        <w:t>given</w:t>
      </w:r>
      <w:r>
        <w:t xml:space="preserve"> </w:t>
      </w:r>
      <w:r w:rsidR="007146B5">
        <w:t>the</w:t>
      </w:r>
      <w:r>
        <w:t xml:space="preserve"> genetic data, and </w:t>
      </w:r>
      <w:r w:rsidR="007146B5">
        <w:t xml:space="preserve">the </w:t>
      </w:r>
      <w:r>
        <w:t>low estimated genotyping error rates</w:t>
      </w:r>
      <w:r w:rsidR="00361A32">
        <w:t xml:space="preserve"> (Appendix A)</w:t>
      </w:r>
      <w:r w:rsidR="007146B5">
        <w:t>.</w:t>
      </w:r>
    </w:p>
    <w:p w14:paraId="5C7289C1" w14:textId="12FA1EB8" w:rsidR="00B61F97" w:rsidRDefault="002D41FB" w:rsidP="005D4051">
      <w:pPr>
        <w:spacing w:line="360" w:lineRule="auto"/>
      </w:pPr>
      <w:r>
        <w:tab/>
      </w:r>
      <w:r w:rsidR="00C647D8">
        <w:t>Most</w:t>
      </w:r>
      <w:r>
        <w:t xml:space="preserve"> spring Chinook salmon collect</w:t>
      </w:r>
      <w:r w:rsidR="00432748">
        <w:t>ed</w:t>
      </w:r>
      <w:r>
        <w:t xml:space="preserve"> at the </w:t>
      </w:r>
      <w:r w:rsidR="00B8490A">
        <w:t>Cougar Trap</w:t>
      </w:r>
      <w:r>
        <w:t xml:space="preserve"> </w:t>
      </w:r>
      <w:r w:rsidR="00C647D8">
        <w:t xml:space="preserve">in 2013 – 2020 </w:t>
      </w:r>
      <w:r>
        <w:t>assign to at least one parent released or otherwise sampled above the dam</w:t>
      </w:r>
      <w:r w:rsidR="00432748">
        <w:t>. Among the</w:t>
      </w:r>
      <w:r w:rsidR="00C647D8">
        <w:t>se</w:t>
      </w:r>
      <w:r w:rsidR="00432748">
        <w:t xml:space="preserve"> years, 29%</w:t>
      </w:r>
      <w:r w:rsidR="0067617A">
        <w:t xml:space="preserve"> (</w:t>
      </w:r>
      <w:r w:rsidR="0067617A">
        <w:t>478/1629</w:t>
      </w:r>
      <w:r w:rsidR="0067617A">
        <w:t>)</w:t>
      </w:r>
      <w:r w:rsidR="00432748">
        <w:t xml:space="preserve"> </w:t>
      </w:r>
      <w:r w:rsidR="00A64B85">
        <w:t xml:space="preserve">of NOR salmon collected at the </w:t>
      </w:r>
      <w:r w:rsidR="00B8490A">
        <w:t>Cougar Trap</w:t>
      </w:r>
      <w:r w:rsidR="00A64B85">
        <w:t xml:space="preserve"> </w:t>
      </w:r>
      <w:r w:rsidR="00CD03AA">
        <w:t xml:space="preserve">were unassigned </w:t>
      </w:r>
      <w:r w:rsidR="00432748">
        <w:t>and inferred to be NOR immigrants</w:t>
      </w:r>
      <w:r w:rsidR="00A26EDC">
        <w:t xml:space="preserve"> produced below the dam or elsewhere</w:t>
      </w:r>
      <w:r w:rsidR="00432748">
        <w:t>. However, we found s</w:t>
      </w:r>
      <w:r w:rsidR="00466CE7">
        <w:t>ignificant</w:t>
      </w:r>
      <w:r w:rsidR="00432748">
        <w:t xml:space="preserve"> variation in </w:t>
      </w:r>
      <w:r w:rsidR="00D1488E">
        <w:t>the proportion of NOR immigrants</w:t>
      </w:r>
      <w:r w:rsidR="00432748">
        <w:t xml:space="preserve"> </w:t>
      </w:r>
      <w:r w:rsidR="00466CE7">
        <w:t>among years</w:t>
      </w:r>
      <w:r w:rsidR="00D1488E">
        <w:t xml:space="preserve">, with as few as 6% </w:t>
      </w:r>
      <w:r w:rsidR="00047319">
        <w:t xml:space="preserve">(10/162) </w:t>
      </w:r>
      <w:r w:rsidR="00FC46C2">
        <w:t xml:space="preserve">in 2020 </w:t>
      </w:r>
      <w:r w:rsidR="00D1488E">
        <w:t xml:space="preserve">and as many as 49% </w:t>
      </w:r>
      <w:r w:rsidR="00047319">
        <w:t xml:space="preserve">(78/158) </w:t>
      </w:r>
      <w:r w:rsidR="00D1488E">
        <w:t>in 2019</w:t>
      </w:r>
      <w:r w:rsidR="00432748">
        <w:t xml:space="preserve">. </w:t>
      </w:r>
      <w:r w:rsidR="00047319">
        <w:t xml:space="preserve">Note, the </w:t>
      </w:r>
      <w:r w:rsidR="00C06E4D">
        <w:t>final</w:t>
      </w:r>
      <w:r w:rsidR="00047319">
        <w:t xml:space="preserve"> day </w:t>
      </w:r>
      <w:r w:rsidR="00C06E4D">
        <w:t xml:space="preserve">that a NOR salmon was collected </w:t>
      </w:r>
      <w:r w:rsidR="00047319">
        <w:t>at the Cougar Trap during th</w:t>
      </w:r>
      <w:r w:rsidR="00C06E4D">
        <w:t>e</w:t>
      </w:r>
      <w:r w:rsidR="00047319">
        <w:t xml:space="preserve"> period </w:t>
      </w:r>
      <w:r w:rsidR="00C06E4D">
        <w:t xml:space="preserve">from 2013 – 2020 </w:t>
      </w:r>
      <w:r w:rsidR="00047319">
        <w:t xml:space="preserve">varied from </w:t>
      </w:r>
      <w:r w:rsidR="00C06E4D">
        <w:t>August 28</w:t>
      </w:r>
      <w:r w:rsidR="00047319">
        <w:t xml:space="preserve"> </w:t>
      </w:r>
      <w:r w:rsidR="00484826">
        <w:t>as the earliest day</w:t>
      </w:r>
      <w:r w:rsidR="00C06E4D">
        <w:t>,</w:t>
      </w:r>
      <w:r w:rsidR="00484826">
        <w:t xml:space="preserve"> </w:t>
      </w:r>
      <w:r w:rsidR="00047319">
        <w:t xml:space="preserve">to </w:t>
      </w:r>
      <w:r w:rsidR="00C06E4D">
        <w:t xml:space="preserve">October 8 </w:t>
      </w:r>
      <w:r w:rsidR="00484826">
        <w:t>as the latest day</w:t>
      </w:r>
      <w:r w:rsidR="00C06E4D">
        <w:t xml:space="preserve"> during 2018 and 2014, respectively</w:t>
      </w:r>
      <w:r w:rsidR="00484826">
        <w:t>.</w:t>
      </w:r>
    </w:p>
    <w:p w14:paraId="3D8D3AD1" w14:textId="5F985659" w:rsidR="000455AE" w:rsidRDefault="009B1E99" w:rsidP="006262C8">
      <w:pPr>
        <w:spacing w:line="360" w:lineRule="auto"/>
      </w:pPr>
      <w:r>
        <w:tab/>
      </w:r>
      <w:r w:rsidR="0042646B">
        <w:t xml:space="preserve">Previous reports found that </w:t>
      </w:r>
      <w:r w:rsidR="002939A5">
        <w:t xml:space="preserve">the </w:t>
      </w:r>
      <w:r w:rsidR="0042646B">
        <w:t>LSDR</w:t>
      </w:r>
      <w:r w:rsidR="002939A5">
        <w:t xml:space="preserve"> program implemented in 2013 and 2014</w:t>
      </w:r>
      <w:r w:rsidR="0042646B">
        <w:t xml:space="preserve"> selectively limited above dam transport of NOR immigrants relative to NOR salmon </w:t>
      </w:r>
      <w:r w:rsidR="00484826">
        <w:t xml:space="preserve">that were </w:t>
      </w:r>
      <w:r w:rsidR="0042646B">
        <w:t>produced above the dam</w:t>
      </w:r>
      <w:r w:rsidR="00277719">
        <w:t xml:space="preserve"> </w:t>
      </w:r>
      <w:r w:rsidR="00277719">
        <w:fldChar w:fldCharType="begin"/>
      </w:r>
      <w:r w:rsidR="00C06E4D">
        <w:instrText xml:space="preserve"> ADDIN EN.CITE &lt;EndNote&gt;&lt;Cite&gt;&lt;Author&gt;Banks&lt;/Author&gt;&lt;Year&gt;2016&lt;/Year&gt;&lt;RecNum&gt;1387&lt;/RecNum&gt;&lt;DisplayText&gt;(Banks et al. 2014; Banks 2016)&lt;/DisplayText&gt;&lt;record&gt;&lt;rec-number&gt;1387&lt;/rec-number&gt;&lt;foreign-keys&gt;&lt;key app="EN" db-id="fstdwt0t3xzrskewzvmxpsf80xx25990rfrd" timestamp="1595464424"&gt;1387&lt;/key&gt;&lt;key app="ENWeb" db-id=""&gt;0&lt;/key&gt;&lt;/foreign-keys&gt;&lt;ref-type name="Journal Article"&gt;17&lt;/ref-type&gt;&lt;contributors&gt;&lt;authors&gt;&lt;author&gt;Banks, M. A.&lt;/author&gt;&lt;/authors&gt;&lt;/contributors&gt;&lt;titles&gt;&lt;title&gt;&amp;lt;cougar_dam_2016_tech_report_-_final.pdf&amp;gt;&lt;/title&gt;&lt;/titles&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277719">
        <w:fldChar w:fldCharType="separate"/>
      </w:r>
      <w:r w:rsidR="00C06E4D">
        <w:rPr>
          <w:noProof/>
        </w:rPr>
        <w:t>(Banks et al. 2014; Banks 2016)</w:t>
      </w:r>
      <w:r w:rsidR="00277719">
        <w:fldChar w:fldCharType="end"/>
      </w:r>
      <w:r w:rsidR="0042646B">
        <w:t xml:space="preserve">. </w:t>
      </w:r>
      <w:r>
        <w:t>From 2015 onwards, managers transitioned to recycling all NOR salmon</w:t>
      </w:r>
      <w:r w:rsidR="003F7A51">
        <w:t xml:space="preserve"> downstream</w:t>
      </w:r>
      <w:r>
        <w:t>, regardless of</w:t>
      </w:r>
      <w:r w:rsidR="00466CE7">
        <w:t xml:space="preserve"> the</w:t>
      </w:r>
      <w:r>
        <w:t xml:space="preserve"> date</w:t>
      </w:r>
      <w:r w:rsidR="00466CE7">
        <w:t xml:space="preserve"> they were collected at the </w:t>
      </w:r>
      <w:r w:rsidR="00B8490A">
        <w:t>Cougar Trap</w:t>
      </w:r>
      <w:r>
        <w:t>.</w:t>
      </w:r>
      <w:r w:rsidR="00A96E09">
        <w:t xml:space="preserve"> </w:t>
      </w:r>
      <w:r w:rsidR="00E81245">
        <w:t xml:space="preserve">To evaluate the impact of </w:t>
      </w:r>
      <w:r w:rsidR="00997195">
        <w:t xml:space="preserve">the </w:t>
      </w:r>
      <w:r w:rsidR="00E81245">
        <w:t>downstream recycling</w:t>
      </w:r>
      <w:r w:rsidR="00997195">
        <w:t xml:space="preserve"> program</w:t>
      </w:r>
      <w:r w:rsidR="00E81245">
        <w:t xml:space="preserve"> on the </w:t>
      </w:r>
      <w:r w:rsidR="00D94F12">
        <w:t>disposition of NOR salmon</w:t>
      </w:r>
      <w:r w:rsidR="00E81245">
        <w:t xml:space="preserve">, we determined how many NOR salmon produced above the dam and how many NOR immigrants would have been released </w:t>
      </w:r>
      <w:r w:rsidR="00A233D2">
        <w:t>above the dam</w:t>
      </w:r>
      <w:r w:rsidR="00E81245">
        <w:t xml:space="preserve"> if no downstream recycling program was implemented</w:t>
      </w:r>
      <w:r w:rsidR="00DE0C0E">
        <w:t xml:space="preserve"> during the period from 2015 – 2020</w:t>
      </w:r>
      <w:r w:rsidR="00A233D2">
        <w:t>,</w:t>
      </w:r>
      <w:r w:rsidR="00E81245">
        <w:t xml:space="preserve"> </w:t>
      </w:r>
      <w:r w:rsidR="00A233D2">
        <w:t>or</w:t>
      </w:r>
      <w:r w:rsidR="00E81245">
        <w:t xml:space="preserve"> if LSDR was implemented in its place.</w:t>
      </w:r>
      <w:r w:rsidR="006262C8">
        <w:t xml:space="preserve"> We found that </w:t>
      </w:r>
      <w:r w:rsidR="00E81245">
        <w:t xml:space="preserve">NOR </w:t>
      </w:r>
      <w:r w:rsidR="00E81245" w:rsidRPr="00E9657D">
        <w:t xml:space="preserve">salmon produced above the dam </w:t>
      </w:r>
      <w:r w:rsidR="00484826">
        <w:t>were</w:t>
      </w:r>
      <w:r w:rsidR="00E81245" w:rsidRPr="00E9657D">
        <w:t xml:space="preserve"> </w:t>
      </w:r>
      <w:r w:rsidR="00E81245">
        <w:t xml:space="preserve">significantly </w:t>
      </w:r>
      <w:r w:rsidR="00E81245" w:rsidRPr="00E9657D">
        <w:t>more likely to return a second time after being recycled downstream than NOR immigrant</w:t>
      </w:r>
      <w:r w:rsidR="00E81245">
        <w:t xml:space="preserve">s. Consequently, recycling all NOR salmon collected at the Cougar Trap </w:t>
      </w:r>
      <w:r w:rsidR="006262C8">
        <w:t>from 2015 – 2020</w:t>
      </w:r>
      <w:r w:rsidR="00E81245">
        <w:t xml:space="preserve"> prevented above dam transport </w:t>
      </w:r>
      <w:r w:rsidR="0027174D">
        <w:t>of 31% (271/875) of the NOR salmon produced above the dam and</w:t>
      </w:r>
      <w:r w:rsidR="00E81245">
        <w:t xml:space="preserve"> 75% </w:t>
      </w:r>
      <w:r w:rsidR="006262C8">
        <w:t xml:space="preserve">(250/334) </w:t>
      </w:r>
      <w:r w:rsidR="00E81245">
        <w:t xml:space="preserve">of the </w:t>
      </w:r>
      <w:r w:rsidR="006262C8">
        <w:t xml:space="preserve">NOR </w:t>
      </w:r>
      <w:r w:rsidR="00E81245">
        <w:t>immigrants. We also confirmed the tendency for NOR immigrants to arrive at the</w:t>
      </w:r>
      <w:r w:rsidR="00997195">
        <w:t xml:space="preserve"> Cougar T</w:t>
      </w:r>
      <w:r w:rsidR="00E81245">
        <w:t>rap later than NOR salmon produced above the dam. Consequently, implementing LSDR with a September 1 cutoff in place of downstream recycling during the same period (2015 – 2020)</w:t>
      </w:r>
      <w:r w:rsidR="00DE0C0E">
        <w:t>,</w:t>
      </w:r>
      <w:r w:rsidR="00E81245">
        <w:t xml:space="preserve"> would have </w:t>
      </w:r>
      <w:r w:rsidR="006262C8">
        <w:t>prevented the</w:t>
      </w:r>
      <w:r w:rsidR="00E81245">
        <w:t xml:space="preserve"> above dam transport of </w:t>
      </w:r>
      <w:r w:rsidR="0027174D">
        <w:t xml:space="preserve">very few (5%; 44/875) NOR salmon produced above the dam and </w:t>
      </w:r>
      <w:r w:rsidR="00E81245">
        <w:t>fewer (</w:t>
      </w:r>
      <w:r w:rsidR="00E81245" w:rsidRPr="00D1488E">
        <w:t>37%</w:t>
      </w:r>
      <w:r w:rsidR="006262C8">
        <w:t>; 123/</w:t>
      </w:r>
      <w:r w:rsidR="00E81245">
        <w:t>334) NOR immigrants</w:t>
      </w:r>
      <w:r w:rsidR="0027174D">
        <w:t>.</w:t>
      </w:r>
      <w:r w:rsidR="00E81245">
        <w:t xml:space="preserve"> </w:t>
      </w:r>
    </w:p>
    <w:p w14:paraId="5A2F95B7" w14:textId="20D5CEB9" w:rsidR="00C83ECC" w:rsidRPr="000A41BC" w:rsidRDefault="00D94F12" w:rsidP="00DE0C0E">
      <w:pPr>
        <w:spacing w:line="360" w:lineRule="auto"/>
        <w:ind w:firstLine="720"/>
        <w:rPr>
          <w:color w:val="7030A0"/>
        </w:rPr>
      </w:pPr>
      <w:r>
        <w:t>F</w:t>
      </w:r>
      <w:r w:rsidR="00A323C1" w:rsidRPr="00D94F12">
        <w:t>uture changes</w:t>
      </w:r>
      <w:r w:rsidR="00A323C1">
        <w:t xml:space="preserve"> to </w:t>
      </w:r>
      <w:r w:rsidR="00542819">
        <w:t xml:space="preserve">the </w:t>
      </w:r>
      <w:r w:rsidR="00A323C1">
        <w:t xml:space="preserve">downstream recycling program that result in the release of greater numbers of NOR salmon </w:t>
      </w:r>
      <w:r w:rsidR="0027174D">
        <w:t>may</w:t>
      </w:r>
      <w:r w:rsidR="00A323C1">
        <w:t xml:space="preserve"> </w:t>
      </w:r>
      <w:r w:rsidR="00C83ECC">
        <w:t xml:space="preserve">provide </w:t>
      </w:r>
      <w:r w:rsidR="00A323C1">
        <w:t xml:space="preserve">demographic and genetic </w:t>
      </w:r>
      <w:r w:rsidR="00C83ECC">
        <w:t xml:space="preserve">benefits to the reintroduction </w:t>
      </w:r>
      <w:r w:rsidR="00C83ECC">
        <w:lastRenderedPageBreak/>
        <w:t>program</w:t>
      </w:r>
      <w:r w:rsidR="002939A5">
        <w:t xml:space="preserve"> above Cougar Dam</w:t>
      </w:r>
      <w:r w:rsidR="00803AD1">
        <w:t>. First,</w:t>
      </w:r>
      <w:r w:rsidR="00A323C1">
        <w:t xml:space="preserve"> </w:t>
      </w:r>
      <w:r w:rsidR="00C83ECC">
        <w:t xml:space="preserve">NOR salmon produced above the dam </w:t>
      </w:r>
      <w:r w:rsidR="00020671">
        <w:t xml:space="preserve">provide a direct demographic benefit to the above dam </w:t>
      </w:r>
      <w:r w:rsidR="00C83ECC">
        <w:t>population</w:t>
      </w:r>
      <w:r w:rsidR="00020671">
        <w:t xml:space="preserve"> when they are released above the dam</w:t>
      </w:r>
      <w:r w:rsidR="00803AD1">
        <w:t xml:space="preserve">. Second, </w:t>
      </w:r>
      <w:r>
        <w:t xml:space="preserve">we found that </w:t>
      </w:r>
      <w:r w:rsidR="00C83ECC">
        <w:t xml:space="preserve">NOR salmon are more fit than their </w:t>
      </w:r>
      <w:r w:rsidR="0027174D">
        <w:t xml:space="preserve">smaller </w:t>
      </w:r>
      <w:r w:rsidR="00C83ECC">
        <w:t>HOR counterparts above the dam</w:t>
      </w:r>
      <w:r>
        <w:t>.</w:t>
      </w:r>
      <w:r w:rsidR="00C83ECC">
        <w:t xml:space="preserve"> </w:t>
      </w:r>
      <w:r>
        <w:t>T</w:t>
      </w:r>
      <w:r w:rsidR="00A26EDC">
        <w:t>herefore</w:t>
      </w:r>
      <w:r>
        <w:t>,</w:t>
      </w:r>
      <w:r w:rsidR="00C83ECC">
        <w:t xml:space="preserve"> decreasing the </w:t>
      </w:r>
      <w:r w:rsidR="00466CE7" w:rsidRPr="00466CE7">
        <w:t>proport</w:t>
      </w:r>
      <w:r w:rsidR="00466CE7" w:rsidRPr="004D2A60">
        <w:t>ion of HOR spawners</w:t>
      </w:r>
      <w:r w:rsidR="00C83ECC" w:rsidRPr="004D2A60">
        <w:t xml:space="preserve"> above the dam </w:t>
      </w:r>
      <w:r w:rsidR="0027174D">
        <w:t>may</w:t>
      </w:r>
      <w:r w:rsidR="00C83ECC" w:rsidRPr="004D2A60">
        <w:t xml:space="preserve"> improve productivity</w:t>
      </w:r>
      <w:r w:rsidR="00804EFE" w:rsidRPr="004D2A60">
        <w:t xml:space="preserve"> per salmon released</w:t>
      </w:r>
      <w:r w:rsidR="00803AD1" w:rsidRPr="004D2A60">
        <w:t xml:space="preserve">. Finally, </w:t>
      </w:r>
      <w:r w:rsidR="004D2A60">
        <w:t>there may be</w:t>
      </w:r>
      <w:r w:rsidR="004D2A60" w:rsidRPr="004D2A60">
        <w:t xml:space="preserve"> adaptive genetic variation </w:t>
      </w:r>
      <w:r w:rsidR="004D2A60">
        <w:t xml:space="preserve">among NOR immigrants </w:t>
      </w:r>
      <w:r w:rsidR="004D2A60" w:rsidRPr="004D2A60">
        <w:t>that is absent from or rare among hatchery outplants and their NOR descendants. Therefore</w:t>
      </w:r>
      <w:r w:rsidR="004D2A60">
        <w:t>,</w:t>
      </w:r>
      <w:r w:rsidR="004D2A60" w:rsidRPr="004D2A60">
        <w:t xml:space="preserve"> </w:t>
      </w:r>
      <w:r w:rsidR="004D2A60">
        <w:t xml:space="preserve">above dam transport of NOR immigrants </w:t>
      </w:r>
      <w:r w:rsidR="004A38AB">
        <w:t>may</w:t>
      </w:r>
      <w:r w:rsidR="004D2A60" w:rsidRPr="004D2A60">
        <w:t xml:space="preserve"> promote the adaptive potential and long-term productivity of the above dam </w:t>
      </w:r>
      <w:r w:rsidR="00C83ECC" w:rsidRPr="004D2A60">
        <w:t>population.</w:t>
      </w:r>
      <w:r w:rsidR="004D2A60" w:rsidRPr="004D2A60">
        <w:t xml:space="preserve"> </w:t>
      </w:r>
      <w:r w:rsidR="00C83ECC" w:rsidRPr="004D2A60">
        <w:t xml:space="preserve">Implementing </w:t>
      </w:r>
      <w:r w:rsidR="00A323C1">
        <w:t xml:space="preserve">downstream </w:t>
      </w:r>
      <w:r w:rsidR="00C83ECC" w:rsidRPr="004D2A60">
        <w:t>recycling is also associated with two costs for the reintroduction program</w:t>
      </w:r>
      <w:r w:rsidR="009924DE" w:rsidRPr="004D2A60">
        <w:t>. First, f</w:t>
      </w:r>
      <w:r w:rsidR="00C83ECC" w:rsidRPr="004D2A60">
        <w:t xml:space="preserve">or the NOR salmon ultimately released above the dam, downstream recycling delays </w:t>
      </w:r>
      <w:r w:rsidR="00466CE7" w:rsidRPr="004D2A60">
        <w:t>release</w:t>
      </w:r>
      <w:r w:rsidR="00866C97" w:rsidRPr="004D2A60">
        <w:t xml:space="preserve"> </w:t>
      </w:r>
      <w:r w:rsidR="000A41BC">
        <w:t xml:space="preserve">by ~31 days </w:t>
      </w:r>
      <w:r w:rsidR="00866C97" w:rsidRPr="004D2A60">
        <w:t xml:space="preserve">which is associated with </w:t>
      </w:r>
      <w:r w:rsidR="000A41BC">
        <w:t xml:space="preserve">a 12% </w:t>
      </w:r>
      <w:r w:rsidR="00866C97" w:rsidRPr="004D2A60">
        <w:t>redu</w:t>
      </w:r>
      <w:r w:rsidR="000A41BC">
        <w:t>ction</w:t>
      </w:r>
      <w:r w:rsidR="00866C97" w:rsidRPr="004D2A60">
        <w:t xml:space="preserve"> </w:t>
      </w:r>
      <w:r w:rsidR="000A41BC">
        <w:t xml:space="preserve">in </w:t>
      </w:r>
      <w:r w:rsidR="00866C97" w:rsidRPr="004D2A60">
        <w:t>fitnes</w:t>
      </w:r>
      <w:r w:rsidR="00466CE7" w:rsidRPr="004D2A60">
        <w:t>s as quantified by</w:t>
      </w:r>
      <w:r w:rsidR="002939A5" w:rsidRPr="004D2A60">
        <w:t xml:space="preserve"> the</w:t>
      </w:r>
      <w:r w:rsidR="00466CE7" w:rsidRPr="004D2A60">
        <w:t xml:space="preserve"> GLMM</w:t>
      </w:r>
      <w:r w:rsidR="002939A5" w:rsidRPr="004D2A60">
        <w:rPr>
          <w:vertAlign w:val="subscript"/>
        </w:rPr>
        <w:t>TLF</w:t>
      </w:r>
      <w:r w:rsidR="009924DE" w:rsidRPr="004D2A60">
        <w:t>. Second, downstream recycling</w:t>
      </w:r>
      <w:r w:rsidR="00C83ECC" w:rsidRPr="004D2A60">
        <w:t xml:space="preserve"> imposes additional handling stress which may </w:t>
      </w:r>
      <w:r w:rsidR="009924DE" w:rsidRPr="004D2A60">
        <w:t>be associated with</w:t>
      </w:r>
      <w:r w:rsidR="00A26EDC" w:rsidRPr="004D2A60">
        <w:t xml:space="preserve"> </w:t>
      </w:r>
      <w:r w:rsidR="00C83ECC" w:rsidRPr="004D2A60">
        <w:t>further</w:t>
      </w:r>
      <w:r w:rsidR="00866C97" w:rsidRPr="004D2A60">
        <w:t xml:space="preserve"> unquantified</w:t>
      </w:r>
      <w:r w:rsidR="00C83ECC" w:rsidRPr="004D2A60">
        <w:t xml:space="preserve"> reduc</w:t>
      </w:r>
      <w:r w:rsidR="00A26EDC" w:rsidRPr="004D2A60">
        <w:t>tions to</w:t>
      </w:r>
      <w:r w:rsidR="00C83ECC" w:rsidRPr="004D2A60">
        <w:t xml:space="preserve"> fitness.</w:t>
      </w:r>
      <w:r w:rsidR="00C83ECC">
        <w:t xml:space="preserve"> </w:t>
      </w:r>
    </w:p>
    <w:p w14:paraId="638659D1" w14:textId="2BE76FA7" w:rsidR="000455AE" w:rsidRDefault="00E805CD" w:rsidP="00BF6E0D">
      <w:pPr>
        <w:spacing w:line="360" w:lineRule="auto"/>
        <w:ind w:firstLine="720"/>
      </w:pPr>
      <w:r>
        <w:t xml:space="preserve">However, these proposed demographic and genetic benefits provided to the reintroduction program by above dam transport NOR salmon must be weighed against its costs. </w:t>
      </w:r>
      <w:r w:rsidR="004A38AB">
        <w:t>Above dam transport of NOR salmon, regardless of whether they are produced above the dam or not, presumably negatively influences NOR production basin wide, because the above dam habitat is a net demographic sink, with a CRR less than one in all years from 2007 – 2015. O</w:t>
      </w:r>
      <w:r>
        <w:t>ffspring of NOR salmon</w:t>
      </w:r>
      <w:r w:rsidR="004A38AB">
        <w:t xml:space="preserve"> are subjected</w:t>
      </w:r>
      <w:r>
        <w:t xml:space="preserve"> </w:t>
      </w:r>
      <w:r w:rsidR="00C83ECC">
        <w:t>to</w:t>
      </w:r>
      <w:r>
        <w:t xml:space="preserve"> the high mortality associated with downstream passage through </w:t>
      </w:r>
      <w:r w:rsidR="00B8490A">
        <w:t>Cougar Dam</w:t>
      </w:r>
      <w:r w:rsidR="009924DE">
        <w:t xml:space="preserve"> </w:t>
      </w:r>
      <w:r w:rsidR="00804EFE">
        <w:fldChar w:fldCharType="begin"/>
      </w:r>
      <w:r w:rsidR="005210FA">
        <w:instrText xml:space="preserve"> ADDIN EN.CITE &lt;EndNote&gt;&lt;Cite&gt;&lt;Author&gt;Romer&lt;/Author&gt;&lt;Year&gt;2013&lt;/Year&gt;&lt;RecNum&gt;1567&lt;/RecNum&gt;&lt;DisplayText&gt;(Romer et al. 2013; Beeman et al. 2014)&lt;/DisplayText&gt;&lt;record&gt;&lt;rec-number&gt;1567&lt;/rec-number&gt;&lt;foreign-keys&gt;&lt;key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Cite&gt;&lt;Author&gt;Beeman&lt;/Author&gt;&lt;Year&gt;2014&lt;/Year&gt;&lt;RecNum&gt;1569&lt;/RecNum&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Survey&lt;/publisher&gt;&lt;isbn&gt;2331-1258&lt;/isbn&gt;&lt;urls&gt;&lt;/urls&gt;&lt;/record&gt;&lt;/Cite&gt;&lt;/EndNote&gt;</w:instrText>
      </w:r>
      <w:r w:rsidR="00804EFE">
        <w:fldChar w:fldCharType="separate"/>
      </w:r>
      <w:r w:rsidR="005210FA">
        <w:rPr>
          <w:noProof/>
        </w:rPr>
        <w:t>(Romer et al. 2013; Beeman et al. 2014)</w:t>
      </w:r>
      <w:r w:rsidR="00804EFE">
        <w:fldChar w:fldCharType="end"/>
      </w:r>
      <w:r>
        <w:t xml:space="preserve">. </w:t>
      </w:r>
      <w:r w:rsidR="00A323C1">
        <w:t>Therefore, the disposition of NOR salmon</w:t>
      </w:r>
      <w:r w:rsidR="006A017D">
        <w:t xml:space="preserve"> </w:t>
      </w:r>
      <w:r w:rsidR="00A323C1">
        <w:t xml:space="preserve">presents different arrays of costs and benefits for </w:t>
      </w:r>
      <w:r w:rsidR="00997195">
        <w:t>the above dam population</w:t>
      </w:r>
      <w:r w:rsidR="006A017D">
        <w:t xml:space="preserve">, </w:t>
      </w:r>
      <w:r w:rsidR="00A323C1">
        <w:t xml:space="preserve">salmon below the dam, and more broadly throughout the McKenzie </w:t>
      </w:r>
      <w:r w:rsidR="00997195">
        <w:t>sub-</w:t>
      </w:r>
      <w:r w:rsidR="00A323C1">
        <w:t>basin.</w:t>
      </w:r>
      <w:r w:rsidR="00997195">
        <w:t xml:space="preserve"> </w:t>
      </w:r>
    </w:p>
    <w:p w14:paraId="513AA6B4" w14:textId="13141313" w:rsidR="005D4051" w:rsidRDefault="005D4051" w:rsidP="005D4051">
      <w:pPr>
        <w:spacing w:line="360" w:lineRule="auto"/>
        <w:rPr>
          <w:u w:val="single"/>
        </w:rPr>
      </w:pPr>
    </w:p>
    <w:p w14:paraId="0E99682F" w14:textId="77777777" w:rsidR="002E7344" w:rsidRPr="00D71476" w:rsidRDefault="002E7344" w:rsidP="002E7344">
      <w:pPr>
        <w:spacing w:line="360" w:lineRule="auto"/>
      </w:pPr>
      <w:r w:rsidRPr="00D71476">
        <w:rPr>
          <w:u w:val="single"/>
        </w:rPr>
        <w:t>Demography</w:t>
      </w:r>
    </w:p>
    <w:p w14:paraId="2E3E98D5" w14:textId="314A31B5" w:rsidR="002E7344" w:rsidRDefault="002E7344" w:rsidP="002E7344">
      <w:pPr>
        <w:spacing w:line="360" w:lineRule="auto"/>
      </w:pPr>
      <w:r w:rsidRPr="00D71476">
        <w:tab/>
      </w:r>
      <w:r>
        <w:t xml:space="preserve">The </w:t>
      </w:r>
      <w:r w:rsidR="00E86BBD">
        <w:t>CRR</w:t>
      </w:r>
      <w:r w:rsidR="00D1488E">
        <w:t xml:space="preserve"> </w:t>
      </w:r>
      <w:r>
        <w:t>was substantially less than one from 2007 – 2010. Th</w:t>
      </w:r>
      <w:r w:rsidR="007B3F3D">
        <w:t xml:space="preserve">is </w:t>
      </w:r>
      <w:r w:rsidR="00D879F7">
        <w:t>findi</w:t>
      </w:r>
      <w:r w:rsidR="007B3F3D">
        <w:t xml:space="preserve">ng has been attributed </w:t>
      </w:r>
      <w:r>
        <w:t xml:space="preserve">to low </w:t>
      </w:r>
      <w:r w:rsidR="0027174D">
        <w:t xml:space="preserve">juvenile </w:t>
      </w:r>
      <w:r>
        <w:t xml:space="preserve">survival through Cougar Dam </w:t>
      </w:r>
      <w:r>
        <w:fldChar w:fldCharType="begin"/>
      </w:r>
      <w:r w:rsidR="005210FA">
        <w:instrText xml:space="preserve"> ADDIN EN.CITE &lt;EndNote&gt;&lt;Cite&gt;&lt;Author&gt;Beeman&lt;/Author&gt;&lt;Year&gt;2014&lt;/Year&gt;&lt;RecNum&gt;1569&lt;/RecNum&gt;&lt;DisplayText&gt;(Romer et al. 2013; Beeman et al. 2014)&lt;/DisplayText&gt;&lt;record&gt;&lt;rec-number&gt;1569&lt;/rec-number&gt;&lt;foreign-keys&gt;&lt;key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Cite&gt;&lt;Author&gt;Romer&lt;/Author&gt;&lt;Year&gt;2013&lt;/Year&gt;&lt;RecNum&gt;1567&lt;/RecNum&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Oregon&lt;/full-title&gt;&lt;/periodical&gt;&lt;dates&gt;&lt;year&gt;2013&lt;/year&gt;&lt;/dates&gt;&lt;urls&gt;&lt;/urls&gt;&lt;/record&gt;&lt;/Cite&gt;&lt;/EndNote&gt;</w:instrText>
      </w:r>
      <w:r>
        <w:fldChar w:fldCharType="separate"/>
      </w:r>
      <w:r w:rsidR="005210FA">
        <w:rPr>
          <w:noProof/>
        </w:rPr>
        <w:t>(Romer et al. 2013; Beeman et al. 2014)</w:t>
      </w:r>
      <w:r>
        <w:fldChar w:fldCharType="end"/>
      </w:r>
      <w:r w:rsidR="000F5939">
        <w:t xml:space="preserve">. </w:t>
      </w:r>
      <w:r w:rsidR="007B3F3D">
        <w:t>CRR estimates remained below one in</w:t>
      </w:r>
      <w:r>
        <w:t xml:space="preserve"> 2011 – 2015</w:t>
      </w:r>
      <w:r w:rsidR="000F5939">
        <w:t xml:space="preserve"> </w:t>
      </w:r>
      <w:r w:rsidR="007B3F3D">
        <w:t xml:space="preserve">when the </w:t>
      </w:r>
      <w:r>
        <w:t>above dam population</w:t>
      </w:r>
      <w:r w:rsidR="007B3F3D">
        <w:t xml:space="preserve"> </w:t>
      </w:r>
      <w:r w:rsidR="000F5939">
        <w:t>consisted of both HOR and NOR salmon</w:t>
      </w:r>
      <w:r w:rsidR="007B3F3D">
        <w:t>.</w:t>
      </w:r>
      <w:r w:rsidR="00E76819">
        <w:t xml:space="preserve"> Overall, t</w:t>
      </w:r>
      <w:r>
        <w:t xml:space="preserve">he </w:t>
      </w:r>
      <w:r w:rsidR="00E86BBD">
        <w:t>CRR</w:t>
      </w:r>
      <w:r>
        <w:t xml:space="preserve"> has remained below </w:t>
      </w:r>
      <w:r w:rsidR="00B95D11">
        <w:t>one</w:t>
      </w:r>
      <w:r>
        <w:t xml:space="preserve"> from 2007 – 2015, regardless of whether cohort replacement rate </w:t>
      </w:r>
      <w:r w:rsidR="00E76819">
        <w:t>was</w:t>
      </w:r>
      <w:r>
        <w:t xml:space="preserve"> estimated using all individuals (</w:t>
      </w:r>
      <w:proofErr w:type="spellStart"/>
      <w:r>
        <w:t>CRR</w:t>
      </w:r>
      <w:r>
        <w:rPr>
          <w:vertAlign w:val="subscript"/>
        </w:rPr>
        <w:t>total</w:t>
      </w:r>
      <w:proofErr w:type="spellEnd"/>
      <w:r>
        <w:t>), only females (CRR</w:t>
      </w:r>
      <w:r>
        <w:rPr>
          <w:vertAlign w:val="subscript"/>
        </w:rPr>
        <w:t>F</w:t>
      </w:r>
      <w:r>
        <w:t>) or only males (CRR</w:t>
      </w:r>
      <w:r>
        <w:rPr>
          <w:vertAlign w:val="subscript"/>
        </w:rPr>
        <w:t>M</w:t>
      </w:r>
      <w:r>
        <w:t xml:space="preserve">).  </w:t>
      </w:r>
    </w:p>
    <w:p w14:paraId="7C015845" w14:textId="607327D6" w:rsidR="005F173D" w:rsidRDefault="00B95D11" w:rsidP="002E7344">
      <w:pPr>
        <w:spacing w:line="360" w:lineRule="auto"/>
      </w:pPr>
      <w:r>
        <w:lastRenderedPageBreak/>
        <w:tab/>
      </w:r>
      <w:r w:rsidR="005E1DFB" w:rsidRPr="00E86BBD">
        <w:rPr>
          <w:i/>
          <w:iCs/>
        </w:rPr>
        <w:t>N</w:t>
      </w:r>
      <w:r w:rsidR="005E1DFB" w:rsidRPr="00E86BBD">
        <w:rPr>
          <w:i/>
          <w:iCs/>
          <w:vertAlign w:val="subscript"/>
        </w:rPr>
        <w:t>b</w:t>
      </w:r>
      <w:r w:rsidR="005E1DFB">
        <w:t xml:space="preserve"> was</w:t>
      </w:r>
      <w:r>
        <w:t xml:space="preserve"> high in all years suggesting that inbreeding depression is unlikely to negatively </w:t>
      </w:r>
      <w:r w:rsidR="005E1DFB">
        <w:t>a</w:t>
      </w:r>
      <w:r>
        <w:t>ffect the</w:t>
      </w:r>
      <w:r w:rsidR="005E1DFB">
        <w:t xml:space="preserve"> above dam population. However, this perspective depends on the definition of a population. Given the population genetic structure of Chinook salmon generally</w:t>
      </w:r>
      <w:r w:rsidR="00540F52">
        <w:t xml:space="preserve"> and the ongoing supplementation above the dam with both hatchery outplants and </w:t>
      </w:r>
      <w:r w:rsidR="00191156">
        <w:t xml:space="preserve">a small number </w:t>
      </w:r>
      <w:r w:rsidR="00DA77F1">
        <w:t xml:space="preserve">of </w:t>
      </w:r>
      <w:r w:rsidR="00540F52">
        <w:t>NOR immigrants</w:t>
      </w:r>
      <w:r w:rsidR="005E1DFB">
        <w:t xml:space="preserve">, spring Chinook salmon above Cougar </w:t>
      </w:r>
      <w:r w:rsidR="00093025">
        <w:t>D</w:t>
      </w:r>
      <w:r w:rsidR="005E1DFB">
        <w:t>am are more appropriately considered a component of the larger McKenzie River total population.</w:t>
      </w:r>
      <w:r w:rsidR="004F3FE5">
        <w:t xml:space="preserve"> </w:t>
      </w:r>
      <w:r w:rsidR="00540F52">
        <w:t>T</w:t>
      </w:r>
      <w:r w:rsidR="005F173D">
        <w:t>he genetic diversity above the dam</w:t>
      </w:r>
      <w:r w:rsidR="00DE6D98">
        <w:t xml:space="preserve">, and hence </w:t>
      </w:r>
      <w:r w:rsidR="00DE6D98" w:rsidRPr="00DE6D98">
        <w:rPr>
          <w:i/>
          <w:iCs/>
        </w:rPr>
        <w:t>N</w:t>
      </w:r>
      <w:r w:rsidR="00DE6D98" w:rsidRPr="00DE6D98">
        <w:rPr>
          <w:i/>
          <w:iCs/>
          <w:vertAlign w:val="subscript"/>
        </w:rPr>
        <w:t>b</w:t>
      </w:r>
      <w:r w:rsidR="00DE6D98">
        <w:t>,</w:t>
      </w:r>
      <w:r w:rsidR="005F173D">
        <w:t xml:space="preserve"> reflects the </w:t>
      </w:r>
      <w:r w:rsidR="0097521A">
        <w:t xml:space="preserve">collective </w:t>
      </w:r>
      <w:r w:rsidR="00191156">
        <w:t xml:space="preserve">genetic </w:t>
      </w:r>
      <w:r w:rsidR="00540F52">
        <w:t xml:space="preserve">diversity of </w:t>
      </w:r>
      <w:r w:rsidR="0097521A">
        <w:t>the</w:t>
      </w:r>
      <w:r w:rsidR="00540F52">
        <w:t xml:space="preserve"> NOR descendants of hatchery outplants, hatchery outplants themselves and NOR immigrants</w:t>
      </w:r>
      <w:r w:rsidR="0097521A">
        <w:t xml:space="preserve"> that successfully spawn above the dam</w:t>
      </w:r>
      <w:r w:rsidR="005F173D">
        <w:t xml:space="preserve">. </w:t>
      </w:r>
      <w:r w:rsidR="004F1701">
        <w:t xml:space="preserve">If supplementation is limited in future years, inbreeding depression may </w:t>
      </w:r>
      <w:r w:rsidR="00540F52">
        <w:t>represent a risk to above dam population</w:t>
      </w:r>
      <w:r w:rsidR="004F1701">
        <w:t>.</w:t>
      </w:r>
    </w:p>
    <w:p w14:paraId="042C8092" w14:textId="5EB575EF" w:rsidR="002E7344" w:rsidRPr="002E7344" w:rsidRDefault="002E7344" w:rsidP="005D4051">
      <w:pPr>
        <w:spacing w:line="360" w:lineRule="auto"/>
      </w:pPr>
      <w:r>
        <w:tab/>
      </w:r>
      <w:r w:rsidR="00F73E57">
        <w:t xml:space="preserve">Banks </w:t>
      </w:r>
      <w:r w:rsidR="00F73E57" w:rsidRPr="00737501">
        <w:t>et al</w:t>
      </w:r>
      <w:r w:rsidR="00737501">
        <w:t>.</w:t>
      </w:r>
      <w:r w:rsidR="00F73E57">
        <w:rPr>
          <w:i/>
          <w:iCs/>
        </w:rPr>
        <w:t xml:space="preserve"> </w:t>
      </w:r>
      <w:r w:rsidR="00F73E57">
        <w:t>(2016) and</w:t>
      </w:r>
      <w:r w:rsidR="009E28D1">
        <w:t xml:space="preserve"> Sard </w:t>
      </w:r>
      <w:r w:rsidR="009E28D1" w:rsidRPr="00737501">
        <w:t>et al</w:t>
      </w:r>
      <w:r w:rsidR="00737501">
        <w:t>.</w:t>
      </w:r>
      <w:r w:rsidR="00F73E57">
        <w:t xml:space="preserve"> </w:t>
      </w:r>
      <w:r w:rsidR="00F73E57">
        <w:fldChar w:fldCharType="begin"/>
      </w:r>
      <w:r w:rsidR="00114ECB">
        <w:instrText xml:space="preserve"> ADDIN EN.CITE &lt;EndNote&gt;&lt;Cite ExcludeAuth="1"&gt;&lt;Author&gt;Sard&lt;/Author&gt;&lt;Year&gt;2016&lt;/Year&gt;&lt;RecNum&gt;1572&lt;/RecNum&gt;&lt;DisplayText&gt;(2016a)&lt;/DisplayText&gt;&lt;record&gt;&lt;rec-number&gt;1572&lt;/rec-number&gt;&lt;foreign-keys&gt;&lt;key app="EN" db-id="fstdwt0t3xzrskewzvmxpsf80xx25990rfrd" timestamp="1669935997"&gt;1572&lt;/key&gt;&lt;/foreign-keys&gt;&lt;ref-type name="Journal Article"&gt;17&lt;/ref-type&gt;&lt;contributors&gt;&lt;authors&gt;&lt;author&gt;Sard, Nicholas M&lt;/author&gt;&lt;author&gt;Jacobson, Dave P&lt;/author&gt;&lt;author&gt;Banks, Michael A&lt;/author&gt;&lt;/authors&gt;&lt;/contributors&gt;&lt;titles&gt;&lt;title&gt;Grandparentage assignments identify unexpected adfluvial life history tactic contributing offspring to a reintroduced population&lt;/title&gt;&lt;secondary-title&gt;Ecology and evolution&lt;/secondary-title&gt;&lt;/titles&gt;&lt;periodical&gt;&lt;full-title&gt;Ecology and Evolution&lt;/full-title&gt;&lt;/periodical&gt;&lt;pages&gt;6773-6783&lt;/pages&gt;&lt;volume&gt;6&lt;/volume&gt;&lt;number&gt;19&lt;/number&gt;&lt;dates&gt;&lt;year&gt;2016&lt;/year&gt;&lt;/dates&gt;&lt;isbn&gt;2045-7758&lt;/isbn&gt;&lt;urls&gt;&lt;/urls&gt;&lt;/record&gt;&lt;/Cite&gt;&lt;/EndNote&gt;</w:instrText>
      </w:r>
      <w:r w:rsidR="00F73E57">
        <w:fldChar w:fldCharType="separate"/>
      </w:r>
      <w:r w:rsidR="00114ECB">
        <w:rPr>
          <w:noProof/>
        </w:rPr>
        <w:t>(2016a)</w:t>
      </w:r>
      <w:r w:rsidR="00F73E57">
        <w:fldChar w:fldCharType="end"/>
      </w:r>
      <w:r w:rsidR="00F73E57">
        <w:t xml:space="preserve"> assigned offspring to grandparents</w:t>
      </w:r>
      <w:r>
        <w:t xml:space="preserve"> to infer that unsampled </w:t>
      </w:r>
      <w:proofErr w:type="spellStart"/>
      <w:r>
        <w:t>adfluvial</w:t>
      </w:r>
      <w:proofErr w:type="spellEnd"/>
      <w:r>
        <w:t xml:space="preserve"> females and precocial males likely </w:t>
      </w:r>
      <w:r w:rsidR="00DE585A">
        <w:t xml:space="preserve">make a small </w:t>
      </w:r>
      <w:r>
        <w:t>contribut</w:t>
      </w:r>
      <w:r w:rsidR="00DE585A">
        <w:t xml:space="preserve">ion </w:t>
      </w:r>
      <w:r>
        <w:t xml:space="preserve">to productivity above the dam. While we did not conduct a </w:t>
      </w:r>
      <w:r w:rsidR="00433FE0">
        <w:t xml:space="preserve">similar </w:t>
      </w:r>
      <w:proofErr w:type="spellStart"/>
      <w:r>
        <w:t>grandparentage</w:t>
      </w:r>
      <w:proofErr w:type="spellEnd"/>
      <w:r>
        <w:t xml:space="preserve"> analysis, we attempted to confirm that either precocial males or </w:t>
      </w:r>
      <w:proofErr w:type="spellStart"/>
      <w:r>
        <w:t>adfuvial</w:t>
      </w:r>
      <w:proofErr w:type="spellEnd"/>
      <w:r>
        <w:t xml:space="preserve"> females may contribute to above dam productivity by assigning potential offspring to a small number of precocial males and NOR carcass samples of unknown provenance sampled above the dam. We found that these salmon were not parents of any salmon that returned to the Cougar Trap or were sampled as carcasses below the dam in later years. </w:t>
      </w:r>
      <w:r w:rsidR="00700AF3">
        <w:t xml:space="preserve">Therefore, while precocial males and </w:t>
      </w:r>
      <w:proofErr w:type="spellStart"/>
      <w:r w:rsidR="00700AF3">
        <w:t>adfluvial</w:t>
      </w:r>
      <w:proofErr w:type="spellEnd"/>
      <w:r w:rsidR="00700AF3">
        <w:t xml:space="preserve"> females may contribute to above dam productivity, we were unable to confirm this finding</w:t>
      </w:r>
      <w:r w:rsidR="009E28D1">
        <w:t xml:space="preserve"> by assigning offspring directly to sampled parents</w:t>
      </w:r>
      <w:r w:rsidR="00700AF3">
        <w:t>.</w:t>
      </w:r>
    </w:p>
    <w:p w14:paraId="38B18DCB" w14:textId="77777777" w:rsidR="002E7344" w:rsidRPr="00D71476" w:rsidRDefault="002E7344" w:rsidP="005D4051">
      <w:pPr>
        <w:spacing w:line="360" w:lineRule="auto"/>
        <w:rPr>
          <w:u w:val="single"/>
        </w:rPr>
      </w:pPr>
    </w:p>
    <w:p w14:paraId="13FB7D62" w14:textId="114D53BD" w:rsidR="005D4051" w:rsidRPr="00D71476" w:rsidRDefault="005D4051" w:rsidP="005D4051">
      <w:pPr>
        <w:spacing w:line="360" w:lineRule="auto"/>
        <w:rPr>
          <w:u w:val="single"/>
        </w:rPr>
      </w:pPr>
      <w:r w:rsidRPr="00D71476">
        <w:rPr>
          <w:u w:val="single"/>
        </w:rPr>
        <w:t>Predictors of Fitness</w:t>
      </w:r>
    </w:p>
    <w:p w14:paraId="3DB15A4E" w14:textId="6560E3EF" w:rsidR="000009F0" w:rsidRDefault="00C742E3" w:rsidP="005D4051">
      <w:pPr>
        <w:spacing w:line="360" w:lineRule="auto"/>
      </w:pPr>
      <w:r>
        <w:tab/>
      </w:r>
      <w:r w:rsidR="000009F0">
        <w:t xml:space="preserve">Due to </w:t>
      </w:r>
      <w:r w:rsidR="00B2752D">
        <w:t xml:space="preserve">the availability of a complete pedigree for </w:t>
      </w:r>
      <w:r w:rsidR="009E05FE">
        <w:t>only</w:t>
      </w:r>
      <w:r w:rsidR="00B2752D">
        <w:t xml:space="preserve"> </w:t>
      </w:r>
      <w:r w:rsidR="008409B4">
        <w:t>four</w:t>
      </w:r>
      <w:r w:rsidR="00B2752D">
        <w:t xml:space="preserve"> </w:t>
      </w:r>
      <w:r w:rsidR="00192125">
        <w:t xml:space="preserve">or fewer </w:t>
      </w:r>
      <w:r w:rsidR="00B2752D">
        <w:t>parental cohort years</w:t>
      </w:r>
      <w:r w:rsidR="000009F0">
        <w:t>, p</w:t>
      </w:r>
      <w:r>
        <w:t xml:space="preserve">revious </w:t>
      </w:r>
      <w:r w:rsidR="000009F0">
        <w:t xml:space="preserve">modeling approaches to identify aspects of release strategies or other variables that significantly explained variation in TLF were forced to examine each parental cohort </w:t>
      </w:r>
      <w:r w:rsidR="0040476A">
        <w:t xml:space="preserve">year </w:t>
      </w:r>
      <w:commentRangeStart w:id="13"/>
      <w:r w:rsidR="000009F0">
        <w:t>separately</w:t>
      </w:r>
      <w:commentRangeEnd w:id="13"/>
      <w:r w:rsidR="00F64FDF">
        <w:rPr>
          <w:rStyle w:val="CommentReference"/>
        </w:rPr>
        <w:commentReference w:id="13"/>
      </w:r>
      <w:r w:rsidR="00192125">
        <w:t xml:space="preserve"> </w:t>
      </w:r>
      <w:r w:rsidR="00192125">
        <w:fldChar w:fldCharType="begin">
          <w:fldData xml:space="preserve">PEVuZE5vdGU+PENpdGU+PEF1dGhvcj5CYW5rczwvQXV0aG9yPjxZZWFyPjIwMTM8L1llYXI+PFJl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</w:fldData>
        </w:fldChar>
      </w:r>
      <w:r w:rsidR="00192125">
        <w:instrText xml:space="preserve"> ADDIN EN.CITE </w:instrText>
      </w:r>
      <w:r w:rsidR="00192125">
        <w:fldChar w:fldCharType="begin">
          <w:fldData xml:space="preserve">PEVuZE5vdGU+PENpdGU+PEF1dGhvcj5CYW5rczwvQXV0aG9yPjxZZWFyPjIwMTM8L1llYXI+PFJl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</w:fldData>
        </w:fldChar>
      </w:r>
      <w:r w:rsidR="00192125">
        <w:instrText xml:space="preserve"> ADDIN EN.CITE.DATA </w:instrText>
      </w:r>
      <w:r w:rsidR="00192125">
        <w:fldChar w:fldCharType="end"/>
      </w:r>
      <w:r w:rsidR="00192125">
        <w:fldChar w:fldCharType="separate"/>
      </w:r>
      <w:r w:rsidR="00192125">
        <w:rPr>
          <w:noProof/>
        </w:rPr>
        <w:t>(Banks et al. 2013; Banks et al. 2014; Banks et al. 2016; Sard et al. 2016b)</w:t>
      </w:r>
      <w:r w:rsidR="00192125">
        <w:fldChar w:fldCharType="end"/>
      </w:r>
      <w:r w:rsidR="000009F0">
        <w:t>. Release date, release location</w:t>
      </w:r>
      <w:r w:rsidR="0040476A">
        <w:t xml:space="preserve">, and origin by sex interactions were all identified as significant predictors of TLF </w:t>
      </w:r>
      <w:r w:rsidR="009E05FE">
        <w:t>in</w:t>
      </w:r>
      <w:r w:rsidR="0040476A">
        <w:t xml:space="preserve"> some </w:t>
      </w:r>
      <w:r w:rsidR="009E05FE">
        <w:t>years</w:t>
      </w:r>
      <w:r w:rsidR="0040476A">
        <w:t xml:space="preserve">, but not others. </w:t>
      </w:r>
      <w:r w:rsidR="000009F0">
        <w:t xml:space="preserve">By combining </w:t>
      </w:r>
      <w:r w:rsidR="009E05FE">
        <w:t>data</w:t>
      </w:r>
      <w:r w:rsidR="000009F0">
        <w:t xml:space="preserve"> for all candidate parents released above </w:t>
      </w:r>
      <w:r w:rsidR="00B8490A">
        <w:t>Cougar Dam</w:t>
      </w:r>
      <w:r w:rsidR="000009F0">
        <w:t xml:space="preserve"> from over nine years</w:t>
      </w:r>
      <w:r w:rsidR="009E05FE">
        <w:t xml:space="preserve"> into a single model</w:t>
      </w:r>
      <w:r w:rsidR="000009F0">
        <w:t>, we were able</w:t>
      </w:r>
      <w:r w:rsidR="0040476A">
        <w:t xml:space="preserve"> improve </w:t>
      </w:r>
      <w:r w:rsidR="00F44DBA">
        <w:t>statistical</w:t>
      </w:r>
      <w:r w:rsidR="0040476A">
        <w:t xml:space="preserve"> </w:t>
      </w:r>
      <w:r w:rsidR="0052260E">
        <w:t xml:space="preserve">power </w:t>
      </w:r>
      <w:r w:rsidR="000009F0">
        <w:t xml:space="preserve">to identify </w:t>
      </w:r>
      <w:r w:rsidR="00DB19F9">
        <w:t>variables that are consistently predictive of TLF across years</w:t>
      </w:r>
      <w:r w:rsidR="000009F0">
        <w:t>.</w:t>
      </w:r>
      <w:r w:rsidR="0040476A">
        <w:t xml:space="preserve"> We found that variation in TLF can be predicted by origin, release day, annual sex ratio, an origin by sex interaction and an </w:t>
      </w:r>
      <w:r w:rsidR="0040476A">
        <w:lastRenderedPageBreak/>
        <w:t xml:space="preserve">annual sex ratio by sex interaction. </w:t>
      </w:r>
      <w:r w:rsidR="00B95D11">
        <w:t>We also found that there was much variation in TLF among years and release groups after accounting for the effects of the significant predictors and residual variation, suggesting that other unmeasured variables that operate at the level of year or release group likely influence TLF.</w:t>
      </w:r>
    </w:p>
    <w:p w14:paraId="2802EB7E" w14:textId="5FDD76C7" w:rsidR="0040476A" w:rsidRPr="00DF5602" w:rsidRDefault="0040476A" w:rsidP="0040476A">
      <w:pPr>
        <w:spacing w:line="360" w:lineRule="auto"/>
        <w:ind w:firstLine="720"/>
      </w:pPr>
      <w:r>
        <w:t xml:space="preserve">Origin had a strong effect on TLF of salmon released above the dam. </w:t>
      </w:r>
      <w:r w:rsidRPr="00D7409D">
        <w:t xml:space="preserve">NOR males </w:t>
      </w:r>
      <w:r w:rsidR="009E05FE">
        <w:t>we</w:t>
      </w:r>
      <w:r w:rsidRPr="00D7409D">
        <w:t xml:space="preserve">re predicted to be </w:t>
      </w:r>
      <w:r w:rsidR="008409B4" w:rsidRPr="00D7409D">
        <w:t>2.1-fold</w:t>
      </w:r>
      <w:r w:rsidRPr="00D7409D">
        <w:t xml:space="preserve"> more fit the HOR males, and NOR females </w:t>
      </w:r>
      <w:r w:rsidR="009E05FE">
        <w:t>we</w:t>
      </w:r>
      <w:r w:rsidRPr="00D7409D">
        <w:t xml:space="preserve">re predicted to be </w:t>
      </w:r>
      <w:r w:rsidR="00715AAF" w:rsidRPr="00D7409D">
        <w:t>1.6-</w:t>
      </w:r>
      <w:r w:rsidRPr="00D7409D">
        <w:t>fold more fit than HOR females.</w:t>
      </w:r>
      <w:r>
        <w:t xml:space="preserve"> </w:t>
      </w:r>
      <w:r w:rsidR="00DB19F9">
        <w:t>However, c</w:t>
      </w:r>
      <w:r w:rsidR="006B2DED">
        <w:t>onsistent with previous reports</w:t>
      </w:r>
      <w:r w:rsidR="00DF5602">
        <w:t xml:space="preserve">, we found a relationship between size and origin among candidate parents in </w:t>
      </w:r>
      <w:r w:rsidR="00DF5602">
        <w:rPr>
          <w:i/>
          <w:iCs/>
        </w:rPr>
        <w:t>post-hoc</w:t>
      </w:r>
      <w:r w:rsidR="00DF5602">
        <w:rPr>
          <w:i/>
          <w:iCs/>
        </w:rPr>
        <w:softHyphen/>
        <w:t xml:space="preserve"> </w:t>
      </w:r>
      <w:r w:rsidR="00DF5602">
        <w:t xml:space="preserve">analyses. </w:t>
      </w:r>
      <w:r w:rsidR="00DF5602" w:rsidRPr="00DF5602">
        <w:t xml:space="preserve">NOR candidate parents </w:t>
      </w:r>
      <w:r w:rsidR="009E05FE">
        <w:t>we</w:t>
      </w:r>
      <w:r w:rsidR="00DF5602" w:rsidRPr="00DF5602">
        <w:t>re sign</w:t>
      </w:r>
      <w:r w:rsidR="00B7497F">
        <w:t>i</w:t>
      </w:r>
      <w:r w:rsidR="00DF5602" w:rsidRPr="00DF5602">
        <w:t>ficantly larger</w:t>
      </w:r>
      <w:r w:rsidR="00124268">
        <w:t xml:space="preserve"> </w:t>
      </w:r>
      <w:r w:rsidR="00B7497F">
        <w:t xml:space="preserve">than their HOR counterparts, and size was a significant predictor of TLF when included in a </w:t>
      </w:r>
      <w:r w:rsidR="00124268" w:rsidRPr="00124268">
        <w:rPr>
          <w:i/>
          <w:iCs/>
        </w:rPr>
        <w:t>post-hoc</w:t>
      </w:r>
      <w:r w:rsidR="00124268">
        <w:rPr>
          <w:i/>
          <w:iCs/>
        </w:rPr>
        <w:t xml:space="preserve"> </w:t>
      </w:r>
      <w:r w:rsidR="00124268">
        <w:t>model</w:t>
      </w:r>
      <w:r w:rsidR="00B7497F">
        <w:t xml:space="preserve">, indicating that </w:t>
      </w:r>
      <w:r w:rsidR="00124268">
        <w:t xml:space="preserve">the effect of origin on fitness is potentially </w:t>
      </w:r>
      <w:r w:rsidR="00DB19F9">
        <w:t>due, in part, to</w:t>
      </w:r>
      <w:r w:rsidR="00124268">
        <w:t xml:space="preserve"> </w:t>
      </w:r>
      <w:r w:rsidR="00F44DBA">
        <w:t xml:space="preserve">the </w:t>
      </w:r>
      <w:r w:rsidR="00124268">
        <w:t>differen</w:t>
      </w:r>
      <w:r w:rsidR="00B2752D">
        <w:t xml:space="preserve">t sizes of </w:t>
      </w:r>
      <w:r w:rsidR="00124268">
        <w:t xml:space="preserve">NOR and HOR salmon. </w:t>
      </w:r>
    </w:p>
    <w:p w14:paraId="10C6B19D" w14:textId="780B7B08" w:rsidR="0040476A" w:rsidRDefault="00B60370" w:rsidP="005D4051">
      <w:pPr>
        <w:spacing w:line="360" w:lineRule="auto"/>
      </w:pPr>
      <w:r>
        <w:tab/>
      </w:r>
      <w:r w:rsidR="00E76819">
        <w:t>Chinook s</w:t>
      </w:r>
      <w:r w:rsidR="00E37857">
        <w:t>almon released above Cougar Dam e</w:t>
      </w:r>
      <w:r w:rsidR="00E37857" w:rsidRPr="008471F2">
        <w:t xml:space="preserve">arlier </w:t>
      </w:r>
      <w:r w:rsidR="00E37857">
        <w:t>in the season</w:t>
      </w:r>
      <w:r w:rsidR="00E37857" w:rsidRPr="008471F2">
        <w:t xml:space="preserve"> </w:t>
      </w:r>
      <w:r w:rsidR="009E05FE">
        <w:t>we</w:t>
      </w:r>
      <w:r w:rsidR="00E37857" w:rsidRPr="008471F2">
        <w:t xml:space="preserve">re predicted to have greater </w:t>
      </w:r>
      <w:r w:rsidR="004B1E03">
        <w:t>TLF</w:t>
      </w:r>
      <w:r w:rsidR="00E37857" w:rsidRPr="008471F2">
        <w:t xml:space="preserve"> than </w:t>
      </w:r>
      <w:r w:rsidR="00E37857">
        <w:t xml:space="preserve">those released later. Previous genetic parentage analyses of UWR spring Chinook </w:t>
      </w:r>
      <w:r w:rsidR="00DB0DE3">
        <w:t>salmon</w:t>
      </w:r>
      <w:r w:rsidR="00E37857">
        <w:t xml:space="preserve"> reintroduction programs have found inconsistent effects of release day </w:t>
      </w:r>
      <w:r w:rsidR="00165E9C">
        <w:t>on fitness, with opposite patterns detected year to year in the same river</w:t>
      </w:r>
      <w:r w:rsidR="007448A5">
        <w:t xml:space="preserve"> </w:t>
      </w:r>
      <w:r w:rsidR="007448A5">
        <w:fldChar w:fldCharType="begin">
          <w:fldData xml:space="preserve">PEVuZE5vdGU+PENpdGU+PEF1dGhvcj5FdmFuczwvQXV0aG9yPjxZZWFyPjIwMTY8L1llYXI+PFJl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dGhvcj48YXV0aG9yPkhvZ2Fuc2VuLCBNLiBKLjwvYXV0aG9yPjxhdXRob3I+U2Nocm9lZGVyLCBS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 </w:instrText>
      </w:r>
      <w:r w:rsidR="005210FA">
        <w:fldChar w:fldCharType="begin">
          <w:fldData xml:space="preserve">PEVuZE5vdGU+PENpdGU+PEF1dGhvcj5FdmFuczwvQXV0aG9yPjxZZWFyPjIwMTY8L1llYXI+PFJl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dGhvcj48YXV0aG9yPkhvZ2Fuc2VuLCBNLiBKLjwvYXV0aG9yPjxhdXRob3I+U2Nocm9lZGVyLCBS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EN.CITE.DATA </w:instrText>
      </w:r>
      <w:r w:rsidR="005210FA">
        <w:fldChar w:fldCharType="end"/>
      </w:r>
      <w:r w:rsidR="007448A5">
        <w:fldChar w:fldCharType="separate"/>
      </w:r>
      <w:r w:rsidR="005210FA">
        <w:rPr>
          <w:noProof/>
        </w:rPr>
        <w:t>(Banks et al. 2014; Banks et al. 2016; Evans et al. 2016; Sard et al. 2016b)</w:t>
      </w:r>
      <w:r w:rsidR="007448A5">
        <w:fldChar w:fldCharType="end"/>
      </w:r>
      <w:r w:rsidR="007448A5">
        <w:t xml:space="preserve">. </w:t>
      </w:r>
      <w:r w:rsidR="00DB19F9">
        <w:t xml:space="preserve">Early </w:t>
      </w:r>
      <w:r w:rsidR="00E37857">
        <w:t xml:space="preserve">release </w:t>
      </w:r>
      <w:r w:rsidR="007448A5">
        <w:t>has also been</w:t>
      </w:r>
      <w:r w:rsidR="00E37857">
        <w:t xml:space="preserve"> associated with </w:t>
      </w:r>
      <w:r w:rsidR="007448A5">
        <w:t xml:space="preserve">high pre-spawn mortality among hatchery outplants above dams in the UWR </w:t>
      </w:r>
      <w:r w:rsidR="007448A5">
        <w:fldChar w:fldCharType="begin"/>
      </w:r>
      <w:r w:rsidR="005210FA">
        <w:instrText xml:space="preserve"> ADDIN EN.CITE &lt;EndNote&gt;&lt;Cite&gt;&lt;Author&gt;Keefer&lt;/Author&gt;&lt;Year&gt;2010&lt;/Year&gt;&lt;RecNum&gt;1568&lt;/RecNum&gt;&lt;DisplayText&gt;(Keefer et al. 2010)&lt;/DisplayText&gt;&lt;record&gt;&lt;rec-number&gt;1568&lt;/rec-number&gt;&lt;foreign-keys&gt;&lt;key app="EN" db-id="fstdwt0t3xzrskewzvmxpsf80xx25990rfrd" timestamp="1668553933"&gt;1568&lt;/key&gt;&lt;/foreign-keys&gt;&lt;ref-type name="Journal Article"&gt;17&lt;/ref-type&gt;&lt;contributors&gt;&lt;authors&gt;&lt;author&gt;Keefer, ML&lt;/author&gt;&lt;author&gt;Taylor, GA&lt;/author&gt;&lt;author&gt;Garletts, DF&lt;/author&gt;&lt;author&gt;Gauthier, GA&lt;/author&gt;&lt;author&gt;Pierce, TM&lt;/author&gt;&lt;author&gt;Caudill, CC&lt;/author&gt;&lt;/authors&gt;&lt;/contributors&gt;&lt;titles&gt;&lt;title&gt;Prespawn mortality in adult spring Chinook salmon outplanted above barrier dams&lt;/title&gt;&lt;secondary-title&gt;Ecology of Freshwater Fish&lt;/secondary-title&gt;&lt;/titles&gt;&lt;periodical&gt;&lt;full-title&gt;Ecology of Freshwater Fish&lt;/full-title&gt;&lt;/periodical&gt;&lt;pages&gt;361-372&lt;/pages&gt;&lt;volume&gt;19&lt;/volume&gt;&lt;number&gt;3&lt;/number&gt;&lt;dates&gt;&lt;year&gt;2010&lt;/year&gt;&lt;/dates&gt;&lt;isbn&gt;0906-6691&lt;/isbn&gt;&lt;urls&gt;&lt;/urls&gt;&lt;/record&gt;&lt;/Cite&gt;&lt;/EndNote&gt;</w:instrText>
      </w:r>
      <w:r w:rsidR="007448A5">
        <w:fldChar w:fldCharType="separate"/>
      </w:r>
      <w:r w:rsidR="005210FA">
        <w:rPr>
          <w:noProof/>
        </w:rPr>
        <w:t>(Keefer et al. 2010)</w:t>
      </w:r>
      <w:r w:rsidR="007448A5">
        <w:fldChar w:fldCharType="end"/>
      </w:r>
      <w:r w:rsidR="007448A5">
        <w:t xml:space="preserve">. </w:t>
      </w:r>
      <w:r w:rsidR="00914D3B">
        <w:t>These authors attributed i</w:t>
      </w:r>
      <w:r w:rsidR="007448A5">
        <w:t xml:space="preserve">nconsistent findings between years </w:t>
      </w:r>
      <w:r w:rsidR="00914D3B">
        <w:t xml:space="preserve">in the same river </w:t>
      </w:r>
      <w:r w:rsidR="007448A5">
        <w:t xml:space="preserve">to </w:t>
      </w:r>
      <w:r w:rsidR="00914D3B">
        <w:t xml:space="preserve">interannual variation in the proportion of </w:t>
      </w:r>
      <w:r w:rsidR="00E2111A">
        <w:t>HOR</w:t>
      </w:r>
      <w:r w:rsidR="00914D3B">
        <w:t xml:space="preserve"> spawners, the operational sex ratio, and environmental variables that affect the rate of pre-spawn mortality</w:t>
      </w:r>
      <w:r w:rsidR="003C3D51">
        <w:t xml:space="preserve"> </w:t>
      </w:r>
      <w:r w:rsidR="003C3D51">
        <w:fldChar w:fldCharType="begin">
          <w:fldData xml:space="preserve">PEVuZE5vdGU+PENpdGU+PEF1dGhvcj5CYW5rczwvQXV0aG9yPjxZZWFyPjIwMTY8L1llYXI+PFJl
Y051bT4xMzkzPC9SZWNOdW0+PERpc3BsYXlUZXh0PihCYW5rcyBldCBhbC4gMjAxNDsgQmFua3Mg
ZXQgYWwuIDIwMTY7IEV2YW5zIGV0IGFsLiAyMDE2OyBTYXJkIGV0IGFsLiAyMDE2Yik8L0Rpc3Bs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 </w:instrText>
      </w:r>
      <w:r w:rsidR="005210FA">
        <w:fldChar w:fldCharType="begin">
          <w:fldData xml:space="preserve">PEVuZE5vdGU+PENpdGU+PEF1dGhvcj5CYW5rczwvQXV0aG9yPjxZZWFyPjIwMTY8L1llYXI+PFJl
Y051bT4xMzkzPC9SZWNOdW0+PERpc3BsYXlUZXh0PihCYW5rcyBldCBhbC4gMjAxNDsgQmFua3Mg
ZXQgYWwuIDIwMTY7IEV2YW5zIGV0IGFsLiAyMDE2OyBTYXJkIGV0IGFsLiAyMDE2Yik8L0Rpc3Bs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EN.CITE.DATA </w:instrText>
      </w:r>
      <w:r w:rsidR="005210FA">
        <w:fldChar w:fldCharType="end"/>
      </w:r>
      <w:r w:rsidR="003C3D51">
        <w:fldChar w:fldCharType="separate"/>
      </w:r>
      <w:r w:rsidR="005210FA">
        <w:rPr>
          <w:noProof/>
        </w:rPr>
        <w:t>(Banks et al. 2014; Banks et al. 2016; Evans et al. 2016; Sard et al. 2016b)</w:t>
      </w:r>
      <w:r w:rsidR="003C3D51">
        <w:fldChar w:fldCharType="end"/>
      </w:r>
      <w:r w:rsidR="00914D3B">
        <w:t xml:space="preserve">. </w:t>
      </w:r>
      <w:r w:rsidR="00B11A73">
        <w:t>W</w:t>
      </w:r>
      <w:r w:rsidR="004E0819">
        <w:t xml:space="preserve">e also found that there was variation among years in the effect of release day on TLF, </w:t>
      </w:r>
      <w:r w:rsidR="00B11A73">
        <w:t xml:space="preserve">however </w:t>
      </w:r>
      <w:r w:rsidR="00C66633">
        <w:t xml:space="preserve">the overall effect </w:t>
      </w:r>
      <w:r w:rsidR="009E28D1">
        <w:t xml:space="preserve">of later release </w:t>
      </w:r>
      <w:r w:rsidR="00C66633">
        <w:t xml:space="preserve">over </w:t>
      </w:r>
      <w:r w:rsidR="00E2111A">
        <w:t>nine</w:t>
      </w:r>
      <w:r w:rsidR="00C66633">
        <w:t xml:space="preserve"> years was negative.</w:t>
      </w:r>
      <w:r w:rsidR="004E0819">
        <w:t xml:space="preserve"> </w:t>
      </w:r>
    </w:p>
    <w:p w14:paraId="7308DF63" w14:textId="198B11D3" w:rsidR="00DE01B1" w:rsidRDefault="004B1E03" w:rsidP="005D4051">
      <w:pPr>
        <w:spacing w:line="360" w:lineRule="auto"/>
      </w:pPr>
      <w:r>
        <w:tab/>
      </w:r>
      <w:r w:rsidR="002E7344">
        <w:t>W</w:t>
      </w:r>
      <w:r>
        <w:t xml:space="preserve">e found that the annual sex ratio likely influences TLF. This effect </w:t>
      </w:r>
      <w:r w:rsidR="009E05FE">
        <w:t>wa</w:t>
      </w:r>
      <w:r>
        <w:t xml:space="preserve">s mostly driven by females which </w:t>
      </w:r>
      <w:r w:rsidR="009E05FE">
        <w:t>we</w:t>
      </w:r>
      <w:r>
        <w:t>re predicted to have greater fitness when the sex ratio is male</w:t>
      </w:r>
      <w:r w:rsidR="00A627E7">
        <w:t>-</w:t>
      </w:r>
      <w:r>
        <w:t xml:space="preserve">biased. </w:t>
      </w:r>
      <w:r w:rsidR="009E05FE">
        <w:t>Th</w:t>
      </w:r>
      <w:r w:rsidR="00231533">
        <w:t>ese</w:t>
      </w:r>
      <w:r w:rsidR="009E05FE">
        <w:t xml:space="preserve"> finding</w:t>
      </w:r>
      <w:r w:rsidR="00231533">
        <w:t>s</w:t>
      </w:r>
      <w:r w:rsidR="009E05FE">
        <w:t xml:space="preserve"> contradict</w:t>
      </w:r>
      <w:r w:rsidR="00231533">
        <w:t xml:space="preserve"> those</w:t>
      </w:r>
      <w:r w:rsidR="009E05FE">
        <w:t xml:space="preserve"> </w:t>
      </w:r>
      <w:r w:rsidR="003C3D51">
        <w:t xml:space="preserve">from </w:t>
      </w:r>
      <w:r w:rsidR="009E05FE">
        <w:t xml:space="preserve">a </w:t>
      </w:r>
      <w:r w:rsidR="008409B4">
        <w:t>recent</w:t>
      </w:r>
      <w:r w:rsidR="009E05FE">
        <w:t xml:space="preserve"> report evaluating releases of spring Chinook salmon above Detroit Dam on the North Santiam River </w:t>
      </w:r>
      <w:r w:rsidR="00A0457F">
        <w:t>that found lower TLF for both sexes when the sex ratio was</w:t>
      </w:r>
      <w:r w:rsidR="00B11A73">
        <w:t xml:space="preserve"> strongly</w:t>
      </w:r>
      <w:r w:rsidR="00A0457F">
        <w:t xml:space="preserve"> male biased </w:t>
      </w:r>
      <w:r w:rsidR="00763FF9">
        <w:fldChar w:fldCharType="begin"/>
      </w:r>
      <w:r w:rsidR="00763FF9">
        <w:instrText xml:space="preserve"> ADDIN EN.CITE &lt;EndNote&gt;&lt;Cite&gt;&lt;Author&gt;O’Malley&lt;/Author&gt;&lt;Year&gt;2022&lt;/Year&gt;&lt;RecNum&gt;1574&lt;/RecNum&gt;&lt;DisplayText&gt;(O’Malley et al. 2022)&lt;/DisplayText&gt;&lt;record&gt;&lt;rec-number&gt;1574&lt;/rec-number&gt;&lt;foreign-keys&gt;&lt;key app="EN" db-id="fstdwt0t3xzrskewzvmxpsf80xx25990rfrd" timestamp="1670546052"&gt;1574&lt;/key&gt;&lt;/foreign-keys&gt;&lt;ref-type name="Journal Article"&gt;17&lt;/ref-type&gt;&lt;contributors&gt;&lt;authors&gt;&lt;author&gt;O’Malley, K. G.&lt;/author&gt;&lt;author&gt;Dayan, D. I.&lt;/author&gt;&lt;author&gt;Fitzpatrick, C. K.&lt;/author&gt;&lt;author&gt;Bohn, S.&lt;/author&gt;&lt;author&gt;Grenbemer, G. A.&lt;/author&gt;&lt;/authors&gt;&lt;/contributors&gt;&lt;titles&gt;&lt;title&gt;Evaluating spring Chinook salmon releases above Detroit Dam and below Big Cliff Dam, on the North Santiam River, using genetic parentage analysis&lt;/title&gt;&lt;secondary-title&gt;U.S. Army Corps of Engineers&lt;/secondary-title&gt;&lt;/titles&gt;&lt;periodical&gt;&lt;full-title&gt;U.S. Army Corps of Engineers&lt;/full-title&gt;&lt;/periodical&gt;&lt;dates&gt;&lt;year&gt;2022&lt;/year&gt;&lt;/dates&gt;&lt;urls&gt;&lt;/urls&gt;&lt;/record&gt;&lt;/Cite&gt;&lt;/EndNote&gt;</w:instrText>
      </w:r>
      <w:r w:rsidR="00763FF9">
        <w:fldChar w:fldCharType="separate"/>
      </w:r>
      <w:r w:rsidR="00763FF9">
        <w:rPr>
          <w:noProof/>
        </w:rPr>
        <w:t>(O’Malley et al. 2022)</w:t>
      </w:r>
      <w:r w:rsidR="00763FF9">
        <w:fldChar w:fldCharType="end"/>
      </w:r>
      <w:r w:rsidR="00763FF9">
        <w:t xml:space="preserve">. </w:t>
      </w:r>
      <w:r w:rsidR="0085722A">
        <w:t>W</w:t>
      </w:r>
      <w:r w:rsidR="005425AE">
        <w:t xml:space="preserve">hile the range of sex ratios in both rivers was similar, </w:t>
      </w:r>
      <w:r w:rsidR="0085722A">
        <w:t xml:space="preserve">we note that </w:t>
      </w:r>
      <w:r w:rsidR="005425AE">
        <w:t>many ecological processes may mediate the relationship between sex ratio and TLF</w:t>
      </w:r>
      <w:r w:rsidR="00A0457F">
        <w:t>,</w:t>
      </w:r>
      <w:r w:rsidR="005425AE">
        <w:t xml:space="preserve"> and these </w:t>
      </w:r>
      <w:r w:rsidR="0085722A">
        <w:t xml:space="preserve">processes </w:t>
      </w:r>
      <w:r w:rsidR="005425AE">
        <w:t xml:space="preserve">may vary between the two rivers. </w:t>
      </w:r>
      <w:r w:rsidR="003C48D6">
        <w:t>For example, the proportion of hatchery</w:t>
      </w:r>
      <w:r w:rsidR="008A40CC">
        <w:t>-</w:t>
      </w:r>
      <w:r w:rsidR="003C48D6">
        <w:t>origin spawners</w:t>
      </w:r>
      <w:r w:rsidR="006C605F">
        <w:t xml:space="preserve"> (</w:t>
      </w:r>
      <w:proofErr w:type="spellStart"/>
      <w:r w:rsidR="006C605F">
        <w:t>pHOS</w:t>
      </w:r>
      <w:proofErr w:type="spellEnd"/>
      <w:r w:rsidR="006C605F">
        <w:t>)</w:t>
      </w:r>
      <w:r w:rsidR="003C48D6">
        <w:t xml:space="preserve"> above Detroit Dam on the North Santiam River was </w:t>
      </w:r>
      <w:r w:rsidR="00FB6D5E">
        <w:t>100%</w:t>
      </w:r>
      <w:r w:rsidR="003C48D6">
        <w:t xml:space="preserve"> for most years evaluated</w:t>
      </w:r>
      <w:r w:rsidR="006C605F">
        <w:t xml:space="preserve">, while </w:t>
      </w:r>
      <w:proofErr w:type="spellStart"/>
      <w:r w:rsidR="006C605F">
        <w:t>pHOS</w:t>
      </w:r>
      <w:proofErr w:type="spellEnd"/>
      <w:r w:rsidR="006C605F">
        <w:t xml:space="preserve"> above Cougar Dam on the South Fork </w:t>
      </w:r>
      <w:r w:rsidR="006C605F">
        <w:lastRenderedPageBreak/>
        <w:t>McKenzie River averaged 6</w:t>
      </w:r>
      <w:r w:rsidR="00F75C31">
        <w:t>5</w:t>
      </w:r>
      <w:r w:rsidR="006C605F">
        <w:t>% after construction of the Cougar Trap in 201</w:t>
      </w:r>
      <w:r w:rsidR="00F75C31">
        <w:t>0.</w:t>
      </w:r>
      <w:r w:rsidR="003C48D6">
        <w:t xml:space="preserve"> It is possible that the presence of larger NOR males </w:t>
      </w:r>
      <w:r w:rsidR="00FB6D5E">
        <w:t xml:space="preserve">in the South Fork McKenzie River </w:t>
      </w:r>
      <w:r w:rsidR="003C48D6">
        <w:t xml:space="preserve">reduces the deleterious effects of strongly male-biased sex ratios </w:t>
      </w:r>
      <w:r w:rsidR="00B11A73">
        <w:t xml:space="preserve">that </w:t>
      </w:r>
      <w:r w:rsidR="003C48D6">
        <w:t>we observed in the North Santiam River</w:t>
      </w:r>
      <w:r w:rsidR="004716F4">
        <w:t>,</w:t>
      </w:r>
      <w:r w:rsidR="003C48D6">
        <w:t xml:space="preserve"> by providing the opportunity for mate choice </w:t>
      </w:r>
      <w:r w:rsidR="00873F0C">
        <w:fldChar w:fldCharType="begin"/>
      </w:r>
      <w:r w:rsidR="00873F0C">
        <w:instrText xml:space="preserve"> ADDIN EN.CITE &lt;EndNote&gt;&lt;Cite&gt;&lt;Author&gt;Auld&lt;/Author&gt;&lt;Year&gt;2019&lt;/Year&gt;&lt;RecNum&gt;1573&lt;/RecNum&gt;&lt;DisplayText&gt;(Auld et al. 2019)&lt;/DisplayText&gt;&lt;record&gt;&lt;rec-number&gt;1573&lt;/rec-number&gt;&lt;foreign-keys&gt;&lt;key app="EN" db-id="fstdwt0t3xzrskewzvmxpsf80xx25990rfrd" timestamp="1670544780"&gt;1573&lt;/key&gt;&lt;/foreign-keys&gt;&lt;ref-type name="Journal Article"&gt;17&lt;/ref-type&gt;&lt;contributors&gt;&lt;authors&gt;&lt;author&gt;Auld, Heather L&lt;/author&gt;&lt;author&gt;Noakes, David LG&lt;/author&gt;&lt;author&gt;Banks, Michael A&lt;/author&gt;&lt;/authors&gt;&lt;/contributors&gt;&lt;titles&gt;&lt;title&gt;Advancing mate choice studies in salmonids&lt;/title&gt;&lt;secondary-title&gt;Reviews in Fish Biology and Fisheries&lt;/secondary-title&gt;&lt;/titles&gt;&lt;periodical&gt;&lt;full-title&gt;Reviews in Fish Biology and Fisheries&lt;/full-title&gt;&lt;/periodical&gt;&lt;pages&gt;249-276&lt;/pages&gt;&lt;volume&gt;29&lt;/volume&gt;&lt;number&gt;2&lt;/number&gt;&lt;dates&gt;&lt;year&gt;2019&lt;/year&gt;&lt;/dates&gt;&lt;isbn&gt;1573-5184&lt;/isbn&gt;&lt;urls&gt;&lt;/urls&gt;&lt;/record&gt;&lt;/Cite&gt;&lt;/EndNote&gt;</w:instrText>
      </w:r>
      <w:r w:rsidR="00873F0C">
        <w:fldChar w:fldCharType="separate"/>
      </w:r>
      <w:r w:rsidR="00873F0C">
        <w:rPr>
          <w:noProof/>
        </w:rPr>
        <w:t>(Auld et al. 2019)</w:t>
      </w:r>
      <w:r w:rsidR="00873F0C">
        <w:fldChar w:fldCharType="end"/>
      </w:r>
      <w:r w:rsidR="004716F4">
        <w:t xml:space="preserve"> and </w:t>
      </w:r>
      <w:r w:rsidR="003C48D6">
        <w:t>reducing the tendency for females to delay spawning in the presence of a high proportion of small</w:t>
      </w:r>
      <w:r w:rsidR="00A0457F">
        <w:t>er</w:t>
      </w:r>
      <w:r w:rsidR="00B11A73">
        <w:t>,</w:t>
      </w:r>
      <w:r w:rsidR="00A0457F">
        <w:t xml:space="preserve"> HOR</w:t>
      </w:r>
      <w:r w:rsidR="003C48D6">
        <w:t xml:space="preserve"> males </w:t>
      </w:r>
      <w:r w:rsidR="00763FF9">
        <w:fldChar w:fldCharType="begin"/>
      </w:r>
      <w:r w:rsidR="00763FF9">
        <w:instrText xml:space="preserve"> ADDIN EN.CITE &lt;EndNote&gt;&lt;Cite&gt;&lt;Author&gt;Berejikian&lt;/Author&gt;&lt;Year&gt;2000&lt;/Year&gt;&lt;RecNum&gt;1575&lt;/RecNum&gt;&lt;DisplayText&gt;(Berejikian 2000)&lt;/DisplayText&gt;&lt;record&gt;&lt;rec-number&gt;1575&lt;/rec-number&gt;&lt;foreign-keys&gt;&lt;key app="EN" db-id="fstdwt0t3xzrskewzvmxpsf80xx25990rfrd" timestamp="1670546123"&gt;1575&lt;/key&gt;&lt;key app="ENWeb" db-id=""&gt;0&lt;/key&gt;&lt;/foreign-keys&gt;&lt;ref-type name="Journal Article"&gt;17&lt;/ref-type&gt;&lt;contributors&gt;&lt;authors&gt;&lt;author&gt;Berejikian, B.&lt;/author&gt;&lt;/authors&gt;&lt;/contributors&gt;&lt;titles&gt;&lt;title&gt;Female mate choice and spawning behaviour of chinook salmon under experimental conditions&lt;/title&gt;&lt;secondary-title&gt;Journal of Fish Biology&lt;/secondary-title&gt;&lt;/titles&gt;&lt;periodical&gt;&lt;full-title&gt;Journal of Fish Biology&lt;/full-title&gt;&lt;/periodical&gt;&lt;pages&gt;647-661&lt;/pages&gt;&lt;volume&gt;57&lt;/volume&gt;&lt;number&gt;3&lt;/number&gt;&lt;section&gt;647&lt;/section&gt;&lt;dates&gt;&lt;year&gt;2000&lt;/year&gt;&lt;/dates&gt;&lt;isbn&gt;00221112&lt;/isbn&gt;&lt;urls&gt;&lt;/urls&gt;&lt;electronic-resource-num&gt;10.1111/j.1095-8649.2000.tb00266.x&lt;/electronic-resource-num&gt;&lt;/record&gt;&lt;/Cite&gt;&lt;/EndNote&gt;</w:instrText>
      </w:r>
      <w:r w:rsidR="00763FF9">
        <w:fldChar w:fldCharType="separate"/>
      </w:r>
      <w:r w:rsidR="00763FF9">
        <w:rPr>
          <w:noProof/>
        </w:rPr>
        <w:t>(Berejikian 2000)</w:t>
      </w:r>
      <w:r w:rsidR="00763FF9">
        <w:fldChar w:fldCharType="end"/>
      </w:r>
      <w:r w:rsidR="00B11A73">
        <w:t xml:space="preserve">. </w:t>
      </w:r>
    </w:p>
    <w:p w14:paraId="4783D425" w14:textId="32192622" w:rsidR="00B95D11" w:rsidRDefault="00463744" w:rsidP="00B95D11">
      <w:pPr>
        <w:spacing w:line="360" w:lineRule="auto"/>
      </w:pPr>
      <w:r>
        <w:tab/>
      </w:r>
      <w:r w:rsidR="004A6BF6">
        <w:t xml:space="preserve">We evaluated additional predictors of TLF that </w:t>
      </w:r>
      <w:r w:rsidR="00B543DD">
        <w:t>were not</w:t>
      </w:r>
      <w:r w:rsidR="004A6BF6">
        <w:t xml:space="preserve"> retain</w:t>
      </w:r>
      <w:r w:rsidR="00B543DD">
        <w:t>ed</w:t>
      </w:r>
      <w:r w:rsidR="004A6BF6">
        <w:t xml:space="preserve"> in the final model</w:t>
      </w:r>
      <w:r w:rsidR="003B7E6F">
        <w:t>. These predictors are unlikely to substantially or consistently contribute to variation in TLF</w:t>
      </w:r>
      <w:r w:rsidR="004A6BF6">
        <w:t>.</w:t>
      </w:r>
      <w:r w:rsidR="003B7E6F">
        <w:t xml:space="preserve"> We did not find that release location had a significant effect on TLF. We also defined release group as the set of salmon released above the dam at a single location on a single day.</w:t>
      </w:r>
      <w:r w:rsidR="004A6BF6">
        <w:t xml:space="preserve"> </w:t>
      </w:r>
      <w:r w:rsidR="003B7E6F">
        <w:t>While there was much variation in TLF among release groups</w:t>
      </w:r>
      <w:r w:rsidR="00B95D11">
        <w:t>,</w:t>
      </w:r>
      <w:r w:rsidR="003B7E6F">
        <w:t xml:space="preserve"> we did not find that this variation was explained by </w:t>
      </w:r>
      <w:r w:rsidR="00B95D11">
        <w:t xml:space="preserve">either </w:t>
      </w:r>
      <w:r w:rsidR="003B7E6F">
        <w:t xml:space="preserve">the number of salmon in a release group or the sex ratio of a release group. </w:t>
      </w:r>
    </w:p>
    <w:p w14:paraId="5A477952" w14:textId="03062658" w:rsidR="005D4051" w:rsidRPr="00D71476" w:rsidRDefault="005D4051" w:rsidP="005D4051">
      <w:pPr>
        <w:spacing w:line="360" w:lineRule="auto"/>
      </w:pPr>
    </w:p>
    <w:p w14:paraId="1DF9B27F" w14:textId="532A5083" w:rsidR="005D4051" w:rsidRPr="00D71476" w:rsidRDefault="005D4051" w:rsidP="005D4051">
      <w:pPr>
        <w:spacing w:line="360" w:lineRule="auto"/>
      </w:pPr>
      <w:r w:rsidRPr="00D71476">
        <w:rPr>
          <w:u w:val="single"/>
        </w:rPr>
        <w:t>Conclusion</w:t>
      </w:r>
    </w:p>
    <w:p w14:paraId="433A82F5" w14:textId="73BD88F6" w:rsidR="00C7241F" w:rsidRDefault="00C7241F" w:rsidP="005C6AE6">
      <w:pPr>
        <w:spacing w:line="360" w:lineRule="auto"/>
      </w:pPr>
      <w:r>
        <w:tab/>
        <w:t xml:space="preserve">Previous reports found that the population </w:t>
      </w:r>
      <w:r w:rsidR="00114ECB">
        <w:t xml:space="preserve">above Cougar Dam </w:t>
      </w:r>
      <w:r>
        <w:t>was not reaching replacement</w:t>
      </w:r>
      <w:r w:rsidR="006F0E92">
        <w:t xml:space="preserve"> when only HOR salmon were released</w:t>
      </w:r>
      <w:r w:rsidR="00192125">
        <w:t xml:space="preserve">. </w:t>
      </w:r>
      <w:r w:rsidR="00192125">
        <w:t>However, early evidence suggested that NOR fitness was greater than HOR fitness above the dam, suggesting that productivity may increase in later years</w:t>
      </w:r>
      <w:r w:rsidR="00192125">
        <w:t xml:space="preserve"> </w:t>
      </w:r>
      <w:r w:rsidR="00192125">
        <w:fldChar w:fldCharType="begin"/>
      </w:r>
      <w:r w:rsidR="00192125">
        <w:instrText xml:space="preserve"> ADDIN EN.CITE &lt;EndNote&gt;&lt;Cite&gt;&lt;Author&gt;Banks&lt;/Author&gt;&lt;Year&gt;2016&lt;/Year&gt;&lt;RecNum&gt;1393&lt;/RecNum&gt;&lt;DisplayText&gt;(Banks et al. 2014; 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192125">
        <w:fldChar w:fldCharType="separate"/>
      </w:r>
      <w:r w:rsidR="00192125">
        <w:rPr>
          <w:noProof/>
        </w:rPr>
        <w:t>(Banks et al. 2014; Banks et al. 2016)</w:t>
      </w:r>
      <w:r w:rsidR="00192125">
        <w:fldChar w:fldCharType="end"/>
      </w:r>
      <w:r w:rsidR="006F0E92">
        <w:t xml:space="preserve">. </w:t>
      </w:r>
      <w:r>
        <w:t xml:space="preserve">In this report, we </w:t>
      </w:r>
      <w:r w:rsidR="008A40CC">
        <w:t>evaluated</w:t>
      </w:r>
      <w:r>
        <w:t xml:space="preserve"> five additional years of releases above </w:t>
      </w:r>
      <w:r w:rsidR="00B8490A">
        <w:t>Cougar Dam</w:t>
      </w:r>
      <w:r>
        <w:t xml:space="preserve"> that include</w:t>
      </w:r>
      <w:r w:rsidR="00321FA8">
        <w:t>d</w:t>
      </w:r>
      <w:r>
        <w:t xml:space="preserve"> </w:t>
      </w:r>
      <w:r w:rsidR="008B48C8">
        <w:t xml:space="preserve">both </w:t>
      </w:r>
      <w:r>
        <w:t>HOR and NOR salmon. While NOR salmon</w:t>
      </w:r>
      <w:r w:rsidR="00E75FAE">
        <w:t xml:space="preserve"> indeed</w:t>
      </w:r>
      <w:r>
        <w:t xml:space="preserve"> demonstrated substantially greater fitness than </w:t>
      </w:r>
      <w:r w:rsidR="00DD12C5">
        <w:t xml:space="preserve">the relatively smaller </w:t>
      </w:r>
      <w:r>
        <w:t>HOR salmon, the cohort replacement rate never approached one</w:t>
      </w:r>
      <w:r w:rsidR="008B48C8">
        <w:t xml:space="preserve"> in any year</w:t>
      </w:r>
      <w:r>
        <w:t xml:space="preserve">. </w:t>
      </w:r>
    </w:p>
    <w:p w14:paraId="42E6B040" w14:textId="21375A4A" w:rsidR="00AF3D23" w:rsidRDefault="00E75FAE" w:rsidP="005C6AE6">
      <w:pPr>
        <w:spacing w:line="360" w:lineRule="auto"/>
      </w:pPr>
      <w:r>
        <w:tab/>
      </w:r>
      <w:r w:rsidR="003E2E8C">
        <w:t xml:space="preserve">We also </w:t>
      </w:r>
      <w:r w:rsidR="00AF3D23">
        <w:t xml:space="preserve">confirmed that the proportion of NOR immigrants at the Cougar Trap increases throughout the season and that NOR salmon produced above the dam are more likely to return </w:t>
      </w:r>
      <w:r w:rsidR="00906B4E">
        <w:t xml:space="preserve">to </w:t>
      </w:r>
      <w:r w:rsidR="00AF3D23">
        <w:t>the Cougar Trap a second time after downstream recycling than their NOR immigrant counterparts. Therefore</w:t>
      </w:r>
      <w:r w:rsidR="008B48C8">
        <w:t>, while</w:t>
      </w:r>
      <w:r w:rsidR="00AF3D23">
        <w:t xml:space="preserve"> implementation of either LSDR or downstream recycling reduces the number of NOR salmon released above the dam, both programs selectively limit above dam transport of NOR immigrants relative to NOR salmon produced above the dam. </w:t>
      </w:r>
      <w:r w:rsidR="0026006C">
        <w:t xml:space="preserve">When evaluating </w:t>
      </w:r>
      <w:r w:rsidR="00192125">
        <w:t>LDSR and downstream recycling</w:t>
      </w:r>
      <w:r w:rsidR="0026006C">
        <w:t>, m</w:t>
      </w:r>
      <w:r w:rsidR="00AF3D23">
        <w:t xml:space="preserve">anagers must weigh the expected demographic and genetic benefits of above dam transport of NOR salmon to the above dam population against its expected costs to NOR productivity </w:t>
      </w:r>
      <w:r w:rsidR="008A40CC">
        <w:t>basin wide</w:t>
      </w:r>
      <w:r w:rsidR="00AF3D23">
        <w:t>.</w:t>
      </w:r>
      <w:r w:rsidR="00906B4E">
        <w:t xml:space="preserve"> </w:t>
      </w:r>
    </w:p>
    <w:p w14:paraId="5972F15F" w14:textId="638F8C2B" w:rsidR="005C6AE6" w:rsidRPr="00192125" w:rsidRDefault="00495708" w:rsidP="00192125">
      <w:pPr>
        <w:spacing w:line="360" w:lineRule="auto"/>
      </w:pPr>
      <w:r>
        <w:tab/>
      </w:r>
      <w:r w:rsidR="005C6AE6" w:rsidRPr="00D71476">
        <w:rPr>
          <w:u w:val="single"/>
        </w:rPr>
        <w:br w:type="page"/>
      </w:r>
    </w:p>
    <w:p w14:paraId="0D1FAF04" w14:textId="137A3DD1" w:rsidR="005C6AE6" w:rsidRDefault="005C6AE6" w:rsidP="00710DB0">
      <w:pPr>
        <w:rPr>
          <w:b/>
          <w:bCs/>
        </w:rPr>
      </w:pPr>
      <w:r w:rsidRPr="00710DB0">
        <w:rPr>
          <w:b/>
          <w:bCs/>
        </w:rPr>
        <w:lastRenderedPageBreak/>
        <w:t>References</w:t>
      </w:r>
    </w:p>
    <w:p w14:paraId="53A22496" w14:textId="77777777" w:rsidR="006605AD" w:rsidRPr="00710DB0" w:rsidRDefault="006605AD" w:rsidP="00710DB0"/>
    <w:p w14:paraId="2512A9DC" w14:textId="77777777" w:rsidR="00BB21C1" w:rsidRPr="00BB21C1" w:rsidRDefault="005C6AE6" w:rsidP="00BB21C1">
      <w:pPr>
        <w:pStyle w:val="EndNoteBibliography"/>
        <w:spacing w:after="240"/>
        <w:rPr>
          <w:noProof/>
        </w:rPr>
      </w:pPr>
      <w:r w:rsidRPr="00710DB0">
        <w:fldChar w:fldCharType="begin"/>
      </w:r>
      <w:r w:rsidRPr="00710DB0">
        <w:instrText xml:space="preserve"> ADDIN EN.REFLIST </w:instrText>
      </w:r>
      <w:r w:rsidRPr="00710DB0">
        <w:fldChar w:fldCharType="separate"/>
      </w:r>
      <w:r w:rsidR="00BB21C1" w:rsidRPr="00BB21C1">
        <w:rPr>
          <w:noProof/>
        </w:rPr>
        <w:t>Auld HL, Noakes DL, Banks MA (2019) Advancing mate choice studies in salmonids. Reviews in Fish Biology and Fisheries, 29, 249-276.</w:t>
      </w:r>
    </w:p>
    <w:p w14:paraId="532541D9" w14:textId="77777777" w:rsidR="00BB21C1" w:rsidRPr="00BB21C1" w:rsidRDefault="00BB21C1" w:rsidP="00BB21C1">
      <w:pPr>
        <w:pStyle w:val="EndNoteBibliography"/>
        <w:spacing w:after="240"/>
        <w:rPr>
          <w:noProof/>
        </w:rPr>
      </w:pPr>
      <w:r w:rsidRPr="00BB21C1">
        <w:rPr>
          <w:noProof/>
        </w:rPr>
        <w:t>Banks M, Blouin M, Baldwin B, Rashbrook V, Fitzgerald H, Blankenship S, Hedgecock D (1999) Isolation and inheritance of novel microsatellites in chinook salmon (Oncorhynchus tschawytscha). Journal of Heredity, 90, 281-288.</w:t>
      </w:r>
    </w:p>
    <w:p w14:paraId="00F20EB8" w14:textId="77777777" w:rsidR="00BB21C1" w:rsidRPr="00BB21C1" w:rsidRDefault="00BB21C1" w:rsidP="00BB21C1">
      <w:pPr>
        <w:pStyle w:val="EndNoteBibliography"/>
        <w:spacing w:after="240"/>
        <w:rPr>
          <w:noProof/>
        </w:rPr>
      </w:pPr>
      <w:r w:rsidRPr="00BB21C1">
        <w:rPr>
          <w:noProof/>
        </w:rPr>
        <w:t>Banks MA (2016) &lt;cougar_dam_2016_tech_report_-_final.pdf&gt;.</w:t>
      </w:r>
    </w:p>
    <w:p w14:paraId="44EE0653" w14:textId="77777777" w:rsidR="00BB21C1" w:rsidRPr="00BB21C1" w:rsidRDefault="00BB21C1" w:rsidP="00BB21C1">
      <w:pPr>
        <w:pStyle w:val="EndNoteBibliography"/>
        <w:spacing w:after="240"/>
        <w:rPr>
          <w:noProof/>
        </w:rPr>
      </w:pPr>
      <w:r w:rsidRPr="00BB21C1">
        <w:rPr>
          <w:noProof/>
        </w:rPr>
        <w:t>Banks MA, O’Malley KG, Sard NM, Jacobson DP, Hogansen MJ, Schroeder RK, Johnson MA (2013) Genetic pedigree analysis of spring Chinook salmon outplanted above Cougar Dam, South Fork McKenzie River. US Army Corps of Engineers.</w:t>
      </w:r>
    </w:p>
    <w:p w14:paraId="2C548015" w14:textId="77777777" w:rsidR="00BB21C1" w:rsidRPr="00BB21C1" w:rsidRDefault="00BB21C1" w:rsidP="00BB21C1">
      <w:pPr>
        <w:pStyle w:val="EndNoteBibliography"/>
        <w:spacing w:after="240"/>
        <w:rPr>
          <w:noProof/>
        </w:rPr>
      </w:pPr>
      <w:r w:rsidRPr="00BB21C1">
        <w:rPr>
          <w:noProof/>
        </w:rPr>
        <w:t>Banks MA, Sard NM, O’Malley KG, Jacobson DP, Hogansen MJ, Johnson MA (2016) A genetics-based evaluation of the spring Chinook salmon reintroduction program above Cougar Dam, South Fork McKenzie River, 2013-2015. US Army Corps of Engineers.</w:t>
      </w:r>
    </w:p>
    <w:p w14:paraId="66FDA660" w14:textId="77777777" w:rsidR="00BB21C1" w:rsidRPr="00BB21C1" w:rsidRDefault="00BB21C1" w:rsidP="00BB21C1">
      <w:pPr>
        <w:pStyle w:val="EndNoteBibliography"/>
        <w:spacing w:after="240"/>
        <w:rPr>
          <w:noProof/>
        </w:rPr>
      </w:pPr>
      <w:r w:rsidRPr="00BB21C1">
        <w:rPr>
          <w:noProof/>
        </w:rPr>
        <w:t>Banks MA, Sard NM, O’Malley KG, Jacobson DP, Hogansen MJ, Schroeder RK, Johnson MA (2014) A genetics-based evaluation of the spring Chinook salmon reintroduction program above Cougar Dam, South Fork McKenzie River, 2007- 2013. US Army Corps of Engineers.</w:t>
      </w:r>
    </w:p>
    <w:p w14:paraId="6BF1B203" w14:textId="77777777" w:rsidR="00BB21C1" w:rsidRPr="00BB21C1" w:rsidRDefault="00BB21C1" w:rsidP="00BB21C1">
      <w:pPr>
        <w:pStyle w:val="EndNoteBibliography"/>
        <w:spacing w:after="240"/>
        <w:rPr>
          <w:noProof/>
        </w:rPr>
      </w:pPr>
      <w:r w:rsidRPr="00BB21C1">
        <w:rPr>
          <w:noProof/>
        </w:rPr>
        <w:t>Beeman JW, Evans SD, Haner PV, Hansel HC, Hansen AC, Smith CD, Sprando JM (2014) Passage and survival probabilities of juvenile Chinook salmon at Cougar Dam, Oregon, 2012. US Geological Survey.</w:t>
      </w:r>
    </w:p>
    <w:p w14:paraId="6B476E7E" w14:textId="77777777" w:rsidR="00BB21C1" w:rsidRPr="00BB21C1" w:rsidRDefault="00BB21C1" w:rsidP="00BB21C1">
      <w:pPr>
        <w:pStyle w:val="EndNoteBibliography"/>
        <w:spacing w:after="240"/>
        <w:rPr>
          <w:noProof/>
        </w:rPr>
      </w:pPr>
      <w:r w:rsidRPr="00BB21C1">
        <w:rPr>
          <w:noProof/>
        </w:rPr>
        <w:t>Berejikian B (2000) Female mate choice and spawning behaviour of chinook salmon under experimental conditions. Journal of Fish Biology, 57, 647-661.</w:t>
      </w:r>
    </w:p>
    <w:p w14:paraId="220653EE" w14:textId="77777777" w:rsidR="00BB21C1" w:rsidRPr="00BB21C1" w:rsidRDefault="00BB21C1" w:rsidP="00BB21C1">
      <w:pPr>
        <w:pStyle w:val="EndNoteBibliography"/>
        <w:spacing w:after="240"/>
        <w:rPr>
          <w:noProof/>
        </w:rPr>
      </w:pPr>
      <w:r w:rsidRPr="00BB21C1">
        <w:rPr>
          <w:noProof/>
        </w:rPr>
        <w:t>Bolker BM (2015) Linear and generalized linear mixed models. Ecological statistics: contemporary theory and application, 309-333.</w:t>
      </w:r>
    </w:p>
    <w:p w14:paraId="78D47C99" w14:textId="77777777" w:rsidR="00BB21C1" w:rsidRPr="00BB21C1" w:rsidRDefault="00BB21C1" w:rsidP="00BB21C1">
      <w:pPr>
        <w:pStyle w:val="EndNoteBibliography"/>
        <w:spacing w:after="240"/>
        <w:rPr>
          <w:noProof/>
        </w:rPr>
      </w:pPr>
      <w:r w:rsidRPr="00BB21C1">
        <w:rPr>
          <w:noProof/>
        </w:rPr>
        <w:t>Botsford LW, Brittnacher JG (1998) Viability of Sacramento river winter‐run Chinook salmon. Conservation Biology, 12, 65-79.</w:t>
      </w:r>
    </w:p>
    <w:p w14:paraId="1AAFF53F" w14:textId="77777777" w:rsidR="00BB21C1" w:rsidRPr="00BB21C1" w:rsidRDefault="00BB21C1" w:rsidP="00BB21C1">
      <w:pPr>
        <w:pStyle w:val="EndNoteBibliography"/>
        <w:spacing w:after="240"/>
        <w:rPr>
          <w:noProof/>
        </w:rPr>
      </w:pPr>
      <w:r w:rsidRPr="00BB21C1">
        <w:rPr>
          <w:noProof/>
        </w:rPr>
        <w:t>Brunelli JP, Wertzler KJ, Sundin K, Thorgaard GH (2008) Y-specific sequences and polymorphisms in rainbow trout and Chinook salmon. Genome, 51, 739-748.</w:t>
      </w:r>
    </w:p>
    <w:p w14:paraId="6526D431" w14:textId="77777777" w:rsidR="00BB21C1" w:rsidRPr="00BB21C1" w:rsidRDefault="00BB21C1" w:rsidP="00BB21C1">
      <w:pPr>
        <w:pStyle w:val="EndNoteBibliography"/>
        <w:spacing w:after="240"/>
        <w:rPr>
          <w:noProof/>
        </w:rPr>
      </w:pPr>
      <w:r w:rsidRPr="00BB21C1">
        <w:rPr>
          <w:noProof/>
        </w:rPr>
        <w:t>Christie MR (2010) Parentage in natural populations: novel methods to detect parent-offspring pairs in large data sets. Mol Ecol Resour, 10, 115-128.</w:t>
      </w:r>
    </w:p>
    <w:p w14:paraId="1A0016F9" w14:textId="77777777" w:rsidR="00BB21C1" w:rsidRPr="00BB21C1" w:rsidRDefault="00BB21C1" w:rsidP="00BB21C1">
      <w:pPr>
        <w:pStyle w:val="EndNoteBibliography"/>
        <w:spacing w:after="240"/>
        <w:rPr>
          <w:noProof/>
        </w:rPr>
      </w:pPr>
      <w:r w:rsidRPr="00BB21C1">
        <w:rPr>
          <w:noProof/>
        </w:rPr>
        <w:t>Do C, Waples RS, Peel D, Macbeth G, Tillett BJ, Ovenden JR (2014) NeEstimator v2: re‐implementation of software for the estimation of contemporary effective population size (Ne) from genetic data. Molecular ecology resources, 14, 209-214.</w:t>
      </w:r>
    </w:p>
    <w:p w14:paraId="042F010B" w14:textId="77777777" w:rsidR="00BB21C1" w:rsidRPr="00BB21C1" w:rsidRDefault="00BB21C1" w:rsidP="00BB21C1">
      <w:pPr>
        <w:pStyle w:val="EndNoteBibliography"/>
        <w:spacing w:after="240"/>
        <w:rPr>
          <w:noProof/>
        </w:rPr>
      </w:pPr>
      <w:r w:rsidRPr="00BB21C1">
        <w:rPr>
          <w:noProof/>
        </w:rPr>
        <w:lastRenderedPageBreak/>
        <w:t>Evans ML, Johnson MA, Jacobson D, Wang J, Hogansen M, O’Malley KG, Taylor E (2016) Evaluating a multi-generational reintroduction program for threatened salmon using genetic parentage analysis. Canadian Journal of Fisheries and Aquatic Sciences, 73, 844-852.</w:t>
      </w:r>
    </w:p>
    <w:p w14:paraId="29B1406B" w14:textId="77777777" w:rsidR="00BB21C1" w:rsidRPr="00BB21C1" w:rsidRDefault="00BB21C1" w:rsidP="00BB21C1">
      <w:pPr>
        <w:pStyle w:val="EndNoteBibliography"/>
        <w:spacing w:after="240"/>
        <w:rPr>
          <w:noProof/>
        </w:rPr>
      </w:pPr>
      <w:r w:rsidRPr="00BB21C1">
        <w:rPr>
          <w:noProof/>
        </w:rPr>
        <w:t>Greig C, Jacobson DP, Banks MA (2003) New tetranucleotide microsatellites for fine‐scale discrimination among endangered Chinook salmon (Oncorhynchus tshawytscha). Molecular Ecology Notes, 3, 376-379.</w:t>
      </w:r>
    </w:p>
    <w:p w14:paraId="0BA9FE63" w14:textId="77777777" w:rsidR="00BB21C1" w:rsidRPr="00BB21C1" w:rsidRDefault="00BB21C1" w:rsidP="00BB21C1">
      <w:pPr>
        <w:pStyle w:val="EndNoteBibliography"/>
        <w:spacing w:after="240"/>
        <w:rPr>
          <w:noProof/>
        </w:rPr>
      </w:pPr>
      <w:r w:rsidRPr="00BB21C1">
        <w:rPr>
          <w:noProof/>
        </w:rPr>
        <w:t>Harrison HB, Saenz‐Agudelo P, Planes S, Jones GP, Berumen ML (2013) Relative accuracy of three common methods of parentage analysis in natural populations. Molecular ecology, 22, 1158-1170.</w:t>
      </w:r>
    </w:p>
    <w:p w14:paraId="15FCD999" w14:textId="77777777" w:rsidR="00BB21C1" w:rsidRPr="00BB21C1" w:rsidRDefault="00BB21C1" w:rsidP="00BB21C1">
      <w:pPr>
        <w:pStyle w:val="EndNoteBibliography"/>
        <w:spacing w:after="240"/>
        <w:rPr>
          <w:noProof/>
        </w:rPr>
      </w:pPr>
      <w:r w:rsidRPr="00BB21C1">
        <w:rPr>
          <w:noProof/>
        </w:rPr>
        <w:t>Ivanova NV, Dewaard JR, Hebert PDN (2006) An inexpensive, automation-friendly protocol for recovering high-quality DNA. Molecular Ecology Notes, 6, 998-1002.</w:t>
      </w:r>
    </w:p>
    <w:p w14:paraId="1BA420F4" w14:textId="77777777" w:rsidR="00BB21C1" w:rsidRPr="00BB21C1" w:rsidRDefault="00BB21C1" w:rsidP="00BB21C1">
      <w:pPr>
        <w:pStyle w:val="EndNoteBibliography"/>
        <w:spacing w:after="240"/>
        <w:rPr>
          <w:noProof/>
        </w:rPr>
      </w:pPr>
      <w:r w:rsidRPr="00BB21C1">
        <w:rPr>
          <w:noProof/>
        </w:rPr>
        <w:t>Johnson MA, Friesen TA (2010) Spring Chinook salmon hatcheries in the Willamette basin: existing data, discernable patterns and information gaps. US Army Corps of Engineers Task Order NWPPM-09-FH-05, 88.</w:t>
      </w:r>
    </w:p>
    <w:p w14:paraId="765510AD" w14:textId="77777777" w:rsidR="00BB21C1" w:rsidRPr="00BB21C1" w:rsidRDefault="00BB21C1" w:rsidP="00BB21C1">
      <w:pPr>
        <w:pStyle w:val="EndNoteBibliography"/>
        <w:spacing w:after="240"/>
        <w:rPr>
          <w:noProof/>
        </w:rPr>
      </w:pPr>
      <w:r w:rsidRPr="00BB21C1">
        <w:rPr>
          <w:noProof/>
        </w:rPr>
        <w:t>Jones OR, Wang J (2010) COLONY: a program for parentage and sibship inference from multilocus genotype data. Molecular ecology resources, 10, 551-555.</w:t>
      </w:r>
    </w:p>
    <w:p w14:paraId="087F5F5D" w14:textId="77777777" w:rsidR="00BB21C1" w:rsidRPr="00BB21C1" w:rsidRDefault="00BB21C1" w:rsidP="00BB21C1">
      <w:pPr>
        <w:pStyle w:val="EndNoteBibliography"/>
        <w:spacing w:after="240"/>
        <w:rPr>
          <w:noProof/>
        </w:rPr>
      </w:pPr>
      <w:r w:rsidRPr="00BB21C1">
        <w:rPr>
          <w:noProof/>
        </w:rPr>
        <w:t>Kalinowski ST, Taper ML, Marshall TC (2007) Revising how the computer program CERVUS accommodates genotyping error increases success in paternity assignment. Molecular ecology, 16, 1099-1106.</w:t>
      </w:r>
    </w:p>
    <w:p w14:paraId="7DB8EE68" w14:textId="77777777" w:rsidR="00BB21C1" w:rsidRPr="00BB21C1" w:rsidRDefault="00BB21C1" w:rsidP="00BB21C1">
      <w:pPr>
        <w:pStyle w:val="EndNoteBibliography"/>
        <w:spacing w:after="240"/>
        <w:rPr>
          <w:noProof/>
        </w:rPr>
      </w:pPr>
      <w:r w:rsidRPr="00BB21C1">
        <w:rPr>
          <w:noProof/>
        </w:rPr>
        <w:t>Keefer M, Taylor G, Garletts D, Gauthier G, Pierce T, Caudill C (2010) Prespawn mortality in adult spring Chinook salmon outplanted above barrier dams. Ecology of Freshwater Fish, 19, 361-372.</w:t>
      </w:r>
    </w:p>
    <w:p w14:paraId="7CC61C1A" w14:textId="77777777" w:rsidR="00BB21C1" w:rsidRPr="00BB21C1" w:rsidRDefault="00BB21C1" w:rsidP="00BB21C1">
      <w:pPr>
        <w:pStyle w:val="EndNoteBibliography"/>
        <w:spacing w:after="240"/>
        <w:rPr>
          <w:noProof/>
        </w:rPr>
      </w:pPr>
      <w:r w:rsidRPr="00BB21C1">
        <w:rPr>
          <w:noProof/>
        </w:rPr>
        <w:t>McElhany P, Chilcote M, Myers J, Beamesderfer R (2007) Viability Status of Oregon Salmon and Steelhead Populations in the Willamette and Lower Columbia Basins Part 7: Upper Willamette Steelhead. Prepared for Oregon Department of Fish and Wildlife and National Marine Fisheries Service.</w:t>
      </w:r>
    </w:p>
    <w:p w14:paraId="0F87AA2D" w14:textId="77777777" w:rsidR="00BB21C1" w:rsidRPr="00BB21C1" w:rsidRDefault="00BB21C1" w:rsidP="00BB21C1">
      <w:pPr>
        <w:pStyle w:val="EndNoteBibliography"/>
        <w:spacing w:after="240"/>
        <w:rPr>
          <w:noProof/>
        </w:rPr>
      </w:pPr>
      <w:r w:rsidRPr="00BB21C1">
        <w:rPr>
          <w:noProof/>
        </w:rPr>
        <w:t>Naish KA, Park LK (2002) Linkage relationships for 35 new microsatellite loci in Chinook salmon Oncorhynchus tshawytscha.</w:t>
      </w:r>
    </w:p>
    <w:p w14:paraId="6E8177B0" w14:textId="77777777" w:rsidR="00BB21C1" w:rsidRPr="00BB21C1" w:rsidRDefault="00BB21C1" w:rsidP="00BB21C1">
      <w:pPr>
        <w:pStyle w:val="EndNoteBibliography"/>
        <w:spacing w:after="240"/>
        <w:rPr>
          <w:noProof/>
        </w:rPr>
      </w:pPr>
      <w:r w:rsidRPr="00BB21C1">
        <w:rPr>
          <w:noProof/>
        </w:rPr>
        <w:t>NMFS (1999) Endangered and threatened species: threatened status for three Chinook Salmon evolutionarily significant units (ESUs) in Washington and Oregon, and endangered status for one Chinook Salmon ESU in Washington. Federal Register, 64, 14308-14328.</w:t>
      </w:r>
    </w:p>
    <w:p w14:paraId="523C62BC" w14:textId="77777777" w:rsidR="00BB21C1" w:rsidRPr="00BB21C1" w:rsidRDefault="00BB21C1" w:rsidP="00BB21C1">
      <w:pPr>
        <w:pStyle w:val="EndNoteBibliography"/>
        <w:spacing w:after="240"/>
        <w:rPr>
          <w:noProof/>
        </w:rPr>
      </w:pPr>
      <w:r w:rsidRPr="00BB21C1">
        <w:rPr>
          <w:noProof/>
        </w:rPr>
        <w:t>NMFS (2008) Endangered species act section 7 (a)(2) consultation biological opinion and Magnuson‐Stevens fishery conservation and management act essential fish habitat consultation: consultation on the “Willamette River basin flood control project.”. NMFS Portland, Oregon.</w:t>
      </w:r>
    </w:p>
    <w:p w14:paraId="48E39155" w14:textId="77777777" w:rsidR="00BB21C1" w:rsidRPr="00BB21C1" w:rsidRDefault="00BB21C1" w:rsidP="00BB21C1">
      <w:pPr>
        <w:pStyle w:val="EndNoteBibliography"/>
        <w:spacing w:after="240"/>
        <w:rPr>
          <w:noProof/>
        </w:rPr>
      </w:pPr>
      <w:r w:rsidRPr="00BB21C1">
        <w:rPr>
          <w:noProof/>
        </w:rPr>
        <w:t xml:space="preserve">NMFS (2019) Endangered Species Act (ESA) Section 7(a)(2) Biological Opinion and Magnuson-Stevens Fishery Conservation and Management Act Essential Fish Habitat (EFH) </w:t>
      </w:r>
      <w:r w:rsidRPr="00BB21C1">
        <w:rPr>
          <w:noProof/>
        </w:rPr>
        <w:lastRenderedPageBreak/>
        <w:t>Consultation: Evaluation of Hatchery Programs for Spring Chinook Salmon, Summer Steelhead, and Rainbow Trout in the Upper Willamette River Basin WCR-2018-9781.</w:t>
      </w:r>
    </w:p>
    <w:p w14:paraId="023A1D25" w14:textId="77777777" w:rsidR="00BB21C1" w:rsidRPr="00BB21C1" w:rsidRDefault="00BB21C1" w:rsidP="00BB21C1">
      <w:pPr>
        <w:pStyle w:val="EndNoteBibliography"/>
        <w:spacing w:after="240"/>
        <w:rPr>
          <w:noProof/>
        </w:rPr>
      </w:pPr>
      <w:r w:rsidRPr="00BB21C1">
        <w:rPr>
          <w:noProof/>
        </w:rPr>
        <w:t>O’Malley KG, Dayan DI, Fitzpatrick CK, Bohn S, Grenbemer GA (2022) Evaluating spring Chinook salmon releases above Detroit Dam and below Big Cliff Dam, on the North Santiam River, using genetic parentage analysis. US Army Corps of Engineers.</w:t>
      </w:r>
    </w:p>
    <w:p w14:paraId="5D39BD50" w14:textId="77777777" w:rsidR="00BB21C1" w:rsidRPr="00BB21C1" w:rsidRDefault="00BB21C1" w:rsidP="00BB21C1">
      <w:pPr>
        <w:pStyle w:val="EndNoteBibliography"/>
        <w:spacing w:after="240"/>
        <w:rPr>
          <w:noProof/>
        </w:rPr>
      </w:pPr>
      <w:r w:rsidRPr="00BB21C1">
        <w:rPr>
          <w:noProof/>
        </w:rPr>
        <w:t>Romer JD, Monzyk FR, Emig R, Friesen TA (2013) Juvenile salmonid outmigration monitoring at Willamette Valley Project reservoirs. Annual Report of Oregon Department of Fish and Wildlife (ODFW) to US Army Corps of Engineers, Portland, Oregon.</w:t>
      </w:r>
    </w:p>
    <w:p w14:paraId="51C68B37" w14:textId="77777777" w:rsidR="00BB21C1" w:rsidRPr="00BB21C1" w:rsidRDefault="00BB21C1" w:rsidP="00BB21C1">
      <w:pPr>
        <w:pStyle w:val="EndNoteBibliography"/>
        <w:spacing w:after="240"/>
        <w:rPr>
          <w:noProof/>
        </w:rPr>
      </w:pPr>
      <w:r w:rsidRPr="00BB21C1">
        <w:rPr>
          <w:noProof/>
        </w:rPr>
        <w:t>Sard NM, Jacobson DP, Banks MA (2016a) Grandparentage assignments identify unexpected adfluvial life history tactic contributing offspring to a reintroduced population. Ecology and evolution, 6, 6773-6783.</w:t>
      </w:r>
    </w:p>
    <w:p w14:paraId="0F087173" w14:textId="77777777" w:rsidR="00BB21C1" w:rsidRPr="00BB21C1" w:rsidRDefault="00BB21C1" w:rsidP="00BB21C1">
      <w:pPr>
        <w:pStyle w:val="EndNoteBibliography"/>
        <w:spacing w:after="240"/>
        <w:rPr>
          <w:noProof/>
        </w:rPr>
      </w:pPr>
      <w:r w:rsidRPr="00BB21C1">
        <w:rPr>
          <w:noProof/>
        </w:rPr>
        <w:t>Sard NM, Johnson MA, Jacobson DP, Hogansen MJ, O'Malley KG, Banks MA (2016b) Genetic monitoring guides adaptive management of a migratory fish reintroduction program. Animal Conservation, 19, 570-577.</w:t>
      </w:r>
    </w:p>
    <w:p w14:paraId="72CCAA4E" w14:textId="77777777" w:rsidR="00BB21C1" w:rsidRPr="00BB21C1" w:rsidRDefault="00BB21C1" w:rsidP="00BB21C1">
      <w:pPr>
        <w:pStyle w:val="EndNoteBibliography"/>
        <w:spacing w:after="240"/>
        <w:rPr>
          <w:noProof/>
        </w:rPr>
      </w:pPr>
      <w:r w:rsidRPr="00BB21C1">
        <w:rPr>
          <w:noProof/>
        </w:rPr>
        <w:t>Sard NM, O’Malley KG, Jacobson DP, Hogansen MJ, Johnson MA, Banks MA (2015) Factors influencing spawner success in a spring Chinook salmon (Oncorhynchus tshawytscha) reintroduction program. Canadian Journal of Fisheries and Aquatic Sciences, 72, 1390-1397.</w:t>
      </w:r>
    </w:p>
    <w:p w14:paraId="2ED1B0DD" w14:textId="77777777" w:rsidR="00BB21C1" w:rsidRPr="00BB21C1" w:rsidRDefault="00BB21C1" w:rsidP="00BB21C1">
      <w:pPr>
        <w:pStyle w:val="EndNoteBibliography"/>
        <w:spacing w:after="240"/>
        <w:rPr>
          <w:noProof/>
        </w:rPr>
      </w:pPr>
      <w:r w:rsidRPr="00BB21C1">
        <w:rPr>
          <w:noProof/>
        </w:rPr>
        <w:t>Wang J (2018) Estimating genotyping errors from genotype and reconstructed pedigree data. Methods in Ecology and Evolution, 9, 109-120.</w:t>
      </w:r>
    </w:p>
    <w:p w14:paraId="327439A4" w14:textId="77777777" w:rsidR="00BB21C1" w:rsidRPr="00BB21C1" w:rsidRDefault="00BB21C1" w:rsidP="00BB21C1">
      <w:pPr>
        <w:pStyle w:val="EndNoteBibliography"/>
        <w:spacing w:after="240"/>
        <w:rPr>
          <w:noProof/>
        </w:rPr>
      </w:pPr>
      <w:r w:rsidRPr="00BB21C1">
        <w:rPr>
          <w:noProof/>
        </w:rPr>
        <w:t>Waples RS, Do C (2008) LDNE: a program for estimating effective population size from data on linkage disequilibrium. Molecular ecology resources, 8, 753-756.</w:t>
      </w:r>
    </w:p>
    <w:p w14:paraId="325E6F09" w14:textId="77777777" w:rsidR="00BB21C1" w:rsidRPr="00BB21C1" w:rsidRDefault="00BB21C1" w:rsidP="00BB21C1">
      <w:pPr>
        <w:pStyle w:val="EndNoteBibliography"/>
        <w:spacing w:after="240"/>
        <w:rPr>
          <w:noProof/>
        </w:rPr>
      </w:pPr>
      <w:r w:rsidRPr="00BB21C1">
        <w:rPr>
          <w:noProof/>
        </w:rPr>
        <w:t>Williamson KS, Cordes JF, May B (2002) Characterization of microsatellite loci in Chinook salmon (Oncorhynchus tshawytscha) and cross‐species amplification in other salmonids. Molecular Ecology Notes, 2, 17-19.</w:t>
      </w:r>
    </w:p>
    <w:p w14:paraId="1CBED60F" w14:textId="77777777" w:rsidR="00BB21C1" w:rsidRPr="00BB21C1" w:rsidRDefault="00BB21C1" w:rsidP="00BB21C1">
      <w:pPr>
        <w:pStyle w:val="EndNoteBibliography"/>
        <w:rPr>
          <w:noProof/>
        </w:rPr>
      </w:pPr>
      <w:r w:rsidRPr="00BB21C1">
        <w:rPr>
          <w:noProof/>
        </w:rPr>
        <w:t>Zuur AF, Ieno EN, Walker NJ, Saveliev AA, Smith GM (2009) Mixed effects models and extensions in ecology with R. Springer.</w:t>
      </w:r>
    </w:p>
    <w:p w14:paraId="0D385F0D" w14:textId="6BD67120" w:rsidR="005C6AE6" w:rsidRPr="00D71476" w:rsidRDefault="005C6AE6" w:rsidP="00710DB0">
      <w:r w:rsidRPr="00710DB0">
        <w:fldChar w:fldCharType="end"/>
      </w:r>
    </w:p>
    <w:p w14:paraId="73D7335D" w14:textId="77777777" w:rsidR="007611F6" w:rsidRPr="00D71476" w:rsidRDefault="007611F6" w:rsidP="005C6AE6">
      <w:pPr>
        <w:spacing w:line="360" w:lineRule="auto"/>
        <w:sectPr w:rsidR="007611F6" w:rsidRPr="00D71476" w:rsidSect="00AD6AF1">
          <w:footerReference w:type="default" r:id="rId24"/>
          <w:pgSz w:w="12240" w:h="15840"/>
          <w:pgMar w:top="1440" w:right="1440" w:bottom="1440" w:left="1440" w:header="720" w:footer="720" w:gutter="0"/>
          <w:pgNumType w:fmt="numberInDash" w:start="1"/>
          <w:cols w:space="720"/>
          <w:docGrid w:linePitch="360"/>
        </w:sectPr>
      </w:pPr>
    </w:p>
    <w:p w14:paraId="62266651" w14:textId="3020C2A0" w:rsidR="007611F6" w:rsidRPr="00D71476" w:rsidRDefault="007611F6" w:rsidP="005C6AE6">
      <w:pPr>
        <w:spacing w:line="360" w:lineRule="auto"/>
      </w:pPr>
    </w:p>
    <w:p w14:paraId="7DBC94DE" w14:textId="2E7B5C42" w:rsidR="007611F6" w:rsidRDefault="007611F6" w:rsidP="005C6AE6">
      <w:pPr>
        <w:spacing w:line="360" w:lineRule="auto"/>
      </w:pPr>
      <w:r w:rsidRPr="00D71476">
        <w:t>APPENDIX A: ASSIGNMENT POWER</w:t>
      </w:r>
    </w:p>
    <w:p w14:paraId="35C5AF50" w14:textId="0B85F30A" w:rsidR="0092074D" w:rsidRPr="00F75C31" w:rsidRDefault="00F75C31" w:rsidP="00F75C31">
      <w:pPr>
        <w:ind w:left="720" w:right="630"/>
        <w:rPr>
          <w:sz w:val="20"/>
          <w:szCs w:val="20"/>
        </w:rPr>
      </w:pPr>
      <w:r w:rsidRPr="00746F07">
        <w:rPr>
          <w:b/>
          <w:bCs/>
          <w:sz w:val="20"/>
          <w:szCs w:val="20"/>
        </w:rPr>
        <w:t>Table A1</w:t>
      </w:r>
      <w:r>
        <w:rPr>
          <w:b/>
          <w:bCs/>
          <w:sz w:val="20"/>
          <w:szCs w:val="20"/>
        </w:rPr>
        <w:t>.</w:t>
      </w:r>
      <w:r w:rsidRPr="00746F07">
        <w:rPr>
          <w:b/>
          <w:bCs/>
          <w:sz w:val="20"/>
          <w:szCs w:val="20"/>
        </w:rPr>
        <w:t xml:space="preserve"> </w:t>
      </w:r>
      <w:r>
        <w:rPr>
          <w:sz w:val="20"/>
          <w:szCs w:val="20"/>
        </w:rPr>
        <w:t>Cumulative</w:t>
      </w:r>
      <w:r w:rsidRPr="00114ECB">
        <w:rPr>
          <w:sz w:val="20"/>
        </w:rPr>
        <w:t xml:space="preserve"> non-exclusion probabilities</w:t>
      </w:r>
      <w:r>
        <w:rPr>
          <w:sz w:val="20"/>
          <w:szCs w:val="20"/>
        </w:rPr>
        <w:t xml:space="preserve"> based on 11 microsatellite loci for the identification of the first parent (NE.1P), second parent (NE.2P), and parent pairs (NE.PP) </w:t>
      </w:r>
      <w:r w:rsidRPr="00114ECB">
        <w:rPr>
          <w:sz w:val="20"/>
        </w:rPr>
        <w:t xml:space="preserve">for each offspring year and </w:t>
      </w:r>
      <w:r>
        <w:rPr>
          <w:sz w:val="20"/>
          <w:szCs w:val="20"/>
        </w:rPr>
        <w:t>its</w:t>
      </w:r>
      <w:r w:rsidRPr="00114ECB">
        <w:rPr>
          <w:sz w:val="20"/>
        </w:rPr>
        <w:t xml:space="preserve"> set of candidate parents. </w:t>
      </w:r>
      <w:r>
        <w:rPr>
          <w:sz w:val="20"/>
          <w:szCs w:val="20"/>
        </w:rPr>
        <w:t>The expected number of false parent-</w:t>
      </w:r>
      <w:r w:rsidRPr="00114ECB">
        <w:rPr>
          <w:sz w:val="20"/>
        </w:rPr>
        <w:t xml:space="preserve">offspring </w:t>
      </w:r>
      <w:r>
        <w:rPr>
          <w:sz w:val="20"/>
          <w:szCs w:val="20"/>
        </w:rPr>
        <w:t>pairs for each offspring year given zero (EFP.0), one (EFP.1) and two (EFP.2) genotype mismatches</w:t>
      </w:r>
      <w:r w:rsidRPr="00114ECB">
        <w:rPr>
          <w:sz w:val="20"/>
        </w:rPr>
        <w:t xml:space="preserve"> is </w:t>
      </w:r>
      <w:r>
        <w:rPr>
          <w:sz w:val="20"/>
          <w:szCs w:val="20"/>
        </w:rPr>
        <w:t xml:space="preserve">also presented. </w:t>
      </w:r>
    </w:p>
    <w:tbl>
      <w:tblPr>
        <w:tblW w:w="0" w:type="auto"/>
        <w:jc w:val="center"/>
        <w:tblLook w:val="04A0" w:firstRow="1" w:lastRow="0" w:firstColumn="1" w:lastColumn="0" w:noHBand="0" w:noVBand="1"/>
      </w:tblPr>
      <w:tblGrid>
        <w:gridCol w:w="1344"/>
        <w:gridCol w:w="1522"/>
        <w:gridCol w:w="955"/>
        <w:gridCol w:w="955"/>
        <w:gridCol w:w="955"/>
        <w:gridCol w:w="744"/>
        <w:gridCol w:w="744"/>
        <w:gridCol w:w="744"/>
      </w:tblGrid>
      <w:tr w:rsidR="00306498" w:rsidRPr="0092074D" w14:paraId="7EFEADA6" w14:textId="77777777" w:rsidTr="00306498">
        <w:trPr>
          <w:trHeight w:val="320"/>
          <w:jc w:val="center"/>
        </w:trPr>
        <w:tc>
          <w:tcPr>
            <w:tcW w:w="0" w:type="auto"/>
            <w:tcBorders>
              <w:top w:val="single" w:sz="4" w:space="0" w:color="auto"/>
              <w:left w:val="nil"/>
              <w:bottom w:val="single" w:sz="4" w:space="0" w:color="auto"/>
              <w:right w:val="nil"/>
            </w:tcBorders>
            <w:vAlign w:val="center"/>
          </w:tcPr>
          <w:p w14:paraId="23B100E7" w14:textId="55ECF777" w:rsidR="00306498" w:rsidRDefault="00306498" w:rsidP="00306498">
            <w:pPr>
              <w:jc w:val="center"/>
              <w:rPr>
                <w:b/>
                <w:bCs/>
                <w:color w:val="000000"/>
                <w:sz w:val="20"/>
                <w:szCs w:val="20"/>
              </w:rPr>
            </w:pPr>
            <w:r>
              <w:rPr>
                <w:b/>
                <w:bCs/>
                <w:color w:val="000000"/>
                <w:sz w:val="20"/>
                <w:szCs w:val="20"/>
              </w:rPr>
              <w:t>Parent Years</w:t>
            </w:r>
          </w:p>
        </w:tc>
        <w:tc>
          <w:tcPr>
            <w:tcW w:w="0" w:type="auto"/>
            <w:tcBorders>
              <w:top w:val="single" w:sz="4" w:space="0" w:color="auto"/>
              <w:left w:val="nil"/>
              <w:bottom w:val="single" w:sz="4" w:space="0" w:color="auto"/>
              <w:right w:val="nil"/>
            </w:tcBorders>
            <w:shd w:val="clear" w:color="auto" w:fill="auto"/>
            <w:noWrap/>
            <w:vAlign w:val="center"/>
            <w:hideMark/>
          </w:tcPr>
          <w:p w14:paraId="4A58DDB4" w14:textId="0E13ABC3" w:rsidR="00306498" w:rsidRPr="0092074D" w:rsidRDefault="00306498" w:rsidP="0092074D">
            <w:pPr>
              <w:jc w:val="center"/>
              <w:rPr>
                <w:b/>
                <w:bCs/>
                <w:color w:val="000000"/>
                <w:sz w:val="20"/>
                <w:szCs w:val="20"/>
              </w:rPr>
            </w:pPr>
            <w:r>
              <w:rPr>
                <w:b/>
                <w:bCs/>
                <w:color w:val="000000"/>
                <w:sz w:val="20"/>
                <w:szCs w:val="20"/>
              </w:rPr>
              <w:t xml:space="preserve">Offspring </w:t>
            </w:r>
            <w:r w:rsidRPr="0092074D">
              <w:rPr>
                <w:b/>
                <w:bCs/>
                <w:color w:val="000000"/>
                <w:sz w:val="20"/>
                <w:szCs w:val="20"/>
              </w:rPr>
              <w:t>Year</w:t>
            </w:r>
          </w:p>
        </w:tc>
        <w:tc>
          <w:tcPr>
            <w:tcW w:w="0" w:type="auto"/>
            <w:tcBorders>
              <w:top w:val="single" w:sz="4" w:space="0" w:color="auto"/>
              <w:left w:val="nil"/>
              <w:bottom w:val="single" w:sz="4" w:space="0" w:color="auto"/>
              <w:right w:val="nil"/>
            </w:tcBorders>
            <w:shd w:val="clear" w:color="auto" w:fill="auto"/>
            <w:noWrap/>
            <w:vAlign w:val="center"/>
            <w:hideMark/>
          </w:tcPr>
          <w:p w14:paraId="4E3E163C" w14:textId="003E45E1" w:rsidR="00306498" w:rsidRPr="0092074D" w:rsidRDefault="00306498" w:rsidP="0092074D">
            <w:pPr>
              <w:jc w:val="center"/>
              <w:rPr>
                <w:b/>
                <w:bCs/>
                <w:color w:val="000000"/>
                <w:sz w:val="20"/>
                <w:szCs w:val="20"/>
              </w:rPr>
            </w:pPr>
            <w:r w:rsidRPr="0092074D">
              <w:rPr>
                <w:b/>
                <w:bCs/>
                <w:color w:val="000000"/>
                <w:sz w:val="20"/>
                <w:szCs w:val="20"/>
              </w:rPr>
              <w:t>NE.1P</w:t>
            </w:r>
          </w:p>
        </w:tc>
        <w:tc>
          <w:tcPr>
            <w:tcW w:w="0" w:type="auto"/>
            <w:tcBorders>
              <w:top w:val="single" w:sz="4" w:space="0" w:color="auto"/>
              <w:left w:val="nil"/>
              <w:bottom w:val="single" w:sz="4" w:space="0" w:color="auto"/>
              <w:right w:val="nil"/>
            </w:tcBorders>
            <w:shd w:val="clear" w:color="auto" w:fill="auto"/>
            <w:noWrap/>
            <w:vAlign w:val="center"/>
            <w:hideMark/>
          </w:tcPr>
          <w:p w14:paraId="3EE7DF74" w14:textId="00C09D27" w:rsidR="00306498" w:rsidRPr="0092074D" w:rsidRDefault="00306498" w:rsidP="0092074D">
            <w:pPr>
              <w:jc w:val="center"/>
              <w:rPr>
                <w:b/>
                <w:bCs/>
                <w:color w:val="000000"/>
                <w:sz w:val="20"/>
                <w:szCs w:val="20"/>
              </w:rPr>
            </w:pPr>
            <w:r w:rsidRPr="0092074D">
              <w:rPr>
                <w:b/>
                <w:bCs/>
                <w:color w:val="000000"/>
                <w:sz w:val="20"/>
                <w:szCs w:val="20"/>
              </w:rPr>
              <w:t>NE.2P</w:t>
            </w:r>
          </w:p>
        </w:tc>
        <w:tc>
          <w:tcPr>
            <w:tcW w:w="0" w:type="auto"/>
            <w:tcBorders>
              <w:top w:val="single" w:sz="4" w:space="0" w:color="auto"/>
              <w:left w:val="nil"/>
              <w:bottom w:val="single" w:sz="4" w:space="0" w:color="auto"/>
              <w:right w:val="nil"/>
            </w:tcBorders>
            <w:shd w:val="clear" w:color="auto" w:fill="auto"/>
            <w:noWrap/>
            <w:vAlign w:val="center"/>
            <w:hideMark/>
          </w:tcPr>
          <w:p w14:paraId="60742EF1" w14:textId="78599BD5" w:rsidR="00306498" w:rsidRPr="0092074D" w:rsidRDefault="00306498" w:rsidP="0092074D">
            <w:pPr>
              <w:jc w:val="center"/>
              <w:rPr>
                <w:b/>
                <w:bCs/>
                <w:color w:val="000000"/>
                <w:sz w:val="20"/>
                <w:szCs w:val="20"/>
              </w:rPr>
            </w:pPr>
            <w:r w:rsidRPr="0092074D">
              <w:rPr>
                <w:b/>
                <w:bCs/>
                <w:color w:val="000000"/>
                <w:sz w:val="20"/>
                <w:szCs w:val="20"/>
              </w:rPr>
              <w:t>NE.PP</w:t>
            </w:r>
          </w:p>
        </w:tc>
        <w:tc>
          <w:tcPr>
            <w:tcW w:w="0" w:type="auto"/>
            <w:tcBorders>
              <w:top w:val="single" w:sz="4" w:space="0" w:color="auto"/>
              <w:left w:val="nil"/>
              <w:bottom w:val="single" w:sz="4" w:space="0" w:color="auto"/>
              <w:right w:val="nil"/>
            </w:tcBorders>
            <w:shd w:val="clear" w:color="auto" w:fill="auto"/>
            <w:noWrap/>
            <w:vAlign w:val="center"/>
            <w:hideMark/>
          </w:tcPr>
          <w:p w14:paraId="6439D087" w14:textId="6C280DCA" w:rsidR="00306498" w:rsidRPr="0092074D" w:rsidRDefault="00306498" w:rsidP="0092074D">
            <w:pPr>
              <w:jc w:val="center"/>
              <w:rPr>
                <w:b/>
                <w:bCs/>
                <w:color w:val="000000"/>
                <w:sz w:val="20"/>
                <w:szCs w:val="20"/>
              </w:rPr>
            </w:pPr>
            <w:r w:rsidRPr="0092074D">
              <w:rPr>
                <w:b/>
                <w:bCs/>
                <w:color w:val="000000"/>
                <w:sz w:val="20"/>
                <w:szCs w:val="20"/>
              </w:rPr>
              <w:t>EFP.0</w:t>
            </w:r>
          </w:p>
        </w:tc>
        <w:tc>
          <w:tcPr>
            <w:tcW w:w="0" w:type="auto"/>
            <w:tcBorders>
              <w:top w:val="single" w:sz="4" w:space="0" w:color="auto"/>
              <w:left w:val="nil"/>
              <w:bottom w:val="single" w:sz="4" w:space="0" w:color="auto"/>
              <w:right w:val="nil"/>
            </w:tcBorders>
            <w:shd w:val="clear" w:color="auto" w:fill="auto"/>
            <w:noWrap/>
            <w:vAlign w:val="center"/>
            <w:hideMark/>
          </w:tcPr>
          <w:p w14:paraId="1901CA59" w14:textId="061EA7EB" w:rsidR="00306498" w:rsidRPr="0092074D" w:rsidRDefault="00306498" w:rsidP="0092074D">
            <w:pPr>
              <w:jc w:val="center"/>
              <w:rPr>
                <w:b/>
                <w:bCs/>
                <w:color w:val="000000"/>
                <w:sz w:val="20"/>
                <w:szCs w:val="20"/>
              </w:rPr>
            </w:pPr>
            <w:r w:rsidRPr="0092074D">
              <w:rPr>
                <w:b/>
                <w:bCs/>
                <w:color w:val="000000"/>
                <w:sz w:val="20"/>
                <w:szCs w:val="20"/>
              </w:rPr>
              <w:t>EFP.1</w:t>
            </w:r>
          </w:p>
        </w:tc>
        <w:tc>
          <w:tcPr>
            <w:tcW w:w="0" w:type="auto"/>
            <w:tcBorders>
              <w:top w:val="single" w:sz="4" w:space="0" w:color="auto"/>
              <w:left w:val="nil"/>
              <w:bottom w:val="single" w:sz="4" w:space="0" w:color="auto"/>
              <w:right w:val="nil"/>
            </w:tcBorders>
            <w:shd w:val="clear" w:color="auto" w:fill="auto"/>
            <w:noWrap/>
            <w:vAlign w:val="center"/>
            <w:hideMark/>
          </w:tcPr>
          <w:p w14:paraId="74BC831C" w14:textId="1E9F76D9" w:rsidR="00306498" w:rsidRPr="0092074D" w:rsidRDefault="00306498" w:rsidP="0092074D">
            <w:pPr>
              <w:jc w:val="center"/>
              <w:rPr>
                <w:b/>
                <w:bCs/>
                <w:color w:val="000000"/>
                <w:sz w:val="20"/>
                <w:szCs w:val="20"/>
              </w:rPr>
            </w:pPr>
            <w:r w:rsidRPr="0092074D">
              <w:rPr>
                <w:b/>
                <w:bCs/>
                <w:color w:val="000000"/>
                <w:sz w:val="20"/>
                <w:szCs w:val="20"/>
              </w:rPr>
              <w:t>EFP.2</w:t>
            </w:r>
          </w:p>
        </w:tc>
      </w:tr>
      <w:tr w:rsidR="00306498" w:rsidRPr="0092074D" w14:paraId="291940DD" w14:textId="77777777" w:rsidTr="00E747E3">
        <w:trPr>
          <w:trHeight w:val="320"/>
          <w:jc w:val="center"/>
        </w:trPr>
        <w:tc>
          <w:tcPr>
            <w:tcW w:w="0" w:type="auto"/>
            <w:tcBorders>
              <w:top w:val="single" w:sz="4" w:space="0" w:color="auto"/>
              <w:left w:val="nil"/>
              <w:bottom w:val="nil"/>
              <w:right w:val="nil"/>
            </w:tcBorders>
          </w:tcPr>
          <w:p w14:paraId="3764BDAC" w14:textId="6DBB8E19" w:rsidR="00306498" w:rsidRPr="0092074D" w:rsidRDefault="00306498" w:rsidP="0092074D">
            <w:pPr>
              <w:jc w:val="center"/>
              <w:rPr>
                <w:color w:val="000000"/>
                <w:sz w:val="20"/>
                <w:szCs w:val="20"/>
              </w:rPr>
            </w:pPr>
            <w:r>
              <w:rPr>
                <w:color w:val="000000"/>
                <w:sz w:val="20"/>
                <w:szCs w:val="20"/>
              </w:rPr>
              <w:t>2007</w:t>
            </w:r>
          </w:p>
        </w:tc>
        <w:tc>
          <w:tcPr>
            <w:tcW w:w="0" w:type="auto"/>
            <w:tcBorders>
              <w:top w:val="single" w:sz="4" w:space="0" w:color="auto"/>
              <w:left w:val="nil"/>
              <w:bottom w:val="nil"/>
              <w:right w:val="nil"/>
            </w:tcBorders>
            <w:shd w:val="clear" w:color="auto" w:fill="auto"/>
            <w:noWrap/>
            <w:vAlign w:val="center"/>
            <w:hideMark/>
          </w:tcPr>
          <w:p w14:paraId="0B58A97A" w14:textId="587C6613" w:rsidR="00306498" w:rsidRPr="0092074D" w:rsidRDefault="00306498" w:rsidP="0092074D">
            <w:pPr>
              <w:jc w:val="center"/>
              <w:rPr>
                <w:color w:val="000000"/>
                <w:sz w:val="20"/>
                <w:szCs w:val="20"/>
              </w:rPr>
            </w:pPr>
            <w:r w:rsidRPr="0092074D">
              <w:rPr>
                <w:color w:val="000000"/>
                <w:sz w:val="20"/>
                <w:szCs w:val="20"/>
              </w:rPr>
              <w:t>2010</w:t>
            </w:r>
          </w:p>
        </w:tc>
        <w:tc>
          <w:tcPr>
            <w:tcW w:w="0" w:type="auto"/>
            <w:tcBorders>
              <w:top w:val="single" w:sz="4" w:space="0" w:color="auto"/>
              <w:left w:val="nil"/>
              <w:bottom w:val="nil"/>
              <w:right w:val="nil"/>
            </w:tcBorders>
            <w:shd w:val="clear" w:color="auto" w:fill="auto"/>
            <w:noWrap/>
            <w:vAlign w:val="center"/>
            <w:hideMark/>
          </w:tcPr>
          <w:p w14:paraId="636A5DA6" w14:textId="77777777" w:rsidR="00306498" w:rsidRPr="0092074D" w:rsidRDefault="00306498" w:rsidP="0092074D">
            <w:pPr>
              <w:jc w:val="center"/>
              <w:rPr>
                <w:color w:val="000000"/>
                <w:sz w:val="20"/>
                <w:szCs w:val="20"/>
              </w:rPr>
            </w:pPr>
            <w:r w:rsidRPr="0092074D">
              <w:rPr>
                <w:color w:val="000000"/>
                <w:sz w:val="20"/>
                <w:szCs w:val="20"/>
              </w:rPr>
              <w:t>2.54E-07</w:t>
            </w:r>
          </w:p>
        </w:tc>
        <w:tc>
          <w:tcPr>
            <w:tcW w:w="0" w:type="auto"/>
            <w:tcBorders>
              <w:top w:val="single" w:sz="4" w:space="0" w:color="auto"/>
              <w:left w:val="nil"/>
              <w:bottom w:val="nil"/>
              <w:right w:val="nil"/>
            </w:tcBorders>
            <w:shd w:val="clear" w:color="auto" w:fill="auto"/>
            <w:noWrap/>
            <w:vAlign w:val="center"/>
            <w:hideMark/>
          </w:tcPr>
          <w:p w14:paraId="02978938" w14:textId="77777777" w:rsidR="00306498" w:rsidRPr="0092074D" w:rsidRDefault="00306498" w:rsidP="0092074D">
            <w:pPr>
              <w:jc w:val="center"/>
              <w:rPr>
                <w:color w:val="000000"/>
                <w:sz w:val="20"/>
                <w:szCs w:val="20"/>
              </w:rPr>
            </w:pPr>
            <w:r w:rsidRPr="0092074D">
              <w:rPr>
                <w:color w:val="000000"/>
                <w:sz w:val="20"/>
                <w:szCs w:val="20"/>
              </w:rPr>
              <w:t>6.12E-10</w:t>
            </w:r>
          </w:p>
        </w:tc>
        <w:tc>
          <w:tcPr>
            <w:tcW w:w="0" w:type="auto"/>
            <w:tcBorders>
              <w:top w:val="single" w:sz="4" w:space="0" w:color="auto"/>
              <w:left w:val="nil"/>
              <w:bottom w:val="nil"/>
              <w:right w:val="nil"/>
            </w:tcBorders>
            <w:shd w:val="clear" w:color="auto" w:fill="auto"/>
            <w:noWrap/>
            <w:vAlign w:val="center"/>
            <w:hideMark/>
          </w:tcPr>
          <w:p w14:paraId="0A77C9A4" w14:textId="77777777" w:rsidR="00306498" w:rsidRPr="0092074D" w:rsidRDefault="00306498" w:rsidP="0092074D">
            <w:pPr>
              <w:jc w:val="center"/>
              <w:rPr>
                <w:color w:val="000000"/>
                <w:sz w:val="20"/>
                <w:szCs w:val="20"/>
              </w:rPr>
            </w:pPr>
            <w:r w:rsidRPr="0092074D">
              <w:rPr>
                <w:color w:val="000000"/>
                <w:sz w:val="20"/>
                <w:szCs w:val="20"/>
              </w:rPr>
              <w:t>7.83E-17</w:t>
            </w:r>
          </w:p>
        </w:tc>
        <w:tc>
          <w:tcPr>
            <w:tcW w:w="0" w:type="auto"/>
            <w:tcBorders>
              <w:top w:val="single" w:sz="4" w:space="0" w:color="auto"/>
              <w:left w:val="nil"/>
              <w:bottom w:val="nil"/>
              <w:right w:val="nil"/>
            </w:tcBorders>
            <w:shd w:val="clear" w:color="auto" w:fill="auto"/>
            <w:noWrap/>
            <w:vAlign w:val="center"/>
            <w:hideMark/>
          </w:tcPr>
          <w:p w14:paraId="307F5712" w14:textId="77777777" w:rsidR="00306498" w:rsidRPr="0092074D" w:rsidRDefault="00306498" w:rsidP="0092074D">
            <w:pPr>
              <w:jc w:val="center"/>
              <w:rPr>
                <w:color w:val="000000"/>
                <w:sz w:val="20"/>
                <w:szCs w:val="20"/>
              </w:rPr>
            </w:pPr>
            <w:r w:rsidRPr="0092074D">
              <w:rPr>
                <w:color w:val="000000"/>
                <w:sz w:val="20"/>
                <w:szCs w:val="20"/>
              </w:rPr>
              <w:t>0.02</w:t>
            </w:r>
          </w:p>
        </w:tc>
        <w:tc>
          <w:tcPr>
            <w:tcW w:w="0" w:type="auto"/>
            <w:tcBorders>
              <w:top w:val="single" w:sz="4" w:space="0" w:color="auto"/>
              <w:left w:val="nil"/>
              <w:bottom w:val="nil"/>
              <w:right w:val="nil"/>
            </w:tcBorders>
            <w:shd w:val="clear" w:color="auto" w:fill="auto"/>
            <w:noWrap/>
            <w:vAlign w:val="center"/>
            <w:hideMark/>
          </w:tcPr>
          <w:p w14:paraId="203C2ABE" w14:textId="77777777" w:rsidR="00306498" w:rsidRPr="0092074D" w:rsidRDefault="00306498" w:rsidP="0092074D">
            <w:pPr>
              <w:jc w:val="center"/>
              <w:rPr>
                <w:color w:val="000000"/>
                <w:sz w:val="20"/>
                <w:szCs w:val="20"/>
              </w:rPr>
            </w:pPr>
            <w:r w:rsidRPr="0092074D">
              <w:rPr>
                <w:color w:val="000000"/>
                <w:sz w:val="20"/>
                <w:szCs w:val="20"/>
              </w:rPr>
              <w:t>0.12</w:t>
            </w:r>
          </w:p>
        </w:tc>
        <w:tc>
          <w:tcPr>
            <w:tcW w:w="0" w:type="auto"/>
            <w:tcBorders>
              <w:top w:val="single" w:sz="4" w:space="0" w:color="auto"/>
              <w:left w:val="nil"/>
              <w:bottom w:val="nil"/>
              <w:right w:val="nil"/>
            </w:tcBorders>
            <w:shd w:val="clear" w:color="auto" w:fill="auto"/>
            <w:noWrap/>
            <w:vAlign w:val="center"/>
            <w:hideMark/>
          </w:tcPr>
          <w:p w14:paraId="3F40841E" w14:textId="77777777" w:rsidR="00306498" w:rsidRPr="0092074D" w:rsidRDefault="00306498" w:rsidP="0092074D">
            <w:pPr>
              <w:jc w:val="center"/>
              <w:rPr>
                <w:color w:val="000000"/>
                <w:sz w:val="20"/>
                <w:szCs w:val="20"/>
              </w:rPr>
            </w:pPr>
            <w:r w:rsidRPr="0092074D">
              <w:rPr>
                <w:color w:val="000000"/>
                <w:sz w:val="20"/>
                <w:szCs w:val="20"/>
              </w:rPr>
              <w:t>0.70</w:t>
            </w:r>
          </w:p>
        </w:tc>
      </w:tr>
      <w:tr w:rsidR="00306498" w:rsidRPr="0092074D" w14:paraId="03B85F00" w14:textId="77777777" w:rsidTr="00E747E3">
        <w:trPr>
          <w:trHeight w:val="320"/>
          <w:jc w:val="center"/>
        </w:trPr>
        <w:tc>
          <w:tcPr>
            <w:tcW w:w="0" w:type="auto"/>
            <w:tcBorders>
              <w:top w:val="nil"/>
              <w:left w:val="nil"/>
              <w:bottom w:val="nil"/>
              <w:right w:val="nil"/>
            </w:tcBorders>
          </w:tcPr>
          <w:p w14:paraId="10B7328A" w14:textId="07203D16" w:rsidR="00306498" w:rsidRPr="0092074D" w:rsidRDefault="00306498" w:rsidP="0092074D">
            <w:pPr>
              <w:jc w:val="center"/>
              <w:rPr>
                <w:color w:val="000000"/>
                <w:sz w:val="20"/>
                <w:szCs w:val="20"/>
              </w:rPr>
            </w:pPr>
            <w:r>
              <w:rPr>
                <w:color w:val="000000"/>
                <w:sz w:val="20"/>
                <w:szCs w:val="20"/>
              </w:rPr>
              <w:t>2007 – 2008</w:t>
            </w:r>
          </w:p>
        </w:tc>
        <w:tc>
          <w:tcPr>
            <w:tcW w:w="0" w:type="auto"/>
            <w:tcBorders>
              <w:top w:val="nil"/>
              <w:left w:val="nil"/>
              <w:bottom w:val="nil"/>
              <w:right w:val="nil"/>
            </w:tcBorders>
            <w:shd w:val="clear" w:color="auto" w:fill="auto"/>
            <w:noWrap/>
            <w:vAlign w:val="center"/>
            <w:hideMark/>
          </w:tcPr>
          <w:p w14:paraId="48DA24DE" w14:textId="2ECD3000" w:rsidR="00306498" w:rsidRPr="0092074D" w:rsidRDefault="00306498" w:rsidP="0092074D">
            <w:pPr>
              <w:jc w:val="center"/>
              <w:rPr>
                <w:color w:val="000000"/>
                <w:sz w:val="20"/>
                <w:szCs w:val="20"/>
              </w:rPr>
            </w:pPr>
            <w:r w:rsidRPr="0092074D">
              <w:rPr>
                <w:color w:val="000000"/>
                <w:sz w:val="20"/>
                <w:szCs w:val="20"/>
              </w:rPr>
              <w:t>2011</w:t>
            </w:r>
          </w:p>
        </w:tc>
        <w:tc>
          <w:tcPr>
            <w:tcW w:w="0" w:type="auto"/>
            <w:tcBorders>
              <w:top w:val="nil"/>
              <w:left w:val="nil"/>
              <w:bottom w:val="nil"/>
              <w:right w:val="nil"/>
            </w:tcBorders>
            <w:shd w:val="clear" w:color="auto" w:fill="auto"/>
            <w:noWrap/>
            <w:vAlign w:val="center"/>
            <w:hideMark/>
          </w:tcPr>
          <w:p w14:paraId="73C53688" w14:textId="77777777" w:rsidR="00306498" w:rsidRPr="0092074D" w:rsidRDefault="00306498" w:rsidP="0092074D">
            <w:pPr>
              <w:jc w:val="center"/>
              <w:rPr>
                <w:color w:val="000000"/>
                <w:sz w:val="20"/>
                <w:szCs w:val="20"/>
              </w:rPr>
            </w:pPr>
            <w:r w:rsidRPr="0092074D">
              <w:rPr>
                <w:color w:val="000000"/>
                <w:sz w:val="20"/>
                <w:szCs w:val="20"/>
              </w:rPr>
              <w:t>2.24E-07</w:t>
            </w:r>
          </w:p>
        </w:tc>
        <w:tc>
          <w:tcPr>
            <w:tcW w:w="0" w:type="auto"/>
            <w:tcBorders>
              <w:top w:val="nil"/>
              <w:left w:val="nil"/>
              <w:bottom w:val="nil"/>
              <w:right w:val="nil"/>
            </w:tcBorders>
            <w:shd w:val="clear" w:color="auto" w:fill="auto"/>
            <w:noWrap/>
            <w:vAlign w:val="center"/>
            <w:hideMark/>
          </w:tcPr>
          <w:p w14:paraId="6FC9F019" w14:textId="77777777" w:rsidR="00306498" w:rsidRPr="0092074D" w:rsidRDefault="00306498" w:rsidP="0092074D">
            <w:pPr>
              <w:jc w:val="center"/>
              <w:rPr>
                <w:color w:val="000000"/>
                <w:sz w:val="20"/>
                <w:szCs w:val="20"/>
              </w:rPr>
            </w:pPr>
            <w:r w:rsidRPr="0092074D">
              <w:rPr>
                <w:color w:val="000000"/>
                <w:sz w:val="20"/>
                <w:szCs w:val="20"/>
              </w:rPr>
              <w:t>5.27E-10</w:t>
            </w:r>
          </w:p>
        </w:tc>
        <w:tc>
          <w:tcPr>
            <w:tcW w:w="0" w:type="auto"/>
            <w:tcBorders>
              <w:top w:val="nil"/>
              <w:left w:val="nil"/>
              <w:bottom w:val="nil"/>
              <w:right w:val="nil"/>
            </w:tcBorders>
            <w:shd w:val="clear" w:color="auto" w:fill="auto"/>
            <w:noWrap/>
            <w:vAlign w:val="center"/>
            <w:hideMark/>
          </w:tcPr>
          <w:p w14:paraId="310CD01E" w14:textId="77777777" w:rsidR="00306498" w:rsidRPr="0092074D" w:rsidRDefault="00306498" w:rsidP="0092074D">
            <w:pPr>
              <w:jc w:val="center"/>
              <w:rPr>
                <w:color w:val="000000"/>
                <w:sz w:val="20"/>
                <w:szCs w:val="20"/>
              </w:rPr>
            </w:pPr>
            <w:r w:rsidRPr="0092074D">
              <w:rPr>
                <w:color w:val="000000"/>
                <w:sz w:val="20"/>
                <w:szCs w:val="20"/>
              </w:rPr>
              <w:t>6.72E-17</w:t>
            </w:r>
          </w:p>
        </w:tc>
        <w:tc>
          <w:tcPr>
            <w:tcW w:w="0" w:type="auto"/>
            <w:tcBorders>
              <w:top w:val="nil"/>
              <w:left w:val="nil"/>
              <w:bottom w:val="nil"/>
              <w:right w:val="nil"/>
            </w:tcBorders>
            <w:shd w:val="clear" w:color="auto" w:fill="auto"/>
            <w:noWrap/>
            <w:vAlign w:val="center"/>
            <w:hideMark/>
          </w:tcPr>
          <w:p w14:paraId="5398CB11" w14:textId="77777777" w:rsidR="00306498" w:rsidRPr="0092074D" w:rsidRDefault="00306498" w:rsidP="0092074D">
            <w:pPr>
              <w:jc w:val="center"/>
              <w:rPr>
                <w:color w:val="000000"/>
                <w:sz w:val="20"/>
                <w:szCs w:val="20"/>
              </w:rPr>
            </w:pPr>
            <w:r w:rsidRPr="0092074D">
              <w:rPr>
                <w:color w:val="000000"/>
                <w:sz w:val="20"/>
                <w:szCs w:val="20"/>
              </w:rPr>
              <w:t>0.07</w:t>
            </w:r>
          </w:p>
        </w:tc>
        <w:tc>
          <w:tcPr>
            <w:tcW w:w="0" w:type="auto"/>
            <w:tcBorders>
              <w:top w:val="nil"/>
              <w:left w:val="nil"/>
              <w:bottom w:val="nil"/>
              <w:right w:val="nil"/>
            </w:tcBorders>
            <w:shd w:val="clear" w:color="auto" w:fill="auto"/>
            <w:noWrap/>
            <w:vAlign w:val="center"/>
            <w:hideMark/>
          </w:tcPr>
          <w:p w14:paraId="27B31F8C" w14:textId="77777777" w:rsidR="00306498" w:rsidRPr="0092074D" w:rsidRDefault="00306498" w:rsidP="0092074D">
            <w:pPr>
              <w:jc w:val="center"/>
              <w:rPr>
                <w:color w:val="000000"/>
                <w:sz w:val="20"/>
                <w:szCs w:val="20"/>
              </w:rPr>
            </w:pPr>
            <w:r w:rsidRPr="0092074D">
              <w:rPr>
                <w:color w:val="000000"/>
                <w:sz w:val="20"/>
                <w:szCs w:val="20"/>
              </w:rPr>
              <w:t>0.43</w:t>
            </w:r>
          </w:p>
        </w:tc>
        <w:tc>
          <w:tcPr>
            <w:tcW w:w="0" w:type="auto"/>
            <w:tcBorders>
              <w:top w:val="nil"/>
              <w:left w:val="nil"/>
              <w:bottom w:val="nil"/>
              <w:right w:val="nil"/>
            </w:tcBorders>
            <w:shd w:val="clear" w:color="auto" w:fill="auto"/>
            <w:noWrap/>
            <w:vAlign w:val="center"/>
            <w:hideMark/>
          </w:tcPr>
          <w:p w14:paraId="1DCE0591" w14:textId="77777777" w:rsidR="00306498" w:rsidRPr="0092074D" w:rsidRDefault="00306498" w:rsidP="0092074D">
            <w:pPr>
              <w:jc w:val="center"/>
              <w:rPr>
                <w:color w:val="000000"/>
                <w:sz w:val="20"/>
                <w:szCs w:val="20"/>
              </w:rPr>
            </w:pPr>
            <w:r w:rsidRPr="0092074D">
              <w:rPr>
                <w:color w:val="000000"/>
                <w:sz w:val="20"/>
                <w:szCs w:val="20"/>
              </w:rPr>
              <w:t>2.47</w:t>
            </w:r>
          </w:p>
        </w:tc>
      </w:tr>
      <w:tr w:rsidR="00306498" w:rsidRPr="0092074D" w14:paraId="48424E12" w14:textId="77777777" w:rsidTr="00E747E3">
        <w:trPr>
          <w:trHeight w:val="320"/>
          <w:jc w:val="center"/>
        </w:trPr>
        <w:tc>
          <w:tcPr>
            <w:tcW w:w="0" w:type="auto"/>
            <w:tcBorders>
              <w:top w:val="nil"/>
              <w:left w:val="nil"/>
              <w:bottom w:val="nil"/>
              <w:right w:val="nil"/>
            </w:tcBorders>
          </w:tcPr>
          <w:p w14:paraId="1A1F9DB0" w14:textId="45E1D887" w:rsidR="00306498" w:rsidRPr="0092074D" w:rsidRDefault="00306498" w:rsidP="0092074D">
            <w:pPr>
              <w:jc w:val="center"/>
              <w:rPr>
                <w:color w:val="000000"/>
                <w:sz w:val="20"/>
                <w:szCs w:val="20"/>
              </w:rPr>
            </w:pPr>
            <w:r>
              <w:rPr>
                <w:color w:val="000000"/>
                <w:sz w:val="20"/>
                <w:szCs w:val="20"/>
              </w:rPr>
              <w:t>2007 – 2009</w:t>
            </w:r>
          </w:p>
        </w:tc>
        <w:tc>
          <w:tcPr>
            <w:tcW w:w="0" w:type="auto"/>
            <w:tcBorders>
              <w:top w:val="nil"/>
              <w:left w:val="nil"/>
              <w:bottom w:val="nil"/>
              <w:right w:val="nil"/>
            </w:tcBorders>
            <w:shd w:val="clear" w:color="auto" w:fill="auto"/>
            <w:noWrap/>
            <w:vAlign w:val="center"/>
            <w:hideMark/>
          </w:tcPr>
          <w:p w14:paraId="532135E0" w14:textId="5F1A96FF" w:rsidR="00306498" w:rsidRPr="0092074D" w:rsidRDefault="00306498" w:rsidP="0092074D">
            <w:pPr>
              <w:jc w:val="center"/>
              <w:rPr>
                <w:color w:val="000000"/>
                <w:sz w:val="20"/>
                <w:szCs w:val="20"/>
              </w:rPr>
            </w:pPr>
            <w:r w:rsidRPr="0092074D">
              <w:rPr>
                <w:color w:val="000000"/>
                <w:sz w:val="20"/>
                <w:szCs w:val="20"/>
              </w:rPr>
              <w:t>2012</w:t>
            </w:r>
          </w:p>
        </w:tc>
        <w:tc>
          <w:tcPr>
            <w:tcW w:w="0" w:type="auto"/>
            <w:tcBorders>
              <w:top w:val="nil"/>
              <w:left w:val="nil"/>
              <w:bottom w:val="nil"/>
              <w:right w:val="nil"/>
            </w:tcBorders>
            <w:shd w:val="clear" w:color="auto" w:fill="auto"/>
            <w:noWrap/>
            <w:vAlign w:val="center"/>
            <w:hideMark/>
          </w:tcPr>
          <w:p w14:paraId="3C1CB907" w14:textId="77777777" w:rsidR="00306498" w:rsidRPr="0092074D" w:rsidRDefault="00306498" w:rsidP="0092074D">
            <w:pPr>
              <w:jc w:val="center"/>
              <w:rPr>
                <w:color w:val="000000"/>
                <w:sz w:val="20"/>
                <w:szCs w:val="20"/>
              </w:rPr>
            </w:pPr>
            <w:r w:rsidRPr="0092074D">
              <w:rPr>
                <w:color w:val="000000"/>
                <w:sz w:val="20"/>
                <w:szCs w:val="20"/>
              </w:rPr>
              <w:t>2.19E-07</w:t>
            </w:r>
          </w:p>
        </w:tc>
        <w:tc>
          <w:tcPr>
            <w:tcW w:w="0" w:type="auto"/>
            <w:tcBorders>
              <w:top w:val="nil"/>
              <w:left w:val="nil"/>
              <w:bottom w:val="nil"/>
              <w:right w:val="nil"/>
            </w:tcBorders>
            <w:shd w:val="clear" w:color="auto" w:fill="auto"/>
            <w:noWrap/>
            <w:vAlign w:val="center"/>
            <w:hideMark/>
          </w:tcPr>
          <w:p w14:paraId="34F3158A" w14:textId="77777777" w:rsidR="00306498" w:rsidRPr="0092074D" w:rsidRDefault="00306498" w:rsidP="0092074D">
            <w:pPr>
              <w:jc w:val="center"/>
              <w:rPr>
                <w:color w:val="000000"/>
                <w:sz w:val="20"/>
                <w:szCs w:val="20"/>
              </w:rPr>
            </w:pPr>
            <w:r w:rsidRPr="0092074D">
              <w:rPr>
                <w:color w:val="000000"/>
                <w:sz w:val="20"/>
                <w:szCs w:val="20"/>
              </w:rPr>
              <w:t>5.07E-10</w:t>
            </w:r>
          </w:p>
        </w:tc>
        <w:tc>
          <w:tcPr>
            <w:tcW w:w="0" w:type="auto"/>
            <w:tcBorders>
              <w:top w:val="nil"/>
              <w:left w:val="nil"/>
              <w:bottom w:val="nil"/>
              <w:right w:val="nil"/>
            </w:tcBorders>
            <w:shd w:val="clear" w:color="auto" w:fill="auto"/>
            <w:noWrap/>
            <w:vAlign w:val="center"/>
            <w:hideMark/>
          </w:tcPr>
          <w:p w14:paraId="6C8E1A5C" w14:textId="77777777" w:rsidR="00306498" w:rsidRPr="0092074D" w:rsidRDefault="00306498" w:rsidP="0092074D">
            <w:pPr>
              <w:jc w:val="center"/>
              <w:rPr>
                <w:color w:val="000000"/>
                <w:sz w:val="20"/>
                <w:szCs w:val="20"/>
              </w:rPr>
            </w:pPr>
            <w:r w:rsidRPr="0092074D">
              <w:rPr>
                <w:color w:val="000000"/>
                <w:sz w:val="20"/>
                <w:szCs w:val="20"/>
              </w:rPr>
              <w:t>5.94E-17</w:t>
            </w:r>
          </w:p>
        </w:tc>
        <w:tc>
          <w:tcPr>
            <w:tcW w:w="0" w:type="auto"/>
            <w:tcBorders>
              <w:top w:val="nil"/>
              <w:left w:val="nil"/>
              <w:bottom w:val="nil"/>
              <w:right w:val="nil"/>
            </w:tcBorders>
            <w:shd w:val="clear" w:color="auto" w:fill="auto"/>
            <w:noWrap/>
            <w:vAlign w:val="center"/>
            <w:hideMark/>
          </w:tcPr>
          <w:p w14:paraId="22962359" w14:textId="77777777" w:rsidR="00306498" w:rsidRPr="0092074D" w:rsidRDefault="00306498" w:rsidP="0092074D">
            <w:pPr>
              <w:jc w:val="center"/>
              <w:rPr>
                <w:color w:val="000000"/>
                <w:sz w:val="20"/>
                <w:szCs w:val="20"/>
              </w:rPr>
            </w:pPr>
            <w:r w:rsidRPr="0092074D">
              <w:rPr>
                <w:color w:val="000000"/>
                <w:sz w:val="20"/>
                <w:szCs w:val="20"/>
              </w:rPr>
              <w:t>0.17</w:t>
            </w:r>
          </w:p>
        </w:tc>
        <w:tc>
          <w:tcPr>
            <w:tcW w:w="0" w:type="auto"/>
            <w:tcBorders>
              <w:top w:val="nil"/>
              <w:left w:val="nil"/>
              <w:bottom w:val="nil"/>
              <w:right w:val="nil"/>
            </w:tcBorders>
            <w:shd w:val="clear" w:color="auto" w:fill="auto"/>
            <w:noWrap/>
            <w:vAlign w:val="center"/>
            <w:hideMark/>
          </w:tcPr>
          <w:p w14:paraId="74D6E4C5" w14:textId="77777777" w:rsidR="00306498" w:rsidRPr="0092074D" w:rsidRDefault="00306498" w:rsidP="0092074D">
            <w:pPr>
              <w:jc w:val="center"/>
              <w:rPr>
                <w:color w:val="000000"/>
                <w:sz w:val="20"/>
                <w:szCs w:val="20"/>
              </w:rPr>
            </w:pPr>
            <w:r w:rsidRPr="0092074D">
              <w:rPr>
                <w:color w:val="000000"/>
                <w:sz w:val="20"/>
                <w:szCs w:val="20"/>
              </w:rPr>
              <w:t>0.98</w:t>
            </w:r>
          </w:p>
        </w:tc>
        <w:tc>
          <w:tcPr>
            <w:tcW w:w="0" w:type="auto"/>
            <w:tcBorders>
              <w:top w:val="nil"/>
              <w:left w:val="nil"/>
              <w:bottom w:val="nil"/>
              <w:right w:val="nil"/>
            </w:tcBorders>
            <w:shd w:val="clear" w:color="auto" w:fill="auto"/>
            <w:noWrap/>
            <w:vAlign w:val="center"/>
            <w:hideMark/>
          </w:tcPr>
          <w:p w14:paraId="731358CB" w14:textId="77777777" w:rsidR="00306498" w:rsidRPr="0092074D" w:rsidRDefault="00306498" w:rsidP="0092074D">
            <w:pPr>
              <w:jc w:val="center"/>
              <w:rPr>
                <w:color w:val="000000"/>
                <w:sz w:val="20"/>
                <w:szCs w:val="20"/>
              </w:rPr>
            </w:pPr>
            <w:r w:rsidRPr="0092074D">
              <w:rPr>
                <w:color w:val="000000"/>
                <w:sz w:val="20"/>
                <w:szCs w:val="20"/>
              </w:rPr>
              <w:t>5.63</w:t>
            </w:r>
          </w:p>
        </w:tc>
      </w:tr>
      <w:tr w:rsidR="00306498" w:rsidRPr="0092074D" w14:paraId="11B53835" w14:textId="77777777" w:rsidTr="00E747E3">
        <w:trPr>
          <w:trHeight w:val="320"/>
          <w:jc w:val="center"/>
        </w:trPr>
        <w:tc>
          <w:tcPr>
            <w:tcW w:w="0" w:type="auto"/>
            <w:tcBorders>
              <w:top w:val="nil"/>
              <w:left w:val="nil"/>
              <w:bottom w:val="nil"/>
              <w:right w:val="nil"/>
            </w:tcBorders>
          </w:tcPr>
          <w:p w14:paraId="45A77478" w14:textId="31175E50" w:rsidR="00306498" w:rsidRPr="0092074D" w:rsidRDefault="00306498" w:rsidP="0092074D">
            <w:pPr>
              <w:jc w:val="center"/>
              <w:rPr>
                <w:color w:val="000000"/>
                <w:sz w:val="20"/>
                <w:szCs w:val="20"/>
              </w:rPr>
            </w:pPr>
            <w:r>
              <w:rPr>
                <w:color w:val="000000"/>
                <w:sz w:val="20"/>
                <w:szCs w:val="20"/>
              </w:rPr>
              <w:t>2007 – 2010</w:t>
            </w:r>
          </w:p>
        </w:tc>
        <w:tc>
          <w:tcPr>
            <w:tcW w:w="0" w:type="auto"/>
            <w:tcBorders>
              <w:top w:val="nil"/>
              <w:left w:val="nil"/>
              <w:bottom w:val="nil"/>
              <w:right w:val="nil"/>
            </w:tcBorders>
            <w:shd w:val="clear" w:color="auto" w:fill="auto"/>
            <w:noWrap/>
            <w:vAlign w:val="center"/>
            <w:hideMark/>
          </w:tcPr>
          <w:p w14:paraId="32B9D8CA" w14:textId="49F135BD" w:rsidR="00306498" w:rsidRPr="0092074D" w:rsidRDefault="00306498" w:rsidP="0092074D">
            <w:pPr>
              <w:jc w:val="center"/>
              <w:rPr>
                <w:color w:val="000000"/>
                <w:sz w:val="20"/>
                <w:szCs w:val="20"/>
              </w:rPr>
            </w:pPr>
            <w:r w:rsidRPr="0092074D">
              <w:rPr>
                <w:color w:val="000000"/>
                <w:sz w:val="20"/>
                <w:szCs w:val="20"/>
              </w:rPr>
              <w:t>2013</w:t>
            </w:r>
          </w:p>
        </w:tc>
        <w:tc>
          <w:tcPr>
            <w:tcW w:w="0" w:type="auto"/>
            <w:tcBorders>
              <w:top w:val="nil"/>
              <w:left w:val="nil"/>
              <w:bottom w:val="nil"/>
              <w:right w:val="nil"/>
            </w:tcBorders>
            <w:shd w:val="clear" w:color="auto" w:fill="auto"/>
            <w:noWrap/>
            <w:vAlign w:val="center"/>
            <w:hideMark/>
          </w:tcPr>
          <w:p w14:paraId="1EBE8577" w14:textId="77777777" w:rsidR="00306498" w:rsidRPr="0092074D" w:rsidRDefault="00306498" w:rsidP="0092074D">
            <w:pPr>
              <w:jc w:val="center"/>
              <w:rPr>
                <w:color w:val="000000"/>
                <w:sz w:val="20"/>
                <w:szCs w:val="20"/>
              </w:rPr>
            </w:pPr>
            <w:r w:rsidRPr="0092074D">
              <w:rPr>
                <w:color w:val="000000"/>
                <w:sz w:val="20"/>
                <w:szCs w:val="20"/>
              </w:rPr>
              <w:t>2.07E-07</w:t>
            </w:r>
          </w:p>
        </w:tc>
        <w:tc>
          <w:tcPr>
            <w:tcW w:w="0" w:type="auto"/>
            <w:tcBorders>
              <w:top w:val="nil"/>
              <w:left w:val="nil"/>
              <w:bottom w:val="nil"/>
              <w:right w:val="nil"/>
            </w:tcBorders>
            <w:shd w:val="clear" w:color="auto" w:fill="auto"/>
            <w:noWrap/>
            <w:vAlign w:val="center"/>
            <w:hideMark/>
          </w:tcPr>
          <w:p w14:paraId="0E12F608" w14:textId="77777777" w:rsidR="00306498" w:rsidRPr="0092074D" w:rsidRDefault="00306498" w:rsidP="0092074D">
            <w:pPr>
              <w:jc w:val="center"/>
              <w:rPr>
                <w:color w:val="000000"/>
                <w:sz w:val="20"/>
                <w:szCs w:val="20"/>
              </w:rPr>
            </w:pPr>
            <w:r w:rsidRPr="0092074D">
              <w:rPr>
                <w:color w:val="000000"/>
                <w:sz w:val="20"/>
                <w:szCs w:val="20"/>
              </w:rPr>
              <w:t>4.71E-10</w:t>
            </w:r>
          </w:p>
        </w:tc>
        <w:tc>
          <w:tcPr>
            <w:tcW w:w="0" w:type="auto"/>
            <w:tcBorders>
              <w:top w:val="nil"/>
              <w:left w:val="nil"/>
              <w:bottom w:val="nil"/>
              <w:right w:val="nil"/>
            </w:tcBorders>
            <w:shd w:val="clear" w:color="auto" w:fill="auto"/>
            <w:noWrap/>
            <w:vAlign w:val="center"/>
            <w:hideMark/>
          </w:tcPr>
          <w:p w14:paraId="0875558B" w14:textId="77777777" w:rsidR="00306498" w:rsidRPr="0092074D" w:rsidRDefault="00306498" w:rsidP="0092074D">
            <w:pPr>
              <w:jc w:val="center"/>
              <w:rPr>
                <w:color w:val="000000"/>
                <w:sz w:val="20"/>
                <w:szCs w:val="20"/>
              </w:rPr>
            </w:pPr>
            <w:r w:rsidRPr="0092074D">
              <w:rPr>
                <w:color w:val="000000"/>
                <w:sz w:val="20"/>
                <w:szCs w:val="20"/>
              </w:rPr>
              <w:t>5.39E-17</w:t>
            </w:r>
          </w:p>
        </w:tc>
        <w:tc>
          <w:tcPr>
            <w:tcW w:w="0" w:type="auto"/>
            <w:tcBorders>
              <w:top w:val="nil"/>
              <w:left w:val="nil"/>
              <w:bottom w:val="nil"/>
              <w:right w:val="nil"/>
            </w:tcBorders>
            <w:shd w:val="clear" w:color="auto" w:fill="auto"/>
            <w:noWrap/>
            <w:vAlign w:val="center"/>
            <w:hideMark/>
          </w:tcPr>
          <w:p w14:paraId="185F77A9" w14:textId="77777777" w:rsidR="00306498" w:rsidRPr="0092074D" w:rsidRDefault="00306498" w:rsidP="0092074D">
            <w:pPr>
              <w:jc w:val="center"/>
              <w:rPr>
                <w:color w:val="000000"/>
                <w:sz w:val="20"/>
                <w:szCs w:val="20"/>
              </w:rPr>
            </w:pPr>
            <w:r w:rsidRPr="0092074D">
              <w:rPr>
                <w:color w:val="000000"/>
                <w:sz w:val="20"/>
                <w:szCs w:val="20"/>
              </w:rPr>
              <w:t>0.09</w:t>
            </w:r>
          </w:p>
        </w:tc>
        <w:tc>
          <w:tcPr>
            <w:tcW w:w="0" w:type="auto"/>
            <w:tcBorders>
              <w:top w:val="nil"/>
              <w:left w:val="nil"/>
              <w:bottom w:val="nil"/>
              <w:right w:val="nil"/>
            </w:tcBorders>
            <w:shd w:val="clear" w:color="auto" w:fill="auto"/>
            <w:noWrap/>
            <w:vAlign w:val="center"/>
            <w:hideMark/>
          </w:tcPr>
          <w:p w14:paraId="217E50C8" w14:textId="77777777" w:rsidR="00306498" w:rsidRPr="0092074D" w:rsidRDefault="00306498" w:rsidP="0092074D">
            <w:pPr>
              <w:jc w:val="center"/>
              <w:rPr>
                <w:color w:val="000000"/>
                <w:sz w:val="20"/>
                <w:szCs w:val="20"/>
              </w:rPr>
            </w:pPr>
            <w:r w:rsidRPr="0092074D">
              <w:rPr>
                <w:color w:val="000000"/>
                <w:sz w:val="20"/>
                <w:szCs w:val="20"/>
              </w:rPr>
              <w:t>0.52</w:t>
            </w:r>
          </w:p>
        </w:tc>
        <w:tc>
          <w:tcPr>
            <w:tcW w:w="0" w:type="auto"/>
            <w:tcBorders>
              <w:top w:val="nil"/>
              <w:left w:val="nil"/>
              <w:bottom w:val="nil"/>
              <w:right w:val="nil"/>
            </w:tcBorders>
            <w:shd w:val="clear" w:color="auto" w:fill="auto"/>
            <w:noWrap/>
            <w:vAlign w:val="center"/>
            <w:hideMark/>
          </w:tcPr>
          <w:p w14:paraId="05EDDFF4" w14:textId="77777777" w:rsidR="00306498" w:rsidRPr="0092074D" w:rsidRDefault="00306498" w:rsidP="0092074D">
            <w:pPr>
              <w:jc w:val="center"/>
              <w:rPr>
                <w:color w:val="000000"/>
                <w:sz w:val="20"/>
                <w:szCs w:val="20"/>
              </w:rPr>
            </w:pPr>
            <w:r w:rsidRPr="0092074D">
              <w:rPr>
                <w:color w:val="000000"/>
                <w:sz w:val="20"/>
                <w:szCs w:val="20"/>
              </w:rPr>
              <w:t>3.01</w:t>
            </w:r>
          </w:p>
        </w:tc>
      </w:tr>
      <w:tr w:rsidR="00306498" w:rsidRPr="0092074D" w14:paraId="07B56994" w14:textId="77777777" w:rsidTr="00E747E3">
        <w:trPr>
          <w:trHeight w:val="320"/>
          <w:jc w:val="center"/>
        </w:trPr>
        <w:tc>
          <w:tcPr>
            <w:tcW w:w="0" w:type="auto"/>
            <w:tcBorders>
              <w:top w:val="nil"/>
              <w:left w:val="nil"/>
              <w:bottom w:val="nil"/>
              <w:right w:val="nil"/>
            </w:tcBorders>
          </w:tcPr>
          <w:p w14:paraId="64357E34" w14:textId="135159C4" w:rsidR="00306498" w:rsidRPr="0092074D" w:rsidRDefault="00306498" w:rsidP="0092074D">
            <w:pPr>
              <w:jc w:val="center"/>
              <w:rPr>
                <w:color w:val="000000"/>
                <w:sz w:val="20"/>
                <w:szCs w:val="20"/>
              </w:rPr>
            </w:pPr>
            <w:r>
              <w:rPr>
                <w:color w:val="000000"/>
                <w:sz w:val="20"/>
                <w:szCs w:val="20"/>
              </w:rPr>
              <w:t xml:space="preserve">2008 – 2011 </w:t>
            </w:r>
          </w:p>
        </w:tc>
        <w:tc>
          <w:tcPr>
            <w:tcW w:w="0" w:type="auto"/>
            <w:tcBorders>
              <w:top w:val="nil"/>
              <w:left w:val="nil"/>
              <w:bottom w:val="nil"/>
              <w:right w:val="nil"/>
            </w:tcBorders>
            <w:shd w:val="clear" w:color="auto" w:fill="auto"/>
            <w:noWrap/>
            <w:vAlign w:val="center"/>
            <w:hideMark/>
          </w:tcPr>
          <w:p w14:paraId="703A154E" w14:textId="442BED25" w:rsidR="00306498" w:rsidRPr="0092074D" w:rsidRDefault="00306498" w:rsidP="0092074D">
            <w:pPr>
              <w:jc w:val="center"/>
              <w:rPr>
                <w:color w:val="000000"/>
                <w:sz w:val="20"/>
                <w:szCs w:val="20"/>
              </w:rPr>
            </w:pPr>
            <w:r w:rsidRPr="0092074D">
              <w:rPr>
                <w:color w:val="000000"/>
                <w:sz w:val="20"/>
                <w:szCs w:val="20"/>
              </w:rPr>
              <w:t>2014</w:t>
            </w:r>
          </w:p>
        </w:tc>
        <w:tc>
          <w:tcPr>
            <w:tcW w:w="0" w:type="auto"/>
            <w:tcBorders>
              <w:top w:val="nil"/>
              <w:left w:val="nil"/>
              <w:bottom w:val="nil"/>
              <w:right w:val="nil"/>
            </w:tcBorders>
            <w:shd w:val="clear" w:color="auto" w:fill="auto"/>
            <w:noWrap/>
            <w:vAlign w:val="center"/>
            <w:hideMark/>
          </w:tcPr>
          <w:p w14:paraId="7F50392F" w14:textId="77777777" w:rsidR="00306498" w:rsidRPr="0092074D" w:rsidRDefault="00306498" w:rsidP="0092074D">
            <w:pPr>
              <w:jc w:val="center"/>
              <w:rPr>
                <w:color w:val="000000"/>
                <w:sz w:val="20"/>
                <w:szCs w:val="20"/>
              </w:rPr>
            </w:pPr>
            <w:r w:rsidRPr="0092074D">
              <w:rPr>
                <w:color w:val="000000"/>
                <w:sz w:val="20"/>
                <w:szCs w:val="20"/>
              </w:rPr>
              <w:t>1.94E-07</w:t>
            </w:r>
          </w:p>
        </w:tc>
        <w:tc>
          <w:tcPr>
            <w:tcW w:w="0" w:type="auto"/>
            <w:tcBorders>
              <w:top w:val="nil"/>
              <w:left w:val="nil"/>
              <w:bottom w:val="nil"/>
              <w:right w:val="nil"/>
            </w:tcBorders>
            <w:shd w:val="clear" w:color="auto" w:fill="auto"/>
            <w:noWrap/>
            <w:vAlign w:val="center"/>
            <w:hideMark/>
          </w:tcPr>
          <w:p w14:paraId="43AEB6FC" w14:textId="77777777" w:rsidR="00306498" w:rsidRPr="0092074D" w:rsidRDefault="00306498" w:rsidP="0092074D">
            <w:pPr>
              <w:jc w:val="center"/>
              <w:rPr>
                <w:color w:val="000000"/>
                <w:sz w:val="20"/>
                <w:szCs w:val="20"/>
              </w:rPr>
            </w:pPr>
            <w:r w:rsidRPr="0092074D">
              <w:rPr>
                <w:color w:val="000000"/>
                <w:sz w:val="20"/>
                <w:szCs w:val="20"/>
              </w:rPr>
              <w:t>4.43E-10</w:t>
            </w:r>
          </w:p>
        </w:tc>
        <w:tc>
          <w:tcPr>
            <w:tcW w:w="0" w:type="auto"/>
            <w:tcBorders>
              <w:top w:val="nil"/>
              <w:left w:val="nil"/>
              <w:bottom w:val="nil"/>
              <w:right w:val="nil"/>
            </w:tcBorders>
            <w:shd w:val="clear" w:color="auto" w:fill="auto"/>
            <w:noWrap/>
            <w:vAlign w:val="center"/>
            <w:hideMark/>
          </w:tcPr>
          <w:p w14:paraId="20AEC594" w14:textId="77777777" w:rsidR="00306498" w:rsidRPr="0092074D" w:rsidRDefault="00306498" w:rsidP="0092074D">
            <w:pPr>
              <w:jc w:val="center"/>
              <w:rPr>
                <w:color w:val="000000"/>
                <w:sz w:val="20"/>
                <w:szCs w:val="20"/>
              </w:rPr>
            </w:pPr>
            <w:r w:rsidRPr="0092074D">
              <w:rPr>
                <w:color w:val="000000"/>
                <w:sz w:val="20"/>
                <w:szCs w:val="20"/>
              </w:rPr>
              <w:t>4.54E-17</w:t>
            </w:r>
          </w:p>
        </w:tc>
        <w:tc>
          <w:tcPr>
            <w:tcW w:w="0" w:type="auto"/>
            <w:tcBorders>
              <w:top w:val="nil"/>
              <w:left w:val="nil"/>
              <w:bottom w:val="nil"/>
              <w:right w:val="nil"/>
            </w:tcBorders>
            <w:shd w:val="clear" w:color="auto" w:fill="auto"/>
            <w:noWrap/>
            <w:vAlign w:val="center"/>
            <w:hideMark/>
          </w:tcPr>
          <w:p w14:paraId="6BDE850C" w14:textId="77777777" w:rsidR="00306498" w:rsidRPr="0092074D" w:rsidRDefault="00306498" w:rsidP="0092074D">
            <w:pPr>
              <w:jc w:val="center"/>
              <w:rPr>
                <w:color w:val="000000"/>
                <w:sz w:val="20"/>
                <w:szCs w:val="20"/>
              </w:rPr>
            </w:pPr>
            <w:r w:rsidRPr="0092074D">
              <w:rPr>
                <w:color w:val="000000"/>
                <w:sz w:val="20"/>
                <w:szCs w:val="20"/>
              </w:rPr>
              <w:t>0.08</w:t>
            </w:r>
          </w:p>
        </w:tc>
        <w:tc>
          <w:tcPr>
            <w:tcW w:w="0" w:type="auto"/>
            <w:tcBorders>
              <w:top w:val="nil"/>
              <w:left w:val="nil"/>
              <w:bottom w:val="nil"/>
              <w:right w:val="nil"/>
            </w:tcBorders>
            <w:shd w:val="clear" w:color="auto" w:fill="auto"/>
            <w:noWrap/>
            <w:vAlign w:val="center"/>
            <w:hideMark/>
          </w:tcPr>
          <w:p w14:paraId="52A305BC" w14:textId="77777777" w:rsidR="00306498" w:rsidRPr="0092074D" w:rsidRDefault="00306498" w:rsidP="0092074D">
            <w:pPr>
              <w:jc w:val="center"/>
              <w:rPr>
                <w:color w:val="000000"/>
                <w:sz w:val="20"/>
                <w:szCs w:val="20"/>
              </w:rPr>
            </w:pPr>
            <w:r w:rsidRPr="0092074D">
              <w:rPr>
                <w:color w:val="000000"/>
                <w:sz w:val="20"/>
                <w:szCs w:val="20"/>
              </w:rPr>
              <w:t>0.46</w:t>
            </w:r>
          </w:p>
        </w:tc>
        <w:tc>
          <w:tcPr>
            <w:tcW w:w="0" w:type="auto"/>
            <w:tcBorders>
              <w:top w:val="nil"/>
              <w:left w:val="nil"/>
              <w:bottom w:val="nil"/>
              <w:right w:val="nil"/>
            </w:tcBorders>
            <w:shd w:val="clear" w:color="auto" w:fill="auto"/>
            <w:noWrap/>
            <w:vAlign w:val="center"/>
            <w:hideMark/>
          </w:tcPr>
          <w:p w14:paraId="531FD82F" w14:textId="77777777" w:rsidR="00306498" w:rsidRPr="0092074D" w:rsidRDefault="00306498" w:rsidP="0092074D">
            <w:pPr>
              <w:jc w:val="center"/>
              <w:rPr>
                <w:color w:val="000000"/>
                <w:sz w:val="20"/>
                <w:szCs w:val="20"/>
              </w:rPr>
            </w:pPr>
            <w:r w:rsidRPr="0092074D">
              <w:rPr>
                <w:color w:val="000000"/>
                <w:sz w:val="20"/>
                <w:szCs w:val="20"/>
              </w:rPr>
              <w:t>2.71</w:t>
            </w:r>
          </w:p>
        </w:tc>
      </w:tr>
      <w:tr w:rsidR="00306498" w:rsidRPr="0092074D" w14:paraId="0CCE2ECB" w14:textId="77777777" w:rsidTr="00E747E3">
        <w:trPr>
          <w:trHeight w:val="320"/>
          <w:jc w:val="center"/>
        </w:trPr>
        <w:tc>
          <w:tcPr>
            <w:tcW w:w="0" w:type="auto"/>
            <w:tcBorders>
              <w:top w:val="nil"/>
              <w:left w:val="nil"/>
              <w:bottom w:val="nil"/>
              <w:right w:val="nil"/>
            </w:tcBorders>
          </w:tcPr>
          <w:p w14:paraId="33817184" w14:textId="23E2CC37" w:rsidR="00306498" w:rsidRPr="0092074D" w:rsidRDefault="00306498" w:rsidP="0092074D">
            <w:pPr>
              <w:jc w:val="center"/>
              <w:rPr>
                <w:color w:val="000000"/>
                <w:sz w:val="20"/>
                <w:szCs w:val="20"/>
              </w:rPr>
            </w:pPr>
            <w:r>
              <w:rPr>
                <w:color w:val="000000"/>
                <w:sz w:val="20"/>
                <w:szCs w:val="20"/>
              </w:rPr>
              <w:t xml:space="preserve">2009 – 2012 </w:t>
            </w:r>
          </w:p>
        </w:tc>
        <w:tc>
          <w:tcPr>
            <w:tcW w:w="0" w:type="auto"/>
            <w:tcBorders>
              <w:top w:val="nil"/>
              <w:left w:val="nil"/>
              <w:bottom w:val="nil"/>
              <w:right w:val="nil"/>
            </w:tcBorders>
            <w:shd w:val="clear" w:color="auto" w:fill="auto"/>
            <w:noWrap/>
            <w:vAlign w:val="center"/>
            <w:hideMark/>
          </w:tcPr>
          <w:p w14:paraId="55A018D3" w14:textId="733781F4" w:rsidR="00306498" w:rsidRPr="0092074D" w:rsidRDefault="00306498" w:rsidP="0092074D">
            <w:pPr>
              <w:jc w:val="center"/>
              <w:rPr>
                <w:color w:val="000000"/>
                <w:sz w:val="20"/>
                <w:szCs w:val="20"/>
              </w:rPr>
            </w:pPr>
            <w:r w:rsidRPr="0092074D">
              <w:rPr>
                <w:color w:val="000000"/>
                <w:sz w:val="20"/>
                <w:szCs w:val="20"/>
              </w:rPr>
              <w:t>2015</w:t>
            </w:r>
          </w:p>
        </w:tc>
        <w:tc>
          <w:tcPr>
            <w:tcW w:w="0" w:type="auto"/>
            <w:tcBorders>
              <w:top w:val="nil"/>
              <w:left w:val="nil"/>
              <w:bottom w:val="nil"/>
              <w:right w:val="nil"/>
            </w:tcBorders>
            <w:shd w:val="clear" w:color="auto" w:fill="auto"/>
            <w:noWrap/>
            <w:vAlign w:val="center"/>
            <w:hideMark/>
          </w:tcPr>
          <w:p w14:paraId="79E52A1F" w14:textId="77777777" w:rsidR="00306498" w:rsidRPr="0092074D" w:rsidRDefault="00306498" w:rsidP="0092074D">
            <w:pPr>
              <w:jc w:val="center"/>
              <w:rPr>
                <w:color w:val="000000"/>
                <w:sz w:val="20"/>
                <w:szCs w:val="20"/>
              </w:rPr>
            </w:pPr>
            <w:r w:rsidRPr="0092074D">
              <w:rPr>
                <w:color w:val="000000"/>
                <w:sz w:val="20"/>
                <w:szCs w:val="20"/>
              </w:rPr>
              <w:t>1.96E-07</w:t>
            </w:r>
          </w:p>
        </w:tc>
        <w:tc>
          <w:tcPr>
            <w:tcW w:w="0" w:type="auto"/>
            <w:tcBorders>
              <w:top w:val="nil"/>
              <w:left w:val="nil"/>
              <w:bottom w:val="nil"/>
              <w:right w:val="nil"/>
            </w:tcBorders>
            <w:shd w:val="clear" w:color="auto" w:fill="auto"/>
            <w:noWrap/>
            <w:vAlign w:val="center"/>
            <w:hideMark/>
          </w:tcPr>
          <w:p w14:paraId="678DCE70" w14:textId="77777777" w:rsidR="00306498" w:rsidRPr="0092074D" w:rsidRDefault="00306498" w:rsidP="0092074D">
            <w:pPr>
              <w:jc w:val="center"/>
              <w:rPr>
                <w:color w:val="000000"/>
                <w:sz w:val="20"/>
                <w:szCs w:val="20"/>
              </w:rPr>
            </w:pPr>
            <w:r w:rsidRPr="0092074D">
              <w:rPr>
                <w:color w:val="000000"/>
                <w:sz w:val="20"/>
                <w:szCs w:val="20"/>
              </w:rPr>
              <w:t>4.44E-10</w:t>
            </w:r>
          </w:p>
        </w:tc>
        <w:tc>
          <w:tcPr>
            <w:tcW w:w="0" w:type="auto"/>
            <w:tcBorders>
              <w:top w:val="nil"/>
              <w:left w:val="nil"/>
              <w:bottom w:val="nil"/>
              <w:right w:val="nil"/>
            </w:tcBorders>
            <w:shd w:val="clear" w:color="auto" w:fill="auto"/>
            <w:noWrap/>
            <w:vAlign w:val="center"/>
            <w:hideMark/>
          </w:tcPr>
          <w:p w14:paraId="46357D2C" w14:textId="77777777" w:rsidR="00306498" w:rsidRPr="0092074D" w:rsidRDefault="00306498" w:rsidP="0092074D">
            <w:pPr>
              <w:jc w:val="center"/>
              <w:rPr>
                <w:color w:val="000000"/>
                <w:sz w:val="20"/>
                <w:szCs w:val="20"/>
              </w:rPr>
            </w:pPr>
            <w:r w:rsidRPr="0092074D">
              <w:rPr>
                <w:color w:val="000000"/>
                <w:sz w:val="20"/>
                <w:szCs w:val="20"/>
              </w:rPr>
              <w:t>4.89E-17</w:t>
            </w:r>
          </w:p>
        </w:tc>
        <w:tc>
          <w:tcPr>
            <w:tcW w:w="0" w:type="auto"/>
            <w:tcBorders>
              <w:top w:val="nil"/>
              <w:left w:val="nil"/>
              <w:bottom w:val="nil"/>
              <w:right w:val="nil"/>
            </w:tcBorders>
            <w:shd w:val="clear" w:color="auto" w:fill="auto"/>
            <w:noWrap/>
            <w:vAlign w:val="center"/>
            <w:hideMark/>
          </w:tcPr>
          <w:p w14:paraId="0D0FDCB3" w14:textId="77777777" w:rsidR="00306498" w:rsidRPr="0092074D" w:rsidRDefault="00306498" w:rsidP="0092074D">
            <w:pPr>
              <w:jc w:val="center"/>
              <w:rPr>
                <w:color w:val="000000"/>
                <w:sz w:val="20"/>
                <w:szCs w:val="20"/>
              </w:rPr>
            </w:pPr>
            <w:r w:rsidRPr="0092074D">
              <w:rPr>
                <w:color w:val="000000"/>
                <w:sz w:val="20"/>
                <w:szCs w:val="20"/>
              </w:rPr>
              <w:t>0.10</w:t>
            </w:r>
          </w:p>
        </w:tc>
        <w:tc>
          <w:tcPr>
            <w:tcW w:w="0" w:type="auto"/>
            <w:tcBorders>
              <w:top w:val="nil"/>
              <w:left w:val="nil"/>
              <w:bottom w:val="nil"/>
              <w:right w:val="nil"/>
            </w:tcBorders>
            <w:shd w:val="clear" w:color="auto" w:fill="auto"/>
            <w:noWrap/>
            <w:vAlign w:val="center"/>
            <w:hideMark/>
          </w:tcPr>
          <w:p w14:paraId="34927F18" w14:textId="77777777" w:rsidR="00306498" w:rsidRPr="0092074D" w:rsidRDefault="00306498" w:rsidP="0092074D">
            <w:pPr>
              <w:jc w:val="center"/>
              <w:rPr>
                <w:color w:val="000000"/>
                <w:sz w:val="20"/>
                <w:szCs w:val="20"/>
              </w:rPr>
            </w:pPr>
            <w:r w:rsidRPr="0092074D">
              <w:rPr>
                <w:color w:val="000000"/>
                <w:sz w:val="20"/>
                <w:szCs w:val="20"/>
              </w:rPr>
              <w:t>0.59</w:t>
            </w:r>
          </w:p>
        </w:tc>
        <w:tc>
          <w:tcPr>
            <w:tcW w:w="0" w:type="auto"/>
            <w:tcBorders>
              <w:top w:val="nil"/>
              <w:left w:val="nil"/>
              <w:bottom w:val="nil"/>
              <w:right w:val="nil"/>
            </w:tcBorders>
            <w:shd w:val="clear" w:color="auto" w:fill="auto"/>
            <w:noWrap/>
            <w:vAlign w:val="center"/>
            <w:hideMark/>
          </w:tcPr>
          <w:p w14:paraId="73227ACE" w14:textId="77777777" w:rsidR="00306498" w:rsidRPr="0092074D" w:rsidRDefault="00306498" w:rsidP="0092074D">
            <w:pPr>
              <w:jc w:val="center"/>
              <w:rPr>
                <w:color w:val="000000"/>
                <w:sz w:val="20"/>
                <w:szCs w:val="20"/>
              </w:rPr>
            </w:pPr>
            <w:r w:rsidRPr="0092074D">
              <w:rPr>
                <w:color w:val="000000"/>
                <w:sz w:val="20"/>
                <w:szCs w:val="20"/>
              </w:rPr>
              <w:t>3.40</w:t>
            </w:r>
          </w:p>
        </w:tc>
      </w:tr>
      <w:tr w:rsidR="00306498" w:rsidRPr="0092074D" w14:paraId="2E5FA212" w14:textId="77777777" w:rsidTr="00E747E3">
        <w:trPr>
          <w:trHeight w:val="320"/>
          <w:jc w:val="center"/>
        </w:trPr>
        <w:tc>
          <w:tcPr>
            <w:tcW w:w="0" w:type="auto"/>
            <w:tcBorders>
              <w:top w:val="nil"/>
              <w:left w:val="nil"/>
              <w:bottom w:val="nil"/>
              <w:right w:val="nil"/>
            </w:tcBorders>
          </w:tcPr>
          <w:p w14:paraId="1C2E881D" w14:textId="41C70321" w:rsidR="00306498" w:rsidRPr="0092074D" w:rsidRDefault="00306498" w:rsidP="0092074D">
            <w:pPr>
              <w:jc w:val="center"/>
              <w:rPr>
                <w:color w:val="000000"/>
                <w:sz w:val="20"/>
                <w:szCs w:val="20"/>
              </w:rPr>
            </w:pPr>
            <w:r>
              <w:rPr>
                <w:color w:val="000000"/>
                <w:sz w:val="20"/>
                <w:szCs w:val="20"/>
              </w:rPr>
              <w:t>2010 - 2013</w:t>
            </w:r>
          </w:p>
        </w:tc>
        <w:tc>
          <w:tcPr>
            <w:tcW w:w="0" w:type="auto"/>
            <w:tcBorders>
              <w:top w:val="nil"/>
              <w:left w:val="nil"/>
              <w:bottom w:val="nil"/>
              <w:right w:val="nil"/>
            </w:tcBorders>
            <w:shd w:val="clear" w:color="auto" w:fill="auto"/>
            <w:noWrap/>
            <w:vAlign w:val="center"/>
            <w:hideMark/>
          </w:tcPr>
          <w:p w14:paraId="5CE5E242" w14:textId="07ECA2CF" w:rsidR="00306498" w:rsidRPr="0092074D" w:rsidRDefault="00306498" w:rsidP="0092074D">
            <w:pPr>
              <w:jc w:val="center"/>
              <w:rPr>
                <w:color w:val="000000"/>
                <w:sz w:val="20"/>
                <w:szCs w:val="20"/>
              </w:rPr>
            </w:pPr>
            <w:r w:rsidRPr="0092074D">
              <w:rPr>
                <w:color w:val="000000"/>
                <w:sz w:val="20"/>
                <w:szCs w:val="20"/>
              </w:rPr>
              <w:t>2016</w:t>
            </w:r>
          </w:p>
        </w:tc>
        <w:tc>
          <w:tcPr>
            <w:tcW w:w="0" w:type="auto"/>
            <w:tcBorders>
              <w:top w:val="nil"/>
              <w:left w:val="nil"/>
              <w:bottom w:val="nil"/>
              <w:right w:val="nil"/>
            </w:tcBorders>
            <w:shd w:val="clear" w:color="auto" w:fill="auto"/>
            <w:noWrap/>
            <w:vAlign w:val="center"/>
            <w:hideMark/>
          </w:tcPr>
          <w:p w14:paraId="7A25E6DF" w14:textId="77777777" w:rsidR="00306498" w:rsidRPr="0092074D" w:rsidRDefault="00306498" w:rsidP="0092074D">
            <w:pPr>
              <w:jc w:val="center"/>
              <w:rPr>
                <w:color w:val="000000"/>
                <w:sz w:val="20"/>
                <w:szCs w:val="20"/>
              </w:rPr>
            </w:pPr>
            <w:r w:rsidRPr="0092074D">
              <w:rPr>
                <w:color w:val="000000"/>
                <w:sz w:val="20"/>
                <w:szCs w:val="20"/>
              </w:rPr>
              <w:t>1.94E-07</w:t>
            </w:r>
          </w:p>
        </w:tc>
        <w:tc>
          <w:tcPr>
            <w:tcW w:w="0" w:type="auto"/>
            <w:tcBorders>
              <w:top w:val="nil"/>
              <w:left w:val="nil"/>
              <w:bottom w:val="nil"/>
              <w:right w:val="nil"/>
            </w:tcBorders>
            <w:shd w:val="clear" w:color="auto" w:fill="auto"/>
            <w:noWrap/>
            <w:vAlign w:val="center"/>
            <w:hideMark/>
          </w:tcPr>
          <w:p w14:paraId="1B17049B" w14:textId="77777777" w:rsidR="00306498" w:rsidRPr="0092074D" w:rsidRDefault="00306498" w:rsidP="0092074D">
            <w:pPr>
              <w:jc w:val="center"/>
              <w:rPr>
                <w:color w:val="000000"/>
                <w:sz w:val="20"/>
                <w:szCs w:val="20"/>
              </w:rPr>
            </w:pPr>
            <w:r w:rsidRPr="0092074D">
              <w:rPr>
                <w:color w:val="000000"/>
                <w:sz w:val="20"/>
                <w:szCs w:val="20"/>
              </w:rPr>
              <w:t>4.43E-10</w:t>
            </w:r>
          </w:p>
        </w:tc>
        <w:tc>
          <w:tcPr>
            <w:tcW w:w="0" w:type="auto"/>
            <w:tcBorders>
              <w:top w:val="nil"/>
              <w:left w:val="nil"/>
              <w:bottom w:val="nil"/>
              <w:right w:val="nil"/>
            </w:tcBorders>
            <w:shd w:val="clear" w:color="auto" w:fill="auto"/>
            <w:noWrap/>
            <w:vAlign w:val="center"/>
            <w:hideMark/>
          </w:tcPr>
          <w:p w14:paraId="5D187111" w14:textId="77777777" w:rsidR="00306498" w:rsidRPr="0092074D" w:rsidRDefault="00306498" w:rsidP="0092074D">
            <w:pPr>
              <w:jc w:val="center"/>
              <w:rPr>
                <w:color w:val="000000"/>
                <w:sz w:val="20"/>
                <w:szCs w:val="20"/>
              </w:rPr>
            </w:pPr>
            <w:r w:rsidRPr="0092074D">
              <w:rPr>
                <w:color w:val="000000"/>
                <w:sz w:val="20"/>
                <w:szCs w:val="20"/>
              </w:rPr>
              <w:t>4.72E-17</w:t>
            </w:r>
          </w:p>
        </w:tc>
        <w:tc>
          <w:tcPr>
            <w:tcW w:w="0" w:type="auto"/>
            <w:tcBorders>
              <w:top w:val="nil"/>
              <w:left w:val="nil"/>
              <w:bottom w:val="nil"/>
              <w:right w:val="nil"/>
            </w:tcBorders>
            <w:shd w:val="clear" w:color="auto" w:fill="auto"/>
            <w:noWrap/>
            <w:vAlign w:val="center"/>
            <w:hideMark/>
          </w:tcPr>
          <w:p w14:paraId="0DB69350" w14:textId="77777777" w:rsidR="00306498" w:rsidRPr="0092074D" w:rsidRDefault="00306498" w:rsidP="0092074D">
            <w:pPr>
              <w:jc w:val="center"/>
              <w:rPr>
                <w:color w:val="000000"/>
                <w:sz w:val="20"/>
                <w:szCs w:val="20"/>
              </w:rPr>
            </w:pPr>
            <w:r w:rsidRPr="0092074D">
              <w:rPr>
                <w:color w:val="000000"/>
                <w:sz w:val="20"/>
                <w:szCs w:val="20"/>
              </w:rPr>
              <w:t>0.10</w:t>
            </w:r>
          </w:p>
        </w:tc>
        <w:tc>
          <w:tcPr>
            <w:tcW w:w="0" w:type="auto"/>
            <w:tcBorders>
              <w:top w:val="nil"/>
              <w:left w:val="nil"/>
              <w:bottom w:val="nil"/>
              <w:right w:val="nil"/>
            </w:tcBorders>
            <w:shd w:val="clear" w:color="auto" w:fill="auto"/>
            <w:noWrap/>
            <w:vAlign w:val="center"/>
            <w:hideMark/>
          </w:tcPr>
          <w:p w14:paraId="303E1A63" w14:textId="77777777" w:rsidR="00306498" w:rsidRPr="0092074D" w:rsidRDefault="00306498" w:rsidP="0092074D">
            <w:pPr>
              <w:jc w:val="center"/>
              <w:rPr>
                <w:color w:val="000000"/>
                <w:sz w:val="20"/>
                <w:szCs w:val="20"/>
              </w:rPr>
            </w:pPr>
            <w:r w:rsidRPr="0092074D">
              <w:rPr>
                <w:color w:val="000000"/>
                <w:sz w:val="20"/>
                <w:szCs w:val="20"/>
              </w:rPr>
              <w:t>0.58</w:t>
            </w:r>
          </w:p>
        </w:tc>
        <w:tc>
          <w:tcPr>
            <w:tcW w:w="0" w:type="auto"/>
            <w:tcBorders>
              <w:top w:val="nil"/>
              <w:left w:val="nil"/>
              <w:bottom w:val="nil"/>
              <w:right w:val="nil"/>
            </w:tcBorders>
            <w:shd w:val="clear" w:color="auto" w:fill="auto"/>
            <w:noWrap/>
            <w:vAlign w:val="center"/>
            <w:hideMark/>
          </w:tcPr>
          <w:p w14:paraId="598715E4" w14:textId="77777777" w:rsidR="00306498" w:rsidRPr="0092074D" w:rsidRDefault="00306498" w:rsidP="0092074D">
            <w:pPr>
              <w:jc w:val="center"/>
              <w:rPr>
                <w:color w:val="000000"/>
                <w:sz w:val="20"/>
                <w:szCs w:val="20"/>
              </w:rPr>
            </w:pPr>
            <w:r w:rsidRPr="0092074D">
              <w:rPr>
                <w:color w:val="000000"/>
                <w:sz w:val="20"/>
                <w:szCs w:val="20"/>
              </w:rPr>
              <w:t>3.39</w:t>
            </w:r>
          </w:p>
        </w:tc>
      </w:tr>
      <w:tr w:rsidR="00306498" w:rsidRPr="0092074D" w14:paraId="0805068C" w14:textId="77777777" w:rsidTr="00E747E3">
        <w:trPr>
          <w:trHeight w:val="320"/>
          <w:jc w:val="center"/>
        </w:trPr>
        <w:tc>
          <w:tcPr>
            <w:tcW w:w="0" w:type="auto"/>
            <w:tcBorders>
              <w:top w:val="nil"/>
              <w:left w:val="nil"/>
              <w:bottom w:val="nil"/>
              <w:right w:val="nil"/>
            </w:tcBorders>
          </w:tcPr>
          <w:p w14:paraId="6BFA1D1F" w14:textId="6A64C4C3" w:rsidR="00306498" w:rsidRPr="0092074D" w:rsidRDefault="00306498" w:rsidP="0092074D">
            <w:pPr>
              <w:jc w:val="center"/>
              <w:rPr>
                <w:color w:val="000000"/>
                <w:sz w:val="20"/>
                <w:szCs w:val="20"/>
              </w:rPr>
            </w:pPr>
            <w:r>
              <w:rPr>
                <w:color w:val="000000"/>
                <w:sz w:val="20"/>
                <w:szCs w:val="20"/>
              </w:rPr>
              <w:t xml:space="preserve">2011 – 2014 </w:t>
            </w:r>
          </w:p>
        </w:tc>
        <w:tc>
          <w:tcPr>
            <w:tcW w:w="0" w:type="auto"/>
            <w:tcBorders>
              <w:top w:val="nil"/>
              <w:left w:val="nil"/>
              <w:bottom w:val="nil"/>
              <w:right w:val="nil"/>
            </w:tcBorders>
            <w:shd w:val="clear" w:color="auto" w:fill="auto"/>
            <w:noWrap/>
            <w:vAlign w:val="center"/>
            <w:hideMark/>
          </w:tcPr>
          <w:p w14:paraId="25D96901" w14:textId="40287AC1" w:rsidR="00306498" w:rsidRPr="0092074D" w:rsidRDefault="00306498" w:rsidP="0092074D">
            <w:pPr>
              <w:jc w:val="center"/>
              <w:rPr>
                <w:color w:val="000000"/>
                <w:sz w:val="20"/>
                <w:szCs w:val="20"/>
              </w:rPr>
            </w:pPr>
            <w:r w:rsidRPr="0092074D">
              <w:rPr>
                <w:color w:val="000000"/>
                <w:sz w:val="20"/>
                <w:szCs w:val="20"/>
              </w:rPr>
              <w:t>2017</w:t>
            </w:r>
          </w:p>
        </w:tc>
        <w:tc>
          <w:tcPr>
            <w:tcW w:w="0" w:type="auto"/>
            <w:tcBorders>
              <w:top w:val="nil"/>
              <w:left w:val="nil"/>
              <w:bottom w:val="nil"/>
              <w:right w:val="nil"/>
            </w:tcBorders>
            <w:shd w:val="clear" w:color="auto" w:fill="auto"/>
            <w:noWrap/>
            <w:vAlign w:val="center"/>
            <w:hideMark/>
          </w:tcPr>
          <w:p w14:paraId="209E0463" w14:textId="77777777" w:rsidR="00306498" w:rsidRPr="0092074D" w:rsidRDefault="00306498" w:rsidP="0092074D">
            <w:pPr>
              <w:jc w:val="center"/>
              <w:rPr>
                <w:color w:val="000000"/>
                <w:sz w:val="20"/>
                <w:szCs w:val="20"/>
              </w:rPr>
            </w:pPr>
            <w:r w:rsidRPr="0092074D">
              <w:rPr>
                <w:color w:val="000000"/>
                <w:sz w:val="20"/>
                <w:szCs w:val="20"/>
              </w:rPr>
              <w:t>1.89E-07</w:t>
            </w:r>
          </w:p>
        </w:tc>
        <w:tc>
          <w:tcPr>
            <w:tcW w:w="0" w:type="auto"/>
            <w:tcBorders>
              <w:top w:val="nil"/>
              <w:left w:val="nil"/>
              <w:bottom w:val="nil"/>
              <w:right w:val="nil"/>
            </w:tcBorders>
            <w:shd w:val="clear" w:color="auto" w:fill="auto"/>
            <w:noWrap/>
            <w:vAlign w:val="center"/>
            <w:hideMark/>
          </w:tcPr>
          <w:p w14:paraId="691B0634" w14:textId="77777777" w:rsidR="00306498" w:rsidRPr="0092074D" w:rsidRDefault="00306498" w:rsidP="0092074D">
            <w:pPr>
              <w:jc w:val="center"/>
              <w:rPr>
                <w:color w:val="000000"/>
                <w:sz w:val="20"/>
                <w:szCs w:val="20"/>
              </w:rPr>
            </w:pPr>
            <w:r w:rsidRPr="0092074D">
              <w:rPr>
                <w:color w:val="000000"/>
                <w:sz w:val="20"/>
                <w:szCs w:val="20"/>
              </w:rPr>
              <w:t>4.28E-10</w:t>
            </w:r>
          </w:p>
        </w:tc>
        <w:tc>
          <w:tcPr>
            <w:tcW w:w="0" w:type="auto"/>
            <w:tcBorders>
              <w:top w:val="nil"/>
              <w:left w:val="nil"/>
              <w:bottom w:val="nil"/>
              <w:right w:val="nil"/>
            </w:tcBorders>
            <w:shd w:val="clear" w:color="auto" w:fill="auto"/>
            <w:noWrap/>
            <w:vAlign w:val="center"/>
            <w:hideMark/>
          </w:tcPr>
          <w:p w14:paraId="4CC9FA97" w14:textId="77777777" w:rsidR="00306498" w:rsidRPr="0092074D" w:rsidRDefault="00306498" w:rsidP="0092074D">
            <w:pPr>
              <w:jc w:val="center"/>
              <w:rPr>
                <w:color w:val="000000"/>
                <w:sz w:val="20"/>
                <w:szCs w:val="20"/>
              </w:rPr>
            </w:pPr>
            <w:r w:rsidRPr="0092074D">
              <w:rPr>
                <w:color w:val="000000"/>
                <w:sz w:val="20"/>
                <w:szCs w:val="20"/>
              </w:rPr>
              <w:t>4.40E-17</w:t>
            </w:r>
          </w:p>
        </w:tc>
        <w:tc>
          <w:tcPr>
            <w:tcW w:w="0" w:type="auto"/>
            <w:tcBorders>
              <w:top w:val="nil"/>
              <w:left w:val="nil"/>
              <w:bottom w:val="nil"/>
              <w:right w:val="nil"/>
            </w:tcBorders>
            <w:shd w:val="clear" w:color="auto" w:fill="auto"/>
            <w:noWrap/>
            <w:vAlign w:val="center"/>
            <w:hideMark/>
          </w:tcPr>
          <w:p w14:paraId="7B9F5CCD" w14:textId="77777777" w:rsidR="00306498" w:rsidRPr="0092074D" w:rsidRDefault="00306498" w:rsidP="0092074D">
            <w:pPr>
              <w:jc w:val="center"/>
              <w:rPr>
                <w:color w:val="000000"/>
                <w:sz w:val="20"/>
                <w:szCs w:val="20"/>
              </w:rPr>
            </w:pPr>
            <w:r w:rsidRPr="0092074D">
              <w:rPr>
                <w:color w:val="000000"/>
                <w:sz w:val="20"/>
                <w:szCs w:val="20"/>
              </w:rPr>
              <w:t>0.07</w:t>
            </w:r>
          </w:p>
        </w:tc>
        <w:tc>
          <w:tcPr>
            <w:tcW w:w="0" w:type="auto"/>
            <w:tcBorders>
              <w:top w:val="nil"/>
              <w:left w:val="nil"/>
              <w:bottom w:val="nil"/>
              <w:right w:val="nil"/>
            </w:tcBorders>
            <w:shd w:val="clear" w:color="auto" w:fill="auto"/>
            <w:noWrap/>
            <w:vAlign w:val="center"/>
            <w:hideMark/>
          </w:tcPr>
          <w:p w14:paraId="2BB81E88" w14:textId="77777777" w:rsidR="00306498" w:rsidRPr="0092074D" w:rsidRDefault="00306498" w:rsidP="0092074D">
            <w:pPr>
              <w:jc w:val="center"/>
              <w:rPr>
                <w:color w:val="000000"/>
                <w:sz w:val="20"/>
                <w:szCs w:val="20"/>
              </w:rPr>
            </w:pPr>
            <w:r w:rsidRPr="0092074D">
              <w:rPr>
                <w:color w:val="000000"/>
                <w:sz w:val="20"/>
                <w:szCs w:val="20"/>
              </w:rPr>
              <w:t>0.43</w:t>
            </w:r>
          </w:p>
        </w:tc>
        <w:tc>
          <w:tcPr>
            <w:tcW w:w="0" w:type="auto"/>
            <w:tcBorders>
              <w:top w:val="nil"/>
              <w:left w:val="nil"/>
              <w:bottom w:val="nil"/>
              <w:right w:val="nil"/>
            </w:tcBorders>
            <w:shd w:val="clear" w:color="auto" w:fill="auto"/>
            <w:noWrap/>
            <w:vAlign w:val="center"/>
            <w:hideMark/>
          </w:tcPr>
          <w:p w14:paraId="51781D33" w14:textId="77777777" w:rsidR="00306498" w:rsidRPr="0092074D" w:rsidRDefault="00306498" w:rsidP="0092074D">
            <w:pPr>
              <w:jc w:val="center"/>
              <w:rPr>
                <w:color w:val="000000"/>
                <w:sz w:val="20"/>
                <w:szCs w:val="20"/>
              </w:rPr>
            </w:pPr>
            <w:r w:rsidRPr="0092074D">
              <w:rPr>
                <w:color w:val="000000"/>
                <w:sz w:val="20"/>
                <w:szCs w:val="20"/>
              </w:rPr>
              <w:t>2.51</w:t>
            </w:r>
          </w:p>
        </w:tc>
      </w:tr>
      <w:tr w:rsidR="00306498" w:rsidRPr="0092074D" w14:paraId="23BCAE23" w14:textId="77777777" w:rsidTr="00E747E3">
        <w:trPr>
          <w:trHeight w:val="320"/>
          <w:jc w:val="center"/>
        </w:trPr>
        <w:tc>
          <w:tcPr>
            <w:tcW w:w="0" w:type="auto"/>
            <w:tcBorders>
              <w:top w:val="nil"/>
              <w:left w:val="nil"/>
              <w:bottom w:val="nil"/>
              <w:right w:val="nil"/>
            </w:tcBorders>
          </w:tcPr>
          <w:p w14:paraId="1CE709FC" w14:textId="56272214" w:rsidR="00306498" w:rsidRPr="0092074D" w:rsidRDefault="00306498" w:rsidP="0092074D">
            <w:pPr>
              <w:jc w:val="center"/>
              <w:rPr>
                <w:color w:val="000000"/>
                <w:sz w:val="20"/>
                <w:szCs w:val="20"/>
              </w:rPr>
            </w:pPr>
            <w:r>
              <w:rPr>
                <w:color w:val="000000"/>
                <w:sz w:val="20"/>
                <w:szCs w:val="20"/>
              </w:rPr>
              <w:t xml:space="preserve">2012 – 2015 </w:t>
            </w:r>
          </w:p>
        </w:tc>
        <w:tc>
          <w:tcPr>
            <w:tcW w:w="0" w:type="auto"/>
            <w:tcBorders>
              <w:top w:val="nil"/>
              <w:left w:val="nil"/>
              <w:bottom w:val="nil"/>
              <w:right w:val="nil"/>
            </w:tcBorders>
            <w:shd w:val="clear" w:color="auto" w:fill="auto"/>
            <w:noWrap/>
            <w:vAlign w:val="center"/>
            <w:hideMark/>
          </w:tcPr>
          <w:p w14:paraId="43D8D43E" w14:textId="753C1463" w:rsidR="00306498" w:rsidRPr="0092074D" w:rsidRDefault="00306498" w:rsidP="0092074D">
            <w:pPr>
              <w:jc w:val="center"/>
              <w:rPr>
                <w:color w:val="000000"/>
                <w:sz w:val="20"/>
                <w:szCs w:val="20"/>
              </w:rPr>
            </w:pPr>
            <w:r w:rsidRPr="0092074D">
              <w:rPr>
                <w:color w:val="000000"/>
                <w:sz w:val="20"/>
                <w:szCs w:val="20"/>
              </w:rPr>
              <w:t>2018</w:t>
            </w:r>
          </w:p>
        </w:tc>
        <w:tc>
          <w:tcPr>
            <w:tcW w:w="0" w:type="auto"/>
            <w:tcBorders>
              <w:top w:val="nil"/>
              <w:left w:val="nil"/>
              <w:bottom w:val="nil"/>
              <w:right w:val="nil"/>
            </w:tcBorders>
            <w:shd w:val="clear" w:color="auto" w:fill="auto"/>
            <w:noWrap/>
            <w:vAlign w:val="center"/>
            <w:hideMark/>
          </w:tcPr>
          <w:p w14:paraId="70532EE1" w14:textId="77777777" w:rsidR="00306498" w:rsidRPr="0092074D" w:rsidRDefault="00306498" w:rsidP="0092074D">
            <w:pPr>
              <w:jc w:val="center"/>
              <w:rPr>
                <w:color w:val="000000"/>
                <w:sz w:val="20"/>
                <w:szCs w:val="20"/>
              </w:rPr>
            </w:pPr>
            <w:r w:rsidRPr="0092074D">
              <w:rPr>
                <w:color w:val="000000"/>
                <w:sz w:val="20"/>
                <w:szCs w:val="20"/>
              </w:rPr>
              <w:t>1.96E-07</w:t>
            </w:r>
          </w:p>
        </w:tc>
        <w:tc>
          <w:tcPr>
            <w:tcW w:w="0" w:type="auto"/>
            <w:tcBorders>
              <w:top w:val="nil"/>
              <w:left w:val="nil"/>
              <w:bottom w:val="nil"/>
              <w:right w:val="nil"/>
            </w:tcBorders>
            <w:shd w:val="clear" w:color="auto" w:fill="auto"/>
            <w:noWrap/>
            <w:vAlign w:val="center"/>
            <w:hideMark/>
          </w:tcPr>
          <w:p w14:paraId="423A5E35" w14:textId="77777777" w:rsidR="00306498" w:rsidRPr="0092074D" w:rsidRDefault="00306498" w:rsidP="0092074D">
            <w:pPr>
              <w:jc w:val="center"/>
              <w:rPr>
                <w:color w:val="000000"/>
                <w:sz w:val="20"/>
                <w:szCs w:val="20"/>
              </w:rPr>
            </w:pPr>
            <w:r w:rsidRPr="0092074D">
              <w:rPr>
                <w:color w:val="000000"/>
                <w:sz w:val="20"/>
                <w:szCs w:val="20"/>
              </w:rPr>
              <w:t>4.40E-10</w:t>
            </w:r>
          </w:p>
        </w:tc>
        <w:tc>
          <w:tcPr>
            <w:tcW w:w="0" w:type="auto"/>
            <w:tcBorders>
              <w:top w:val="nil"/>
              <w:left w:val="nil"/>
              <w:bottom w:val="nil"/>
              <w:right w:val="nil"/>
            </w:tcBorders>
            <w:shd w:val="clear" w:color="auto" w:fill="auto"/>
            <w:noWrap/>
            <w:vAlign w:val="center"/>
            <w:hideMark/>
          </w:tcPr>
          <w:p w14:paraId="543CE374" w14:textId="77777777" w:rsidR="00306498" w:rsidRPr="0092074D" w:rsidRDefault="00306498" w:rsidP="0092074D">
            <w:pPr>
              <w:jc w:val="center"/>
              <w:rPr>
                <w:color w:val="000000"/>
                <w:sz w:val="20"/>
                <w:szCs w:val="20"/>
              </w:rPr>
            </w:pPr>
            <w:r w:rsidRPr="0092074D">
              <w:rPr>
                <w:color w:val="000000"/>
                <w:sz w:val="20"/>
                <w:szCs w:val="20"/>
              </w:rPr>
              <w:t>4.75E-17</w:t>
            </w:r>
          </w:p>
        </w:tc>
        <w:tc>
          <w:tcPr>
            <w:tcW w:w="0" w:type="auto"/>
            <w:tcBorders>
              <w:top w:val="nil"/>
              <w:left w:val="nil"/>
              <w:bottom w:val="nil"/>
              <w:right w:val="nil"/>
            </w:tcBorders>
            <w:shd w:val="clear" w:color="auto" w:fill="auto"/>
            <w:noWrap/>
            <w:vAlign w:val="center"/>
            <w:hideMark/>
          </w:tcPr>
          <w:p w14:paraId="3EEECEEE" w14:textId="77777777" w:rsidR="00306498" w:rsidRPr="0092074D" w:rsidRDefault="00306498" w:rsidP="0092074D">
            <w:pPr>
              <w:jc w:val="center"/>
              <w:rPr>
                <w:color w:val="000000"/>
                <w:sz w:val="20"/>
                <w:szCs w:val="20"/>
              </w:rPr>
            </w:pPr>
            <w:r w:rsidRPr="0092074D">
              <w:rPr>
                <w:color w:val="000000"/>
                <w:sz w:val="20"/>
                <w:szCs w:val="20"/>
              </w:rPr>
              <w:t>0.05</w:t>
            </w:r>
          </w:p>
        </w:tc>
        <w:tc>
          <w:tcPr>
            <w:tcW w:w="0" w:type="auto"/>
            <w:tcBorders>
              <w:top w:val="nil"/>
              <w:left w:val="nil"/>
              <w:bottom w:val="nil"/>
              <w:right w:val="nil"/>
            </w:tcBorders>
            <w:shd w:val="clear" w:color="auto" w:fill="auto"/>
            <w:noWrap/>
            <w:vAlign w:val="center"/>
            <w:hideMark/>
          </w:tcPr>
          <w:p w14:paraId="6A85489D" w14:textId="77777777" w:rsidR="00306498" w:rsidRPr="0092074D" w:rsidRDefault="00306498" w:rsidP="0092074D">
            <w:pPr>
              <w:jc w:val="center"/>
              <w:rPr>
                <w:color w:val="000000"/>
                <w:sz w:val="20"/>
                <w:szCs w:val="20"/>
              </w:rPr>
            </w:pPr>
            <w:r w:rsidRPr="0092074D">
              <w:rPr>
                <w:color w:val="000000"/>
                <w:sz w:val="20"/>
                <w:szCs w:val="20"/>
              </w:rPr>
              <w:t>0.27</w:t>
            </w:r>
          </w:p>
        </w:tc>
        <w:tc>
          <w:tcPr>
            <w:tcW w:w="0" w:type="auto"/>
            <w:tcBorders>
              <w:top w:val="nil"/>
              <w:left w:val="nil"/>
              <w:bottom w:val="nil"/>
              <w:right w:val="nil"/>
            </w:tcBorders>
            <w:shd w:val="clear" w:color="auto" w:fill="auto"/>
            <w:noWrap/>
            <w:vAlign w:val="center"/>
            <w:hideMark/>
          </w:tcPr>
          <w:p w14:paraId="163FAC2B" w14:textId="77777777" w:rsidR="00306498" w:rsidRPr="0092074D" w:rsidRDefault="00306498" w:rsidP="0092074D">
            <w:pPr>
              <w:jc w:val="center"/>
              <w:rPr>
                <w:color w:val="000000"/>
                <w:sz w:val="20"/>
                <w:szCs w:val="20"/>
              </w:rPr>
            </w:pPr>
            <w:r w:rsidRPr="0092074D">
              <w:rPr>
                <w:color w:val="000000"/>
                <w:sz w:val="20"/>
                <w:szCs w:val="20"/>
              </w:rPr>
              <w:t>1.53</w:t>
            </w:r>
          </w:p>
        </w:tc>
      </w:tr>
      <w:tr w:rsidR="00306498" w:rsidRPr="0092074D" w14:paraId="276E5DF9" w14:textId="77777777" w:rsidTr="00E747E3">
        <w:trPr>
          <w:trHeight w:val="320"/>
          <w:jc w:val="center"/>
        </w:trPr>
        <w:tc>
          <w:tcPr>
            <w:tcW w:w="0" w:type="auto"/>
            <w:tcBorders>
              <w:top w:val="nil"/>
              <w:left w:val="nil"/>
              <w:right w:val="nil"/>
            </w:tcBorders>
          </w:tcPr>
          <w:p w14:paraId="77485F1F" w14:textId="54E9B070" w:rsidR="00306498" w:rsidRPr="0092074D" w:rsidRDefault="00306498" w:rsidP="0092074D">
            <w:pPr>
              <w:jc w:val="center"/>
              <w:rPr>
                <w:color w:val="000000"/>
                <w:sz w:val="20"/>
                <w:szCs w:val="20"/>
              </w:rPr>
            </w:pPr>
            <w:r>
              <w:rPr>
                <w:color w:val="000000"/>
                <w:sz w:val="20"/>
                <w:szCs w:val="20"/>
              </w:rPr>
              <w:t>2013 – 2016</w:t>
            </w:r>
          </w:p>
        </w:tc>
        <w:tc>
          <w:tcPr>
            <w:tcW w:w="0" w:type="auto"/>
            <w:tcBorders>
              <w:top w:val="nil"/>
              <w:left w:val="nil"/>
              <w:right w:val="nil"/>
            </w:tcBorders>
            <w:shd w:val="clear" w:color="auto" w:fill="auto"/>
            <w:noWrap/>
            <w:vAlign w:val="center"/>
            <w:hideMark/>
          </w:tcPr>
          <w:p w14:paraId="18713741" w14:textId="6676D14D" w:rsidR="00306498" w:rsidRPr="0092074D" w:rsidRDefault="00306498" w:rsidP="0092074D">
            <w:pPr>
              <w:jc w:val="center"/>
              <w:rPr>
                <w:color w:val="000000"/>
                <w:sz w:val="20"/>
                <w:szCs w:val="20"/>
              </w:rPr>
            </w:pPr>
            <w:r w:rsidRPr="0092074D">
              <w:rPr>
                <w:color w:val="000000"/>
                <w:sz w:val="20"/>
                <w:szCs w:val="20"/>
              </w:rPr>
              <w:t>2019</w:t>
            </w:r>
          </w:p>
        </w:tc>
        <w:tc>
          <w:tcPr>
            <w:tcW w:w="0" w:type="auto"/>
            <w:tcBorders>
              <w:top w:val="nil"/>
              <w:left w:val="nil"/>
              <w:right w:val="nil"/>
            </w:tcBorders>
            <w:shd w:val="clear" w:color="auto" w:fill="auto"/>
            <w:noWrap/>
            <w:vAlign w:val="center"/>
            <w:hideMark/>
          </w:tcPr>
          <w:p w14:paraId="4A61777A" w14:textId="77777777" w:rsidR="00306498" w:rsidRPr="0092074D" w:rsidRDefault="00306498" w:rsidP="0092074D">
            <w:pPr>
              <w:jc w:val="center"/>
              <w:rPr>
                <w:color w:val="000000"/>
                <w:sz w:val="20"/>
                <w:szCs w:val="20"/>
              </w:rPr>
            </w:pPr>
            <w:r w:rsidRPr="0092074D">
              <w:rPr>
                <w:color w:val="000000"/>
                <w:sz w:val="20"/>
                <w:szCs w:val="20"/>
              </w:rPr>
              <w:t>2.00E-07</w:t>
            </w:r>
          </w:p>
        </w:tc>
        <w:tc>
          <w:tcPr>
            <w:tcW w:w="0" w:type="auto"/>
            <w:tcBorders>
              <w:top w:val="nil"/>
              <w:left w:val="nil"/>
              <w:right w:val="nil"/>
            </w:tcBorders>
            <w:shd w:val="clear" w:color="auto" w:fill="auto"/>
            <w:noWrap/>
            <w:vAlign w:val="center"/>
            <w:hideMark/>
          </w:tcPr>
          <w:p w14:paraId="18316C5F" w14:textId="77777777" w:rsidR="00306498" w:rsidRPr="0092074D" w:rsidRDefault="00306498" w:rsidP="0092074D">
            <w:pPr>
              <w:jc w:val="center"/>
              <w:rPr>
                <w:color w:val="000000"/>
                <w:sz w:val="20"/>
                <w:szCs w:val="20"/>
              </w:rPr>
            </w:pPr>
            <w:r w:rsidRPr="0092074D">
              <w:rPr>
                <w:color w:val="000000"/>
                <w:sz w:val="20"/>
                <w:szCs w:val="20"/>
              </w:rPr>
              <w:t>4.57E-10</w:t>
            </w:r>
          </w:p>
        </w:tc>
        <w:tc>
          <w:tcPr>
            <w:tcW w:w="0" w:type="auto"/>
            <w:tcBorders>
              <w:top w:val="nil"/>
              <w:left w:val="nil"/>
              <w:right w:val="nil"/>
            </w:tcBorders>
            <w:shd w:val="clear" w:color="auto" w:fill="auto"/>
            <w:noWrap/>
            <w:vAlign w:val="center"/>
            <w:hideMark/>
          </w:tcPr>
          <w:p w14:paraId="3B174550" w14:textId="77777777" w:rsidR="00306498" w:rsidRPr="0092074D" w:rsidRDefault="00306498" w:rsidP="0092074D">
            <w:pPr>
              <w:jc w:val="center"/>
              <w:rPr>
                <w:color w:val="000000"/>
                <w:sz w:val="20"/>
                <w:szCs w:val="20"/>
              </w:rPr>
            </w:pPr>
            <w:r w:rsidRPr="0092074D">
              <w:rPr>
                <w:color w:val="000000"/>
                <w:sz w:val="20"/>
                <w:szCs w:val="20"/>
              </w:rPr>
              <w:t>4.93E-17</w:t>
            </w:r>
          </w:p>
        </w:tc>
        <w:tc>
          <w:tcPr>
            <w:tcW w:w="0" w:type="auto"/>
            <w:tcBorders>
              <w:top w:val="nil"/>
              <w:left w:val="nil"/>
              <w:right w:val="nil"/>
            </w:tcBorders>
            <w:shd w:val="clear" w:color="auto" w:fill="auto"/>
            <w:noWrap/>
            <w:vAlign w:val="center"/>
            <w:hideMark/>
          </w:tcPr>
          <w:p w14:paraId="06CAEEE0" w14:textId="77777777" w:rsidR="00306498" w:rsidRPr="0092074D" w:rsidRDefault="00306498" w:rsidP="0092074D">
            <w:pPr>
              <w:jc w:val="center"/>
              <w:rPr>
                <w:color w:val="000000"/>
                <w:sz w:val="20"/>
                <w:szCs w:val="20"/>
              </w:rPr>
            </w:pPr>
            <w:r w:rsidRPr="0092074D">
              <w:rPr>
                <w:color w:val="000000"/>
                <w:sz w:val="20"/>
                <w:szCs w:val="20"/>
              </w:rPr>
              <w:t>0.05</w:t>
            </w:r>
          </w:p>
        </w:tc>
        <w:tc>
          <w:tcPr>
            <w:tcW w:w="0" w:type="auto"/>
            <w:tcBorders>
              <w:top w:val="nil"/>
              <w:left w:val="nil"/>
              <w:right w:val="nil"/>
            </w:tcBorders>
            <w:shd w:val="clear" w:color="auto" w:fill="auto"/>
            <w:noWrap/>
            <w:vAlign w:val="center"/>
            <w:hideMark/>
          </w:tcPr>
          <w:p w14:paraId="323AAE90" w14:textId="77777777" w:rsidR="00306498" w:rsidRPr="0092074D" w:rsidRDefault="00306498" w:rsidP="0092074D">
            <w:pPr>
              <w:jc w:val="center"/>
              <w:rPr>
                <w:color w:val="000000"/>
                <w:sz w:val="20"/>
                <w:szCs w:val="20"/>
              </w:rPr>
            </w:pPr>
            <w:r w:rsidRPr="0092074D">
              <w:rPr>
                <w:color w:val="000000"/>
                <w:sz w:val="20"/>
                <w:szCs w:val="20"/>
              </w:rPr>
              <w:t>0.28</w:t>
            </w:r>
          </w:p>
        </w:tc>
        <w:tc>
          <w:tcPr>
            <w:tcW w:w="0" w:type="auto"/>
            <w:tcBorders>
              <w:top w:val="nil"/>
              <w:left w:val="nil"/>
              <w:right w:val="nil"/>
            </w:tcBorders>
            <w:shd w:val="clear" w:color="auto" w:fill="auto"/>
            <w:noWrap/>
            <w:vAlign w:val="center"/>
            <w:hideMark/>
          </w:tcPr>
          <w:p w14:paraId="1047A414" w14:textId="77777777" w:rsidR="00306498" w:rsidRPr="0092074D" w:rsidRDefault="00306498" w:rsidP="0092074D">
            <w:pPr>
              <w:jc w:val="center"/>
              <w:rPr>
                <w:color w:val="000000"/>
                <w:sz w:val="20"/>
                <w:szCs w:val="20"/>
              </w:rPr>
            </w:pPr>
            <w:r w:rsidRPr="0092074D">
              <w:rPr>
                <w:color w:val="000000"/>
                <w:sz w:val="20"/>
                <w:szCs w:val="20"/>
              </w:rPr>
              <w:t>1.57</w:t>
            </w:r>
          </w:p>
        </w:tc>
      </w:tr>
      <w:tr w:rsidR="00306498" w:rsidRPr="0092074D" w14:paraId="63EE2772" w14:textId="77777777" w:rsidTr="00E747E3">
        <w:trPr>
          <w:trHeight w:val="320"/>
          <w:jc w:val="center"/>
        </w:trPr>
        <w:tc>
          <w:tcPr>
            <w:tcW w:w="0" w:type="auto"/>
            <w:tcBorders>
              <w:top w:val="nil"/>
              <w:left w:val="nil"/>
              <w:bottom w:val="single" w:sz="4" w:space="0" w:color="auto"/>
              <w:right w:val="nil"/>
            </w:tcBorders>
          </w:tcPr>
          <w:p w14:paraId="02FE9162" w14:textId="6AA98DB4" w:rsidR="00306498" w:rsidRPr="0092074D" w:rsidRDefault="00306498" w:rsidP="0092074D">
            <w:pPr>
              <w:jc w:val="center"/>
              <w:rPr>
                <w:color w:val="000000"/>
                <w:sz w:val="20"/>
                <w:szCs w:val="20"/>
              </w:rPr>
            </w:pPr>
            <w:r>
              <w:rPr>
                <w:color w:val="000000"/>
                <w:sz w:val="20"/>
                <w:szCs w:val="20"/>
              </w:rPr>
              <w:t xml:space="preserve">2014 – 2020 </w:t>
            </w:r>
          </w:p>
        </w:tc>
        <w:tc>
          <w:tcPr>
            <w:tcW w:w="0" w:type="auto"/>
            <w:tcBorders>
              <w:top w:val="nil"/>
              <w:left w:val="nil"/>
              <w:bottom w:val="single" w:sz="4" w:space="0" w:color="auto"/>
              <w:right w:val="nil"/>
            </w:tcBorders>
            <w:shd w:val="clear" w:color="auto" w:fill="auto"/>
            <w:noWrap/>
            <w:vAlign w:val="center"/>
            <w:hideMark/>
          </w:tcPr>
          <w:p w14:paraId="5017D09B" w14:textId="2E761489" w:rsidR="00306498" w:rsidRPr="0092074D" w:rsidRDefault="00306498" w:rsidP="0092074D">
            <w:pPr>
              <w:jc w:val="center"/>
              <w:rPr>
                <w:color w:val="000000"/>
                <w:sz w:val="20"/>
                <w:szCs w:val="20"/>
              </w:rPr>
            </w:pPr>
            <w:r w:rsidRPr="0092074D">
              <w:rPr>
                <w:color w:val="000000"/>
                <w:sz w:val="20"/>
                <w:szCs w:val="20"/>
              </w:rPr>
              <w:t>2020</w:t>
            </w:r>
          </w:p>
        </w:tc>
        <w:tc>
          <w:tcPr>
            <w:tcW w:w="0" w:type="auto"/>
            <w:tcBorders>
              <w:top w:val="nil"/>
              <w:left w:val="nil"/>
              <w:bottom w:val="single" w:sz="4" w:space="0" w:color="auto"/>
              <w:right w:val="nil"/>
            </w:tcBorders>
            <w:shd w:val="clear" w:color="auto" w:fill="auto"/>
            <w:noWrap/>
            <w:vAlign w:val="center"/>
            <w:hideMark/>
          </w:tcPr>
          <w:p w14:paraId="3CAA9829" w14:textId="77777777" w:rsidR="00306498" w:rsidRPr="0092074D" w:rsidRDefault="00306498" w:rsidP="0092074D">
            <w:pPr>
              <w:jc w:val="center"/>
              <w:rPr>
                <w:color w:val="000000"/>
                <w:sz w:val="20"/>
                <w:szCs w:val="20"/>
              </w:rPr>
            </w:pPr>
            <w:r w:rsidRPr="0092074D">
              <w:rPr>
                <w:color w:val="000000"/>
                <w:sz w:val="20"/>
                <w:szCs w:val="20"/>
              </w:rPr>
              <w:t>1.77E-07</w:t>
            </w:r>
          </w:p>
        </w:tc>
        <w:tc>
          <w:tcPr>
            <w:tcW w:w="0" w:type="auto"/>
            <w:tcBorders>
              <w:top w:val="nil"/>
              <w:left w:val="nil"/>
              <w:bottom w:val="single" w:sz="4" w:space="0" w:color="auto"/>
              <w:right w:val="nil"/>
            </w:tcBorders>
            <w:shd w:val="clear" w:color="auto" w:fill="auto"/>
            <w:noWrap/>
            <w:vAlign w:val="center"/>
            <w:hideMark/>
          </w:tcPr>
          <w:p w14:paraId="779C2C2A" w14:textId="77777777" w:rsidR="00306498" w:rsidRPr="0092074D" w:rsidRDefault="00306498" w:rsidP="0092074D">
            <w:pPr>
              <w:jc w:val="center"/>
              <w:rPr>
                <w:color w:val="000000"/>
                <w:sz w:val="20"/>
                <w:szCs w:val="20"/>
              </w:rPr>
            </w:pPr>
            <w:r w:rsidRPr="0092074D">
              <w:rPr>
                <w:color w:val="000000"/>
                <w:sz w:val="20"/>
                <w:szCs w:val="20"/>
              </w:rPr>
              <w:t>4.01E-10</w:t>
            </w:r>
          </w:p>
        </w:tc>
        <w:tc>
          <w:tcPr>
            <w:tcW w:w="0" w:type="auto"/>
            <w:tcBorders>
              <w:top w:val="nil"/>
              <w:left w:val="nil"/>
              <w:bottom w:val="single" w:sz="4" w:space="0" w:color="auto"/>
              <w:right w:val="nil"/>
            </w:tcBorders>
            <w:shd w:val="clear" w:color="auto" w:fill="auto"/>
            <w:noWrap/>
            <w:vAlign w:val="center"/>
            <w:hideMark/>
          </w:tcPr>
          <w:p w14:paraId="3D574E34" w14:textId="77777777" w:rsidR="00306498" w:rsidRPr="0092074D" w:rsidRDefault="00306498" w:rsidP="0092074D">
            <w:pPr>
              <w:jc w:val="center"/>
              <w:rPr>
                <w:color w:val="000000"/>
                <w:sz w:val="20"/>
                <w:szCs w:val="20"/>
              </w:rPr>
            </w:pPr>
            <w:r w:rsidRPr="0092074D">
              <w:rPr>
                <w:color w:val="000000"/>
                <w:sz w:val="20"/>
                <w:szCs w:val="20"/>
              </w:rPr>
              <w:t>3.83E-17</w:t>
            </w:r>
          </w:p>
        </w:tc>
        <w:tc>
          <w:tcPr>
            <w:tcW w:w="0" w:type="auto"/>
            <w:tcBorders>
              <w:top w:val="nil"/>
              <w:left w:val="nil"/>
              <w:bottom w:val="single" w:sz="4" w:space="0" w:color="auto"/>
              <w:right w:val="nil"/>
            </w:tcBorders>
            <w:shd w:val="clear" w:color="auto" w:fill="auto"/>
            <w:noWrap/>
            <w:vAlign w:val="center"/>
            <w:hideMark/>
          </w:tcPr>
          <w:p w14:paraId="595FFFF9" w14:textId="77777777" w:rsidR="00306498" w:rsidRPr="0092074D" w:rsidRDefault="00306498" w:rsidP="0092074D">
            <w:pPr>
              <w:jc w:val="center"/>
              <w:rPr>
                <w:color w:val="000000"/>
                <w:sz w:val="20"/>
                <w:szCs w:val="20"/>
              </w:rPr>
            </w:pPr>
            <w:r w:rsidRPr="0092074D">
              <w:rPr>
                <w:color w:val="000000"/>
                <w:sz w:val="20"/>
                <w:szCs w:val="20"/>
              </w:rPr>
              <w:t>0.04</w:t>
            </w:r>
          </w:p>
        </w:tc>
        <w:tc>
          <w:tcPr>
            <w:tcW w:w="0" w:type="auto"/>
            <w:tcBorders>
              <w:top w:val="nil"/>
              <w:left w:val="nil"/>
              <w:bottom w:val="single" w:sz="4" w:space="0" w:color="auto"/>
              <w:right w:val="nil"/>
            </w:tcBorders>
            <w:shd w:val="clear" w:color="auto" w:fill="auto"/>
            <w:noWrap/>
            <w:vAlign w:val="center"/>
            <w:hideMark/>
          </w:tcPr>
          <w:p w14:paraId="52EBE08D" w14:textId="77777777" w:rsidR="00306498" w:rsidRPr="0092074D" w:rsidRDefault="00306498" w:rsidP="0092074D">
            <w:pPr>
              <w:jc w:val="center"/>
              <w:rPr>
                <w:color w:val="000000"/>
                <w:sz w:val="20"/>
                <w:szCs w:val="20"/>
              </w:rPr>
            </w:pPr>
            <w:r w:rsidRPr="0092074D">
              <w:rPr>
                <w:color w:val="000000"/>
                <w:sz w:val="20"/>
                <w:szCs w:val="20"/>
              </w:rPr>
              <w:t>0.23</w:t>
            </w:r>
          </w:p>
        </w:tc>
        <w:tc>
          <w:tcPr>
            <w:tcW w:w="0" w:type="auto"/>
            <w:tcBorders>
              <w:top w:val="nil"/>
              <w:left w:val="nil"/>
              <w:bottom w:val="single" w:sz="4" w:space="0" w:color="auto"/>
              <w:right w:val="nil"/>
            </w:tcBorders>
            <w:shd w:val="clear" w:color="auto" w:fill="auto"/>
            <w:noWrap/>
            <w:vAlign w:val="center"/>
            <w:hideMark/>
          </w:tcPr>
          <w:p w14:paraId="3E126D0B" w14:textId="77777777" w:rsidR="00306498" w:rsidRPr="0092074D" w:rsidRDefault="00306498" w:rsidP="0092074D">
            <w:pPr>
              <w:jc w:val="center"/>
              <w:rPr>
                <w:color w:val="000000"/>
                <w:sz w:val="20"/>
                <w:szCs w:val="20"/>
              </w:rPr>
            </w:pPr>
            <w:r w:rsidRPr="0092074D">
              <w:rPr>
                <w:color w:val="000000"/>
                <w:sz w:val="20"/>
                <w:szCs w:val="20"/>
              </w:rPr>
              <w:t>1.34</w:t>
            </w:r>
          </w:p>
        </w:tc>
      </w:tr>
    </w:tbl>
    <w:p w14:paraId="1FDCD563" w14:textId="77777777" w:rsidR="00F75C31" w:rsidRDefault="00F75C31"/>
    <w:p w14:paraId="0471B335" w14:textId="18F4AFA1" w:rsidR="00F75C31" w:rsidRDefault="00F75C31"/>
    <w:p w14:paraId="7E026FE1" w14:textId="3E8AF403" w:rsidR="00F75C31" w:rsidRDefault="00F75C31"/>
    <w:p w14:paraId="73BFF8DE" w14:textId="26BB5E6D" w:rsidR="00F75C31" w:rsidRDefault="00F75C31"/>
    <w:p w14:paraId="7D224626" w14:textId="26EA15BE" w:rsidR="00F75C31" w:rsidRDefault="00F75C31"/>
    <w:p w14:paraId="7D50F043" w14:textId="251E3D2B" w:rsidR="00F75C31" w:rsidRDefault="00F75C31"/>
    <w:p w14:paraId="141D53CB" w14:textId="44245CED" w:rsidR="00F75C31" w:rsidRDefault="00F75C31"/>
    <w:p w14:paraId="420DC331" w14:textId="25061980" w:rsidR="00F75C31" w:rsidRDefault="00F75C31"/>
    <w:p w14:paraId="760D1026" w14:textId="6E317B09" w:rsidR="00F75C31" w:rsidRDefault="00F75C31"/>
    <w:p w14:paraId="7B4A0493" w14:textId="619E626D" w:rsidR="00F75C31" w:rsidRDefault="00F75C31"/>
    <w:p w14:paraId="1432E683" w14:textId="7FC1ED2D" w:rsidR="00F75C31" w:rsidRDefault="00F75C31"/>
    <w:p w14:paraId="4DB4E363" w14:textId="2F84398A" w:rsidR="00F75C31" w:rsidRDefault="00F75C31"/>
    <w:p w14:paraId="7EA01E2C" w14:textId="5FB28348" w:rsidR="00F75C31" w:rsidRDefault="00F75C31"/>
    <w:p w14:paraId="5E634063" w14:textId="20AA1100" w:rsidR="00F75C31" w:rsidRDefault="00F75C31"/>
    <w:p w14:paraId="375AEA38" w14:textId="35D8292E" w:rsidR="00F75C31" w:rsidRDefault="00F75C31"/>
    <w:p w14:paraId="40B0A473" w14:textId="53A1A857" w:rsidR="00F75C31" w:rsidRDefault="00F75C31"/>
    <w:p w14:paraId="7BC40644" w14:textId="2A3157CA" w:rsidR="00F75C31" w:rsidRDefault="00F75C31"/>
    <w:p w14:paraId="4201A83D" w14:textId="54A00D6B" w:rsidR="00F75C31" w:rsidRDefault="00F75C31"/>
    <w:p w14:paraId="1B2F92DF" w14:textId="0B22360E" w:rsidR="00F75C31" w:rsidRDefault="00F75C31"/>
    <w:p w14:paraId="3A805DAD" w14:textId="69967E3A" w:rsidR="00F75C31" w:rsidRDefault="00F75C31"/>
    <w:p w14:paraId="4D7562BE" w14:textId="2B59ED8A" w:rsidR="00F75C31" w:rsidRDefault="00F75C31"/>
    <w:p w14:paraId="33FA8ACB" w14:textId="2DAB6869" w:rsidR="00F75C31" w:rsidRDefault="00F75C31"/>
    <w:p w14:paraId="2BB4CF2B" w14:textId="77777777" w:rsidR="00F75C31" w:rsidRDefault="00F75C31"/>
    <w:p w14:paraId="67846BA8" w14:textId="11DB51D6" w:rsidR="00E747E3" w:rsidRDefault="00E747E3"/>
    <w:p w14:paraId="25DF2721" w14:textId="7CECF327" w:rsidR="00723B5F" w:rsidRDefault="00723B5F"/>
    <w:p w14:paraId="29391B07" w14:textId="26C733AE" w:rsidR="00723B5F" w:rsidRPr="00723B5F" w:rsidRDefault="00723B5F" w:rsidP="00723B5F">
      <w:pPr>
        <w:rPr>
          <w:sz w:val="20"/>
        </w:rPr>
      </w:pPr>
      <w:r w:rsidRPr="00E747E3">
        <w:rPr>
          <w:b/>
          <w:bCs/>
          <w:sz w:val="20"/>
          <w:szCs w:val="20"/>
        </w:rPr>
        <w:lastRenderedPageBreak/>
        <w:t>Table A2</w:t>
      </w:r>
      <w:r>
        <w:rPr>
          <w:b/>
          <w:bCs/>
          <w:sz w:val="20"/>
          <w:szCs w:val="20"/>
        </w:rPr>
        <w:t>.</w:t>
      </w:r>
      <w:r w:rsidRPr="00E747E3">
        <w:rPr>
          <w:sz w:val="20"/>
          <w:szCs w:val="20"/>
        </w:rPr>
        <w:t xml:space="preserve"> Summary of variation and genotyping error rates of microsatellite</w:t>
      </w:r>
      <w:r w:rsidRPr="00114ECB">
        <w:rPr>
          <w:sz w:val="20"/>
        </w:rPr>
        <w:t xml:space="preserve"> markers </w:t>
      </w:r>
      <w:r w:rsidRPr="00E747E3">
        <w:rPr>
          <w:sz w:val="20"/>
          <w:szCs w:val="20"/>
        </w:rPr>
        <w:t>for each offspring year and its set of candidate parents. PIC (Polymorphic information content), k (Number of alleles), H</w:t>
      </w:r>
      <w:r w:rsidRPr="00E747E3">
        <w:rPr>
          <w:sz w:val="20"/>
          <w:szCs w:val="20"/>
          <w:vertAlign w:val="subscript"/>
        </w:rPr>
        <w:t xml:space="preserve">O </w:t>
      </w:r>
      <w:r w:rsidRPr="00E747E3">
        <w:rPr>
          <w:sz w:val="20"/>
          <w:szCs w:val="20"/>
        </w:rPr>
        <w:t>(observed heterozygosity), H</w:t>
      </w:r>
      <w:r w:rsidRPr="00E747E3">
        <w:rPr>
          <w:sz w:val="20"/>
          <w:szCs w:val="20"/>
          <w:vertAlign w:val="subscript"/>
        </w:rPr>
        <w:t xml:space="preserve">E </w:t>
      </w:r>
      <w:r w:rsidRPr="00E747E3">
        <w:rPr>
          <w:sz w:val="20"/>
          <w:szCs w:val="20"/>
        </w:rPr>
        <w:t>(expected heterozygosity), and HW (test of significance for a significant departure from Hardy Weinberg proportions) were calculated in CERVUS. ADO rate (allele dropout rate), and miscall rate were estimated in COLONY</w:t>
      </w:r>
      <w:r w:rsidRPr="00114ECB">
        <w:rPr>
          <w:sz w:val="20"/>
        </w:rPr>
        <w:t xml:space="preserve">. </w:t>
      </w:r>
    </w:p>
    <w:tbl>
      <w:tblPr>
        <w:tblW w:w="5000" w:type="pct"/>
        <w:tblLook w:val="04A0" w:firstRow="1" w:lastRow="0" w:firstColumn="1" w:lastColumn="0" w:noHBand="0" w:noVBand="1"/>
      </w:tblPr>
      <w:tblGrid>
        <w:gridCol w:w="1522"/>
        <w:gridCol w:w="896"/>
        <w:gridCol w:w="896"/>
        <w:gridCol w:w="896"/>
        <w:gridCol w:w="896"/>
        <w:gridCol w:w="896"/>
        <w:gridCol w:w="897"/>
        <w:gridCol w:w="1111"/>
        <w:gridCol w:w="1350"/>
      </w:tblGrid>
      <w:tr w:rsidR="00E747E3" w14:paraId="1B4B087A" w14:textId="77777777" w:rsidTr="00E747E3">
        <w:trPr>
          <w:trHeight w:val="288"/>
          <w:tblHeader/>
        </w:trPr>
        <w:tc>
          <w:tcPr>
            <w:tcW w:w="527" w:type="pct"/>
            <w:tcBorders>
              <w:top w:val="single" w:sz="4" w:space="0" w:color="auto"/>
              <w:left w:val="nil"/>
              <w:bottom w:val="single" w:sz="4" w:space="0" w:color="auto"/>
              <w:right w:val="nil"/>
            </w:tcBorders>
            <w:shd w:val="clear" w:color="auto" w:fill="auto"/>
            <w:noWrap/>
            <w:vAlign w:val="center"/>
            <w:hideMark/>
          </w:tcPr>
          <w:p w14:paraId="2B01E1F3" w14:textId="5E71B2CF" w:rsidR="00E747E3" w:rsidRDefault="00E747E3" w:rsidP="00F75C31">
            <w:pPr>
              <w:rPr>
                <w:rFonts w:ascii="Times" w:hAnsi="Times" w:cs="Calibri"/>
                <w:b/>
                <w:bCs/>
                <w:color w:val="000000"/>
                <w:sz w:val="20"/>
                <w:szCs w:val="20"/>
              </w:rPr>
            </w:pPr>
            <w:r>
              <w:rPr>
                <w:rFonts w:ascii="Times" w:hAnsi="Times" w:cs="Calibri"/>
                <w:b/>
                <w:bCs/>
                <w:color w:val="000000"/>
                <w:sz w:val="20"/>
                <w:szCs w:val="20"/>
              </w:rPr>
              <w:t>Offspring Year</w:t>
            </w:r>
          </w:p>
        </w:tc>
        <w:tc>
          <w:tcPr>
            <w:tcW w:w="527" w:type="pct"/>
            <w:tcBorders>
              <w:top w:val="single" w:sz="4" w:space="0" w:color="auto"/>
              <w:left w:val="nil"/>
              <w:bottom w:val="single" w:sz="4" w:space="0" w:color="auto"/>
              <w:right w:val="nil"/>
            </w:tcBorders>
            <w:shd w:val="clear" w:color="auto" w:fill="auto"/>
            <w:noWrap/>
            <w:vAlign w:val="center"/>
            <w:hideMark/>
          </w:tcPr>
          <w:p w14:paraId="0245FD73"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Marker</w:t>
            </w:r>
          </w:p>
        </w:tc>
        <w:tc>
          <w:tcPr>
            <w:tcW w:w="527" w:type="pct"/>
            <w:tcBorders>
              <w:top w:val="single" w:sz="4" w:space="0" w:color="auto"/>
              <w:left w:val="nil"/>
              <w:bottom w:val="single" w:sz="4" w:space="0" w:color="auto"/>
              <w:right w:val="nil"/>
            </w:tcBorders>
            <w:shd w:val="clear" w:color="auto" w:fill="auto"/>
            <w:noWrap/>
            <w:vAlign w:val="center"/>
            <w:hideMark/>
          </w:tcPr>
          <w:p w14:paraId="5218D3E8"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PIC</w:t>
            </w:r>
          </w:p>
        </w:tc>
        <w:tc>
          <w:tcPr>
            <w:tcW w:w="527" w:type="pct"/>
            <w:tcBorders>
              <w:top w:val="single" w:sz="4" w:space="0" w:color="auto"/>
              <w:left w:val="nil"/>
              <w:bottom w:val="single" w:sz="4" w:space="0" w:color="auto"/>
              <w:right w:val="nil"/>
            </w:tcBorders>
            <w:shd w:val="clear" w:color="auto" w:fill="auto"/>
            <w:noWrap/>
            <w:vAlign w:val="center"/>
            <w:hideMark/>
          </w:tcPr>
          <w:p w14:paraId="1D864ECA"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k</w:t>
            </w:r>
          </w:p>
        </w:tc>
        <w:tc>
          <w:tcPr>
            <w:tcW w:w="527" w:type="pct"/>
            <w:tcBorders>
              <w:top w:val="single" w:sz="4" w:space="0" w:color="auto"/>
              <w:left w:val="nil"/>
              <w:bottom w:val="single" w:sz="4" w:space="0" w:color="auto"/>
              <w:right w:val="nil"/>
            </w:tcBorders>
            <w:shd w:val="clear" w:color="auto" w:fill="auto"/>
            <w:noWrap/>
            <w:vAlign w:val="center"/>
            <w:hideMark/>
          </w:tcPr>
          <w:p w14:paraId="44896E41"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H</w:t>
            </w:r>
            <w:r>
              <w:rPr>
                <w:rFonts w:ascii="Times" w:hAnsi="Times" w:cs="Calibri"/>
                <w:b/>
                <w:bCs/>
                <w:color w:val="000000"/>
                <w:sz w:val="20"/>
                <w:szCs w:val="20"/>
                <w:vertAlign w:val="subscript"/>
              </w:rPr>
              <w:t>O</w:t>
            </w:r>
          </w:p>
        </w:tc>
        <w:tc>
          <w:tcPr>
            <w:tcW w:w="527" w:type="pct"/>
            <w:tcBorders>
              <w:top w:val="single" w:sz="4" w:space="0" w:color="auto"/>
              <w:left w:val="nil"/>
              <w:bottom w:val="single" w:sz="4" w:space="0" w:color="auto"/>
              <w:right w:val="nil"/>
            </w:tcBorders>
            <w:shd w:val="clear" w:color="auto" w:fill="auto"/>
            <w:noWrap/>
            <w:vAlign w:val="center"/>
            <w:hideMark/>
          </w:tcPr>
          <w:p w14:paraId="67578967"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H</w:t>
            </w:r>
            <w:r>
              <w:rPr>
                <w:rFonts w:ascii="Times" w:hAnsi="Times" w:cs="Calibri"/>
                <w:b/>
                <w:bCs/>
                <w:color w:val="000000"/>
                <w:sz w:val="20"/>
                <w:szCs w:val="20"/>
                <w:vertAlign w:val="subscript"/>
              </w:rPr>
              <w:t>E</w:t>
            </w:r>
          </w:p>
        </w:tc>
        <w:tc>
          <w:tcPr>
            <w:tcW w:w="527" w:type="pct"/>
            <w:tcBorders>
              <w:top w:val="single" w:sz="4" w:space="0" w:color="auto"/>
              <w:left w:val="nil"/>
              <w:bottom w:val="single" w:sz="4" w:space="0" w:color="auto"/>
              <w:right w:val="nil"/>
            </w:tcBorders>
            <w:shd w:val="clear" w:color="auto" w:fill="auto"/>
            <w:noWrap/>
            <w:vAlign w:val="center"/>
            <w:hideMark/>
          </w:tcPr>
          <w:p w14:paraId="243F33CC" w14:textId="13EAA4E4" w:rsidR="00E747E3" w:rsidRDefault="00E747E3">
            <w:pPr>
              <w:jc w:val="center"/>
              <w:rPr>
                <w:rFonts w:ascii="Times" w:hAnsi="Times" w:cs="Calibri"/>
                <w:b/>
                <w:bCs/>
                <w:color w:val="000000"/>
                <w:sz w:val="20"/>
                <w:szCs w:val="20"/>
              </w:rPr>
            </w:pPr>
            <w:r>
              <w:rPr>
                <w:rFonts w:ascii="Times" w:hAnsi="Times" w:cs="Calibri"/>
                <w:b/>
                <w:bCs/>
                <w:color w:val="000000"/>
                <w:sz w:val="20"/>
                <w:szCs w:val="20"/>
              </w:rPr>
              <w:t>HW</w:t>
            </w:r>
          </w:p>
        </w:tc>
        <w:tc>
          <w:tcPr>
            <w:tcW w:w="542" w:type="pct"/>
            <w:tcBorders>
              <w:top w:val="single" w:sz="4" w:space="0" w:color="auto"/>
              <w:left w:val="nil"/>
              <w:bottom w:val="single" w:sz="4" w:space="0" w:color="auto"/>
              <w:right w:val="nil"/>
            </w:tcBorders>
            <w:shd w:val="clear" w:color="auto" w:fill="auto"/>
            <w:noWrap/>
            <w:vAlign w:val="center"/>
            <w:hideMark/>
          </w:tcPr>
          <w:p w14:paraId="27B2EADC" w14:textId="118B842C" w:rsidR="00E747E3" w:rsidRDefault="00E747E3">
            <w:pPr>
              <w:jc w:val="center"/>
              <w:rPr>
                <w:rFonts w:ascii="Times" w:hAnsi="Times" w:cs="Calibri"/>
                <w:b/>
                <w:bCs/>
                <w:color w:val="000000"/>
                <w:sz w:val="20"/>
                <w:szCs w:val="20"/>
              </w:rPr>
            </w:pPr>
            <w:r>
              <w:rPr>
                <w:rFonts w:ascii="Times" w:hAnsi="Times" w:cs="Calibri"/>
                <w:b/>
                <w:bCs/>
                <w:color w:val="000000"/>
                <w:sz w:val="20"/>
                <w:szCs w:val="20"/>
              </w:rPr>
              <w:t>ADO Rate</w:t>
            </w:r>
          </w:p>
        </w:tc>
        <w:tc>
          <w:tcPr>
            <w:tcW w:w="772" w:type="pct"/>
            <w:tcBorders>
              <w:top w:val="single" w:sz="4" w:space="0" w:color="auto"/>
              <w:left w:val="nil"/>
              <w:bottom w:val="single" w:sz="4" w:space="0" w:color="auto"/>
              <w:right w:val="nil"/>
            </w:tcBorders>
            <w:shd w:val="clear" w:color="auto" w:fill="auto"/>
            <w:noWrap/>
            <w:vAlign w:val="center"/>
            <w:hideMark/>
          </w:tcPr>
          <w:p w14:paraId="15E8B3EB" w14:textId="791D4FEC" w:rsidR="00E747E3" w:rsidRDefault="00E747E3">
            <w:pPr>
              <w:jc w:val="center"/>
              <w:rPr>
                <w:rFonts w:ascii="Times" w:hAnsi="Times" w:cs="Calibri"/>
                <w:b/>
                <w:bCs/>
                <w:color w:val="000000"/>
                <w:sz w:val="20"/>
                <w:szCs w:val="20"/>
              </w:rPr>
            </w:pPr>
            <w:r>
              <w:rPr>
                <w:rFonts w:ascii="Times" w:hAnsi="Times" w:cs="Calibri"/>
                <w:b/>
                <w:bCs/>
                <w:color w:val="000000"/>
                <w:sz w:val="20"/>
                <w:szCs w:val="20"/>
              </w:rPr>
              <w:t>Miscall Rate</w:t>
            </w:r>
          </w:p>
        </w:tc>
      </w:tr>
      <w:tr w:rsidR="00E747E3" w14:paraId="04EC2B6D" w14:textId="77777777" w:rsidTr="00E747E3">
        <w:trPr>
          <w:trHeight w:val="288"/>
        </w:trPr>
        <w:tc>
          <w:tcPr>
            <w:tcW w:w="527" w:type="pct"/>
            <w:tcBorders>
              <w:top w:val="single" w:sz="4" w:space="0" w:color="auto"/>
              <w:left w:val="nil"/>
              <w:bottom w:val="nil"/>
              <w:right w:val="nil"/>
            </w:tcBorders>
            <w:shd w:val="clear" w:color="auto" w:fill="auto"/>
            <w:noWrap/>
            <w:vAlign w:val="center"/>
            <w:hideMark/>
          </w:tcPr>
          <w:p w14:paraId="2890FC7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single" w:sz="4" w:space="0" w:color="auto"/>
              <w:left w:val="nil"/>
              <w:bottom w:val="nil"/>
              <w:right w:val="nil"/>
            </w:tcBorders>
            <w:shd w:val="clear" w:color="auto" w:fill="auto"/>
            <w:noWrap/>
            <w:vAlign w:val="center"/>
            <w:hideMark/>
          </w:tcPr>
          <w:p w14:paraId="5D31903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single" w:sz="4" w:space="0" w:color="auto"/>
              <w:left w:val="nil"/>
              <w:bottom w:val="nil"/>
              <w:right w:val="nil"/>
            </w:tcBorders>
            <w:shd w:val="clear" w:color="auto" w:fill="auto"/>
            <w:noWrap/>
            <w:vAlign w:val="center"/>
            <w:hideMark/>
          </w:tcPr>
          <w:p w14:paraId="51771A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single" w:sz="4" w:space="0" w:color="auto"/>
              <w:left w:val="nil"/>
              <w:bottom w:val="nil"/>
              <w:right w:val="nil"/>
            </w:tcBorders>
            <w:shd w:val="clear" w:color="auto" w:fill="auto"/>
            <w:noWrap/>
            <w:vAlign w:val="center"/>
            <w:hideMark/>
          </w:tcPr>
          <w:p w14:paraId="6130214B"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single" w:sz="4" w:space="0" w:color="auto"/>
              <w:left w:val="nil"/>
              <w:bottom w:val="nil"/>
              <w:right w:val="nil"/>
            </w:tcBorders>
            <w:shd w:val="clear" w:color="auto" w:fill="auto"/>
            <w:noWrap/>
            <w:vAlign w:val="center"/>
            <w:hideMark/>
          </w:tcPr>
          <w:p w14:paraId="0E7A24A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single" w:sz="4" w:space="0" w:color="auto"/>
              <w:left w:val="nil"/>
              <w:bottom w:val="nil"/>
              <w:right w:val="nil"/>
            </w:tcBorders>
            <w:shd w:val="clear" w:color="auto" w:fill="auto"/>
            <w:noWrap/>
            <w:vAlign w:val="center"/>
            <w:hideMark/>
          </w:tcPr>
          <w:p w14:paraId="7EDCA51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single" w:sz="4" w:space="0" w:color="auto"/>
              <w:left w:val="nil"/>
              <w:bottom w:val="nil"/>
              <w:right w:val="nil"/>
            </w:tcBorders>
            <w:shd w:val="clear" w:color="auto" w:fill="auto"/>
            <w:noWrap/>
            <w:vAlign w:val="center"/>
            <w:hideMark/>
          </w:tcPr>
          <w:p w14:paraId="71B5F9F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single" w:sz="4" w:space="0" w:color="auto"/>
              <w:left w:val="nil"/>
              <w:bottom w:val="nil"/>
              <w:right w:val="nil"/>
            </w:tcBorders>
            <w:shd w:val="clear" w:color="auto" w:fill="auto"/>
            <w:noWrap/>
            <w:vAlign w:val="center"/>
            <w:hideMark/>
          </w:tcPr>
          <w:p w14:paraId="6D440C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single" w:sz="4" w:space="0" w:color="auto"/>
              <w:left w:val="nil"/>
              <w:bottom w:val="nil"/>
              <w:right w:val="nil"/>
            </w:tcBorders>
            <w:shd w:val="clear" w:color="auto" w:fill="auto"/>
            <w:noWrap/>
            <w:vAlign w:val="center"/>
            <w:hideMark/>
          </w:tcPr>
          <w:p w14:paraId="66B33B05" w14:textId="77777777" w:rsidR="00E747E3" w:rsidRDefault="00E747E3">
            <w:pPr>
              <w:jc w:val="center"/>
              <w:rPr>
                <w:rFonts w:ascii="Times" w:hAnsi="Times" w:cs="Calibri"/>
                <w:color w:val="000000"/>
                <w:sz w:val="20"/>
                <w:szCs w:val="20"/>
              </w:rPr>
            </w:pPr>
            <w:r>
              <w:rPr>
                <w:rFonts w:ascii="Times" w:hAnsi="Times" w:cs="Calibri"/>
                <w:color w:val="000000"/>
                <w:sz w:val="20"/>
                <w:szCs w:val="20"/>
              </w:rPr>
              <w:t>0.021</w:t>
            </w:r>
          </w:p>
        </w:tc>
      </w:tr>
      <w:tr w:rsidR="00E747E3" w14:paraId="0823F000" w14:textId="77777777" w:rsidTr="00E747E3">
        <w:trPr>
          <w:trHeight w:val="288"/>
        </w:trPr>
        <w:tc>
          <w:tcPr>
            <w:tcW w:w="527" w:type="pct"/>
            <w:tcBorders>
              <w:top w:val="nil"/>
              <w:left w:val="nil"/>
              <w:bottom w:val="nil"/>
              <w:right w:val="nil"/>
            </w:tcBorders>
            <w:shd w:val="clear" w:color="auto" w:fill="auto"/>
            <w:noWrap/>
            <w:vAlign w:val="center"/>
            <w:hideMark/>
          </w:tcPr>
          <w:p w14:paraId="734AAAB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12834E0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525605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490C32F0"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auto"/>
            <w:noWrap/>
            <w:vAlign w:val="center"/>
            <w:hideMark/>
          </w:tcPr>
          <w:p w14:paraId="740B070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auto"/>
            <w:noWrap/>
            <w:vAlign w:val="center"/>
            <w:hideMark/>
          </w:tcPr>
          <w:p w14:paraId="6618F88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6702FF0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8FE7AE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55BE7F3B" w14:textId="77777777" w:rsidR="00E747E3" w:rsidRDefault="00E747E3">
            <w:pPr>
              <w:jc w:val="center"/>
              <w:rPr>
                <w:rFonts w:ascii="Times" w:hAnsi="Times" w:cs="Calibri"/>
                <w:color w:val="000000"/>
                <w:sz w:val="20"/>
                <w:szCs w:val="20"/>
              </w:rPr>
            </w:pPr>
            <w:r>
              <w:rPr>
                <w:rFonts w:ascii="Times" w:hAnsi="Times" w:cs="Calibri"/>
                <w:color w:val="000000"/>
                <w:sz w:val="20"/>
                <w:szCs w:val="20"/>
              </w:rPr>
              <w:t>0.022</w:t>
            </w:r>
          </w:p>
        </w:tc>
      </w:tr>
      <w:tr w:rsidR="00E747E3" w14:paraId="333CDBA9" w14:textId="77777777" w:rsidTr="00E747E3">
        <w:trPr>
          <w:trHeight w:val="288"/>
        </w:trPr>
        <w:tc>
          <w:tcPr>
            <w:tcW w:w="527" w:type="pct"/>
            <w:tcBorders>
              <w:top w:val="nil"/>
              <w:left w:val="nil"/>
              <w:bottom w:val="nil"/>
              <w:right w:val="nil"/>
            </w:tcBorders>
            <w:shd w:val="clear" w:color="auto" w:fill="auto"/>
            <w:noWrap/>
            <w:vAlign w:val="center"/>
            <w:hideMark/>
          </w:tcPr>
          <w:p w14:paraId="65BAE34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4DACF16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7EB4FBF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0.932</w:t>
            </w:r>
          </w:p>
        </w:tc>
        <w:tc>
          <w:tcPr>
            <w:tcW w:w="527" w:type="pct"/>
            <w:tcBorders>
              <w:top w:val="nil"/>
              <w:left w:val="nil"/>
              <w:bottom w:val="nil"/>
              <w:right w:val="nil"/>
            </w:tcBorders>
            <w:shd w:val="clear" w:color="auto" w:fill="auto"/>
            <w:noWrap/>
            <w:vAlign w:val="center"/>
            <w:hideMark/>
          </w:tcPr>
          <w:p w14:paraId="00340C61"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67CB9544" w14:textId="77777777" w:rsidR="00E747E3" w:rsidRDefault="00E747E3">
            <w:pPr>
              <w:jc w:val="center"/>
              <w:rPr>
                <w:rFonts w:ascii="Times" w:hAnsi="Times" w:cs="Calibri"/>
                <w:color w:val="000000"/>
                <w:sz w:val="20"/>
                <w:szCs w:val="20"/>
              </w:rPr>
            </w:pPr>
            <w:r>
              <w:rPr>
                <w:rFonts w:ascii="Times" w:hAnsi="Times" w:cs="Calibri"/>
                <w:color w:val="000000"/>
                <w:sz w:val="20"/>
                <w:szCs w:val="20"/>
              </w:rPr>
              <w:t>0.934</w:t>
            </w:r>
          </w:p>
        </w:tc>
        <w:tc>
          <w:tcPr>
            <w:tcW w:w="527" w:type="pct"/>
            <w:tcBorders>
              <w:top w:val="nil"/>
              <w:left w:val="nil"/>
              <w:bottom w:val="nil"/>
              <w:right w:val="nil"/>
            </w:tcBorders>
            <w:shd w:val="clear" w:color="auto" w:fill="auto"/>
            <w:noWrap/>
            <w:vAlign w:val="center"/>
            <w:hideMark/>
          </w:tcPr>
          <w:p w14:paraId="082A3C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575096F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9BCAD0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66465522" w14:textId="77777777" w:rsidR="00E747E3" w:rsidRDefault="00E747E3">
            <w:pPr>
              <w:jc w:val="center"/>
              <w:rPr>
                <w:rFonts w:ascii="Times" w:hAnsi="Times" w:cs="Calibri"/>
                <w:color w:val="000000"/>
                <w:sz w:val="20"/>
                <w:szCs w:val="20"/>
              </w:rPr>
            </w:pPr>
            <w:r>
              <w:rPr>
                <w:rFonts w:ascii="Times" w:hAnsi="Times" w:cs="Calibri"/>
                <w:color w:val="000000"/>
                <w:sz w:val="20"/>
                <w:szCs w:val="20"/>
              </w:rPr>
              <w:t>0.025</w:t>
            </w:r>
          </w:p>
        </w:tc>
      </w:tr>
      <w:tr w:rsidR="00E747E3" w14:paraId="5D708DFF" w14:textId="77777777" w:rsidTr="00E747E3">
        <w:trPr>
          <w:trHeight w:val="288"/>
        </w:trPr>
        <w:tc>
          <w:tcPr>
            <w:tcW w:w="527" w:type="pct"/>
            <w:tcBorders>
              <w:top w:val="nil"/>
              <w:left w:val="nil"/>
              <w:bottom w:val="nil"/>
              <w:right w:val="nil"/>
            </w:tcBorders>
            <w:shd w:val="clear" w:color="auto" w:fill="auto"/>
            <w:noWrap/>
            <w:vAlign w:val="center"/>
            <w:hideMark/>
          </w:tcPr>
          <w:p w14:paraId="40C3A1D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C2548F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2D6E0A7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71948165"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6934FDCB"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auto"/>
            <w:noWrap/>
            <w:vAlign w:val="center"/>
            <w:hideMark/>
          </w:tcPr>
          <w:p w14:paraId="30F949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6687D39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3CDC74A"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c>
          <w:tcPr>
            <w:tcW w:w="772" w:type="pct"/>
            <w:tcBorders>
              <w:top w:val="nil"/>
              <w:left w:val="nil"/>
              <w:bottom w:val="nil"/>
              <w:right w:val="nil"/>
            </w:tcBorders>
            <w:shd w:val="clear" w:color="auto" w:fill="auto"/>
            <w:noWrap/>
            <w:vAlign w:val="center"/>
            <w:hideMark/>
          </w:tcPr>
          <w:p w14:paraId="08631D88" w14:textId="77777777" w:rsidR="00E747E3" w:rsidRDefault="00E747E3">
            <w:pPr>
              <w:jc w:val="center"/>
              <w:rPr>
                <w:rFonts w:ascii="Times" w:hAnsi="Times" w:cs="Calibri"/>
                <w:color w:val="000000"/>
                <w:sz w:val="20"/>
                <w:szCs w:val="20"/>
              </w:rPr>
            </w:pPr>
            <w:r>
              <w:rPr>
                <w:rFonts w:ascii="Times" w:hAnsi="Times" w:cs="Calibri"/>
                <w:color w:val="000000"/>
                <w:sz w:val="20"/>
                <w:szCs w:val="20"/>
              </w:rPr>
              <w:t>0.026</w:t>
            </w:r>
          </w:p>
        </w:tc>
      </w:tr>
      <w:tr w:rsidR="00E747E3" w14:paraId="6B5BDD3A" w14:textId="77777777" w:rsidTr="00E747E3">
        <w:trPr>
          <w:trHeight w:val="288"/>
        </w:trPr>
        <w:tc>
          <w:tcPr>
            <w:tcW w:w="527" w:type="pct"/>
            <w:tcBorders>
              <w:top w:val="nil"/>
              <w:left w:val="nil"/>
              <w:bottom w:val="nil"/>
              <w:right w:val="nil"/>
            </w:tcBorders>
            <w:shd w:val="clear" w:color="auto" w:fill="auto"/>
            <w:noWrap/>
            <w:vAlign w:val="center"/>
            <w:hideMark/>
          </w:tcPr>
          <w:p w14:paraId="4204543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3B1EAC8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22CC760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18D8C7FB" w14:textId="77777777" w:rsidR="00E747E3" w:rsidRDefault="00E747E3">
            <w:pPr>
              <w:jc w:val="center"/>
              <w:rPr>
                <w:rFonts w:ascii="Times" w:hAnsi="Times" w:cs="Calibri"/>
                <w:color w:val="000000"/>
                <w:sz w:val="20"/>
                <w:szCs w:val="20"/>
              </w:rPr>
            </w:pPr>
            <w:r>
              <w:rPr>
                <w:rFonts w:ascii="Times" w:hAnsi="Times" w:cs="Calibri"/>
                <w:color w:val="000000"/>
                <w:sz w:val="20"/>
                <w:szCs w:val="20"/>
              </w:rPr>
              <w:t>32</w:t>
            </w:r>
          </w:p>
        </w:tc>
        <w:tc>
          <w:tcPr>
            <w:tcW w:w="527" w:type="pct"/>
            <w:tcBorders>
              <w:top w:val="nil"/>
              <w:left w:val="nil"/>
              <w:bottom w:val="nil"/>
              <w:right w:val="nil"/>
            </w:tcBorders>
            <w:shd w:val="clear" w:color="auto" w:fill="auto"/>
            <w:noWrap/>
            <w:vAlign w:val="center"/>
            <w:hideMark/>
          </w:tcPr>
          <w:p w14:paraId="4F7CAF1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auto"/>
            <w:noWrap/>
            <w:vAlign w:val="center"/>
            <w:hideMark/>
          </w:tcPr>
          <w:p w14:paraId="7D54F2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3EEAAB3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BB8726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E0A473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71744DC4" w14:textId="77777777" w:rsidTr="00E747E3">
        <w:trPr>
          <w:trHeight w:val="288"/>
        </w:trPr>
        <w:tc>
          <w:tcPr>
            <w:tcW w:w="527" w:type="pct"/>
            <w:tcBorders>
              <w:top w:val="nil"/>
              <w:left w:val="nil"/>
              <w:bottom w:val="nil"/>
              <w:right w:val="nil"/>
            </w:tcBorders>
            <w:shd w:val="clear" w:color="auto" w:fill="auto"/>
            <w:noWrap/>
            <w:vAlign w:val="center"/>
            <w:hideMark/>
          </w:tcPr>
          <w:p w14:paraId="3E42F3D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990EC4D"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37C6091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auto"/>
            <w:noWrap/>
            <w:vAlign w:val="center"/>
            <w:hideMark/>
          </w:tcPr>
          <w:p w14:paraId="4358476C" w14:textId="77777777" w:rsidR="00E747E3" w:rsidRDefault="00E747E3">
            <w:pPr>
              <w:jc w:val="center"/>
              <w:rPr>
                <w:rFonts w:ascii="Times" w:hAnsi="Times" w:cs="Calibri"/>
                <w:color w:val="000000"/>
                <w:sz w:val="20"/>
                <w:szCs w:val="20"/>
              </w:rPr>
            </w:pPr>
            <w:r>
              <w:rPr>
                <w:rFonts w:ascii="Times" w:hAnsi="Times" w:cs="Calibri"/>
                <w:color w:val="000000"/>
                <w:sz w:val="20"/>
                <w:szCs w:val="20"/>
              </w:rPr>
              <w:t>46</w:t>
            </w:r>
          </w:p>
        </w:tc>
        <w:tc>
          <w:tcPr>
            <w:tcW w:w="527" w:type="pct"/>
            <w:tcBorders>
              <w:top w:val="nil"/>
              <w:left w:val="nil"/>
              <w:bottom w:val="nil"/>
              <w:right w:val="nil"/>
            </w:tcBorders>
            <w:shd w:val="clear" w:color="auto" w:fill="auto"/>
            <w:noWrap/>
            <w:vAlign w:val="center"/>
            <w:hideMark/>
          </w:tcPr>
          <w:p w14:paraId="2CB8C25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47036D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69820EB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D7AF7E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3185B4C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r>
      <w:tr w:rsidR="00E747E3" w14:paraId="7EE2671F" w14:textId="77777777" w:rsidTr="00E747E3">
        <w:trPr>
          <w:trHeight w:val="288"/>
        </w:trPr>
        <w:tc>
          <w:tcPr>
            <w:tcW w:w="527" w:type="pct"/>
            <w:tcBorders>
              <w:top w:val="nil"/>
              <w:left w:val="nil"/>
              <w:bottom w:val="nil"/>
              <w:right w:val="nil"/>
            </w:tcBorders>
            <w:shd w:val="clear" w:color="auto" w:fill="auto"/>
            <w:noWrap/>
            <w:vAlign w:val="center"/>
            <w:hideMark/>
          </w:tcPr>
          <w:p w14:paraId="15D8497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5885931"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7AD26E4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75DDDD47"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auto"/>
            <w:noWrap/>
            <w:vAlign w:val="center"/>
            <w:hideMark/>
          </w:tcPr>
          <w:p w14:paraId="5B7EE93F" w14:textId="77777777" w:rsidR="00E747E3" w:rsidRDefault="00E747E3">
            <w:pPr>
              <w:jc w:val="center"/>
              <w:rPr>
                <w:rFonts w:ascii="Times" w:hAnsi="Times" w:cs="Calibri"/>
                <w:color w:val="000000"/>
                <w:sz w:val="20"/>
                <w:szCs w:val="20"/>
              </w:rPr>
            </w:pPr>
            <w:r>
              <w:rPr>
                <w:rFonts w:ascii="Times" w:hAnsi="Times" w:cs="Calibri"/>
                <w:color w:val="000000"/>
                <w:sz w:val="20"/>
                <w:szCs w:val="20"/>
              </w:rPr>
              <w:t>0.961</w:t>
            </w:r>
          </w:p>
        </w:tc>
        <w:tc>
          <w:tcPr>
            <w:tcW w:w="527" w:type="pct"/>
            <w:tcBorders>
              <w:top w:val="nil"/>
              <w:left w:val="nil"/>
              <w:bottom w:val="nil"/>
              <w:right w:val="nil"/>
            </w:tcBorders>
            <w:shd w:val="clear" w:color="auto" w:fill="auto"/>
            <w:noWrap/>
            <w:vAlign w:val="center"/>
            <w:hideMark/>
          </w:tcPr>
          <w:p w14:paraId="2EC70ADA"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auto"/>
            <w:noWrap/>
            <w:vAlign w:val="center"/>
            <w:hideMark/>
          </w:tcPr>
          <w:p w14:paraId="24F8156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C5AD45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390A3A3" w14:textId="77777777" w:rsidR="00E747E3" w:rsidRDefault="00E747E3">
            <w:pPr>
              <w:jc w:val="center"/>
              <w:rPr>
                <w:rFonts w:ascii="Times" w:hAnsi="Times" w:cs="Calibri"/>
                <w:color w:val="000000"/>
                <w:sz w:val="20"/>
                <w:szCs w:val="20"/>
              </w:rPr>
            </w:pPr>
            <w:r>
              <w:rPr>
                <w:rFonts w:ascii="Times" w:hAnsi="Times" w:cs="Calibri"/>
                <w:color w:val="000000"/>
                <w:sz w:val="20"/>
                <w:szCs w:val="20"/>
              </w:rPr>
              <w:t>0.026</w:t>
            </w:r>
          </w:p>
        </w:tc>
      </w:tr>
      <w:tr w:rsidR="00E747E3" w14:paraId="641FE4B3" w14:textId="77777777" w:rsidTr="00E747E3">
        <w:trPr>
          <w:trHeight w:val="288"/>
        </w:trPr>
        <w:tc>
          <w:tcPr>
            <w:tcW w:w="527" w:type="pct"/>
            <w:tcBorders>
              <w:top w:val="nil"/>
              <w:left w:val="nil"/>
              <w:bottom w:val="nil"/>
              <w:right w:val="nil"/>
            </w:tcBorders>
            <w:shd w:val="clear" w:color="auto" w:fill="auto"/>
            <w:noWrap/>
            <w:vAlign w:val="center"/>
            <w:hideMark/>
          </w:tcPr>
          <w:p w14:paraId="4E9B185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F01495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F66C3D3"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auto"/>
            <w:noWrap/>
            <w:vAlign w:val="center"/>
            <w:hideMark/>
          </w:tcPr>
          <w:p w14:paraId="04736B38"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5AE4F698"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1CD508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33AE241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AAB2D1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53EDC8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0FF1DFA" w14:textId="77777777" w:rsidTr="00E747E3">
        <w:trPr>
          <w:trHeight w:val="288"/>
        </w:trPr>
        <w:tc>
          <w:tcPr>
            <w:tcW w:w="527" w:type="pct"/>
            <w:tcBorders>
              <w:top w:val="nil"/>
              <w:left w:val="nil"/>
              <w:bottom w:val="nil"/>
              <w:right w:val="nil"/>
            </w:tcBorders>
            <w:shd w:val="clear" w:color="auto" w:fill="auto"/>
            <w:noWrap/>
            <w:vAlign w:val="center"/>
            <w:hideMark/>
          </w:tcPr>
          <w:p w14:paraId="3695824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0B433D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3C367D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auto"/>
            <w:noWrap/>
            <w:vAlign w:val="center"/>
            <w:hideMark/>
          </w:tcPr>
          <w:p w14:paraId="116A23CB"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2FEBD1F4" w14:textId="77777777" w:rsidR="00E747E3" w:rsidRDefault="00E747E3">
            <w:pPr>
              <w:jc w:val="center"/>
              <w:rPr>
                <w:rFonts w:ascii="Times" w:hAnsi="Times" w:cs="Calibri"/>
                <w:color w:val="000000"/>
                <w:sz w:val="20"/>
                <w:szCs w:val="20"/>
              </w:rPr>
            </w:pPr>
            <w:r>
              <w:rPr>
                <w:rFonts w:ascii="Times" w:hAnsi="Times" w:cs="Calibri"/>
                <w:color w:val="000000"/>
                <w:sz w:val="20"/>
                <w:szCs w:val="20"/>
              </w:rPr>
              <w:t>0.87</w:t>
            </w:r>
          </w:p>
        </w:tc>
        <w:tc>
          <w:tcPr>
            <w:tcW w:w="527" w:type="pct"/>
            <w:tcBorders>
              <w:top w:val="nil"/>
              <w:left w:val="nil"/>
              <w:bottom w:val="nil"/>
              <w:right w:val="nil"/>
            </w:tcBorders>
            <w:shd w:val="clear" w:color="auto" w:fill="auto"/>
            <w:noWrap/>
            <w:vAlign w:val="center"/>
            <w:hideMark/>
          </w:tcPr>
          <w:p w14:paraId="04E241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0.948</w:t>
            </w:r>
          </w:p>
        </w:tc>
        <w:tc>
          <w:tcPr>
            <w:tcW w:w="527" w:type="pct"/>
            <w:tcBorders>
              <w:top w:val="nil"/>
              <w:left w:val="nil"/>
              <w:bottom w:val="nil"/>
              <w:right w:val="nil"/>
            </w:tcBorders>
            <w:shd w:val="clear" w:color="auto" w:fill="auto"/>
            <w:noWrap/>
            <w:vAlign w:val="center"/>
            <w:hideMark/>
          </w:tcPr>
          <w:p w14:paraId="770140D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6221729" w14:textId="77777777" w:rsidR="00E747E3" w:rsidRDefault="00E747E3">
            <w:pPr>
              <w:jc w:val="center"/>
              <w:rPr>
                <w:rFonts w:ascii="Times" w:hAnsi="Times" w:cs="Calibri"/>
                <w:color w:val="000000"/>
                <w:sz w:val="20"/>
                <w:szCs w:val="20"/>
              </w:rPr>
            </w:pPr>
            <w:r>
              <w:rPr>
                <w:rFonts w:ascii="Times" w:hAnsi="Times" w:cs="Calibri"/>
                <w:color w:val="000000"/>
                <w:sz w:val="20"/>
                <w:szCs w:val="20"/>
              </w:rPr>
              <w:t>0.040</w:t>
            </w:r>
          </w:p>
        </w:tc>
        <w:tc>
          <w:tcPr>
            <w:tcW w:w="772" w:type="pct"/>
            <w:tcBorders>
              <w:top w:val="nil"/>
              <w:left w:val="nil"/>
              <w:bottom w:val="nil"/>
              <w:right w:val="nil"/>
            </w:tcBorders>
            <w:shd w:val="clear" w:color="auto" w:fill="auto"/>
            <w:noWrap/>
            <w:vAlign w:val="center"/>
            <w:hideMark/>
          </w:tcPr>
          <w:p w14:paraId="64DF2E46" w14:textId="77777777" w:rsidR="00E747E3" w:rsidRDefault="00E747E3">
            <w:pPr>
              <w:jc w:val="center"/>
              <w:rPr>
                <w:rFonts w:ascii="Times" w:hAnsi="Times" w:cs="Calibri"/>
                <w:color w:val="000000"/>
                <w:sz w:val="20"/>
                <w:szCs w:val="20"/>
              </w:rPr>
            </w:pPr>
            <w:r>
              <w:rPr>
                <w:rFonts w:ascii="Times" w:hAnsi="Times" w:cs="Calibri"/>
                <w:color w:val="000000"/>
                <w:sz w:val="20"/>
                <w:szCs w:val="20"/>
              </w:rPr>
              <w:t>0.023</w:t>
            </w:r>
          </w:p>
        </w:tc>
      </w:tr>
      <w:tr w:rsidR="00E747E3" w14:paraId="1F2B9AE1" w14:textId="77777777" w:rsidTr="00E747E3">
        <w:trPr>
          <w:trHeight w:val="288"/>
        </w:trPr>
        <w:tc>
          <w:tcPr>
            <w:tcW w:w="527" w:type="pct"/>
            <w:tcBorders>
              <w:top w:val="nil"/>
              <w:left w:val="nil"/>
              <w:bottom w:val="nil"/>
              <w:right w:val="nil"/>
            </w:tcBorders>
            <w:shd w:val="clear" w:color="auto" w:fill="auto"/>
            <w:noWrap/>
            <w:vAlign w:val="center"/>
            <w:hideMark/>
          </w:tcPr>
          <w:p w14:paraId="362DE4E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19B326A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08DF432B" w14:textId="77777777" w:rsidR="00E747E3" w:rsidRDefault="00E747E3">
            <w:pPr>
              <w:jc w:val="center"/>
              <w:rPr>
                <w:rFonts w:ascii="Times" w:hAnsi="Times" w:cs="Calibri"/>
                <w:color w:val="000000"/>
                <w:sz w:val="20"/>
                <w:szCs w:val="20"/>
              </w:rPr>
            </w:pPr>
            <w:r>
              <w:rPr>
                <w:rFonts w:ascii="Times" w:hAnsi="Times" w:cs="Calibri"/>
                <w:color w:val="000000"/>
                <w:sz w:val="20"/>
                <w:szCs w:val="20"/>
              </w:rPr>
              <w:t>0.869</w:t>
            </w:r>
          </w:p>
        </w:tc>
        <w:tc>
          <w:tcPr>
            <w:tcW w:w="527" w:type="pct"/>
            <w:tcBorders>
              <w:top w:val="nil"/>
              <w:left w:val="nil"/>
              <w:bottom w:val="nil"/>
              <w:right w:val="nil"/>
            </w:tcBorders>
            <w:shd w:val="clear" w:color="auto" w:fill="auto"/>
            <w:noWrap/>
            <w:vAlign w:val="center"/>
            <w:hideMark/>
          </w:tcPr>
          <w:p w14:paraId="78208250"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1234320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nil"/>
              <w:right w:val="nil"/>
            </w:tcBorders>
            <w:shd w:val="clear" w:color="auto" w:fill="auto"/>
            <w:noWrap/>
            <w:vAlign w:val="center"/>
            <w:hideMark/>
          </w:tcPr>
          <w:p w14:paraId="776FC68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auto"/>
            <w:noWrap/>
            <w:vAlign w:val="center"/>
            <w:hideMark/>
          </w:tcPr>
          <w:p w14:paraId="161F10C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0D3EBA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1D0335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0.022</w:t>
            </w:r>
          </w:p>
        </w:tc>
      </w:tr>
      <w:tr w:rsidR="00E747E3" w14:paraId="3CBC7477" w14:textId="77777777" w:rsidTr="00E747E3">
        <w:trPr>
          <w:trHeight w:val="288"/>
        </w:trPr>
        <w:tc>
          <w:tcPr>
            <w:tcW w:w="527" w:type="pct"/>
            <w:tcBorders>
              <w:top w:val="nil"/>
              <w:left w:val="nil"/>
              <w:bottom w:val="nil"/>
              <w:right w:val="nil"/>
            </w:tcBorders>
            <w:shd w:val="clear" w:color="auto" w:fill="auto"/>
            <w:noWrap/>
            <w:vAlign w:val="center"/>
            <w:hideMark/>
          </w:tcPr>
          <w:p w14:paraId="66E165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70122985"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3CFBD45" w14:textId="77777777" w:rsidR="00E747E3" w:rsidRDefault="00E747E3">
            <w:pPr>
              <w:jc w:val="center"/>
              <w:rPr>
                <w:rFonts w:ascii="Times" w:hAnsi="Times" w:cs="Calibri"/>
                <w:color w:val="000000"/>
                <w:sz w:val="20"/>
                <w:szCs w:val="20"/>
              </w:rPr>
            </w:pPr>
            <w:r>
              <w:rPr>
                <w:rFonts w:ascii="Times" w:hAnsi="Times" w:cs="Calibri"/>
                <w:color w:val="000000"/>
                <w:sz w:val="20"/>
                <w:szCs w:val="20"/>
              </w:rPr>
              <w:t>0.843</w:t>
            </w:r>
          </w:p>
        </w:tc>
        <w:tc>
          <w:tcPr>
            <w:tcW w:w="527" w:type="pct"/>
            <w:tcBorders>
              <w:top w:val="nil"/>
              <w:left w:val="nil"/>
              <w:bottom w:val="nil"/>
              <w:right w:val="nil"/>
            </w:tcBorders>
            <w:shd w:val="clear" w:color="auto" w:fill="auto"/>
            <w:noWrap/>
            <w:vAlign w:val="center"/>
            <w:hideMark/>
          </w:tcPr>
          <w:p w14:paraId="539CAD8C" w14:textId="77777777" w:rsidR="00E747E3" w:rsidRDefault="00E747E3">
            <w:pPr>
              <w:jc w:val="center"/>
              <w:rPr>
                <w:rFonts w:ascii="Times" w:hAnsi="Times" w:cs="Calibri"/>
                <w:color w:val="000000"/>
                <w:sz w:val="20"/>
                <w:szCs w:val="20"/>
              </w:rPr>
            </w:pPr>
            <w:r>
              <w:rPr>
                <w:rFonts w:ascii="Times" w:hAnsi="Times" w:cs="Calibri"/>
                <w:color w:val="000000"/>
                <w:sz w:val="20"/>
                <w:szCs w:val="20"/>
              </w:rPr>
              <w:t>18</w:t>
            </w:r>
          </w:p>
        </w:tc>
        <w:tc>
          <w:tcPr>
            <w:tcW w:w="527" w:type="pct"/>
            <w:tcBorders>
              <w:top w:val="nil"/>
              <w:left w:val="nil"/>
              <w:bottom w:val="nil"/>
              <w:right w:val="nil"/>
            </w:tcBorders>
            <w:shd w:val="clear" w:color="auto" w:fill="auto"/>
            <w:noWrap/>
            <w:vAlign w:val="center"/>
            <w:hideMark/>
          </w:tcPr>
          <w:p w14:paraId="3CBAB784" w14:textId="77777777" w:rsidR="00E747E3" w:rsidRDefault="00E747E3">
            <w:pPr>
              <w:jc w:val="center"/>
              <w:rPr>
                <w:rFonts w:ascii="Times" w:hAnsi="Times" w:cs="Calibri"/>
                <w:color w:val="000000"/>
                <w:sz w:val="20"/>
                <w:szCs w:val="20"/>
              </w:rPr>
            </w:pPr>
            <w:r>
              <w:rPr>
                <w:rFonts w:ascii="Times" w:hAnsi="Times" w:cs="Calibri"/>
                <w:color w:val="000000"/>
                <w:sz w:val="20"/>
                <w:szCs w:val="20"/>
              </w:rPr>
              <w:t>0.86</w:t>
            </w:r>
          </w:p>
        </w:tc>
        <w:tc>
          <w:tcPr>
            <w:tcW w:w="527" w:type="pct"/>
            <w:tcBorders>
              <w:top w:val="nil"/>
              <w:left w:val="nil"/>
              <w:bottom w:val="nil"/>
              <w:right w:val="nil"/>
            </w:tcBorders>
            <w:shd w:val="clear" w:color="auto" w:fill="auto"/>
            <w:noWrap/>
            <w:vAlign w:val="center"/>
            <w:hideMark/>
          </w:tcPr>
          <w:p w14:paraId="621F0CC1"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auto"/>
            <w:noWrap/>
            <w:vAlign w:val="center"/>
            <w:hideMark/>
          </w:tcPr>
          <w:p w14:paraId="5C394518"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C1C82A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0CCD582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07215A41"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4CCC2F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5E60270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29C5A18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E7E6E6" w:themeFill="background2"/>
            <w:noWrap/>
            <w:vAlign w:val="center"/>
            <w:hideMark/>
          </w:tcPr>
          <w:p w14:paraId="1DD20F5C"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1EA3FE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145663C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513EE3C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4B5D16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7E2FB43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3E9773B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59032F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8005F9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3160C5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0.935</w:t>
            </w:r>
          </w:p>
        </w:tc>
        <w:tc>
          <w:tcPr>
            <w:tcW w:w="527" w:type="pct"/>
            <w:tcBorders>
              <w:top w:val="nil"/>
              <w:left w:val="nil"/>
              <w:bottom w:val="nil"/>
              <w:right w:val="nil"/>
            </w:tcBorders>
            <w:shd w:val="clear" w:color="auto" w:fill="E7E6E6" w:themeFill="background2"/>
            <w:noWrap/>
            <w:vAlign w:val="center"/>
            <w:hideMark/>
          </w:tcPr>
          <w:p w14:paraId="688F4E09" w14:textId="77777777" w:rsidR="00E747E3" w:rsidRDefault="00E747E3">
            <w:pPr>
              <w:jc w:val="center"/>
              <w:rPr>
                <w:rFonts w:ascii="Times" w:hAnsi="Times" w:cs="Calibri"/>
                <w:color w:val="000000"/>
                <w:sz w:val="20"/>
                <w:szCs w:val="20"/>
              </w:rPr>
            </w:pPr>
            <w:r>
              <w:rPr>
                <w:rFonts w:ascii="Times" w:hAnsi="Times" w:cs="Calibri"/>
                <w:color w:val="000000"/>
                <w:sz w:val="20"/>
                <w:szCs w:val="20"/>
              </w:rPr>
              <w:t>59</w:t>
            </w:r>
          </w:p>
        </w:tc>
        <w:tc>
          <w:tcPr>
            <w:tcW w:w="527" w:type="pct"/>
            <w:tcBorders>
              <w:top w:val="nil"/>
              <w:left w:val="nil"/>
              <w:bottom w:val="nil"/>
              <w:right w:val="nil"/>
            </w:tcBorders>
            <w:shd w:val="clear" w:color="auto" w:fill="E7E6E6" w:themeFill="background2"/>
            <w:noWrap/>
            <w:vAlign w:val="center"/>
            <w:hideMark/>
          </w:tcPr>
          <w:p w14:paraId="5CB18FB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22E2BD77"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6F8B463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D125A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c>
          <w:tcPr>
            <w:tcW w:w="772" w:type="pct"/>
            <w:tcBorders>
              <w:top w:val="nil"/>
              <w:left w:val="nil"/>
              <w:bottom w:val="nil"/>
              <w:right w:val="nil"/>
            </w:tcBorders>
            <w:shd w:val="clear" w:color="auto" w:fill="E7E6E6" w:themeFill="background2"/>
            <w:noWrap/>
            <w:vAlign w:val="center"/>
            <w:hideMark/>
          </w:tcPr>
          <w:p w14:paraId="54398B0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r>
      <w:tr w:rsidR="00E747E3" w14:paraId="4E43D40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33E399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153381F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740C9D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0.935</w:t>
            </w:r>
          </w:p>
        </w:tc>
        <w:tc>
          <w:tcPr>
            <w:tcW w:w="527" w:type="pct"/>
            <w:tcBorders>
              <w:top w:val="nil"/>
              <w:left w:val="nil"/>
              <w:bottom w:val="nil"/>
              <w:right w:val="nil"/>
            </w:tcBorders>
            <w:shd w:val="clear" w:color="auto" w:fill="E7E6E6" w:themeFill="background2"/>
            <w:noWrap/>
            <w:vAlign w:val="center"/>
            <w:hideMark/>
          </w:tcPr>
          <w:p w14:paraId="22F93130"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CE0B40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6366AC0F"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74E3948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9C64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27324312" w14:textId="77777777" w:rsidR="00E747E3" w:rsidRDefault="00E747E3">
            <w:pPr>
              <w:jc w:val="center"/>
              <w:rPr>
                <w:rFonts w:ascii="Times" w:hAnsi="Times" w:cs="Calibri"/>
                <w:color w:val="000000"/>
                <w:sz w:val="20"/>
                <w:szCs w:val="20"/>
              </w:rPr>
            </w:pPr>
            <w:r>
              <w:rPr>
                <w:rFonts w:ascii="Times" w:hAnsi="Times" w:cs="Calibri"/>
                <w:color w:val="000000"/>
                <w:sz w:val="20"/>
                <w:szCs w:val="20"/>
              </w:rPr>
              <w:t>0.028</w:t>
            </w:r>
          </w:p>
        </w:tc>
      </w:tr>
      <w:tr w:rsidR="00E747E3" w14:paraId="5BCA5A5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B298C6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3FCE57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7FB3AE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3C10813F" w14:textId="77777777" w:rsidR="00E747E3" w:rsidRDefault="00E747E3">
            <w:pPr>
              <w:jc w:val="center"/>
              <w:rPr>
                <w:rFonts w:ascii="Times" w:hAnsi="Times" w:cs="Calibri"/>
                <w:color w:val="000000"/>
                <w:sz w:val="20"/>
                <w:szCs w:val="20"/>
              </w:rPr>
            </w:pPr>
            <w:r>
              <w:rPr>
                <w:rFonts w:ascii="Times" w:hAnsi="Times" w:cs="Calibri"/>
                <w:color w:val="000000"/>
                <w:sz w:val="20"/>
                <w:szCs w:val="20"/>
              </w:rPr>
              <w:t>30</w:t>
            </w:r>
          </w:p>
        </w:tc>
        <w:tc>
          <w:tcPr>
            <w:tcW w:w="527" w:type="pct"/>
            <w:tcBorders>
              <w:top w:val="nil"/>
              <w:left w:val="nil"/>
              <w:bottom w:val="nil"/>
              <w:right w:val="nil"/>
            </w:tcBorders>
            <w:shd w:val="clear" w:color="auto" w:fill="E7E6E6" w:themeFill="background2"/>
            <w:noWrap/>
            <w:vAlign w:val="center"/>
            <w:hideMark/>
          </w:tcPr>
          <w:p w14:paraId="603B1DF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0.897</w:t>
            </w:r>
          </w:p>
        </w:tc>
        <w:tc>
          <w:tcPr>
            <w:tcW w:w="527" w:type="pct"/>
            <w:tcBorders>
              <w:top w:val="nil"/>
              <w:left w:val="nil"/>
              <w:bottom w:val="nil"/>
              <w:right w:val="nil"/>
            </w:tcBorders>
            <w:shd w:val="clear" w:color="auto" w:fill="E7E6E6" w:themeFill="background2"/>
            <w:noWrap/>
            <w:vAlign w:val="center"/>
            <w:hideMark/>
          </w:tcPr>
          <w:p w14:paraId="56FA2D0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569F4A2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7EB97E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E7E6E6" w:themeFill="background2"/>
            <w:noWrap/>
            <w:vAlign w:val="center"/>
            <w:hideMark/>
          </w:tcPr>
          <w:p w14:paraId="642E35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9241B4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CF9755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091705A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5340FE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E7E6E6" w:themeFill="background2"/>
            <w:noWrap/>
            <w:vAlign w:val="center"/>
            <w:hideMark/>
          </w:tcPr>
          <w:p w14:paraId="7F7D146E" w14:textId="77777777" w:rsidR="00E747E3" w:rsidRDefault="00E747E3">
            <w:pPr>
              <w:jc w:val="center"/>
              <w:rPr>
                <w:rFonts w:ascii="Times" w:hAnsi="Times" w:cs="Calibri"/>
                <w:color w:val="000000"/>
                <w:sz w:val="20"/>
                <w:szCs w:val="20"/>
              </w:rPr>
            </w:pPr>
            <w:r>
              <w:rPr>
                <w:rFonts w:ascii="Times" w:hAnsi="Times" w:cs="Calibri"/>
                <w:color w:val="000000"/>
                <w:sz w:val="20"/>
                <w:szCs w:val="20"/>
              </w:rPr>
              <w:t>35</w:t>
            </w:r>
          </w:p>
        </w:tc>
        <w:tc>
          <w:tcPr>
            <w:tcW w:w="527" w:type="pct"/>
            <w:tcBorders>
              <w:top w:val="nil"/>
              <w:left w:val="nil"/>
              <w:bottom w:val="nil"/>
              <w:right w:val="nil"/>
            </w:tcBorders>
            <w:shd w:val="clear" w:color="auto" w:fill="E7E6E6" w:themeFill="background2"/>
            <w:noWrap/>
            <w:vAlign w:val="center"/>
            <w:hideMark/>
          </w:tcPr>
          <w:p w14:paraId="7C85C5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32E7947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79379C9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57EC39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4B21576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165C866"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93790D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43BB7ED6"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0AFDBA93"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2EB6348" w14:textId="77777777" w:rsidR="00E747E3" w:rsidRDefault="00E747E3">
            <w:pPr>
              <w:jc w:val="center"/>
              <w:rPr>
                <w:rFonts w:ascii="Times" w:hAnsi="Times" w:cs="Calibri"/>
                <w:color w:val="000000"/>
                <w:sz w:val="20"/>
                <w:szCs w:val="20"/>
              </w:rPr>
            </w:pPr>
            <w:r>
              <w:rPr>
                <w:rFonts w:ascii="Times" w:hAnsi="Times" w:cs="Calibri"/>
                <w:color w:val="000000"/>
                <w:sz w:val="20"/>
                <w:szCs w:val="20"/>
              </w:rPr>
              <w:t>51</w:t>
            </w:r>
          </w:p>
        </w:tc>
        <w:tc>
          <w:tcPr>
            <w:tcW w:w="527" w:type="pct"/>
            <w:tcBorders>
              <w:top w:val="nil"/>
              <w:left w:val="nil"/>
              <w:bottom w:val="nil"/>
              <w:right w:val="nil"/>
            </w:tcBorders>
            <w:shd w:val="clear" w:color="auto" w:fill="E7E6E6" w:themeFill="background2"/>
            <w:noWrap/>
            <w:vAlign w:val="center"/>
            <w:hideMark/>
          </w:tcPr>
          <w:p w14:paraId="5B4C9E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2572B3D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3C6A309F"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0D824B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0F058256"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r>
      <w:tr w:rsidR="00E747E3" w14:paraId="626524A1"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8C5E2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7A9D5B7A"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01CB48B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6EB05B08"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E7E6E6" w:themeFill="background2"/>
            <w:noWrap/>
            <w:vAlign w:val="center"/>
            <w:hideMark/>
          </w:tcPr>
          <w:p w14:paraId="7EA12C9A" w14:textId="77777777" w:rsidR="00E747E3" w:rsidRDefault="00E747E3">
            <w:pPr>
              <w:jc w:val="center"/>
              <w:rPr>
                <w:rFonts w:ascii="Times" w:hAnsi="Times" w:cs="Calibri"/>
                <w:color w:val="000000"/>
                <w:sz w:val="20"/>
                <w:szCs w:val="20"/>
              </w:rPr>
            </w:pPr>
            <w:r>
              <w:rPr>
                <w:rFonts w:ascii="Times" w:hAnsi="Times" w:cs="Calibri"/>
                <w:color w:val="000000"/>
                <w:sz w:val="20"/>
                <w:szCs w:val="20"/>
              </w:rPr>
              <w:t>0.963</w:t>
            </w:r>
          </w:p>
        </w:tc>
        <w:tc>
          <w:tcPr>
            <w:tcW w:w="527" w:type="pct"/>
            <w:tcBorders>
              <w:top w:val="nil"/>
              <w:left w:val="nil"/>
              <w:bottom w:val="nil"/>
              <w:right w:val="nil"/>
            </w:tcBorders>
            <w:shd w:val="clear" w:color="auto" w:fill="E7E6E6" w:themeFill="background2"/>
            <w:noWrap/>
            <w:vAlign w:val="center"/>
            <w:hideMark/>
          </w:tcPr>
          <w:p w14:paraId="08391A0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11A8C27C"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239C2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4CDA00F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E6FCE25"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D3B273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415BD34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7AC424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51BA268F"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E7E6E6" w:themeFill="background2"/>
            <w:noWrap/>
            <w:vAlign w:val="center"/>
            <w:hideMark/>
          </w:tcPr>
          <w:p w14:paraId="6D661BC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0144ADB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42C8E1E1"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F8E488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00808B6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17D2D2A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2444D5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1157D72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71E4BC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6F178525"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E7E6E6" w:themeFill="background2"/>
            <w:noWrap/>
            <w:vAlign w:val="center"/>
            <w:hideMark/>
          </w:tcPr>
          <w:p w14:paraId="745BD3CD"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01D946F4" w14:textId="77777777" w:rsidR="00E747E3" w:rsidRDefault="00E747E3">
            <w:pPr>
              <w:jc w:val="center"/>
              <w:rPr>
                <w:rFonts w:ascii="Times" w:hAnsi="Times" w:cs="Calibri"/>
                <w:color w:val="000000"/>
                <w:sz w:val="20"/>
                <w:szCs w:val="20"/>
              </w:rPr>
            </w:pPr>
            <w:r>
              <w:rPr>
                <w:rFonts w:ascii="Times" w:hAnsi="Times" w:cs="Calibri"/>
                <w:color w:val="000000"/>
                <w:sz w:val="20"/>
                <w:szCs w:val="20"/>
              </w:rPr>
              <w:t>0.946</w:t>
            </w:r>
          </w:p>
        </w:tc>
        <w:tc>
          <w:tcPr>
            <w:tcW w:w="527" w:type="pct"/>
            <w:tcBorders>
              <w:top w:val="nil"/>
              <w:left w:val="nil"/>
              <w:bottom w:val="nil"/>
              <w:right w:val="nil"/>
            </w:tcBorders>
            <w:shd w:val="clear" w:color="auto" w:fill="E7E6E6" w:themeFill="background2"/>
            <w:noWrap/>
            <w:vAlign w:val="center"/>
            <w:hideMark/>
          </w:tcPr>
          <w:p w14:paraId="0783AC4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174C4A9" w14:textId="77777777" w:rsidR="00E747E3" w:rsidRDefault="00E747E3">
            <w:pPr>
              <w:jc w:val="center"/>
              <w:rPr>
                <w:rFonts w:ascii="Times" w:hAnsi="Times" w:cs="Calibri"/>
                <w:color w:val="000000"/>
                <w:sz w:val="20"/>
                <w:szCs w:val="20"/>
              </w:rPr>
            </w:pPr>
            <w:r>
              <w:rPr>
                <w:rFonts w:ascii="Times" w:hAnsi="Times" w:cs="Calibri"/>
                <w:color w:val="000000"/>
                <w:sz w:val="20"/>
                <w:szCs w:val="20"/>
              </w:rPr>
              <w:t>0.027</w:t>
            </w:r>
          </w:p>
        </w:tc>
        <w:tc>
          <w:tcPr>
            <w:tcW w:w="772" w:type="pct"/>
            <w:tcBorders>
              <w:top w:val="nil"/>
              <w:left w:val="nil"/>
              <w:bottom w:val="nil"/>
              <w:right w:val="nil"/>
            </w:tcBorders>
            <w:shd w:val="clear" w:color="auto" w:fill="E7E6E6" w:themeFill="background2"/>
            <w:noWrap/>
            <w:vAlign w:val="center"/>
            <w:hideMark/>
          </w:tcPr>
          <w:p w14:paraId="57A95F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r>
      <w:tr w:rsidR="00E747E3" w14:paraId="3E323DF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DE847A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311BC9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7A7CCE69" w14:textId="77777777" w:rsidR="00E747E3" w:rsidRDefault="00E747E3">
            <w:pPr>
              <w:jc w:val="center"/>
              <w:rPr>
                <w:rFonts w:ascii="Times" w:hAnsi="Times" w:cs="Calibri"/>
                <w:color w:val="000000"/>
                <w:sz w:val="20"/>
                <w:szCs w:val="20"/>
              </w:rPr>
            </w:pPr>
            <w:r>
              <w:rPr>
                <w:rFonts w:ascii="Times" w:hAnsi="Times" w:cs="Calibri"/>
                <w:color w:val="000000"/>
                <w:sz w:val="20"/>
                <w:szCs w:val="20"/>
              </w:rPr>
              <w:t>0.875</w:t>
            </w:r>
          </w:p>
        </w:tc>
        <w:tc>
          <w:tcPr>
            <w:tcW w:w="527" w:type="pct"/>
            <w:tcBorders>
              <w:top w:val="nil"/>
              <w:left w:val="nil"/>
              <w:bottom w:val="nil"/>
              <w:right w:val="nil"/>
            </w:tcBorders>
            <w:shd w:val="clear" w:color="auto" w:fill="E7E6E6" w:themeFill="background2"/>
            <w:noWrap/>
            <w:vAlign w:val="center"/>
            <w:hideMark/>
          </w:tcPr>
          <w:p w14:paraId="21077F04"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7A09372"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E7E6E6" w:themeFill="background2"/>
            <w:noWrap/>
            <w:vAlign w:val="center"/>
            <w:hideMark/>
          </w:tcPr>
          <w:p w14:paraId="264551D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E7E6E6" w:themeFill="background2"/>
            <w:noWrap/>
            <w:vAlign w:val="center"/>
            <w:hideMark/>
          </w:tcPr>
          <w:p w14:paraId="4C6134E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837DB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21E736E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155CA5CB"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8811FB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7CA9FB7A"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20217547" w14:textId="77777777" w:rsidR="00E747E3" w:rsidRDefault="00E747E3">
            <w:pPr>
              <w:jc w:val="center"/>
              <w:rPr>
                <w:rFonts w:ascii="Times" w:hAnsi="Times" w:cs="Calibri"/>
                <w:color w:val="000000"/>
                <w:sz w:val="20"/>
                <w:szCs w:val="20"/>
              </w:rPr>
            </w:pPr>
            <w:r>
              <w:rPr>
                <w:rFonts w:ascii="Times" w:hAnsi="Times" w:cs="Calibri"/>
                <w:color w:val="000000"/>
                <w:sz w:val="20"/>
                <w:szCs w:val="20"/>
              </w:rPr>
              <w:t>0.847</w:t>
            </w:r>
          </w:p>
        </w:tc>
        <w:tc>
          <w:tcPr>
            <w:tcW w:w="527" w:type="pct"/>
            <w:tcBorders>
              <w:top w:val="nil"/>
              <w:left w:val="nil"/>
              <w:bottom w:val="nil"/>
              <w:right w:val="nil"/>
            </w:tcBorders>
            <w:shd w:val="clear" w:color="auto" w:fill="E7E6E6" w:themeFill="background2"/>
            <w:noWrap/>
            <w:vAlign w:val="center"/>
            <w:hideMark/>
          </w:tcPr>
          <w:p w14:paraId="3E9CE54F"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E7E6E6" w:themeFill="background2"/>
            <w:noWrap/>
            <w:vAlign w:val="center"/>
            <w:hideMark/>
          </w:tcPr>
          <w:p w14:paraId="2415CA3D"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E7E6E6" w:themeFill="background2"/>
            <w:noWrap/>
            <w:vAlign w:val="center"/>
            <w:hideMark/>
          </w:tcPr>
          <w:p w14:paraId="72FC4506" w14:textId="77777777" w:rsidR="00E747E3" w:rsidRDefault="00E747E3">
            <w:pPr>
              <w:jc w:val="center"/>
              <w:rPr>
                <w:rFonts w:ascii="Times" w:hAnsi="Times" w:cs="Calibri"/>
                <w:color w:val="000000"/>
                <w:sz w:val="20"/>
                <w:szCs w:val="20"/>
              </w:rPr>
            </w:pPr>
            <w:r>
              <w:rPr>
                <w:rFonts w:ascii="Times" w:hAnsi="Times" w:cs="Calibri"/>
                <w:color w:val="000000"/>
                <w:sz w:val="20"/>
                <w:szCs w:val="20"/>
              </w:rPr>
              <w:t>0.861</w:t>
            </w:r>
          </w:p>
        </w:tc>
        <w:tc>
          <w:tcPr>
            <w:tcW w:w="527" w:type="pct"/>
            <w:tcBorders>
              <w:top w:val="nil"/>
              <w:left w:val="nil"/>
              <w:bottom w:val="nil"/>
              <w:right w:val="nil"/>
            </w:tcBorders>
            <w:shd w:val="clear" w:color="auto" w:fill="E7E6E6" w:themeFill="background2"/>
            <w:noWrap/>
            <w:vAlign w:val="center"/>
            <w:hideMark/>
          </w:tcPr>
          <w:p w14:paraId="52F0E03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DD7046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3CD012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7BF4D936" w14:textId="77777777" w:rsidTr="00E747E3">
        <w:trPr>
          <w:trHeight w:val="288"/>
        </w:trPr>
        <w:tc>
          <w:tcPr>
            <w:tcW w:w="527" w:type="pct"/>
            <w:tcBorders>
              <w:top w:val="nil"/>
              <w:left w:val="nil"/>
              <w:bottom w:val="nil"/>
              <w:right w:val="nil"/>
            </w:tcBorders>
            <w:shd w:val="clear" w:color="auto" w:fill="auto"/>
            <w:noWrap/>
            <w:vAlign w:val="center"/>
            <w:hideMark/>
          </w:tcPr>
          <w:p w14:paraId="1E511ED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918B329"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339E074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508B2C41"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062D893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1BF4CC8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auto"/>
            <w:noWrap/>
            <w:vAlign w:val="center"/>
            <w:hideMark/>
          </w:tcPr>
          <w:p w14:paraId="19574BE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508D11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7E4A1AD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6C662747" w14:textId="77777777" w:rsidTr="00E747E3">
        <w:trPr>
          <w:trHeight w:val="288"/>
        </w:trPr>
        <w:tc>
          <w:tcPr>
            <w:tcW w:w="527" w:type="pct"/>
            <w:tcBorders>
              <w:top w:val="nil"/>
              <w:left w:val="nil"/>
              <w:bottom w:val="nil"/>
              <w:right w:val="nil"/>
            </w:tcBorders>
            <w:shd w:val="clear" w:color="auto" w:fill="auto"/>
            <w:noWrap/>
            <w:vAlign w:val="center"/>
            <w:hideMark/>
          </w:tcPr>
          <w:p w14:paraId="7B3DD97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0ECD67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7904AF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0.934</w:t>
            </w:r>
          </w:p>
        </w:tc>
        <w:tc>
          <w:tcPr>
            <w:tcW w:w="527" w:type="pct"/>
            <w:tcBorders>
              <w:top w:val="nil"/>
              <w:left w:val="nil"/>
              <w:bottom w:val="nil"/>
              <w:right w:val="nil"/>
            </w:tcBorders>
            <w:shd w:val="clear" w:color="auto" w:fill="auto"/>
            <w:noWrap/>
            <w:vAlign w:val="center"/>
            <w:hideMark/>
          </w:tcPr>
          <w:p w14:paraId="43DD6126"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auto"/>
            <w:noWrap/>
            <w:vAlign w:val="center"/>
            <w:hideMark/>
          </w:tcPr>
          <w:p w14:paraId="1EE4D1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4B34252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2A813B2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AC8258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c>
          <w:tcPr>
            <w:tcW w:w="772" w:type="pct"/>
            <w:tcBorders>
              <w:top w:val="nil"/>
              <w:left w:val="nil"/>
              <w:bottom w:val="nil"/>
              <w:right w:val="nil"/>
            </w:tcBorders>
            <w:shd w:val="clear" w:color="auto" w:fill="auto"/>
            <w:noWrap/>
            <w:vAlign w:val="center"/>
            <w:hideMark/>
          </w:tcPr>
          <w:p w14:paraId="2B54B9B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0.017</w:t>
            </w:r>
          </w:p>
        </w:tc>
      </w:tr>
      <w:tr w:rsidR="00E747E3" w14:paraId="05FDD8A5" w14:textId="77777777" w:rsidTr="00E747E3">
        <w:trPr>
          <w:trHeight w:val="288"/>
        </w:trPr>
        <w:tc>
          <w:tcPr>
            <w:tcW w:w="527" w:type="pct"/>
            <w:tcBorders>
              <w:top w:val="nil"/>
              <w:left w:val="nil"/>
              <w:bottom w:val="nil"/>
              <w:right w:val="nil"/>
            </w:tcBorders>
            <w:shd w:val="clear" w:color="auto" w:fill="auto"/>
            <w:noWrap/>
            <w:vAlign w:val="center"/>
            <w:hideMark/>
          </w:tcPr>
          <w:p w14:paraId="25FDC1A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12FB35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4A3C95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113D2462"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71A976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0.932</w:t>
            </w:r>
          </w:p>
        </w:tc>
        <w:tc>
          <w:tcPr>
            <w:tcW w:w="527" w:type="pct"/>
            <w:tcBorders>
              <w:top w:val="nil"/>
              <w:left w:val="nil"/>
              <w:bottom w:val="nil"/>
              <w:right w:val="nil"/>
            </w:tcBorders>
            <w:shd w:val="clear" w:color="auto" w:fill="auto"/>
            <w:noWrap/>
            <w:vAlign w:val="center"/>
            <w:hideMark/>
          </w:tcPr>
          <w:p w14:paraId="0D302D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0C3F16A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B543D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19B6699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4B6FAA6F" w14:textId="77777777" w:rsidTr="00E747E3">
        <w:trPr>
          <w:trHeight w:val="288"/>
        </w:trPr>
        <w:tc>
          <w:tcPr>
            <w:tcW w:w="527" w:type="pct"/>
            <w:tcBorders>
              <w:top w:val="nil"/>
              <w:left w:val="nil"/>
              <w:bottom w:val="nil"/>
              <w:right w:val="nil"/>
            </w:tcBorders>
            <w:shd w:val="clear" w:color="auto" w:fill="auto"/>
            <w:noWrap/>
            <w:vAlign w:val="center"/>
            <w:hideMark/>
          </w:tcPr>
          <w:p w14:paraId="766CDF0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9B5B689"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5B2884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3C668D53"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auto"/>
            <w:noWrap/>
            <w:vAlign w:val="center"/>
            <w:hideMark/>
          </w:tcPr>
          <w:p w14:paraId="45488F94"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0BB906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543069E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05CDCA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auto"/>
            <w:noWrap/>
            <w:vAlign w:val="center"/>
            <w:hideMark/>
          </w:tcPr>
          <w:p w14:paraId="6588C80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8824B20" w14:textId="77777777" w:rsidTr="00E747E3">
        <w:trPr>
          <w:trHeight w:val="288"/>
        </w:trPr>
        <w:tc>
          <w:tcPr>
            <w:tcW w:w="527" w:type="pct"/>
            <w:tcBorders>
              <w:top w:val="nil"/>
              <w:left w:val="nil"/>
              <w:bottom w:val="nil"/>
              <w:right w:val="nil"/>
            </w:tcBorders>
            <w:shd w:val="clear" w:color="auto" w:fill="auto"/>
            <w:noWrap/>
            <w:vAlign w:val="center"/>
            <w:hideMark/>
          </w:tcPr>
          <w:p w14:paraId="15EA4D0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5898C95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78704433"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05F54A92"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2E3A8833"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1687D9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74A0ACB5"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30E9C0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284B78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2A211F34" w14:textId="77777777" w:rsidTr="00E747E3">
        <w:trPr>
          <w:trHeight w:val="288"/>
        </w:trPr>
        <w:tc>
          <w:tcPr>
            <w:tcW w:w="527" w:type="pct"/>
            <w:tcBorders>
              <w:top w:val="nil"/>
              <w:left w:val="nil"/>
              <w:bottom w:val="nil"/>
              <w:right w:val="nil"/>
            </w:tcBorders>
            <w:shd w:val="clear" w:color="auto" w:fill="auto"/>
            <w:noWrap/>
            <w:vAlign w:val="center"/>
            <w:hideMark/>
          </w:tcPr>
          <w:p w14:paraId="6988FFB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7C7CBD4"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56E3598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auto"/>
            <w:noWrap/>
            <w:vAlign w:val="center"/>
            <w:hideMark/>
          </w:tcPr>
          <w:p w14:paraId="6AEDB3BB" w14:textId="77777777" w:rsidR="00E747E3" w:rsidRDefault="00E747E3">
            <w:pPr>
              <w:jc w:val="center"/>
              <w:rPr>
                <w:rFonts w:ascii="Times" w:hAnsi="Times" w:cs="Calibri"/>
                <w:color w:val="000000"/>
                <w:sz w:val="20"/>
                <w:szCs w:val="20"/>
              </w:rPr>
            </w:pPr>
            <w:r>
              <w:rPr>
                <w:rFonts w:ascii="Times" w:hAnsi="Times" w:cs="Calibri"/>
                <w:color w:val="000000"/>
                <w:sz w:val="20"/>
                <w:szCs w:val="20"/>
              </w:rPr>
              <w:t>58</w:t>
            </w:r>
          </w:p>
        </w:tc>
        <w:tc>
          <w:tcPr>
            <w:tcW w:w="527" w:type="pct"/>
            <w:tcBorders>
              <w:top w:val="nil"/>
              <w:left w:val="nil"/>
              <w:bottom w:val="nil"/>
              <w:right w:val="nil"/>
            </w:tcBorders>
            <w:shd w:val="clear" w:color="auto" w:fill="auto"/>
            <w:noWrap/>
            <w:vAlign w:val="center"/>
            <w:hideMark/>
          </w:tcPr>
          <w:p w14:paraId="3C14EF2A"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A27FD3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3B291FF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3BBEE1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BA8E9E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0B3EF5E9" w14:textId="77777777" w:rsidTr="00E747E3">
        <w:trPr>
          <w:trHeight w:val="288"/>
        </w:trPr>
        <w:tc>
          <w:tcPr>
            <w:tcW w:w="527" w:type="pct"/>
            <w:tcBorders>
              <w:top w:val="nil"/>
              <w:left w:val="nil"/>
              <w:bottom w:val="nil"/>
              <w:right w:val="nil"/>
            </w:tcBorders>
            <w:shd w:val="clear" w:color="auto" w:fill="auto"/>
            <w:noWrap/>
            <w:vAlign w:val="center"/>
            <w:hideMark/>
          </w:tcPr>
          <w:p w14:paraId="53B6C5C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5CE9D31"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02712D3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4AE0EE66"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auto"/>
            <w:noWrap/>
            <w:vAlign w:val="center"/>
            <w:hideMark/>
          </w:tcPr>
          <w:p w14:paraId="3226A13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0.947</w:t>
            </w:r>
          </w:p>
        </w:tc>
        <w:tc>
          <w:tcPr>
            <w:tcW w:w="527" w:type="pct"/>
            <w:tcBorders>
              <w:top w:val="nil"/>
              <w:left w:val="nil"/>
              <w:bottom w:val="nil"/>
              <w:right w:val="nil"/>
            </w:tcBorders>
            <w:shd w:val="clear" w:color="auto" w:fill="auto"/>
            <w:noWrap/>
            <w:vAlign w:val="center"/>
            <w:hideMark/>
          </w:tcPr>
          <w:p w14:paraId="0F03838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14D90BD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5A7E30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74BCD4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67106FFE" w14:textId="77777777" w:rsidTr="00E747E3">
        <w:trPr>
          <w:trHeight w:val="288"/>
        </w:trPr>
        <w:tc>
          <w:tcPr>
            <w:tcW w:w="527" w:type="pct"/>
            <w:tcBorders>
              <w:top w:val="nil"/>
              <w:left w:val="nil"/>
              <w:bottom w:val="nil"/>
              <w:right w:val="nil"/>
            </w:tcBorders>
            <w:shd w:val="clear" w:color="auto" w:fill="auto"/>
            <w:noWrap/>
            <w:vAlign w:val="center"/>
            <w:hideMark/>
          </w:tcPr>
          <w:p w14:paraId="096C940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577CD1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000327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auto"/>
            <w:noWrap/>
            <w:vAlign w:val="center"/>
            <w:hideMark/>
          </w:tcPr>
          <w:p w14:paraId="140B3133"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0C6B2D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06B9686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11E6038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023242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1F2EF24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66CE8D57" w14:textId="77777777" w:rsidTr="00E747E3">
        <w:trPr>
          <w:trHeight w:val="288"/>
        </w:trPr>
        <w:tc>
          <w:tcPr>
            <w:tcW w:w="527" w:type="pct"/>
            <w:tcBorders>
              <w:top w:val="nil"/>
              <w:left w:val="nil"/>
              <w:bottom w:val="nil"/>
              <w:right w:val="nil"/>
            </w:tcBorders>
            <w:shd w:val="clear" w:color="auto" w:fill="auto"/>
            <w:noWrap/>
            <w:vAlign w:val="center"/>
            <w:hideMark/>
          </w:tcPr>
          <w:p w14:paraId="7CA54EF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6CD2746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60C9639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28FFA580"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727CF8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0.907</w:t>
            </w:r>
          </w:p>
        </w:tc>
        <w:tc>
          <w:tcPr>
            <w:tcW w:w="527" w:type="pct"/>
            <w:tcBorders>
              <w:top w:val="nil"/>
              <w:left w:val="nil"/>
              <w:bottom w:val="nil"/>
              <w:right w:val="nil"/>
            </w:tcBorders>
            <w:shd w:val="clear" w:color="auto" w:fill="auto"/>
            <w:noWrap/>
            <w:vAlign w:val="center"/>
            <w:hideMark/>
          </w:tcPr>
          <w:p w14:paraId="3F45727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6645851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4109EBA"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c>
          <w:tcPr>
            <w:tcW w:w="772" w:type="pct"/>
            <w:tcBorders>
              <w:top w:val="nil"/>
              <w:left w:val="nil"/>
              <w:bottom w:val="nil"/>
              <w:right w:val="nil"/>
            </w:tcBorders>
            <w:shd w:val="clear" w:color="auto" w:fill="auto"/>
            <w:noWrap/>
            <w:vAlign w:val="center"/>
            <w:hideMark/>
          </w:tcPr>
          <w:p w14:paraId="5CA5FC5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4E9C75DB" w14:textId="77777777" w:rsidTr="00E747E3">
        <w:trPr>
          <w:trHeight w:val="288"/>
        </w:trPr>
        <w:tc>
          <w:tcPr>
            <w:tcW w:w="527" w:type="pct"/>
            <w:tcBorders>
              <w:top w:val="nil"/>
              <w:left w:val="nil"/>
              <w:bottom w:val="nil"/>
              <w:right w:val="nil"/>
            </w:tcBorders>
            <w:shd w:val="clear" w:color="auto" w:fill="auto"/>
            <w:noWrap/>
            <w:vAlign w:val="center"/>
            <w:hideMark/>
          </w:tcPr>
          <w:p w14:paraId="1D11267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35FE41C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762D79BA"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auto"/>
            <w:noWrap/>
            <w:vAlign w:val="center"/>
            <w:hideMark/>
          </w:tcPr>
          <w:p w14:paraId="49A3D4FF"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bottom w:val="nil"/>
              <w:right w:val="nil"/>
            </w:tcBorders>
            <w:shd w:val="clear" w:color="auto" w:fill="auto"/>
            <w:noWrap/>
            <w:vAlign w:val="center"/>
            <w:hideMark/>
          </w:tcPr>
          <w:p w14:paraId="2D2F215D"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auto"/>
            <w:noWrap/>
            <w:vAlign w:val="center"/>
            <w:hideMark/>
          </w:tcPr>
          <w:p w14:paraId="041FC7C1" w14:textId="77777777" w:rsidR="00E747E3" w:rsidRDefault="00E747E3">
            <w:pPr>
              <w:jc w:val="center"/>
              <w:rPr>
                <w:rFonts w:ascii="Times" w:hAnsi="Times" w:cs="Calibri"/>
                <w:color w:val="000000"/>
                <w:sz w:val="20"/>
                <w:szCs w:val="20"/>
              </w:rPr>
            </w:pPr>
            <w:r>
              <w:rPr>
                <w:rFonts w:ascii="Times" w:hAnsi="Times" w:cs="Calibri"/>
                <w:color w:val="000000"/>
                <w:sz w:val="20"/>
                <w:szCs w:val="20"/>
              </w:rPr>
              <w:t>0.891</w:t>
            </w:r>
          </w:p>
        </w:tc>
        <w:tc>
          <w:tcPr>
            <w:tcW w:w="527" w:type="pct"/>
            <w:tcBorders>
              <w:top w:val="nil"/>
              <w:left w:val="nil"/>
              <w:bottom w:val="nil"/>
              <w:right w:val="nil"/>
            </w:tcBorders>
            <w:shd w:val="clear" w:color="auto" w:fill="auto"/>
            <w:noWrap/>
            <w:vAlign w:val="center"/>
            <w:hideMark/>
          </w:tcPr>
          <w:p w14:paraId="523ED7D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FEBD4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551CFC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28289828" w14:textId="77777777" w:rsidTr="00E747E3">
        <w:trPr>
          <w:trHeight w:val="288"/>
        </w:trPr>
        <w:tc>
          <w:tcPr>
            <w:tcW w:w="527" w:type="pct"/>
            <w:tcBorders>
              <w:top w:val="nil"/>
              <w:left w:val="nil"/>
              <w:bottom w:val="nil"/>
              <w:right w:val="nil"/>
            </w:tcBorders>
            <w:shd w:val="clear" w:color="auto" w:fill="auto"/>
            <w:noWrap/>
            <w:vAlign w:val="center"/>
            <w:hideMark/>
          </w:tcPr>
          <w:p w14:paraId="636242B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BA6B03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54C1FA60" w14:textId="77777777" w:rsidR="00E747E3" w:rsidRDefault="00E747E3">
            <w:pPr>
              <w:jc w:val="center"/>
              <w:rPr>
                <w:rFonts w:ascii="Times" w:hAnsi="Times" w:cs="Calibri"/>
                <w:color w:val="000000"/>
                <w:sz w:val="20"/>
                <w:szCs w:val="20"/>
              </w:rPr>
            </w:pPr>
            <w:r>
              <w:rPr>
                <w:rFonts w:ascii="Times" w:hAnsi="Times" w:cs="Calibri"/>
                <w:color w:val="000000"/>
                <w:sz w:val="20"/>
                <w:szCs w:val="20"/>
              </w:rPr>
              <w:t>0.856</w:t>
            </w:r>
          </w:p>
        </w:tc>
        <w:tc>
          <w:tcPr>
            <w:tcW w:w="527" w:type="pct"/>
            <w:tcBorders>
              <w:top w:val="nil"/>
              <w:left w:val="nil"/>
              <w:bottom w:val="nil"/>
              <w:right w:val="nil"/>
            </w:tcBorders>
            <w:shd w:val="clear" w:color="auto" w:fill="auto"/>
            <w:noWrap/>
            <w:vAlign w:val="center"/>
            <w:hideMark/>
          </w:tcPr>
          <w:p w14:paraId="30AF2605"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4A524BEF"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auto"/>
            <w:noWrap/>
            <w:vAlign w:val="center"/>
            <w:hideMark/>
          </w:tcPr>
          <w:p w14:paraId="5237D98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0.869</w:t>
            </w:r>
          </w:p>
        </w:tc>
        <w:tc>
          <w:tcPr>
            <w:tcW w:w="527" w:type="pct"/>
            <w:tcBorders>
              <w:top w:val="nil"/>
              <w:left w:val="nil"/>
              <w:bottom w:val="nil"/>
              <w:right w:val="nil"/>
            </w:tcBorders>
            <w:shd w:val="clear" w:color="auto" w:fill="auto"/>
            <w:noWrap/>
            <w:vAlign w:val="center"/>
            <w:hideMark/>
          </w:tcPr>
          <w:p w14:paraId="43A1EC3C"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5F096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auto"/>
            <w:noWrap/>
            <w:vAlign w:val="center"/>
            <w:hideMark/>
          </w:tcPr>
          <w:p w14:paraId="69D8405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03F1E1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861EE8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200798A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5E7793E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2C7129CF" w14:textId="77777777" w:rsidR="00E747E3" w:rsidRDefault="00E747E3">
            <w:pPr>
              <w:jc w:val="center"/>
              <w:rPr>
                <w:rFonts w:ascii="Times" w:hAnsi="Times" w:cs="Calibri"/>
                <w:color w:val="000000"/>
                <w:sz w:val="20"/>
                <w:szCs w:val="20"/>
              </w:rPr>
            </w:pPr>
            <w:r>
              <w:rPr>
                <w:rFonts w:ascii="Times" w:hAnsi="Times" w:cs="Calibri"/>
                <w:color w:val="000000"/>
                <w:sz w:val="20"/>
                <w:szCs w:val="20"/>
              </w:rPr>
              <w:t>27</w:t>
            </w:r>
          </w:p>
        </w:tc>
        <w:tc>
          <w:tcPr>
            <w:tcW w:w="527" w:type="pct"/>
            <w:tcBorders>
              <w:top w:val="nil"/>
              <w:left w:val="nil"/>
              <w:bottom w:val="nil"/>
              <w:right w:val="nil"/>
            </w:tcBorders>
            <w:shd w:val="clear" w:color="auto" w:fill="E7E6E6" w:themeFill="background2"/>
            <w:noWrap/>
            <w:vAlign w:val="center"/>
            <w:hideMark/>
          </w:tcPr>
          <w:p w14:paraId="0C5DA27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0.924</w:t>
            </w:r>
          </w:p>
        </w:tc>
        <w:tc>
          <w:tcPr>
            <w:tcW w:w="527" w:type="pct"/>
            <w:tcBorders>
              <w:top w:val="nil"/>
              <w:left w:val="nil"/>
              <w:bottom w:val="nil"/>
              <w:right w:val="nil"/>
            </w:tcBorders>
            <w:shd w:val="clear" w:color="auto" w:fill="E7E6E6" w:themeFill="background2"/>
            <w:noWrap/>
            <w:vAlign w:val="center"/>
            <w:hideMark/>
          </w:tcPr>
          <w:p w14:paraId="7F2EBF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3F6B8BB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BDB85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F8B5B6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BD65D4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071583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1752920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55B99C3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4CA9F43B"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E7E6E6" w:themeFill="background2"/>
            <w:noWrap/>
            <w:vAlign w:val="center"/>
            <w:hideMark/>
          </w:tcPr>
          <w:p w14:paraId="2F0B5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6120CC9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425659E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5C30B7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E7E6E6" w:themeFill="background2"/>
            <w:noWrap/>
            <w:vAlign w:val="center"/>
            <w:hideMark/>
          </w:tcPr>
          <w:p w14:paraId="269ACDD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7459B8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9C5804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78D6031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4540B1F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5DF918D7"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383AD97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44B51F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392653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2431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72E1B0B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0F8B8B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46D2AE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0B134F4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7ED570E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5D59D98F"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E7E6E6" w:themeFill="background2"/>
            <w:noWrap/>
            <w:vAlign w:val="center"/>
            <w:hideMark/>
          </w:tcPr>
          <w:p w14:paraId="5AFC3C42" w14:textId="77777777" w:rsidR="00E747E3" w:rsidRDefault="00E747E3">
            <w:pPr>
              <w:jc w:val="center"/>
              <w:rPr>
                <w:rFonts w:ascii="Times" w:hAnsi="Times" w:cs="Calibri"/>
                <w:color w:val="000000"/>
                <w:sz w:val="20"/>
                <w:szCs w:val="20"/>
              </w:rPr>
            </w:pPr>
            <w:r>
              <w:rPr>
                <w:rFonts w:ascii="Times" w:hAnsi="Times" w:cs="Calibri"/>
                <w:color w:val="000000"/>
                <w:sz w:val="20"/>
                <w:szCs w:val="20"/>
              </w:rPr>
              <w:t>0.902</w:t>
            </w:r>
          </w:p>
        </w:tc>
        <w:tc>
          <w:tcPr>
            <w:tcW w:w="527" w:type="pct"/>
            <w:tcBorders>
              <w:top w:val="nil"/>
              <w:left w:val="nil"/>
              <w:bottom w:val="nil"/>
              <w:right w:val="nil"/>
            </w:tcBorders>
            <w:shd w:val="clear" w:color="auto" w:fill="E7E6E6" w:themeFill="background2"/>
            <w:noWrap/>
            <w:vAlign w:val="center"/>
            <w:hideMark/>
          </w:tcPr>
          <w:p w14:paraId="19A08C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3F44038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F4930B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E7E6E6" w:themeFill="background2"/>
            <w:noWrap/>
            <w:vAlign w:val="center"/>
            <w:hideMark/>
          </w:tcPr>
          <w:p w14:paraId="25DE6C9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415AA31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0D338D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023893A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4F86528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6F19CAFB"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B8CF5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79AA3C1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12D0515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CCE454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045D07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6CE02CE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D2EB48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13D10B85"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55B3AA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68A7CC58"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E7E6E6" w:themeFill="background2"/>
            <w:noWrap/>
            <w:vAlign w:val="center"/>
            <w:hideMark/>
          </w:tcPr>
          <w:p w14:paraId="085744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16F852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4F7B4E2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87164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412CC0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12C058E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F27A967" w14:textId="77777777" w:rsidR="00E747E3" w:rsidRDefault="00E747E3">
            <w:pPr>
              <w:jc w:val="center"/>
              <w:rPr>
                <w:rFonts w:ascii="Times" w:hAnsi="Times" w:cs="Calibri"/>
                <w:color w:val="000000"/>
                <w:sz w:val="20"/>
                <w:szCs w:val="20"/>
              </w:rPr>
            </w:pPr>
            <w:r>
              <w:rPr>
                <w:rFonts w:ascii="Times" w:hAnsi="Times" w:cs="Calibri"/>
                <w:color w:val="000000"/>
                <w:sz w:val="20"/>
                <w:szCs w:val="20"/>
              </w:rPr>
              <w:lastRenderedPageBreak/>
              <w:t>2013</w:t>
            </w:r>
          </w:p>
        </w:tc>
        <w:tc>
          <w:tcPr>
            <w:tcW w:w="527" w:type="pct"/>
            <w:tcBorders>
              <w:top w:val="nil"/>
              <w:left w:val="nil"/>
              <w:bottom w:val="nil"/>
              <w:right w:val="nil"/>
            </w:tcBorders>
            <w:shd w:val="clear" w:color="auto" w:fill="E7E6E6" w:themeFill="background2"/>
            <w:noWrap/>
            <w:vAlign w:val="center"/>
            <w:hideMark/>
          </w:tcPr>
          <w:p w14:paraId="5F9ACEA0"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50F5B3D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7D01A954"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E7E6E6" w:themeFill="background2"/>
            <w:noWrap/>
            <w:vAlign w:val="center"/>
            <w:hideMark/>
          </w:tcPr>
          <w:p w14:paraId="43C9F46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E7E6E6" w:themeFill="background2"/>
            <w:noWrap/>
            <w:vAlign w:val="center"/>
            <w:hideMark/>
          </w:tcPr>
          <w:p w14:paraId="35B0E04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5D985EE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97E9C3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493BB5F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4B5F3FE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81ED0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5144293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3EED07F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E7E6E6" w:themeFill="background2"/>
            <w:noWrap/>
            <w:vAlign w:val="center"/>
            <w:hideMark/>
          </w:tcPr>
          <w:p w14:paraId="2656FC9A"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7225551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1D3D65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E7E6E6" w:themeFill="background2"/>
            <w:noWrap/>
            <w:vAlign w:val="center"/>
            <w:hideMark/>
          </w:tcPr>
          <w:p w14:paraId="575AE24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4A7212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2AB05F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7E555E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024713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3117359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626F1AE6"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5B67C2DE"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E7E6E6" w:themeFill="background2"/>
            <w:noWrap/>
            <w:vAlign w:val="center"/>
            <w:hideMark/>
          </w:tcPr>
          <w:p w14:paraId="36ABAC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0.905</w:t>
            </w:r>
          </w:p>
        </w:tc>
        <w:tc>
          <w:tcPr>
            <w:tcW w:w="527" w:type="pct"/>
            <w:tcBorders>
              <w:top w:val="nil"/>
              <w:left w:val="nil"/>
              <w:bottom w:val="nil"/>
              <w:right w:val="nil"/>
            </w:tcBorders>
            <w:shd w:val="clear" w:color="auto" w:fill="E7E6E6" w:themeFill="background2"/>
            <w:noWrap/>
            <w:vAlign w:val="center"/>
            <w:hideMark/>
          </w:tcPr>
          <w:p w14:paraId="72FCA2F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6103C32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86293A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0.019</w:t>
            </w:r>
          </w:p>
        </w:tc>
        <w:tc>
          <w:tcPr>
            <w:tcW w:w="772" w:type="pct"/>
            <w:tcBorders>
              <w:top w:val="nil"/>
              <w:left w:val="nil"/>
              <w:bottom w:val="nil"/>
              <w:right w:val="nil"/>
            </w:tcBorders>
            <w:shd w:val="clear" w:color="auto" w:fill="E7E6E6" w:themeFill="background2"/>
            <w:noWrap/>
            <w:vAlign w:val="center"/>
            <w:hideMark/>
          </w:tcPr>
          <w:p w14:paraId="28C711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2C2E4D6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41DF56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7C5D6DE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274D205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0.884</w:t>
            </w:r>
          </w:p>
        </w:tc>
        <w:tc>
          <w:tcPr>
            <w:tcW w:w="527" w:type="pct"/>
            <w:tcBorders>
              <w:top w:val="nil"/>
              <w:left w:val="nil"/>
              <w:bottom w:val="nil"/>
              <w:right w:val="nil"/>
            </w:tcBorders>
            <w:shd w:val="clear" w:color="auto" w:fill="E7E6E6" w:themeFill="background2"/>
            <w:noWrap/>
            <w:vAlign w:val="center"/>
            <w:hideMark/>
          </w:tcPr>
          <w:p w14:paraId="54DD734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4E9D53C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E7E6E6" w:themeFill="background2"/>
            <w:noWrap/>
            <w:vAlign w:val="center"/>
            <w:hideMark/>
          </w:tcPr>
          <w:p w14:paraId="04A4987F"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E7E6E6" w:themeFill="background2"/>
            <w:noWrap/>
            <w:vAlign w:val="center"/>
            <w:hideMark/>
          </w:tcPr>
          <w:p w14:paraId="397AFC6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E30F0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768A21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2B5A2D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75BCB2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678C3D46"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0A179E8B" w14:textId="77777777" w:rsidR="00E747E3" w:rsidRDefault="00E747E3">
            <w:pPr>
              <w:jc w:val="center"/>
              <w:rPr>
                <w:rFonts w:ascii="Times" w:hAnsi="Times" w:cs="Calibri"/>
                <w:color w:val="000000"/>
                <w:sz w:val="20"/>
                <w:szCs w:val="20"/>
              </w:rPr>
            </w:pPr>
            <w:r>
              <w:rPr>
                <w:rFonts w:ascii="Times" w:hAnsi="Times" w:cs="Calibri"/>
                <w:color w:val="000000"/>
                <w:sz w:val="20"/>
                <w:szCs w:val="20"/>
              </w:rPr>
              <w:t>0.852</w:t>
            </w:r>
          </w:p>
        </w:tc>
        <w:tc>
          <w:tcPr>
            <w:tcW w:w="527" w:type="pct"/>
            <w:tcBorders>
              <w:top w:val="nil"/>
              <w:left w:val="nil"/>
              <w:bottom w:val="nil"/>
              <w:right w:val="nil"/>
            </w:tcBorders>
            <w:shd w:val="clear" w:color="auto" w:fill="E7E6E6" w:themeFill="background2"/>
            <w:noWrap/>
            <w:vAlign w:val="center"/>
            <w:hideMark/>
          </w:tcPr>
          <w:p w14:paraId="4729F47E"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2F954FE1" w14:textId="77777777" w:rsidR="00E747E3" w:rsidRDefault="00E747E3">
            <w:pPr>
              <w:jc w:val="center"/>
              <w:rPr>
                <w:rFonts w:ascii="Times" w:hAnsi="Times" w:cs="Calibri"/>
                <w:color w:val="000000"/>
                <w:sz w:val="20"/>
                <w:szCs w:val="20"/>
              </w:rPr>
            </w:pPr>
            <w:r>
              <w:rPr>
                <w:rFonts w:ascii="Times" w:hAnsi="Times" w:cs="Calibri"/>
                <w:color w:val="000000"/>
                <w:sz w:val="20"/>
                <w:szCs w:val="20"/>
              </w:rPr>
              <w:t>0.859</w:t>
            </w:r>
          </w:p>
        </w:tc>
        <w:tc>
          <w:tcPr>
            <w:tcW w:w="527" w:type="pct"/>
            <w:tcBorders>
              <w:top w:val="nil"/>
              <w:left w:val="nil"/>
              <w:bottom w:val="nil"/>
              <w:right w:val="nil"/>
            </w:tcBorders>
            <w:shd w:val="clear" w:color="auto" w:fill="E7E6E6" w:themeFill="background2"/>
            <w:noWrap/>
            <w:vAlign w:val="center"/>
            <w:hideMark/>
          </w:tcPr>
          <w:p w14:paraId="0E2636D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0.865</w:t>
            </w:r>
          </w:p>
        </w:tc>
        <w:tc>
          <w:tcPr>
            <w:tcW w:w="527" w:type="pct"/>
            <w:tcBorders>
              <w:top w:val="nil"/>
              <w:left w:val="nil"/>
              <w:bottom w:val="nil"/>
              <w:right w:val="nil"/>
            </w:tcBorders>
            <w:shd w:val="clear" w:color="auto" w:fill="E7E6E6" w:themeFill="background2"/>
            <w:noWrap/>
            <w:vAlign w:val="center"/>
            <w:hideMark/>
          </w:tcPr>
          <w:p w14:paraId="6B13AB1A"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C97F7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1CEEDD8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DDC302E" w14:textId="77777777" w:rsidTr="00E747E3">
        <w:trPr>
          <w:trHeight w:val="288"/>
        </w:trPr>
        <w:tc>
          <w:tcPr>
            <w:tcW w:w="527" w:type="pct"/>
            <w:tcBorders>
              <w:top w:val="nil"/>
              <w:left w:val="nil"/>
              <w:bottom w:val="nil"/>
              <w:right w:val="nil"/>
            </w:tcBorders>
            <w:shd w:val="clear" w:color="auto" w:fill="auto"/>
            <w:noWrap/>
            <w:vAlign w:val="center"/>
            <w:hideMark/>
          </w:tcPr>
          <w:p w14:paraId="5D3401C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F35A8B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3896DB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auto"/>
            <w:noWrap/>
            <w:vAlign w:val="center"/>
            <w:hideMark/>
          </w:tcPr>
          <w:p w14:paraId="0E71DDAF"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auto"/>
            <w:noWrap/>
            <w:vAlign w:val="center"/>
            <w:hideMark/>
          </w:tcPr>
          <w:p w14:paraId="4152492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0CCD616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3E1F103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8BD558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2288316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0EAB24A0" w14:textId="77777777" w:rsidTr="00E747E3">
        <w:trPr>
          <w:trHeight w:val="288"/>
        </w:trPr>
        <w:tc>
          <w:tcPr>
            <w:tcW w:w="527" w:type="pct"/>
            <w:tcBorders>
              <w:top w:val="nil"/>
              <w:left w:val="nil"/>
              <w:bottom w:val="nil"/>
              <w:right w:val="nil"/>
            </w:tcBorders>
            <w:shd w:val="clear" w:color="auto" w:fill="auto"/>
            <w:noWrap/>
            <w:vAlign w:val="center"/>
            <w:hideMark/>
          </w:tcPr>
          <w:p w14:paraId="633146E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479DED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0267A10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5C9A1E67" w14:textId="77777777" w:rsidR="00E747E3" w:rsidRDefault="00E747E3">
            <w:pPr>
              <w:jc w:val="center"/>
              <w:rPr>
                <w:rFonts w:ascii="Times" w:hAnsi="Times" w:cs="Calibri"/>
                <w:color w:val="000000"/>
                <w:sz w:val="20"/>
                <w:szCs w:val="20"/>
              </w:rPr>
            </w:pPr>
            <w:r>
              <w:rPr>
                <w:rFonts w:ascii="Times" w:hAnsi="Times" w:cs="Calibri"/>
                <w:color w:val="000000"/>
                <w:sz w:val="20"/>
                <w:szCs w:val="20"/>
              </w:rPr>
              <w:t>69</w:t>
            </w:r>
          </w:p>
        </w:tc>
        <w:tc>
          <w:tcPr>
            <w:tcW w:w="527" w:type="pct"/>
            <w:tcBorders>
              <w:top w:val="nil"/>
              <w:left w:val="nil"/>
              <w:bottom w:val="nil"/>
              <w:right w:val="nil"/>
            </w:tcBorders>
            <w:shd w:val="clear" w:color="auto" w:fill="auto"/>
            <w:noWrap/>
            <w:vAlign w:val="center"/>
            <w:hideMark/>
          </w:tcPr>
          <w:p w14:paraId="1F8D357B"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auto"/>
            <w:noWrap/>
            <w:vAlign w:val="center"/>
            <w:hideMark/>
          </w:tcPr>
          <w:p w14:paraId="074974E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8172EE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C6FB52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c>
          <w:tcPr>
            <w:tcW w:w="772" w:type="pct"/>
            <w:tcBorders>
              <w:top w:val="nil"/>
              <w:left w:val="nil"/>
              <w:bottom w:val="nil"/>
              <w:right w:val="nil"/>
            </w:tcBorders>
            <w:shd w:val="clear" w:color="auto" w:fill="auto"/>
            <w:noWrap/>
            <w:vAlign w:val="center"/>
            <w:hideMark/>
          </w:tcPr>
          <w:p w14:paraId="0485737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0AE08BB2" w14:textId="77777777" w:rsidTr="00E747E3">
        <w:trPr>
          <w:trHeight w:val="288"/>
        </w:trPr>
        <w:tc>
          <w:tcPr>
            <w:tcW w:w="527" w:type="pct"/>
            <w:tcBorders>
              <w:top w:val="nil"/>
              <w:left w:val="nil"/>
              <w:bottom w:val="nil"/>
              <w:right w:val="nil"/>
            </w:tcBorders>
            <w:shd w:val="clear" w:color="auto" w:fill="auto"/>
            <w:noWrap/>
            <w:vAlign w:val="center"/>
            <w:hideMark/>
          </w:tcPr>
          <w:p w14:paraId="56A8CEC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511EBD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3B920D8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6D1E774B"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44D3645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7CBE482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AE40B5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993E18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94082A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4E06C252" w14:textId="77777777" w:rsidTr="00E747E3">
        <w:trPr>
          <w:trHeight w:val="288"/>
        </w:trPr>
        <w:tc>
          <w:tcPr>
            <w:tcW w:w="527" w:type="pct"/>
            <w:tcBorders>
              <w:top w:val="nil"/>
              <w:left w:val="nil"/>
              <w:bottom w:val="nil"/>
              <w:right w:val="nil"/>
            </w:tcBorders>
            <w:shd w:val="clear" w:color="auto" w:fill="auto"/>
            <w:noWrap/>
            <w:vAlign w:val="center"/>
            <w:hideMark/>
          </w:tcPr>
          <w:p w14:paraId="635BF56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59E1F3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4C412DA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7B81C386"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3C36D3A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0.907</w:t>
            </w:r>
          </w:p>
        </w:tc>
        <w:tc>
          <w:tcPr>
            <w:tcW w:w="527" w:type="pct"/>
            <w:tcBorders>
              <w:top w:val="nil"/>
              <w:left w:val="nil"/>
              <w:bottom w:val="nil"/>
              <w:right w:val="nil"/>
            </w:tcBorders>
            <w:shd w:val="clear" w:color="auto" w:fill="auto"/>
            <w:noWrap/>
            <w:vAlign w:val="center"/>
            <w:hideMark/>
          </w:tcPr>
          <w:p w14:paraId="1E63988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6DE000A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585358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2263141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7B32D85F" w14:textId="77777777" w:rsidTr="00E747E3">
        <w:trPr>
          <w:trHeight w:val="288"/>
        </w:trPr>
        <w:tc>
          <w:tcPr>
            <w:tcW w:w="527" w:type="pct"/>
            <w:tcBorders>
              <w:top w:val="nil"/>
              <w:left w:val="nil"/>
              <w:bottom w:val="nil"/>
              <w:right w:val="nil"/>
            </w:tcBorders>
            <w:shd w:val="clear" w:color="auto" w:fill="auto"/>
            <w:noWrap/>
            <w:vAlign w:val="center"/>
            <w:hideMark/>
          </w:tcPr>
          <w:p w14:paraId="7459A95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EC166F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C98B460"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194CB71F"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2F19D77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0D6C84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173203C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4C8B06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5225477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2AC3772C" w14:textId="77777777" w:rsidTr="00E747E3">
        <w:trPr>
          <w:trHeight w:val="288"/>
        </w:trPr>
        <w:tc>
          <w:tcPr>
            <w:tcW w:w="527" w:type="pct"/>
            <w:tcBorders>
              <w:top w:val="nil"/>
              <w:left w:val="nil"/>
              <w:bottom w:val="nil"/>
              <w:right w:val="nil"/>
            </w:tcBorders>
            <w:shd w:val="clear" w:color="auto" w:fill="auto"/>
            <w:noWrap/>
            <w:vAlign w:val="center"/>
            <w:hideMark/>
          </w:tcPr>
          <w:p w14:paraId="68A3AD4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6A3C0EF4"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1D1698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06E0B71B" w14:textId="77777777" w:rsidR="00E747E3" w:rsidRDefault="00E747E3">
            <w:pPr>
              <w:jc w:val="center"/>
              <w:rPr>
                <w:rFonts w:ascii="Times" w:hAnsi="Times" w:cs="Calibri"/>
                <w:color w:val="000000"/>
                <w:sz w:val="20"/>
                <w:szCs w:val="20"/>
              </w:rPr>
            </w:pPr>
            <w:r>
              <w:rPr>
                <w:rFonts w:ascii="Times" w:hAnsi="Times" w:cs="Calibri"/>
                <w:color w:val="000000"/>
                <w:sz w:val="20"/>
                <w:szCs w:val="20"/>
              </w:rPr>
              <w:t>54</w:t>
            </w:r>
          </w:p>
        </w:tc>
        <w:tc>
          <w:tcPr>
            <w:tcW w:w="527" w:type="pct"/>
            <w:tcBorders>
              <w:top w:val="nil"/>
              <w:left w:val="nil"/>
              <w:bottom w:val="nil"/>
              <w:right w:val="nil"/>
            </w:tcBorders>
            <w:shd w:val="clear" w:color="auto" w:fill="auto"/>
            <w:noWrap/>
            <w:vAlign w:val="center"/>
            <w:hideMark/>
          </w:tcPr>
          <w:p w14:paraId="75DD2F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0.956</w:t>
            </w:r>
          </w:p>
        </w:tc>
        <w:tc>
          <w:tcPr>
            <w:tcW w:w="527" w:type="pct"/>
            <w:tcBorders>
              <w:top w:val="nil"/>
              <w:left w:val="nil"/>
              <w:bottom w:val="nil"/>
              <w:right w:val="nil"/>
            </w:tcBorders>
            <w:shd w:val="clear" w:color="auto" w:fill="auto"/>
            <w:noWrap/>
            <w:vAlign w:val="center"/>
            <w:hideMark/>
          </w:tcPr>
          <w:p w14:paraId="4176C6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4B10EE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79579E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auto"/>
            <w:noWrap/>
            <w:vAlign w:val="center"/>
            <w:hideMark/>
          </w:tcPr>
          <w:p w14:paraId="5C725F6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3C43AB8" w14:textId="77777777" w:rsidTr="00E747E3">
        <w:trPr>
          <w:trHeight w:val="288"/>
        </w:trPr>
        <w:tc>
          <w:tcPr>
            <w:tcW w:w="527" w:type="pct"/>
            <w:tcBorders>
              <w:top w:val="nil"/>
              <w:left w:val="nil"/>
              <w:bottom w:val="nil"/>
              <w:right w:val="nil"/>
            </w:tcBorders>
            <w:shd w:val="clear" w:color="auto" w:fill="auto"/>
            <w:noWrap/>
            <w:vAlign w:val="center"/>
            <w:hideMark/>
          </w:tcPr>
          <w:p w14:paraId="27BF8AA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A37274B"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30EB6767"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51EA9755"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auto"/>
            <w:noWrap/>
            <w:vAlign w:val="center"/>
            <w:hideMark/>
          </w:tcPr>
          <w:p w14:paraId="2FBC8B92" w14:textId="77777777" w:rsidR="00E747E3" w:rsidRDefault="00E747E3">
            <w:pPr>
              <w:jc w:val="center"/>
              <w:rPr>
                <w:rFonts w:ascii="Times" w:hAnsi="Times" w:cs="Calibri"/>
                <w:color w:val="000000"/>
                <w:sz w:val="20"/>
                <w:szCs w:val="20"/>
              </w:rPr>
            </w:pPr>
            <w:r>
              <w:rPr>
                <w:rFonts w:ascii="Times" w:hAnsi="Times" w:cs="Calibri"/>
                <w:color w:val="000000"/>
                <w:sz w:val="20"/>
                <w:szCs w:val="20"/>
              </w:rPr>
              <w:t>0.948</w:t>
            </w:r>
          </w:p>
        </w:tc>
        <w:tc>
          <w:tcPr>
            <w:tcW w:w="527" w:type="pct"/>
            <w:tcBorders>
              <w:top w:val="nil"/>
              <w:left w:val="nil"/>
              <w:bottom w:val="nil"/>
              <w:right w:val="nil"/>
            </w:tcBorders>
            <w:shd w:val="clear" w:color="auto" w:fill="auto"/>
            <w:noWrap/>
            <w:vAlign w:val="center"/>
            <w:hideMark/>
          </w:tcPr>
          <w:p w14:paraId="6F4324E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7DEB629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A334A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CB62C0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349DD56E" w14:textId="77777777" w:rsidTr="00E747E3">
        <w:trPr>
          <w:trHeight w:val="288"/>
        </w:trPr>
        <w:tc>
          <w:tcPr>
            <w:tcW w:w="527" w:type="pct"/>
            <w:tcBorders>
              <w:top w:val="nil"/>
              <w:left w:val="nil"/>
              <w:bottom w:val="nil"/>
              <w:right w:val="nil"/>
            </w:tcBorders>
            <w:shd w:val="clear" w:color="auto" w:fill="auto"/>
            <w:noWrap/>
            <w:vAlign w:val="center"/>
            <w:hideMark/>
          </w:tcPr>
          <w:p w14:paraId="7A0DA2C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82B52E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3118969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17556ED4"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438984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0DA523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135BB1F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FC7FF1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69105F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76B3B365" w14:textId="77777777" w:rsidTr="00E747E3">
        <w:trPr>
          <w:trHeight w:val="288"/>
        </w:trPr>
        <w:tc>
          <w:tcPr>
            <w:tcW w:w="527" w:type="pct"/>
            <w:tcBorders>
              <w:top w:val="nil"/>
              <w:left w:val="nil"/>
              <w:bottom w:val="nil"/>
              <w:right w:val="nil"/>
            </w:tcBorders>
            <w:shd w:val="clear" w:color="auto" w:fill="auto"/>
            <w:noWrap/>
            <w:vAlign w:val="center"/>
            <w:hideMark/>
          </w:tcPr>
          <w:p w14:paraId="26119F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0D23903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286132B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33E3D6BF"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46B23AA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3E81B7C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1174C26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752090F"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auto"/>
            <w:noWrap/>
            <w:vAlign w:val="center"/>
            <w:hideMark/>
          </w:tcPr>
          <w:p w14:paraId="31326E0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46F6C79" w14:textId="77777777" w:rsidTr="00E747E3">
        <w:trPr>
          <w:trHeight w:val="288"/>
        </w:trPr>
        <w:tc>
          <w:tcPr>
            <w:tcW w:w="527" w:type="pct"/>
            <w:tcBorders>
              <w:top w:val="nil"/>
              <w:left w:val="nil"/>
              <w:bottom w:val="nil"/>
              <w:right w:val="nil"/>
            </w:tcBorders>
            <w:shd w:val="clear" w:color="auto" w:fill="auto"/>
            <w:noWrap/>
            <w:vAlign w:val="center"/>
            <w:hideMark/>
          </w:tcPr>
          <w:p w14:paraId="66F614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096AADB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5C969A78"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auto"/>
            <w:noWrap/>
            <w:vAlign w:val="center"/>
            <w:hideMark/>
          </w:tcPr>
          <w:p w14:paraId="18B0E3C2"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551E4E1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06A770B3"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609B456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FC2CAC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2EEAE5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1472AB9B" w14:textId="77777777" w:rsidTr="00E747E3">
        <w:trPr>
          <w:trHeight w:val="288"/>
        </w:trPr>
        <w:tc>
          <w:tcPr>
            <w:tcW w:w="527" w:type="pct"/>
            <w:tcBorders>
              <w:top w:val="nil"/>
              <w:left w:val="nil"/>
              <w:bottom w:val="nil"/>
              <w:right w:val="nil"/>
            </w:tcBorders>
            <w:shd w:val="clear" w:color="auto" w:fill="auto"/>
            <w:noWrap/>
            <w:vAlign w:val="center"/>
            <w:hideMark/>
          </w:tcPr>
          <w:p w14:paraId="41A11F7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5D4028D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16A8996" w14:textId="77777777" w:rsidR="00E747E3" w:rsidRDefault="00E747E3">
            <w:pPr>
              <w:jc w:val="center"/>
              <w:rPr>
                <w:rFonts w:ascii="Times" w:hAnsi="Times" w:cs="Calibri"/>
                <w:color w:val="000000"/>
                <w:sz w:val="20"/>
                <w:szCs w:val="20"/>
              </w:rPr>
            </w:pPr>
            <w:r>
              <w:rPr>
                <w:rFonts w:ascii="Times" w:hAnsi="Times" w:cs="Calibri"/>
                <w:color w:val="000000"/>
                <w:sz w:val="20"/>
                <w:szCs w:val="20"/>
              </w:rPr>
              <w:t>0.853</w:t>
            </w:r>
          </w:p>
        </w:tc>
        <w:tc>
          <w:tcPr>
            <w:tcW w:w="527" w:type="pct"/>
            <w:tcBorders>
              <w:top w:val="nil"/>
              <w:left w:val="nil"/>
              <w:bottom w:val="nil"/>
              <w:right w:val="nil"/>
            </w:tcBorders>
            <w:shd w:val="clear" w:color="auto" w:fill="auto"/>
            <w:noWrap/>
            <w:vAlign w:val="center"/>
            <w:hideMark/>
          </w:tcPr>
          <w:p w14:paraId="6F2CE0AF"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27B48553" w14:textId="77777777" w:rsidR="00E747E3" w:rsidRDefault="00E747E3">
            <w:pPr>
              <w:jc w:val="center"/>
              <w:rPr>
                <w:rFonts w:ascii="Times" w:hAnsi="Times" w:cs="Calibri"/>
                <w:color w:val="000000"/>
                <w:sz w:val="20"/>
                <w:szCs w:val="20"/>
              </w:rPr>
            </w:pPr>
            <w:r>
              <w:rPr>
                <w:rFonts w:ascii="Times" w:hAnsi="Times" w:cs="Calibri"/>
                <w:color w:val="000000"/>
                <w:sz w:val="20"/>
                <w:szCs w:val="20"/>
              </w:rPr>
              <w:t>0.859</w:t>
            </w:r>
          </w:p>
        </w:tc>
        <w:tc>
          <w:tcPr>
            <w:tcW w:w="527" w:type="pct"/>
            <w:tcBorders>
              <w:top w:val="nil"/>
              <w:left w:val="nil"/>
              <w:bottom w:val="nil"/>
              <w:right w:val="nil"/>
            </w:tcBorders>
            <w:shd w:val="clear" w:color="auto" w:fill="auto"/>
            <w:noWrap/>
            <w:vAlign w:val="center"/>
            <w:hideMark/>
          </w:tcPr>
          <w:p w14:paraId="536B87CF"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nil"/>
              <w:right w:val="nil"/>
            </w:tcBorders>
            <w:shd w:val="clear" w:color="auto" w:fill="auto"/>
            <w:noWrap/>
            <w:vAlign w:val="center"/>
            <w:hideMark/>
          </w:tcPr>
          <w:p w14:paraId="5F45F50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9D6E0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63677EA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5CF2F4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E2E121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879638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03EB59E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E7E6E6" w:themeFill="background2"/>
            <w:noWrap/>
            <w:vAlign w:val="center"/>
            <w:hideMark/>
          </w:tcPr>
          <w:p w14:paraId="76E5C1EB"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E7E6E6" w:themeFill="background2"/>
            <w:noWrap/>
            <w:vAlign w:val="center"/>
            <w:hideMark/>
          </w:tcPr>
          <w:p w14:paraId="674D58F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1D5BF59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E7E6E6" w:themeFill="background2"/>
            <w:noWrap/>
            <w:vAlign w:val="center"/>
            <w:hideMark/>
          </w:tcPr>
          <w:p w14:paraId="6BE9A29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D0F0A3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4507C2F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1805BAD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854D34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93A8F55"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1699745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1811EE60" w14:textId="77777777" w:rsidR="00E747E3" w:rsidRDefault="00E747E3">
            <w:pPr>
              <w:jc w:val="center"/>
              <w:rPr>
                <w:rFonts w:ascii="Times" w:hAnsi="Times" w:cs="Calibri"/>
                <w:color w:val="000000"/>
                <w:sz w:val="20"/>
                <w:szCs w:val="20"/>
              </w:rPr>
            </w:pPr>
            <w:r>
              <w:rPr>
                <w:rFonts w:ascii="Times" w:hAnsi="Times" w:cs="Calibri"/>
                <w:color w:val="000000"/>
                <w:sz w:val="20"/>
                <w:szCs w:val="20"/>
              </w:rPr>
              <w:t>71</w:t>
            </w:r>
          </w:p>
        </w:tc>
        <w:tc>
          <w:tcPr>
            <w:tcW w:w="527" w:type="pct"/>
            <w:tcBorders>
              <w:top w:val="nil"/>
              <w:left w:val="nil"/>
              <w:bottom w:val="nil"/>
              <w:right w:val="nil"/>
            </w:tcBorders>
            <w:shd w:val="clear" w:color="auto" w:fill="E7E6E6" w:themeFill="background2"/>
            <w:noWrap/>
            <w:vAlign w:val="center"/>
            <w:hideMark/>
          </w:tcPr>
          <w:p w14:paraId="02F2A38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E7E6E6" w:themeFill="background2"/>
            <w:noWrap/>
            <w:vAlign w:val="center"/>
            <w:hideMark/>
          </w:tcPr>
          <w:p w14:paraId="3177626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4C0701C1"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3DB2F04"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E7E6E6" w:themeFill="background2"/>
            <w:noWrap/>
            <w:vAlign w:val="center"/>
            <w:hideMark/>
          </w:tcPr>
          <w:p w14:paraId="4AA7877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5043324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EDDFB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4F376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5B0E94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59708AF1"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D8F18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059A25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0596DE5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7DD36E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C9020B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23D01EB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CEC403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4E68F5F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2BB1F3F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64E8B9F2" w14:textId="77777777" w:rsidR="00E747E3" w:rsidRDefault="00E747E3">
            <w:pPr>
              <w:jc w:val="center"/>
              <w:rPr>
                <w:rFonts w:ascii="Times" w:hAnsi="Times" w:cs="Calibri"/>
                <w:color w:val="000000"/>
                <w:sz w:val="20"/>
                <w:szCs w:val="20"/>
              </w:rPr>
            </w:pPr>
            <w:r>
              <w:rPr>
                <w:rFonts w:ascii="Times" w:hAnsi="Times" w:cs="Calibri"/>
                <w:color w:val="000000"/>
                <w:sz w:val="20"/>
                <w:szCs w:val="20"/>
              </w:rPr>
              <w:t>34</w:t>
            </w:r>
          </w:p>
        </w:tc>
        <w:tc>
          <w:tcPr>
            <w:tcW w:w="527" w:type="pct"/>
            <w:tcBorders>
              <w:top w:val="nil"/>
              <w:left w:val="nil"/>
              <w:bottom w:val="nil"/>
              <w:right w:val="nil"/>
            </w:tcBorders>
            <w:shd w:val="clear" w:color="auto" w:fill="E7E6E6" w:themeFill="background2"/>
            <w:noWrap/>
            <w:vAlign w:val="center"/>
            <w:hideMark/>
          </w:tcPr>
          <w:p w14:paraId="4F325E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0.904</w:t>
            </w:r>
          </w:p>
        </w:tc>
        <w:tc>
          <w:tcPr>
            <w:tcW w:w="527" w:type="pct"/>
            <w:tcBorders>
              <w:top w:val="nil"/>
              <w:left w:val="nil"/>
              <w:bottom w:val="nil"/>
              <w:right w:val="nil"/>
            </w:tcBorders>
            <w:shd w:val="clear" w:color="auto" w:fill="E7E6E6" w:themeFill="background2"/>
            <w:noWrap/>
            <w:vAlign w:val="center"/>
            <w:hideMark/>
          </w:tcPr>
          <w:p w14:paraId="5A69731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1A7131E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394C1D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7CDC204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71567A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23705F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3EC59A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6D391B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42D6D863" w14:textId="77777777" w:rsidR="00E747E3" w:rsidRDefault="00E747E3">
            <w:pPr>
              <w:jc w:val="center"/>
              <w:rPr>
                <w:rFonts w:ascii="Times" w:hAnsi="Times" w:cs="Calibri"/>
                <w:color w:val="000000"/>
                <w:sz w:val="20"/>
                <w:szCs w:val="20"/>
              </w:rPr>
            </w:pPr>
            <w:r>
              <w:rPr>
                <w:rFonts w:ascii="Times" w:hAnsi="Times" w:cs="Calibri"/>
                <w:color w:val="000000"/>
                <w:sz w:val="20"/>
                <w:szCs w:val="20"/>
              </w:rPr>
              <w:t>41</w:t>
            </w:r>
          </w:p>
        </w:tc>
        <w:tc>
          <w:tcPr>
            <w:tcW w:w="527" w:type="pct"/>
            <w:tcBorders>
              <w:top w:val="nil"/>
              <w:left w:val="nil"/>
              <w:bottom w:val="nil"/>
              <w:right w:val="nil"/>
            </w:tcBorders>
            <w:shd w:val="clear" w:color="auto" w:fill="E7E6E6" w:themeFill="background2"/>
            <w:noWrap/>
            <w:vAlign w:val="center"/>
            <w:hideMark/>
          </w:tcPr>
          <w:p w14:paraId="4738371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52A6412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4F1D455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0F8DB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561C4F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24F3A62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B356A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B51CF9E"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4C96BBB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DAD053F" w14:textId="77777777" w:rsidR="00E747E3" w:rsidRDefault="00E747E3">
            <w:pPr>
              <w:jc w:val="center"/>
              <w:rPr>
                <w:rFonts w:ascii="Times" w:hAnsi="Times" w:cs="Calibri"/>
                <w:color w:val="000000"/>
                <w:sz w:val="20"/>
                <w:szCs w:val="20"/>
              </w:rPr>
            </w:pPr>
            <w:r>
              <w:rPr>
                <w:rFonts w:ascii="Times" w:hAnsi="Times" w:cs="Calibri"/>
                <w:color w:val="000000"/>
                <w:sz w:val="20"/>
                <w:szCs w:val="20"/>
              </w:rPr>
              <w:t>57</w:t>
            </w:r>
          </w:p>
        </w:tc>
        <w:tc>
          <w:tcPr>
            <w:tcW w:w="527" w:type="pct"/>
            <w:tcBorders>
              <w:top w:val="nil"/>
              <w:left w:val="nil"/>
              <w:bottom w:val="nil"/>
              <w:right w:val="nil"/>
            </w:tcBorders>
            <w:shd w:val="clear" w:color="auto" w:fill="E7E6E6" w:themeFill="background2"/>
            <w:noWrap/>
            <w:vAlign w:val="center"/>
            <w:hideMark/>
          </w:tcPr>
          <w:p w14:paraId="01AF1596"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34DBC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6F01B8E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01E7C9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1C9F43A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ECC651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23AE8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9050C7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71BB9C9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457481D6"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E7E6E6" w:themeFill="background2"/>
            <w:noWrap/>
            <w:vAlign w:val="center"/>
            <w:hideMark/>
          </w:tcPr>
          <w:p w14:paraId="21A5D52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E7E6E6" w:themeFill="background2"/>
            <w:noWrap/>
            <w:vAlign w:val="center"/>
            <w:hideMark/>
          </w:tcPr>
          <w:p w14:paraId="71EFB81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1475887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C0230A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B113933"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0447A8D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250190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5DCCEF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72FC1CF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4CEFFDA8"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2DE2EC46"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758F15E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0D47AB3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180194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E7E6E6" w:themeFill="background2"/>
            <w:noWrap/>
            <w:vAlign w:val="center"/>
            <w:hideMark/>
          </w:tcPr>
          <w:p w14:paraId="7A575AE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250DFA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C24ED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FC6F6A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4EF05E2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6599619"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E7E6E6" w:themeFill="background2"/>
            <w:noWrap/>
            <w:vAlign w:val="center"/>
            <w:hideMark/>
          </w:tcPr>
          <w:p w14:paraId="65E02E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645D052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E7E6E6" w:themeFill="background2"/>
            <w:noWrap/>
            <w:vAlign w:val="center"/>
            <w:hideMark/>
          </w:tcPr>
          <w:p w14:paraId="5F9AB5E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D42375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E7E6E6" w:themeFill="background2"/>
            <w:noWrap/>
            <w:vAlign w:val="center"/>
            <w:hideMark/>
          </w:tcPr>
          <w:p w14:paraId="0052C4B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0AA85F0"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3A1786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494714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1DCB810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nil"/>
              <w:right w:val="nil"/>
            </w:tcBorders>
            <w:shd w:val="clear" w:color="auto" w:fill="E7E6E6" w:themeFill="background2"/>
            <w:noWrap/>
            <w:vAlign w:val="center"/>
            <w:hideMark/>
          </w:tcPr>
          <w:p w14:paraId="2320914D"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3730892"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E7E6E6" w:themeFill="background2"/>
            <w:noWrap/>
            <w:vAlign w:val="center"/>
            <w:hideMark/>
          </w:tcPr>
          <w:p w14:paraId="5F1C9B75"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6784D03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D34995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15EC2D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1630847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8E0FB7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7A1ADAD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734969AD" w14:textId="77777777" w:rsidR="00E747E3" w:rsidRDefault="00E747E3">
            <w:pPr>
              <w:jc w:val="center"/>
              <w:rPr>
                <w:rFonts w:ascii="Times" w:hAnsi="Times" w:cs="Calibri"/>
                <w:color w:val="000000"/>
                <w:sz w:val="20"/>
                <w:szCs w:val="20"/>
              </w:rPr>
            </w:pPr>
            <w:r>
              <w:rPr>
                <w:rFonts w:ascii="Times" w:hAnsi="Times" w:cs="Calibri"/>
                <w:color w:val="000000"/>
                <w:sz w:val="20"/>
                <w:szCs w:val="20"/>
              </w:rPr>
              <w:t>0.854</w:t>
            </w:r>
          </w:p>
        </w:tc>
        <w:tc>
          <w:tcPr>
            <w:tcW w:w="527" w:type="pct"/>
            <w:tcBorders>
              <w:top w:val="nil"/>
              <w:left w:val="nil"/>
              <w:bottom w:val="nil"/>
              <w:right w:val="nil"/>
            </w:tcBorders>
            <w:shd w:val="clear" w:color="auto" w:fill="E7E6E6" w:themeFill="background2"/>
            <w:noWrap/>
            <w:vAlign w:val="center"/>
            <w:hideMark/>
          </w:tcPr>
          <w:p w14:paraId="62680576"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4BA66432"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E7E6E6" w:themeFill="background2"/>
            <w:noWrap/>
            <w:vAlign w:val="center"/>
            <w:hideMark/>
          </w:tcPr>
          <w:p w14:paraId="495EB452" w14:textId="77777777" w:rsidR="00E747E3" w:rsidRDefault="00E747E3">
            <w:pPr>
              <w:jc w:val="center"/>
              <w:rPr>
                <w:rFonts w:ascii="Times" w:hAnsi="Times" w:cs="Calibri"/>
                <w:color w:val="000000"/>
                <w:sz w:val="20"/>
                <w:szCs w:val="20"/>
              </w:rPr>
            </w:pPr>
            <w:r>
              <w:rPr>
                <w:rFonts w:ascii="Times" w:hAnsi="Times" w:cs="Calibri"/>
                <w:color w:val="000000"/>
                <w:sz w:val="20"/>
                <w:szCs w:val="20"/>
              </w:rPr>
              <w:t>0.867</w:t>
            </w:r>
          </w:p>
        </w:tc>
        <w:tc>
          <w:tcPr>
            <w:tcW w:w="527" w:type="pct"/>
            <w:tcBorders>
              <w:top w:val="nil"/>
              <w:left w:val="nil"/>
              <w:bottom w:val="nil"/>
              <w:right w:val="nil"/>
            </w:tcBorders>
            <w:shd w:val="clear" w:color="auto" w:fill="E7E6E6" w:themeFill="background2"/>
            <w:noWrap/>
            <w:vAlign w:val="center"/>
            <w:hideMark/>
          </w:tcPr>
          <w:p w14:paraId="513885A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006D408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A51262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6F26609F" w14:textId="77777777" w:rsidTr="00E747E3">
        <w:trPr>
          <w:trHeight w:val="288"/>
        </w:trPr>
        <w:tc>
          <w:tcPr>
            <w:tcW w:w="527" w:type="pct"/>
            <w:tcBorders>
              <w:top w:val="nil"/>
              <w:left w:val="nil"/>
              <w:bottom w:val="nil"/>
              <w:right w:val="nil"/>
            </w:tcBorders>
            <w:shd w:val="clear" w:color="auto" w:fill="auto"/>
            <w:noWrap/>
            <w:vAlign w:val="center"/>
            <w:hideMark/>
          </w:tcPr>
          <w:p w14:paraId="5E56FC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4A11A19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2170461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6B3EABD6"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auto"/>
            <w:noWrap/>
            <w:vAlign w:val="center"/>
            <w:hideMark/>
          </w:tcPr>
          <w:p w14:paraId="5E5320C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361CA19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03702C60"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0162FE6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DC73AC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899BFA7" w14:textId="77777777" w:rsidTr="00E747E3">
        <w:trPr>
          <w:trHeight w:val="288"/>
        </w:trPr>
        <w:tc>
          <w:tcPr>
            <w:tcW w:w="527" w:type="pct"/>
            <w:tcBorders>
              <w:top w:val="nil"/>
              <w:left w:val="nil"/>
              <w:bottom w:val="nil"/>
              <w:right w:val="nil"/>
            </w:tcBorders>
            <w:shd w:val="clear" w:color="auto" w:fill="auto"/>
            <w:noWrap/>
            <w:vAlign w:val="center"/>
            <w:hideMark/>
          </w:tcPr>
          <w:p w14:paraId="2E559C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57084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6890AE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117DA2DE"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auto"/>
            <w:noWrap/>
            <w:vAlign w:val="center"/>
            <w:hideMark/>
          </w:tcPr>
          <w:p w14:paraId="1BDDCE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0.928</w:t>
            </w:r>
          </w:p>
        </w:tc>
        <w:tc>
          <w:tcPr>
            <w:tcW w:w="527" w:type="pct"/>
            <w:tcBorders>
              <w:top w:val="nil"/>
              <w:left w:val="nil"/>
              <w:bottom w:val="nil"/>
              <w:right w:val="nil"/>
            </w:tcBorders>
            <w:shd w:val="clear" w:color="auto" w:fill="auto"/>
            <w:noWrap/>
            <w:vAlign w:val="center"/>
            <w:hideMark/>
          </w:tcPr>
          <w:p w14:paraId="27574CD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5B2C5EB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5039DD81"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56F38DF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63AE1680" w14:textId="77777777" w:rsidTr="00E747E3">
        <w:trPr>
          <w:trHeight w:val="288"/>
        </w:trPr>
        <w:tc>
          <w:tcPr>
            <w:tcW w:w="527" w:type="pct"/>
            <w:tcBorders>
              <w:top w:val="nil"/>
              <w:left w:val="nil"/>
              <w:bottom w:val="nil"/>
              <w:right w:val="nil"/>
            </w:tcBorders>
            <w:shd w:val="clear" w:color="auto" w:fill="auto"/>
            <w:noWrap/>
            <w:vAlign w:val="center"/>
            <w:hideMark/>
          </w:tcPr>
          <w:p w14:paraId="1D5A46B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B583E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735C51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37A595DC"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6672E6C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610C0934"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25C9F07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F1B30F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613259D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44744660" w14:textId="77777777" w:rsidTr="00E747E3">
        <w:trPr>
          <w:trHeight w:val="288"/>
        </w:trPr>
        <w:tc>
          <w:tcPr>
            <w:tcW w:w="527" w:type="pct"/>
            <w:tcBorders>
              <w:top w:val="nil"/>
              <w:left w:val="nil"/>
              <w:bottom w:val="nil"/>
              <w:right w:val="nil"/>
            </w:tcBorders>
            <w:shd w:val="clear" w:color="auto" w:fill="auto"/>
            <w:noWrap/>
            <w:vAlign w:val="center"/>
            <w:hideMark/>
          </w:tcPr>
          <w:p w14:paraId="28A2149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CFC30B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21E5596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76A3D9E6"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06EB34B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auto"/>
            <w:noWrap/>
            <w:vAlign w:val="center"/>
            <w:hideMark/>
          </w:tcPr>
          <w:p w14:paraId="0851C9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44B8040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27F8E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527A9A0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3C7AC640" w14:textId="77777777" w:rsidTr="00E747E3">
        <w:trPr>
          <w:trHeight w:val="288"/>
        </w:trPr>
        <w:tc>
          <w:tcPr>
            <w:tcW w:w="527" w:type="pct"/>
            <w:tcBorders>
              <w:top w:val="nil"/>
              <w:left w:val="nil"/>
              <w:bottom w:val="nil"/>
              <w:right w:val="nil"/>
            </w:tcBorders>
            <w:shd w:val="clear" w:color="auto" w:fill="auto"/>
            <w:noWrap/>
            <w:vAlign w:val="center"/>
            <w:hideMark/>
          </w:tcPr>
          <w:p w14:paraId="3BBCBB6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526F03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07DEEF2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0E8A6665" w14:textId="77777777" w:rsidR="00E747E3" w:rsidRDefault="00E747E3">
            <w:pPr>
              <w:jc w:val="center"/>
              <w:rPr>
                <w:rFonts w:ascii="Times" w:hAnsi="Times" w:cs="Calibri"/>
                <w:color w:val="000000"/>
                <w:sz w:val="20"/>
                <w:szCs w:val="20"/>
              </w:rPr>
            </w:pPr>
            <w:r>
              <w:rPr>
                <w:rFonts w:ascii="Times" w:hAnsi="Times" w:cs="Calibri"/>
                <w:color w:val="000000"/>
                <w:sz w:val="20"/>
                <w:szCs w:val="20"/>
              </w:rPr>
              <w:t>42</w:t>
            </w:r>
          </w:p>
        </w:tc>
        <w:tc>
          <w:tcPr>
            <w:tcW w:w="527" w:type="pct"/>
            <w:tcBorders>
              <w:top w:val="nil"/>
              <w:left w:val="nil"/>
              <w:bottom w:val="nil"/>
              <w:right w:val="nil"/>
            </w:tcBorders>
            <w:shd w:val="clear" w:color="auto" w:fill="auto"/>
            <w:noWrap/>
            <w:vAlign w:val="center"/>
            <w:hideMark/>
          </w:tcPr>
          <w:p w14:paraId="6E86EA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48DAAC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081AC6A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0643292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598E205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4D4C8616" w14:textId="77777777" w:rsidTr="00E747E3">
        <w:trPr>
          <w:trHeight w:val="288"/>
        </w:trPr>
        <w:tc>
          <w:tcPr>
            <w:tcW w:w="527" w:type="pct"/>
            <w:tcBorders>
              <w:top w:val="nil"/>
              <w:left w:val="nil"/>
              <w:bottom w:val="nil"/>
              <w:right w:val="nil"/>
            </w:tcBorders>
            <w:shd w:val="clear" w:color="auto" w:fill="auto"/>
            <w:noWrap/>
            <w:vAlign w:val="center"/>
            <w:hideMark/>
          </w:tcPr>
          <w:p w14:paraId="4D1464A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2657D76"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2A8ACCD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29E13E0E" w14:textId="77777777" w:rsidR="00E747E3" w:rsidRDefault="00E747E3">
            <w:pPr>
              <w:jc w:val="center"/>
              <w:rPr>
                <w:rFonts w:ascii="Times" w:hAnsi="Times" w:cs="Calibri"/>
                <w:color w:val="000000"/>
                <w:sz w:val="20"/>
                <w:szCs w:val="20"/>
              </w:rPr>
            </w:pPr>
            <w:r>
              <w:rPr>
                <w:rFonts w:ascii="Times" w:hAnsi="Times" w:cs="Calibri"/>
                <w:color w:val="000000"/>
                <w:sz w:val="20"/>
                <w:szCs w:val="20"/>
              </w:rPr>
              <w:t>54</w:t>
            </w:r>
          </w:p>
        </w:tc>
        <w:tc>
          <w:tcPr>
            <w:tcW w:w="527" w:type="pct"/>
            <w:tcBorders>
              <w:top w:val="nil"/>
              <w:left w:val="nil"/>
              <w:bottom w:val="nil"/>
              <w:right w:val="nil"/>
            </w:tcBorders>
            <w:shd w:val="clear" w:color="auto" w:fill="auto"/>
            <w:noWrap/>
            <w:vAlign w:val="center"/>
            <w:hideMark/>
          </w:tcPr>
          <w:p w14:paraId="411672C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153E386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F058CE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2FC0F9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7AEF66E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49E67C1" w14:textId="77777777" w:rsidTr="00E747E3">
        <w:trPr>
          <w:trHeight w:val="288"/>
        </w:trPr>
        <w:tc>
          <w:tcPr>
            <w:tcW w:w="527" w:type="pct"/>
            <w:tcBorders>
              <w:top w:val="nil"/>
              <w:left w:val="nil"/>
              <w:bottom w:val="nil"/>
              <w:right w:val="nil"/>
            </w:tcBorders>
            <w:shd w:val="clear" w:color="auto" w:fill="auto"/>
            <w:noWrap/>
            <w:vAlign w:val="center"/>
            <w:hideMark/>
          </w:tcPr>
          <w:p w14:paraId="0BC0DAB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0093D828"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42D82E0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7A6B996A"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auto"/>
            <w:noWrap/>
            <w:vAlign w:val="center"/>
            <w:hideMark/>
          </w:tcPr>
          <w:p w14:paraId="0CE9640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70AE54CD"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auto"/>
            <w:noWrap/>
            <w:vAlign w:val="center"/>
            <w:hideMark/>
          </w:tcPr>
          <w:p w14:paraId="6AF81F8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BDE5CF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2CA1C20E"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0084C8FE" w14:textId="77777777" w:rsidTr="00E747E3">
        <w:trPr>
          <w:trHeight w:val="288"/>
        </w:trPr>
        <w:tc>
          <w:tcPr>
            <w:tcW w:w="527" w:type="pct"/>
            <w:tcBorders>
              <w:top w:val="nil"/>
              <w:left w:val="nil"/>
              <w:bottom w:val="nil"/>
              <w:right w:val="nil"/>
            </w:tcBorders>
            <w:shd w:val="clear" w:color="auto" w:fill="auto"/>
            <w:noWrap/>
            <w:vAlign w:val="center"/>
            <w:hideMark/>
          </w:tcPr>
          <w:p w14:paraId="5BFF3AB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97B817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4223E6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auto"/>
            <w:noWrap/>
            <w:vAlign w:val="center"/>
            <w:hideMark/>
          </w:tcPr>
          <w:p w14:paraId="76448AB9"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auto"/>
            <w:noWrap/>
            <w:vAlign w:val="center"/>
            <w:hideMark/>
          </w:tcPr>
          <w:p w14:paraId="3E8ACFD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6E5570C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5ED5840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036B75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E236FC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14DC7482" w14:textId="77777777" w:rsidTr="00E747E3">
        <w:trPr>
          <w:trHeight w:val="288"/>
        </w:trPr>
        <w:tc>
          <w:tcPr>
            <w:tcW w:w="527" w:type="pct"/>
            <w:tcBorders>
              <w:top w:val="nil"/>
              <w:left w:val="nil"/>
              <w:bottom w:val="nil"/>
              <w:right w:val="nil"/>
            </w:tcBorders>
            <w:shd w:val="clear" w:color="auto" w:fill="auto"/>
            <w:noWrap/>
            <w:vAlign w:val="center"/>
            <w:hideMark/>
          </w:tcPr>
          <w:p w14:paraId="011F70A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E304E05"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0E2DD50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0F51D8AE"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51F23B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0.928</w:t>
            </w:r>
          </w:p>
        </w:tc>
        <w:tc>
          <w:tcPr>
            <w:tcW w:w="527" w:type="pct"/>
            <w:tcBorders>
              <w:top w:val="nil"/>
              <w:left w:val="nil"/>
              <w:bottom w:val="nil"/>
              <w:right w:val="nil"/>
            </w:tcBorders>
            <w:shd w:val="clear" w:color="auto" w:fill="auto"/>
            <w:noWrap/>
            <w:vAlign w:val="center"/>
            <w:hideMark/>
          </w:tcPr>
          <w:p w14:paraId="54DBCD5D"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auto"/>
            <w:noWrap/>
            <w:vAlign w:val="center"/>
            <w:hideMark/>
          </w:tcPr>
          <w:p w14:paraId="0F624CE5"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92C9414"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4E39A78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24498392" w14:textId="77777777" w:rsidTr="00E747E3">
        <w:trPr>
          <w:trHeight w:val="288"/>
        </w:trPr>
        <w:tc>
          <w:tcPr>
            <w:tcW w:w="527" w:type="pct"/>
            <w:tcBorders>
              <w:top w:val="nil"/>
              <w:left w:val="nil"/>
              <w:bottom w:val="nil"/>
              <w:right w:val="nil"/>
            </w:tcBorders>
            <w:shd w:val="clear" w:color="auto" w:fill="auto"/>
            <w:noWrap/>
            <w:vAlign w:val="center"/>
            <w:hideMark/>
          </w:tcPr>
          <w:p w14:paraId="686E54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BBAF14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7DC85F07"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auto"/>
            <w:noWrap/>
            <w:vAlign w:val="center"/>
            <w:hideMark/>
          </w:tcPr>
          <w:p w14:paraId="0AF28F26"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auto"/>
            <w:noWrap/>
            <w:vAlign w:val="center"/>
            <w:hideMark/>
          </w:tcPr>
          <w:p w14:paraId="166A652C" w14:textId="77777777" w:rsidR="00E747E3" w:rsidRDefault="00E747E3">
            <w:pPr>
              <w:jc w:val="center"/>
              <w:rPr>
                <w:rFonts w:ascii="Times" w:hAnsi="Times" w:cs="Calibri"/>
                <w:color w:val="000000"/>
                <w:sz w:val="20"/>
                <w:szCs w:val="20"/>
              </w:rPr>
            </w:pPr>
            <w:r>
              <w:rPr>
                <w:rFonts w:ascii="Times" w:hAnsi="Times" w:cs="Calibri"/>
                <w:color w:val="000000"/>
                <w:sz w:val="20"/>
                <w:szCs w:val="20"/>
              </w:rPr>
              <w:t>0.885</w:t>
            </w:r>
          </w:p>
        </w:tc>
        <w:tc>
          <w:tcPr>
            <w:tcW w:w="527" w:type="pct"/>
            <w:tcBorders>
              <w:top w:val="nil"/>
              <w:left w:val="nil"/>
              <w:bottom w:val="nil"/>
              <w:right w:val="nil"/>
            </w:tcBorders>
            <w:shd w:val="clear" w:color="auto" w:fill="auto"/>
            <w:noWrap/>
            <w:vAlign w:val="center"/>
            <w:hideMark/>
          </w:tcPr>
          <w:p w14:paraId="0AB7FD96" w14:textId="77777777" w:rsidR="00E747E3" w:rsidRDefault="00E747E3">
            <w:pPr>
              <w:jc w:val="center"/>
              <w:rPr>
                <w:rFonts w:ascii="Times" w:hAnsi="Times" w:cs="Calibri"/>
                <w:color w:val="000000"/>
                <w:sz w:val="20"/>
                <w:szCs w:val="20"/>
              </w:rPr>
            </w:pPr>
            <w:r>
              <w:rPr>
                <w:rFonts w:ascii="Times" w:hAnsi="Times" w:cs="Calibri"/>
                <w:color w:val="000000"/>
                <w:sz w:val="20"/>
                <w:szCs w:val="20"/>
              </w:rPr>
              <w:t>0.892</w:t>
            </w:r>
          </w:p>
        </w:tc>
        <w:tc>
          <w:tcPr>
            <w:tcW w:w="527" w:type="pct"/>
            <w:tcBorders>
              <w:top w:val="nil"/>
              <w:left w:val="nil"/>
              <w:bottom w:val="nil"/>
              <w:right w:val="nil"/>
            </w:tcBorders>
            <w:shd w:val="clear" w:color="auto" w:fill="auto"/>
            <w:noWrap/>
            <w:vAlign w:val="center"/>
            <w:hideMark/>
          </w:tcPr>
          <w:p w14:paraId="4F882A9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5D717E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auto"/>
            <w:noWrap/>
            <w:vAlign w:val="center"/>
            <w:hideMark/>
          </w:tcPr>
          <w:p w14:paraId="17BC0C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C7D63B1" w14:textId="77777777" w:rsidTr="00E747E3">
        <w:trPr>
          <w:trHeight w:val="288"/>
        </w:trPr>
        <w:tc>
          <w:tcPr>
            <w:tcW w:w="527" w:type="pct"/>
            <w:tcBorders>
              <w:top w:val="nil"/>
              <w:left w:val="nil"/>
              <w:bottom w:val="nil"/>
              <w:right w:val="nil"/>
            </w:tcBorders>
            <w:shd w:val="clear" w:color="auto" w:fill="auto"/>
            <w:noWrap/>
            <w:vAlign w:val="center"/>
            <w:hideMark/>
          </w:tcPr>
          <w:p w14:paraId="334941D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1C6FD217"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8DB6EF0" w14:textId="77777777" w:rsidR="00E747E3" w:rsidRDefault="00E747E3">
            <w:pPr>
              <w:jc w:val="center"/>
              <w:rPr>
                <w:rFonts w:ascii="Times" w:hAnsi="Times" w:cs="Calibri"/>
                <w:color w:val="000000"/>
                <w:sz w:val="20"/>
                <w:szCs w:val="20"/>
              </w:rPr>
            </w:pPr>
            <w:r>
              <w:rPr>
                <w:rFonts w:ascii="Times" w:hAnsi="Times" w:cs="Calibri"/>
                <w:color w:val="000000"/>
                <w:sz w:val="20"/>
                <w:szCs w:val="20"/>
              </w:rPr>
              <w:t>0.848</w:t>
            </w:r>
          </w:p>
        </w:tc>
        <w:tc>
          <w:tcPr>
            <w:tcW w:w="527" w:type="pct"/>
            <w:tcBorders>
              <w:top w:val="nil"/>
              <w:left w:val="nil"/>
              <w:bottom w:val="nil"/>
              <w:right w:val="nil"/>
            </w:tcBorders>
            <w:shd w:val="clear" w:color="auto" w:fill="auto"/>
            <w:noWrap/>
            <w:vAlign w:val="center"/>
            <w:hideMark/>
          </w:tcPr>
          <w:p w14:paraId="653B919A"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auto"/>
            <w:noWrap/>
            <w:vAlign w:val="center"/>
            <w:hideMark/>
          </w:tcPr>
          <w:p w14:paraId="394DA56D" w14:textId="77777777" w:rsidR="00E747E3" w:rsidRDefault="00E747E3">
            <w:pPr>
              <w:jc w:val="center"/>
              <w:rPr>
                <w:rFonts w:ascii="Times" w:hAnsi="Times" w:cs="Calibri"/>
                <w:color w:val="000000"/>
                <w:sz w:val="20"/>
                <w:szCs w:val="20"/>
              </w:rPr>
            </w:pPr>
            <w:r>
              <w:rPr>
                <w:rFonts w:ascii="Times" w:hAnsi="Times" w:cs="Calibri"/>
                <w:color w:val="000000"/>
                <w:sz w:val="20"/>
                <w:szCs w:val="20"/>
              </w:rPr>
              <w:t>0.86</w:t>
            </w:r>
          </w:p>
        </w:tc>
        <w:tc>
          <w:tcPr>
            <w:tcW w:w="527" w:type="pct"/>
            <w:tcBorders>
              <w:top w:val="nil"/>
              <w:left w:val="nil"/>
              <w:bottom w:val="nil"/>
              <w:right w:val="nil"/>
            </w:tcBorders>
            <w:shd w:val="clear" w:color="auto" w:fill="auto"/>
            <w:noWrap/>
            <w:vAlign w:val="center"/>
            <w:hideMark/>
          </w:tcPr>
          <w:p w14:paraId="72D01053"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auto"/>
            <w:noWrap/>
            <w:vAlign w:val="center"/>
            <w:hideMark/>
          </w:tcPr>
          <w:p w14:paraId="330F362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99DC66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64D0E21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4AE6F85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1665C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3EE4A95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65416F0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1A4D6C7C"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E7E6E6" w:themeFill="background2"/>
            <w:noWrap/>
            <w:vAlign w:val="center"/>
            <w:hideMark/>
          </w:tcPr>
          <w:p w14:paraId="27479E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01880E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5B9794C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13457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3008566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4AD6445"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9D31747"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5230AC3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304AFD37"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47E0F4E8"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E7E6E6" w:themeFill="background2"/>
            <w:noWrap/>
            <w:vAlign w:val="center"/>
            <w:hideMark/>
          </w:tcPr>
          <w:p w14:paraId="1C203E8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0.925</w:t>
            </w:r>
          </w:p>
        </w:tc>
        <w:tc>
          <w:tcPr>
            <w:tcW w:w="527" w:type="pct"/>
            <w:tcBorders>
              <w:top w:val="nil"/>
              <w:left w:val="nil"/>
              <w:bottom w:val="nil"/>
              <w:right w:val="nil"/>
            </w:tcBorders>
            <w:shd w:val="clear" w:color="auto" w:fill="E7E6E6" w:themeFill="background2"/>
            <w:noWrap/>
            <w:vAlign w:val="center"/>
            <w:hideMark/>
          </w:tcPr>
          <w:p w14:paraId="1C0B772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EE67F7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BB4B47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E7E6E6" w:themeFill="background2"/>
            <w:noWrap/>
            <w:vAlign w:val="center"/>
            <w:hideMark/>
          </w:tcPr>
          <w:p w14:paraId="0E7C61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8EEC32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AEC85B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7ED3288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05C6BB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3420865D"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5ECF692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E7E6E6" w:themeFill="background2"/>
            <w:noWrap/>
            <w:vAlign w:val="center"/>
            <w:hideMark/>
          </w:tcPr>
          <w:p w14:paraId="56023F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2F54C49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2071A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E7E6E6" w:themeFill="background2"/>
            <w:noWrap/>
            <w:vAlign w:val="center"/>
            <w:hideMark/>
          </w:tcPr>
          <w:p w14:paraId="4593FA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31064BD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AC2D90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000DFF6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40AC11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1B9D960D" w14:textId="77777777" w:rsidR="00E747E3" w:rsidRDefault="00E747E3">
            <w:pPr>
              <w:jc w:val="center"/>
              <w:rPr>
                <w:rFonts w:ascii="Times" w:hAnsi="Times" w:cs="Calibri"/>
                <w:color w:val="000000"/>
                <w:sz w:val="20"/>
                <w:szCs w:val="20"/>
              </w:rPr>
            </w:pPr>
            <w:r>
              <w:rPr>
                <w:rFonts w:ascii="Times" w:hAnsi="Times" w:cs="Calibri"/>
                <w:color w:val="000000"/>
                <w:sz w:val="20"/>
                <w:szCs w:val="20"/>
              </w:rPr>
              <w:t>34</w:t>
            </w:r>
          </w:p>
        </w:tc>
        <w:tc>
          <w:tcPr>
            <w:tcW w:w="527" w:type="pct"/>
            <w:tcBorders>
              <w:top w:val="nil"/>
              <w:left w:val="nil"/>
              <w:bottom w:val="nil"/>
              <w:right w:val="nil"/>
            </w:tcBorders>
            <w:shd w:val="clear" w:color="auto" w:fill="E7E6E6" w:themeFill="background2"/>
            <w:noWrap/>
            <w:vAlign w:val="center"/>
            <w:hideMark/>
          </w:tcPr>
          <w:p w14:paraId="07922EEB"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0E1E97B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46AEC64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9F9959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36ECAF1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7714F1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998575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445A7A9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5E1DED9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3D308190" w14:textId="77777777" w:rsidR="00E747E3" w:rsidRDefault="00E747E3">
            <w:pPr>
              <w:jc w:val="center"/>
              <w:rPr>
                <w:rFonts w:ascii="Times" w:hAnsi="Times" w:cs="Calibri"/>
                <w:color w:val="000000"/>
                <w:sz w:val="20"/>
                <w:szCs w:val="20"/>
              </w:rPr>
            </w:pPr>
            <w:r>
              <w:rPr>
                <w:rFonts w:ascii="Times" w:hAnsi="Times" w:cs="Calibri"/>
                <w:color w:val="000000"/>
                <w:sz w:val="20"/>
                <w:szCs w:val="20"/>
              </w:rPr>
              <w:t>44</w:t>
            </w:r>
          </w:p>
        </w:tc>
        <w:tc>
          <w:tcPr>
            <w:tcW w:w="527" w:type="pct"/>
            <w:tcBorders>
              <w:top w:val="nil"/>
              <w:left w:val="nil"/>
              <w:bottom w:val="nil"/>
              <w:right w:val="nil"/>
            </w:tcBorders>
            <w:shd w:val="clear" w:color="auto" w:fill="E7E6E6" w:themeFill="background2"/>
            <w:noWrap/>
            <w:vAlign w:val="center"/>
            <w:hideMark/>
          </w:tcPr>
          <w:p w14:paraId="08E744A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2B40D41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1155D0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B9DE9B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E7E6E6" w:themeFill="background2"/>
            <w:noWrap/>
            <w:vAlign w:val="center"/>
            <w:hideMark/>
          </w:tcPr>
          <w:p w14:paraId="541C298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CA6F19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0F52B82" w14:textId="77777777" w:rsidR="00E747E3" w:rsidRDefault="00E747E3">
            <w:pPr>
              <w:jc w:val="center"/>
              <w:rPr>
                <w:rFonts w:ascii="Times" w:hAnsi="Times" w:cs="Calibri"/>
                <w:color w:val="000000"/>
                <w:sz w:val="20"/>
                <w:szCs w:val="20"/>
              </w:rPr>
            </w:pPr>
            <w:r>
              <w:rPr>
                <w:rFonts w:ascii="Times" w:hAnsi="Times" w:cs="Calibri"/>
                <w:color w:val="000000"/>
                <w:sz w:val="20"/>
                <w:szCs w:val="20"/>
              </w:rPr>
              <w:lastRenderedPageBreak/>
              <w:t>2017</w:t>
            </w:r>
          </w:p>
        </w:tc>
        <w:tc>
          <w:tcPr>
            <w:tcW w:w="527" w:type="pct"/>
            <w:tcBorders>
              <w:top w:val="nil"/>
              <w:left w:val="nil"/>
              <w:bottom w:val="nil"/>
              <w:right w:val="nil"/>
            </w:tcBorders>
            <w:shd w:val="clear" w:color="auto" w:fill="E7E6E6" w:themeFill="background2"/>
            <w:noWrap/>
            <w:vAlign w:val="center"/>
            <w:hideMark/>
          </w:tcPr>
          <w:p w14:paraId="4892EC7F"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4787AEE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3B4DF444"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E7E6E6" w:themeFill="background2"/>
            <w:noWrap/>
            <w:vAlign w:val="center"/>
            <w:hideMark/>
          </w:tcPr>
          <w:p w14:paraId="38A0A37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E7E6E6" w:themeFill="background2"/>
            <w:noWrap/>
            <w:vAlign w:val="center"/>
            <w:hideMark/>
          </w:tcPr>
          <w:p w14:paraId="05AB6F5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1CD9FF3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21FDE4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BA0389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039F3D66"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B8FCCD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26B1D51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0F4847F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62FDB78E"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E7E6E6" w:themeFill="background2"/>
            <w:noWrap/>
            <w:vAlign w:val="center"/>
            <w:hideMark/>
          </w:tcPr>
          <w:p w14:paraId="3A77A0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E7E6E6" w:themeFill="background2"/>
            <w:noWrap/>
            <w:vAlign w:val="center"/>
            <w:hideMark/>
          </w:tcPr>
          <w:p w14:paraId="1A626BA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0.956</w:t>
            </w:r>
          </w:p>
        </w:tc>
        <w:tc>
          <w:tcPr>
            <w:tcW w:w="527" w:type="pct"/>
            <w:tcBorders>
              <w:top w:val="nil"/>
              <w:left w:val="nil"/>
              <w:bottom w:val="nil"/>
              <w:right w:val="nil"/>
            </w:tcBorders>
            <w:shd w:val="clear" w:color="auto" w:fill="E7E6E6" w:themeFill="background2"/>
            <w:noWrap/>
            <w:vAlign w:val="center"/>
            <w:hideMark/>
          </w:tcPr>
          <w:p w14:paraId="4CC83F0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925EDB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7F1C817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2EF9903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F0328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07255FA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3FD47CF0"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55C9DE26"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C5C4547"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3ADA76B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6A09B7C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11DC30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474EA4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99BBBC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71F99D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525D24C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5A5964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3266CECD"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E7E6E6" w:themeFill="background2"/>
            <w:noWrap/>
            <w:vAlign w:val="center"/>
            <w:hideMark/>
          </w:tcPr>
          <w:p w14:paraId="2D185E1F"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1ADFA85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E7E6E6" w:themeFill="background2"/>
            <w:noWrap/>
            <w:vAlign w:val="center"/>
            <w:hideMark/>
          </w:tcPr>
          <w:p w14:paraId="1149428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28B299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E7E6E6" w:themeFill="background2"/>
            <w:noWrap/>
            <w:vAlign w:val="center"/>
            <w:hideMark/>
          </w:tcPr>
          <w:p w14:paraId="6FC73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817878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680233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2CD34E2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416A9E2A"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E7E6E6" w:themeFill="background2"/>
            <w:noWrap/>
            <w:vAlign w:val="center"/>
            <w:hideMark/>
          </w:tcPr>
          <w:p w14:paraId="3242833B"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E7E6E6" w:themeFill="background2"/>
            <w:noWrap/>
            <w:vAlign w:val="center"/>
            <w:hideMark/>
          </w:tcPr>
          <w:p w14:paraId="3CB13D55" w14:textId="77777777" w:rsidR="00E747E3" w:rsidRDefault="00E747E3">
            <w:pPr>
              <w:jc w:val="center"/>
              <w:rPr>
                <w:rFonts w:ascii="Times" w:hAnsi="Times" w:cs="Calibri"/>
                <w:color w:val="000000"/>
                <w:sz w:val="20"/>
                <w:szCs w:val="20"/>
              </w:rPr>
            </w:pPr>
            <w:r>
              <w:rPr>
                <w:rFonts w:ascii="Times" w:hAnsi="Times" w:cs="Calibri"/>
                <w:color w:val="000000"/>
                <w:sz w:val="20"/>
                <w:szCs w:val="20"/>
              </w:rPr>
              <w:t>0.88</w:t>
            </w:r>
          </w:p>
        </w:tc>
        <w:tc>
          <w:tcPr>
            <w:tcW w:w="527" w:type="pct"/>
            <w:tcBorders>
              <w:top w:val="nil"/>
              <w:left w:val="nil"/>
              <w:bottom w:val="nil"/>
              <w:right w:val="nil"/>
            </w:tcBorders>
            <w:shd w:val="clear" w:color="auto" w:fill="E7E6E6" w:themeFill="background2"/>
            <w:noWrap/>
            <w:vAlign w:val="center"/>
            <w:hideMark/>
          </w:tcPr>
          <w:p w14:paraId="768AC9FB" w14:textId="77777777" w:rsidR="00E747E3" w:rsidRDefault="00E747E3">
            <w:pPr>
              <w:jc w:val="center"/>
              <w:rPr>
                <w:rFonts w:ascii="Times" w:hAnsi="Times" w:cs="Calibri"/>
                <w:color w:val="000000"/>
                <w:sz w:val="20"/>
                <w:szCs w:val="20"/>
              </w:rPr>
            </w:pPr>
            <w:r>
              <w:rPr>
                <w:rFonts w:ascii="Times" w:hAnsi="Times" w:cs="Calibri"/>
                <w:color w:val="000000"/>
                <w:sz w:val="20"/>
                <w:szCs w:val="20"/>
              </w:rPr>
              <w:t>0.892</w:t>
            </w:r>
          </w:p>
        </w:tc>
        <w:tc>
          <w:tcPr>
            <w:tcW w:w="527" w:type="pct"/>
            <w:tcBorders>
              <w:top w:val="nil"/>
              <w:left w:val="nil"/>
              <w:bottom w:val="nil"/>
              <w:right w:val="nil"/>
            </w:tcBorders>
            <w:shd w:val="clear" w:color="auto" w:fill="E7E6E6" w:themeFill="background2"/>
            <w:noWrap/>
            <w:vAlign w:val="center"/>
            <w:hideMark/>
          </w:tcPr>
          <w:p w14:paraId="457395C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E46976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752C85D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7A8CDB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9B6708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7708A165"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2124872B" w14:textId="77777777" w:rsidR="00E747E3" w:rsidRDefault="00E747E3">
            <w:pPr>
              <w:jc w:val="center"/>
              <w:rPr>
                <w:rFonts w:ascii="Times" w:hAnsi="Times" w:cs="Calibri"/>
                <w:color w:val="000000"/>
                <w:sz w:val="20"/>
                <w:szCs w:val="20"/>
              </w:rPr>
            </w:pPr>
            <w:r>
              <w:rPr>
                <w:rFonts w:ascii="Times" w:hAnsi="Times" w:cs="Calibri"/>
                <w:color w:val="000000"/>
                <w:sz w:val="20"/>
                <w:szCs w:val="20"/>
              </w:rPr>
              <w:t>0.851</w:t>
            </w:r>
          </w:p>
        </w:tc>
        <w:tc>
          <w:tcPr>
            <w:tcW w:w="527" w:type="pct"/>
            <w:tcBorders>
              <w:top w:val="nil"/>
              <w:left w:val="nil"/>
              <w:bottom w:val="nil"/>
              <w:right w:val="nil"/>
            </w:tcBorders>
            <w:shd w:val="clear" w:color="auto" w:fill="E7E6E6" w:themeFill="background2"/>
            <w:noWrap/>
            <w:vAlign w:val="center"/>
            <w:hideMark/>
          </w:tcPr>
          <w:p w14:paraId="1162509E"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E7E6E6" w:themeFill="background2"/>
            <w:noWrap/>
            <w:vAlign w:val="center"/>
            <w:hideMark/>
          </w:tcPr>
          <w:p w14:paraId="03BB88A1" w14:textId="77777777" w:rsidR="00E747E3" w:rsidRDefault="00E747E3">
            <w:pPr>
              <w:jc w:val="center"/>
              <w:rPr>
                <w:rFonts w:ascii="Times" w:hAnsi="Times" w:cs="Calibri"/>
                <w:color w:val="000000"/>
                <w:sz w:val="20"/>
                <w:szCs w:val="20"/>
              </w:rPr>
            </w:pPr>
            <w:r>
              <w:rPr>
                <w:rFonts w:ascii="Times" w:hAnsi="Times" w:cs="Calibri"/>
                <w:color w:val="000000"/>
                <w:sz w:val="20"/>
                <w:szCs w:val="20"/>
              </w:rPr>
              <w:t>0.865</w:t>
            </w:r>
          </w:p>
        </w:tc>
        <w:tc>
          <w:tcPr>
            <w:tcW w:w="527" w:type="pct"/>
            <w:tcBorders>
              <w:top w:val="nil"/>
              <w:left w:val="nil"/>
              <w:bottom w:val="nil"/>
              <w:right w:val="nil"/>
            </w:tcBorders>
            <w:shd w:val="clear" w:color="auto" w:fill="E7E6E6" w:themeFill="background2"/>
            <w:noWrap/>
            <w:vAlign w:val="center"/>
            <w:hideMark/>
          </w:tcPr>
          <w:p w14:paraId="4C754A0D" w14:textId="77777777" w:rsidR="00E747E3" w:rsidRDefault="00E747E3">
            <w:pPr>
              <w:jc w:val="center"/>
              <w:rPr>
                <w:rFonts w:ascii="Times" w:hAnsi="Times" w:cs="Calibri"/>
                <w:color w:val="000000"/>
                <w:sz w:val="20"/>
                <w:szCs w:val="20"/>
              </w:rPr>
            </w:pPr>
            <w:r>
              <w:rPr>
                <w:rFonts w:ascii="Times" w:hAnsi="Times" w:cs="Calibri"/>
                <w:color w:val="000000"/>
                <w:sz w:val="20"/>
                <w:szCs w:val="20"/>
              </w:rPr>
              <w:t>0.864</w:t>
            </w:r>
          </w:p>
        </w:tc>
        <w:tc>
          <w:tcPr>
            <w:tcW w:w="527" w:type="pct"/>
            <w:tcBorders>
              <w:top w:val="nil"/>
              <w:left w:val="nil"/>
              <w:bottom w:val="nil"/>
              <w:right w:val="nil"/>
            </w:tcBorders>
            <w:shd w:val="clear" w:color="auto" w:fill="E7E6E6" w:themeFill="background2"/>
            <w:noWrap/>
            <w:vAlign w:val="center"/>
            <w:hideMark/>
          </w:tcPr>
          <w:p w14:paraId="4AA6AC1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724C04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57F0458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5874018" w14:textId="77777777" w:rsidTr="00E747E3">
        <w:trPr>
          <w:trHeight w:val="288"/>
        </w:trPr>
        <w:tc>
          <w:tcPr>
            <w:tcW w:w="527" w:type="pct"/>
            <w:tcBorders>
              <w:top w:val="nil"/>
              <w:left w:val="nil"/>
              <w:bottom w:val="nil"/>
              <w:right w:val="nil"/>
            </w:tcBorders>
            <w:shd w:val="clear" w:color="auto" w:fill="auto"/>
            <w:noWrap/>
            <w:vAlign w:val="center"/>
            <w:hideMark/>
          </w:tcPr>
          <w:p w14:paraId="61E8FF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28EB0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77124F3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1475A4C2"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003E6DB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7604952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28DB849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87A61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59F5CB5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1E69F3D9" w14:textId="77777777" w:rsidTr="00E747E3">
        <w:trPr>
          <w:trHeight w:val="288"/>
        </w:trPr>
        <w:tc>
          <w:tcPr>
            <w:tcW w:w="527" w:type="pct"/>
            <w:tcBorders>
              <w:top w:val="nil"/>
              <w:left w:val="nil"/>
              <w:bottom w:val="nil"/>
              <w:right w:val="nil"/>
            </w:tcBorders>
            <w:shd w:val="clear" w:color="auto" w:fill="auto"/>
            <w:noWrap/>
            <w:vAlign w:val="center"/>
            <w:hideMark/>
          </w:tcPr>
          <w:p w14:paraId="70B2B0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23C8C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37E0A2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3FC7BC02" w14:textId="77777777" w:rsidR="00E747E3" w:rsidRDefault="00E747E3">
            <w:pPr>
              <w:jc w:val="center"/>
              <w:rPr>
                <w:rFonts w:ascii="Times" w:hAnsi="Times" w:cs="Calibri"/>
                <w:color w:val="000000"/>
                <w:sz w:val="20"/>
                <w:szCs w:val="20"/>
              </w:rPr>
            </w:pPr>
            <w:r>
              <w:rPr>
                <w:rFonts w:ascii="Times" w:hAnsi="Times" w:cs="Calibri"/>
                <w:color w:val="000000"/>
                <w:sz w:val="20"/>
                <w:szCs w:val="20"/>
              </w:rPr>
              <w:t>65</w:t>
            </w:r>
          </w:p>
        </w:tc>
        <w:tc>
          <w:tcPr>
            <w:tcW w:w="527" w:type="pct"/>
            <w:tcBorders>
              <w:top w:val="nil"/>
              <w:left w:val="nil"/>
              <w:bottom w:val="nil"/>
              <w:right w:val="nil"/>
            </w:tcBorders>
            <w:shd w:val="clear" w:color="auto" w:fill="auto"/>
            <w:noWrap/>
            <w:vAlign w:val="center"/>
            <w:hideMark/>
          </w:tcPr>
          <w:p w14:paraId="6C845D9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0.924</w:t>
            </w:r>
          </w:p>
        </w:tc>
        <w:tc>
          <w:tcPr>
            <w:tcW w:w="527" w:type="pct"/>
            <w:tcBorders>
              <w:top w:val="nil"/>
              <w:left w:val="nil"/>
              <w:bottom w:val="nil"/>
              <w:right w:val="nil"/>
            </w:tcBorders>
            <w:shd w:val="clear" w:color="auto" w:fill="auto"/>
            <w:noWrap/>
            <w:vAlign w:val="center"/>
            <w:hideMark/>
          </w:tcPr>
          <w:p w14:paraId="2D071A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0492BC7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C55C7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51CF728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5A2961E" w14:textId="77777777" w:rsidTr="00E747E3">
        <w:trPr>
          <w:trHeight w:val="288"/>
        </w:trPr>
        <w:tc>
          <w:tcPr>
            <w:tcW w:w="527" w:type="pct"/>
            <w:tcBorders>
              <w:top w:val="nil"/>
              <w:left w:val="nil"/>
              <w:bottom w:val="nil"/>
              <w:right w:val="nil"/>
            </w:tcBorders>
            <w:shd w:val="clear" w:color="auto" w:fill="auto"/>
            <w:noWrap/>
            <w:vAlign w:val="center"/>
            <w:hideMark/>
          </w:tcPr>
          <w:p w14:paraId="61BC8BE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94FB5A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21F85289"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4E831235"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155E5D30" w14:textId="77777777" w:rsidR="00E747E3" w:rsidRDefault="00E747E3">
            <w:pPr>
              <w:jc w:val="center"/>
              <w:rPr>
                <w:rFonts w:ascii="Times" w:hAnsi="Times" w:cs="Calibri"/>
                <w:color w:val="000000"/>
                <w:sz w:val="20"/>
                <w:szCs w:val="20"/>
              </w:rPr>
            </w:pPr>
            <w:r>
              <w:rPr>
                <w:rFonts w:ascii="Times" w:hAnsi="Times" w:cs="Calibri"/>
                <w:color w:val="000000"/>
                <w:sz w:val="20"/>
                <w:szCs w:val="20"/>
              </w:rPr>
              <w:t>0.922</w:t>
            </w:r>
          </w:p>
        </w:tc>
        <w:tc>
          <w:tcPr>
            <w:tcW w:w="527" w:type="pct"/>
            <w:tcBorders>
              <w:top w:val="nil"/>
              <w:left w:val="nil"/>
              <w:bottom w:val="nil"/>
              <w:right w:val="nil"/>
            </w:tcBorders>
            <w:shd w:val="clear" w:color="auto" w:fill="auto"/>
            <w:noWrap/>
            <w:vAlign w:val="center"/>
            <w:hideMark/>
          </w:tcPr>
          <w:p w14:paraId="6029BD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3C54C0E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A797AF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auto"/>
            <w:noWrap/>
            <w:vAlign w:val="center"/>
            <w:hideMark/>
          </w:tcPr>
          <w:p w14:paraId="416F4B2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0204E49" w14:textId="77777777" w:rsidTr="00E747E3">
        <w:trPr>
          <w:trHeight w:val="288"/>
        </w:trPr>
        <w:tc>
          <w:tcPr>
            <w:tcW w:w="527" w:type="pct"/>
            <w:tcBorders>
              <w:top w:val="nil"/>
              <w:left w:val="nil"/>
              <w:bottom w:val="nil"/>
              <w:right w:val="nil"/>
            </w:tcBorders>
            <w:shd w:val="clear" w:color="auto" w:fill="auto"/>
            <w:noWrap/>
            <w:vAlign w:val="center"/>
            <w:hideMark/>
          </w:tcPr>
          <w:p w14:paraId="2965E84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58C841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3AB37A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127664BE"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auto"/>
            <w:noWrap/>
            <w:vAlign w:val="center"/>
            <w:hideMark/>
          </w:tcPr>
          <w:p w14:paraId="63038657"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1945B616"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226734D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C632D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33E555F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51F6D41F" w14:textId="77777777" w:rsidTr="00E747E3">
        <w:trPr>
          <w:trHeight w:val="288"/>
        </w:trPr>
        <w:tc>
          <w:tcPr>
            <w:tcW w:w="527" w:type="pct"/>
            <w:tcBorders>
              <w:top w:val="nil"/>
              <w:left w:val="nil"/>
              <w:bottom w:val="nil"/>
              <w:right w:val="nil"/>
            </w:tcBorders>
            <w:shd w:val="clear" w:color="auto" w:fill="auto"/>
            <w:noWrap/>
            <w:vAlign w:val="center"/>
            <w:hideMark/>
          </w:tcPr>
          <w:p w14:paraId="726800A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AEE51C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3C4F7D2"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7663FEAA" w14:textId="77777777" w:rsidR="00E747E3" w:rsidRDefault="00E747E3">
            <w:pPr>
              <w:jc w:val="center"/>
              <w:rPr>
                <w:rFonts w:ascii="Times" w:hAnsi="Times" w:cs="Calibri"/>
                <w:color w:val="000000"/>
                <w:sz w:val="20"/>
                <w:szCs w:val="20"/>
              </w:rPr>
            </w:pPr>
            <w:r>
              <w:rPr>
                <w:rFonts w:ascii="Times" w:hAnsi="Times" w:cs="Calibri"/>
                <w:color w:val="000000"/>
                <w:sz w:val="20"/>
                <w:szCs w:val="20"/>
              </w:rPr>
              <w:t>45</w:t>
            </w:r>
          </w:p>
        </w:tc>
        <w:tc>
          <w:tcPr>
            <w:tcW w:w="527" w:type="pct"/>
            <w:tcBorders>
              <w:top w:val="nil"/>
              <w:left w:val="nil"/>
              <w:bottom w:val="nil"/>
              <w:right w:val="nil"/>
            </w:tcBorders>
            <w:shd w:val="clear" w:color="auto" w:fill="auto"/>
            <w:noWrap/>
            <w:vAlign w:val="center"/>
            <w:hideMark/>
          </w:tcPr>
          <w:p w14:paraId="752DB59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759D63F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3210AE0F"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4F2394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1B8B81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2ECDB210" w14:textId="77777777" w:rsidTr="00E747E3">
        <w:trPr>
          <w:trHeight w:val="288"/>
        </w:trPr>
        <w:tc>
          <w:tcPr>
            <w:tcW w:w="527" w:type="pct"/>
            <w:tcBorders>
              <w:top w:val="nil"/>
              <w:left w:val="nil"/>
              <w:bottom w:val="nil"/>
              <w:right w:val="nil"/>
            </w:tcBorders>
            <w:shd w:val="clear" w:color="auto" w:fill="auto"/>
            <w:noWrap/>
            <w:vAlign w:val="center"/>
            <w:hideMark/>
          </w:tcPr>
          <w:p w14:paraId="05347C7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99679A0"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2CC4DE0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auto"/>
            <w:noWrap/>
            <w:vAlign w:val="center"/>
            <w:hideMark/>
          </w:tcPr>
          <w:p w14:paraId="17863911" w14:textId="77777777" w:rsidR="00E747E3" w:rsidRDefault="00E747E3">
            <w:pPr>
              <w:jc w:val="center"/>
              <w:rPr>
                <w:rFonts w:ascii="Times" w:hAnsi="Times" w:cs="Calibri"/>
                <w:color w:val="000000"/>
                <w:sz w:val="20"/>
                <w:szCs w:val="20"/>
              </w:rPr>
            </w:pPr>
            <w:r>
              <w:rPr>
                <w:rFonts w:ascii="Times" w:hAnsi="Times" w:cs="Calibri"/>
                <w:color w:val="000000"/>
                <w:sz w:val="20"/>
                <w:szCs w:val="20"/>
              </w:rPr>
              <w:t>56</w:t>
            </w:r>
          </w:p>
        </w:tc>
        <w:tc>
          <w:tcPr>
            <w:tcW w:w="527" w:type="pct"/>
            <w:tcBorders>
              <w:top w:val="nil"/>
              <w:left w:val="nil"/>
              <w:bottom w:val="nil"/>
              <w:right w:val="nil"/>
            </w:tcBorders>
            <w:shd w:val="clear" w:color="auto" w:fill="auto"/>
            <w:noWrap/>
            <w:vAlign w:val="center"/>
            <w:hideMark/>
          </w:tcPr>
          <w:p w14:paraId="1347ED16"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495F2967"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62C4280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A40D66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446D43C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FB1ABDC" w14:textId="77777777" w:rsidTr="00E747E3">
        <w:trPr>
          <w:trHeight w:val="288"/>
        </w:trPr>
        <w:tc>
          <w:tcPr>
            <w:tcW w:w="527" w:type="pct"/>
            <w:tcBorders>
              <w:top w:val="nil"/>
              <w:left w:val="nil"/>
              <w:bottom w:val="nil"/>
              <w:right w:val="nil"/>
            </w:tcBorders>
            <w:shd w:val="clear" w:color="auto" w:fill="auto"/>
            <w:noWrap/>
            <w:vAlign w:val="center"/>
            <w:hideMark/>
          </w:tcPr>
          <w:p w14:paraId="2434CCF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8A78EE0"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6F20DF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5B394633"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auto"/>
            <w:noWrap/>
            <w:vAlign w:val="center"/>
            <w:hideMark/>
          </w:tcPr>
          <w:p w14:paraId="3F470A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auto"/>
            <w:noWrap/>
            <w:vAlign w:val="center"/>
            <w:hideMark/>
          </w:tcPr>
          <w:p w14:paraId="2375AF5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0.955</w:t>
            </w:r>
          </w:p>
        </w:tc>
        <w:tc>
          <w:tcPr>
            <w:tcW w:w="527" w:type="pct"/>
            <w:tcBorders>
              <w:top w:val="nil"/>
              <w:left w:val="nil"/>
              <w:bottom w:val="nil"/>
              <w:right w:val="nil"/>
            </w:tcBorders>
            <w:shd w:val="clear" w:color="auto" w:fill="auto"/>
            <w:noWrap/>
            <w:vAlign w:val="center"/>
            <w:hideMark/>
          </w:tcPr>
          <w:p w14:paraId="74D3784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FBA7BC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602AA9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83577F5" w14:textId="77777777" w:rsidTr="00E747E3">
        <w:trPr>
          <w:trHeight w:val="288"/>
        </w:trPr>
        <w:tc>
          <w:tcPr>
            <w:tcW w:w="527" w:type="pct"/>
            <w:tcBorders>
              <w:top w:val="nil"/>
              <w:left w:val="nil"/>
              <w:bottom w:val="nil"/>
              <w:right w:val="nil"/>
            </w:tcBorders>
            <w:shd w:val="clear" w:color="auto" w:fill="auto"/>
            <w:noWrap/>
            <w:vAlign w:val="center"/>
            <w:hideMark/>
          </w:tcPr>
          <w:p w14:paraId="3E1AEFC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2A6DDC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3A52C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2A534C7"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16E663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1F74A7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5954504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298CAB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0AA5082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42169D7" w14:textId="77777777" w:rsidTr="00E747E3">
        <w:trPr>
          <w:trHeight w:val="288"/>
        </w:trPr>
        <w:tc>
          <w:tcPr>
            <w:tcW w:w="527" w:type="pct"/>
            <w:tcBorders>
              <w:top w:val="nil"/>
              <w:left w:val="nil"/>
              <w:bottom w:val="nil"/>
              <w:right w:val="nil"/>
            </w:tcBorders>
            <w:shd w:val="clear" w:color="auto" w:fill="auto"/>
            <w:noWrap/>
            <w:vAlign w:val="center"/>
            <w:hideMark/>
          </w:tcPr>
          <w:p w14:paraId="3647E50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7F29C3C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0047EC9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624CA4FD"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auto"/>
            <w:noWrap/>
            <w:vAlign w:val="center"/>
            <w:hideMark/>
          </w:tcPr>
          <w:p w14:paraId="31625DF9"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25BBD6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32106EB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B745E3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auto"/>
            <w:noWrap/>
            <w:vAlign w:val="center"/>
            <w:hideMark/>
          </w:tcPr>
          <w:p w14:paraId="7A4E2D0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52D60A7" w14:textId="77777777" w:rsidTr="00E747E3">
        <w:trPr>
          <w:trHeight w:val="288"/>
        </w:trPr>
        <w:tc>
          <w:tcPr>
            <w:tcW w:w="527" w:type="pct"/>
            <w:tcBorders>
              <w:top w:val="nil"/>
              <w:left w:val="nil"/>
              <w:bottom w:val="nil"/>
              <w:right w:val="nil"/>
            </w:tcBorders>
            <w:shd w:val="clear" w:color="auto" w:fill="auto"/>
            <w:noWrap/>
            <w:vAlign w:val="center"/>
            <w:hideMark/>
          </w:tcPr>
          <w:p w14:paraId="30E614EE"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05BDAE4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58D49085" w14:textId="77777777" w:rsidR="00E747E3" w:rsidRDefault="00E747E3">
            <w:pPr>
              <w:jc w:val="center"/>
              <w:rPr>
                <w:rFonts w:ascii="Times" w:hAnsi="Times" w:cs="Calibri"/>
                <w:color w:val="000000"/>
                <w:sz w:val="20"/>
                <w:szCs w:val="20"/>
              </w:rPr>
            </w:pPr>
            <w:r>
              <w:rPr>
                <w:rFonts w:ascii="Times" w:hAnsi="Times" w:cs="Calibri"/>
                <w:color w:val="000000"/>
                <w:sz w:val="20"/>
                <w:szCs w:val="20"/>
              </w:rPr>
              <w:t>0.885</w:t>
            </w:r>
          </w:p>
        </w:tc>
        <w:tc>
          <w:tcPr>
            <w:tcW w:w="527" w:type="pct"/>
            <w:tcBorders>
              <w:top w:val="nil"/>
              <w:left w:val="nil"/>
              <w:bottom w:val="nil"/>
              <w:right w:val="nil"/>
            </w:tcBorders>
            <w:shd w:val="clear" w:color="auto" w:fill="auto"/>
            <w:noWrap/>
            <w:vAlign w:val="center"/>
            <w:hideMark/>
          </w:tcPr>
          <w:p w14:paraId="6DB92245"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726496BE" w14:textId="77777777" w:rsidR="00E747E3" w:rsidRDefault="00E747E3">
            <w:pPr>
              <w:jc w:val="center"/>
              <w:rPr>
                <w:rFonts w:ascii="Times" w:hAnsi="Times" w:cs="Calibri"/>
                <w:color w:val="000000"/>
                <w:sz w:val="20"/>
                <w:szCs w:val="20"/>
              </w:rPr>
            </w:pPr>
            <w:r>
              <w:rPr>
                <w:rFonts w:ascii="Times" w:hAnsi="Times" w:cs="Calibri"/>
                <w:color w:val="000000"/>
                <w:sz w:val="20"/>
                <w:szCs w:val="20"/>
              </w:rPr>
              <w:t>0.878</w:t>
            </w:r>
          </w:p>
        </w:tc>
        <w:tc>
          <w:tcPr>
            <w:tcW w:w="527" w:type="pct"/>
            <w:tcBorders>
              <w:top w:val="nil"/>
              <w:left w:val="nil"/>
              <w:bottom w:val="nil"/>
              <w:right w:val="nil"/>
            </w:tcBorders>
            <w:shd w:val="clear" w:color="auto" w:fill="auto"/>
            <w:noWrap/>
            <w:vAlign w:val="center"/>
            <w:hideMark/>
          </w:tcPr>
          <w:p w14:paraId="17F7E399"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1BE31FB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343FBE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1224B48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B7912B6" w14:textId="77777777" w:rsidTr="00E747E3">
        <w:trPr>
          <w:trHeight w:val="288"/>
        </w:trPr>
        <w:tc>
          <w:tcPr>
            <w:tcW w:w="527" w:type="pct"/>
            <w:tcBorders>
              <w:top w:val="nil"/>
              <w:left w:val="nil"/>
              <w:bottom w:val="nil"/>
              <w:right w:val="nil"/>
            </w:tcBorders>
            <w:shd w:val="clear" w:color="auto" w:fill="auto"/>
            <w:noWrap/>
            <w:vAlign w:val="center"/>
            <w:hideMark/>
          </w:tcPr>
          <w:p w14:paraId="58E1AB7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647B513D"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69E871AA" w14:textId="77777777" w:rsidR="00E747E3" w:rsidRDefault="00E747E3">
            <w:pPr>
              <w:jc w:val="center"/>
              <w:rPr>
                <w:rFonts w:ascii="Times" w:hAnsi="Times" w:cs="Calibri"/>
                <w:color w:val="000000"/>
                <w:sz w:val="20"/>
                <w:szCs w:val="20"/>
              </w:rPr>
            </w:pPr>
            <w:r>
              <w:rPr>
                <w:rFonts w:ascii="Times" w:hAnsi="Times" w:cs="Calibri"/>
                <w:color w:val="000000"/>
                <w:sz w:val="20"/>
                <w:szCs w:val="20"/>
              </w:rPr>
              <w:t>0.85</w:t>
            </w:r>
          </w:p>
        </w:tc>
        <w:tc>
          <w:tcPr>
            <w:tcW w:w="527" w:type="pct"/>
            <w:tcBorders>
              <w:top w:val="nil"/>
              <w:left w:val="nil"/>
              <w:bottom w:val="nil"/>
              <w:right w:val="nil"/>
            </w:tcBorders>
            <w:shd w:val="clear" w:color="auto" w:fill="auto"/>
            <w:noWrap/>
            <w:vAlign w:val="center"/>
            <w:hideMark/>
          </w:tcPr>
          <w:p w14:paraId="155D852A"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3FCA6025"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nil"/>
              <w:right w:val="nil"/>
            </w:tcBorders>
            <w:shd w:val="clear" w:color="auto" w:fill="auto"/>
            <w:noWrap/>
            <w:vAlign w:val="center"/>
            <w:hideMark/>
          </w:tcPr>
          <w:p w14:paraId="51D734A5" w14:textId="77777777" w:rsidR="00E747E3" w:rsidRDefault="00E747E3">
            <w:pPr>
              <w:jc w:val="center"/>
              <w:rPr>
                <w:rFonts w:ascii="Times" w:hAnsi="Times" w:cs="Calibri"/>
                <w:color w:val="000000"/>
                <w:sz w:val="20"/>
                <w:szCs w:val="20"/>
              </w:rPr>
            </w:pPr>
            <w:r>
              <w:rPr>
                <w:rFonts w:ascii="Times" w:hAnsi="Times" w:cs="Calibri"/>
                <w:color w:val="000000"/>
                <w:sz w:val="20"/>
                <w:szCs w:val="20"/>
              </w:rPr>
              <w:t>0.864</w:t>
            </w:r>
          </w:p>
        </w:tc>
        <w:tc>
          <w:tcPr>
            <w:tcW w:w="527" w:type="pct"/>
            <w:tcBorders>
              <w:top w:val="nil"/>
              <w:left w:val="nil"/>
              <w:bottom w:val="nil"/>
              <w:right w:val="nil"/>
            </w:tcBorders>
            <w:shd w:val="clear" w:color="auto" w:fill="auto"/>
            <w:noWrap/>
            <w:vAlign w:val="center"/>
            <w:hideMark/>
          </w:tcPr>
          <w:p w14:paraId="480B898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DA846A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3BAC48F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035007C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ECFB32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11197DC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19FABFC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439C7E53"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bottom w:val="nil"/>
              <w:right w:val="nil"/>
            </w:tcBorders>
            <w:shd w:val="clear" w:color="auto" w:fill="E7E6E6" w:themeFill="background2"/>
            <w:noWrap/>
            <w:vAlign w:val="center"/>
            <w:hideMark/>
          </w:tcPr>
          <w:p w14:paraId="65A71D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0.905</w:t>
            </w:r>
          </w:p>
        </w:tc>
        <w:tc>
          <w:tcPr>
            <w:tcW w:w="527" w:type="pct"/>
            <w:tcBorders>
              <w:top w:val="nil"/>
              <w:left w:val="nil"/>
              <w:bottom w:val="nil"/>
              <w:right w:val="nil"/>
            </w:tcBorders>
            <w:shd w:val="clear" w:color="auto" w:fill="E7E6E6" w:themeFill="background2"/>
            <w:noWrap/>
            <w:vAlign w:val="center"/>
            <w:hideMark/>
          </w:tcPr>
          <w:p w14:paraId="57145E50"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4373042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E73CF0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2BDAC8A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6A3BD13"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04753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3B4B14C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4A6950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454D3331"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E7E6E6" w:themeFill="background2"/>
            <w:noWrap/>
            <w:vAlign w:val="center"/>
            <w:hideMark/>
          </w:tcPr>
          <w:p w14:paraId="3DB1C8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6866A1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445B4A7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D4461C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0.015</w:t>
            </w:r>
          </w:p>
        </w:tc>
        <w:tc>
          <w:tcPr>
            <w:tcW w:w="772" w:type="pct"/>
            <w:tcBorders>
              <w:top w:val="nil"/>
              <w:left w:val="nil"/>
              <w:bottom w:val="nil"/>
              <w:right w:val="nil"/>
            </w:tcBorders>
            <w:shd w:val="clear" w:color="auto" w:fill="E7E6E6" w:themeFill="background2"/>
            <w:noWrap/>
            <w:vAlign w:val="center"/>
            <w:hideMark/>
          </w:tcPr>
          <w:p w14:paraId="436862D1"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31FD49B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29950E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6EC08C7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6BD8E0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7A3908E8"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E7E6E6" w:themeFill="background2"/>
            <w:noWrap/>
            <w:vAlign w:val="center"/>
            <w:hideMark/>
          </w:tcPr>
          <w:p w14:paraId="7917AA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1BF0666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095D13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E88FE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E7E6E6" w:themeFill="background2"/>
            <w:noWrap/>
            <w:vAlign w:val="center"/>
            <w:hideMark/>
          </w:tcPr>
          <w:p w14:paraId="28892FD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44B4DE1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D028A1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457851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3CFD7E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4799E872"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E7E6E6" w:themeFill="background2"/>
            <w:noWrap/>
            <w:vAlign w:val="center"/>
            <w:hideMark/>
          </w:tcPr>
          <w:p w14:paraId="767734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5616CFB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442B8C8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5B9EF5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59203C4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FDDB89D"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9B9B71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14B265F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1AFEA8C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369E5B73" w14:textId="77777777" w:rsidR="00E747E3" w:rsidRDefault="00E747E3">
            <w:pPr>
              <w:jc w:val="center"/>
              <w:rPr>
                <w:rFonts w:ascii="Times" w:hAnsi="Times" w:cs="Calibri"/>
                <w:color w:val="000000"/>
                <w:sz w:val="20"/>
                <w:szCs w:val="20"/>
              </w:rPr>
            </w:pPr>
            <w:r>
              <w:rPr>
                <w:rFonts w:ascii="Times" w:hAnsi="Times" w:cs="Calibri"/>
                <w:color w:val="000000"/>
                <w:sz w:val="20"/>
                <w:szCs w:val="20"/>
              </w:rPr>
              <w:t>40</w:t>
            </w:r>
          </w:p>
        </w:tc>
        <w:tc>
          <w:tcPr>
            <w:tcW w:w="527" w:type="pct"/>
            <w:tcBorders>
              <w:top w:val="nil"/>
              <w:left w:val="nil"/>
              <w:bottom w:val="nil"/>
              <w:right w:val="nil"/>
            </w:tcBorders>
            <w:shd w:val="clear" w:color="auto" w:fill="E7E6E6" w:themeFill="background2"/>
            <w:noWrap/>
            <w:vAlign w:val="center"/>
            <w:hideMark/>
          </w:tcPr>
          <w:p w14:paraId="74270D3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E7E6E6" w:themeFill="background2"/>
            <w:noWrap/>
            <w:vAlign w:val="center"/>
            <w:hideMark/>
          </w:tcPr>
          <w:p w14:paraId="1933BB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0A9E530"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0CA632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2F4B1E7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6A1B3DE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8004E0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EBD56A7"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30B219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E7E6E6" w:themeFill="background2"/>
            <w:noWrap/>
            <w:vAlign w:val="center"/>
            <w:hideMark/>
          </w:tcPr>
          <w:p w14:paraId="3B941B0C" w14:textId="77777777" w:rsidR="00E747E3" w:rsidRDefault="00E747E3">
            <w:pPr>
              <w:jc w:val="center"/>
              <w:rPr>
                <w:rFonts w:ascii="Times" w:hAnsi="Times" w:cs="Calibri"/>
                <w:color w:val="000000"/>
                <w:sz w:val="20"/>
                <w:szCs w:val="20"/>
              </w:rPr>
            </w:pPr>
            <w:r>
              <w:rPr>
                <w:rFonts w:ascii="Times" w:hAnsi="Times" w:cs="Calibri"/>
                <w:color w:val="000000"/>
                <w:sz w:val="20"/>
                <w:szCs w:val="20"/>
              </w:rPr>
              <w:t>53</w:t>
            </w:r>
          </w:p>
        </w:tc>
        <w:tc>
          <w:tcPr>
            <w:tcW w:w="527" w:type="pct"/>
            <w:tcBorders>
              <w:top w:val="nil"/>
              <w:left w:val="nil"/>
              <w:bottom w:val="nil"/>
              <w:right w:val="nil"/>
            </w:tcBorders>
            <w:shd w:val="clear" w:color="auto" w:fill="E7E6E6" w:themeFill="background2"/>
            <w:noWrap/>
            <w:vAlign w:val="center"/>
            <w:hideMark/>
          </w:tcPr>
          <w:p w14:paraId="3BDE6B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0.926</w:t>
            </w:r>
          </w:p>
        </w:tc>
        <w:tc>
          <w:tcPr>
            <w:tcW w:w="527" w:type="pct"/>
            <w:tcBorders>
              <w:top w:val="nil"/>
              <w:left w:val="nil"/>
              <w:bottom w:val="nil"/>
              <w:right w:val="nil"/>
            </w:tcBorders>
            <w:shd w:val="clear" w:color="auto" w:fill="E7E6E6" w:themeFill="background2"/>
            <w:noWrap/>
            <w:vAlign w:val="center"/>
            <w:hideMark/>
          </w:tcPr>
          <w:p w14:paraId="5EDBA75D"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2BB0849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DDB344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0.017</w:t>
            </w:r>
          </w:p>
        </w:tc>
        <w:tc>
          <w:tcPr>
            <w:tcW w:w="772" w:type="pct"/>
            <w:tcBorders>
              <w:top w:val="nil"/>
              <w:left w:val="nil"/>
              <w:bottom w:val="nil"/>
              <w:right w:val="nil"/>
            </w:tcBorders>
            <w:shd w:val="clear" w:color="auto" w:fill="E7E6E6" w:themeFill="background2"/>
            <w:noWrap/>
            <w:vAlign w:val="center"/>
            <w:hideMark/>
          </w:tcPr>
          <w:p w14:paraId="4D70593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4C9AED6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22316E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0733183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4E344CC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771FF27" w14:textId="77777777" w:rsidR="00E747E3" w:rsidRDefault="00E747E3">
            <w:pPr>
              <w:jc w:val="center"/>
              <w:rPr>
                <w:rFonts w:ascii="Times" w:hAnsi="Times" w:cs="Calibri"/>
                <w:color w:val="000000"/>
                <w:sz w:val="20"/>
                <w:szCs w:val="20"/>
              </w:rPr>
            </w:pPr>
            <w:r>
              <w:rPr>
                <w:rFonts w:ascii="Times" w:hAnsi="Times" w:cs="Calibri"/>
                <w:color w:val="000000"/>
                <w:sz w:val="20"/>
                <w:szCs w:val="20"/>
              </w:rPr>
              <w:t>63</w:t>
            </w:r>
          </w:p>
        </w:tc>
        <w:tc>
          <w:tcPr>
            <w:tcW w:w="527" w:type="pct"/>
            <w:tcBorders>
              <w:top w:val="nil"/>
              <w:left w:val="nil"/>
              <w:bottom w:val="nil"/>
              <w:right w:val="nil"/>
            </w:tcBorders>
            <w:shd w:val="clear" w:color="auto" w:fill="E7E6E6" w:themeFill="background2"/>
            <w:noWrap/>
            <w:vAlign w:val="center"/>
            <w:hideMark/>
          </w:tcPr>
          <w:p w14:paraId="7B564FF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394768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03700ED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CF656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E7E6E6" w:themeFill="background2"/>
            <w:noWrap/>
            <w:vAlign w:val="center"/>
            <w:hideMark/>
          </w:tcPr>
          <w:p w14:paraId="11718F8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7393839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E92625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00D32F8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40D2D6A9"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E7E6E6" w:themeFill="background2"/>
            <w:noWrap/>
            <w:vAlign w:val="center"/>
            <w:hideMark/>
          </w:tcPr>
          <w:p w14:paraId="7381E6F6"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5986614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134FC39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E7E6E6" w:themeFill="background2"/>
            <w:noWrap/>
            <w:vAlign w:val="center"/>
            <w:hideMark/>
          </w:tcPr>
          <w:p w14:paraId="760EE13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3E34D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321F3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13F664A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D2C440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63B548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4D25B2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3A2E7619" w14:textId="77777777" w:rsidR="00E747E3" w:rsidRDefault="00E747E3">
            <w:pPr>
              <w:jc w:val="center"/>
              <w:rPr>
                <w:rFonts w:ascii="Times" w:hAnsi="Times" w:cs="Calibri"/>
                <w:color w:val="000000"/>
                <w:sz w:val="20"/>
                <w:szCs w:val="20"/>
              </w:rPr>
            </w:pPr>
            <w:r>
              <w:rPr>
                <w:rFonts w:ascii="Times" w:hAnsi="Times" w:cs="Calibri"/>
                <w:color w:val="000000"/>
                <w:sz w:val="20"/>
                <w:szCs w:val="20"/>
              </w:rPr>
              <w:t>42</w:t>
            </w:r>
          </w:p>
        </w:tc>
        <w:tc>
          <w:tcPr>
            <w:tcW w:w="527" w:type="pct"/>
            <w:tcBorders>
              <w:top w:val="nil"/>
              <w:left w:val="nil"/>
              <w:bottom w:val="nil"/>
              <w:right w:val="nil"/>
            </w:tcBorders>
            <w:shd w:val="clear" w:color="auto" w:fill="E7E6E6" w:themeFill="background2"/>
            <w:noWrap/>
            <w:vAlign w:val="center"/>
            <w:hideMark/>
          </w:tcPr>
          <w:p w14:paraId="23757114"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6B7FD77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227AE4B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FA47E7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E7E6E6" w:themeFill="background2"/>
            <w:noWrap/>
            <w:vAlign w:val="center"/>
            <w:hideMark/>
          </w:tcPr>
          <w:p w14:paraId="44949A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746C5D70"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E81297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6C1FEA2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1F65ED99" w14:textId="77777777" w:rsidR="00E747E3" w:rsidRDefault="00E747E3">
            <w:pPr>
              <w:jc w:val="center"/>
              <w:rPr>
                <w:rFonts w:ascii="Times" w:hAnsi="Times" w:cs="Calibri"/>
                <w:color w:val="000000"/>
                <w:sz w:val="20"/>
                <w:szCs w:val="20"/>
              </w:rPr>
            </w:pPr>
            <w:r>
              <w:rPr>
                <w:rFonts w:ascii="Times" w:hAnsi="Times" w:cs="Calibri"/>
                <w:color w:val="000000"/>
                <w:sz w:val="20"/>
                <w:szCs w:val="20"/>
              </w:rPr>
              <w:t>0.889</w:t>
            </w:r>
          </w:p>
        </w:tc>
        <w:tc>
          <w:tcPr>
            <w:tcW w:w="527" w:type="pct"/>
            <w:tcBorders>
              <w:top w:val="nil"/>
              <w:left w:val="nil"/>
              <w:bottom w:val="nil"/>
              <w:right w:val="nil"/>
            </w:tcBorders>
            <w:shd w:val="clear" w:color="auto" w:fill="E7E6E6" w:themeFill="background2"/>
            <w:noWrap/>
            <w:vAlign w:val="center"/>
            <w:hideMark/>
          </w:tcPr>
          <w:p w14:paraId="2458D8E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7F86EDD6"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765F209A" w14:textId="77777777" w:rsidR="00E747E3" w:rsidRDefault="00E747E3">
            <w:pPr>
              <w:jc w:val="center"/>
              <w:rPr>
                <w:rFonts w:ascii="Times" w:hAnsi="Times" w:cs="Calibri"/>
                <w:color w:val="000000"/>
                <w:sz w:val="20"/>
                <w:szCs w:val="20"/>
              </w:rPr>
            </w:pPr>
            <w:r>
              <w:rPr>
                <w:rFonts w:ascii="Times" w:hAnsi="Times" w:cs="Calibri"/>
                <w:color w:val="000000"/>
                <w:sz w:val="20"/>
                <w:szCs w:val="20"/>
              </w:rPr>
              <w:t>0.898</w:t>
            </w:r>
          </w:p>
        </w:tc>
        <w:tc>
          <w:tcPr>
            <w:tcW w:w="527" w:type="pct"/>
            <w:tcBorders>
              <w:top w:val="nil"/>
              <w:left w:val="nil"/>
              <w:bottom w:val="nil"/>
              <w:right w:val="nil"/>
            </w:tcBorders>
            <w:shd w:val="clear" w:color="auto" w:fill="E7E6E6" w:themeFill="background2"/>
            <w:noWrap/>
            <w:vAlign w:val="center"/>
            <w:hideMark/>
          </w:tcPr>
          <w:p w14:paraId="3A72A982"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BDDB9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643230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6F9C54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C49858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B945EFD"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760CECBE" w14:textId="77777777" w:rsidR="00E747E3" w:rsidRDefault="00E747E3">
            <w:pPr>
              <w:jc w:val="center"/>
              <w:rPr>
                <w:rFonts w:ascii="Times" w:hAnsi="Times" w:cs="Calibri"/>
                <w:color w:val="000000"/>
                <w:sz w:val="20"/>
                <w:szCs w:val="20"/>
              </w:rPr>
            </w:pPr>
            <w:r>
              <w:rPr>
                <w:rFonts w:ascii="Times" w:hAnsi="Times" w:cs="Calibri"/>
                <w:color w:val="000000"/>
                <w:sz w:val="20"/>
                <w:szCs w:val="20"/>
              </w:rPr>
              <w:t>0.848</w:t>
            </w:r>
          </w:p>
        </w:tc>
        <w:tc>
          <w:tcPr>
            <w:tcW w:w="527" w:type="pct"/>
            <w:tcBorders>
              <w:top w:val="nil"/>
              <w:left w:val="nil"/>
              <w:bottom w:val="nil"/>
              <w:right w:val="nil"/>
            </w:tcBorders>
            <w:shd w:val="clear" w:color="auto" w:fill="E7E6E6" w:themeFill="background2"/>
            <w:noWrap/>
            <w:vAlign w:val="center"/>
            <w:hideMark/>
          </w:tcPr>
          <w:p w14:paraId="68E3373F"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6FCB6066" w14:textId="77777777" w:rsidR="00E747E3" w:rsidRDefault="00E747E3">
            <w:pPr>
              <w:jc w:val="center"/>
              <w:rPr>
                <w:rFonts w:ascii="Times" w:hAnsi="Times" w:cs="Calibri"/>
                <w:color w:val="000000"/>
                <w:sz w:val="20"/>
                <w:szCs w:val="20"/>
              </w:rPr>
            </w:pPr>
            <w:r>
              <w:rPr>
                <w:rFonts w:ascii="Times" w:hAnsi="Times" w:cs="Calibri"/>
                <w:color w:val="000000"/>
                <w:sz w:val="20"/>
                <w:szCs w:val="20"/>
              </w:rPr>
              <w:t>0.873</w:t>
            </w:r>
          </w:p>
        </w:tc>
        <w:tc>
          <w:tcPr>
            <w:tcW w:w="527" w:type="pct"/>
            <w:tcBorders>
              <w:top w:val="nil"/>
              <w:left w:val="nil"/>
              <w:bottom w:val="nil"/>
              <w:right w:val="nil"/>
            </w:tcBorders>
            <w:shd w:val="clear" w:color="auto" w:fill="E7E6E6" w:themeFill="background2"/>
            <w:noWrap/>
            <w:vAlign w:val="center"/>
            <w:hideMark/>
          </w:tcPr>
          <w:p w14:paraId="683E1433"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E7E6E6" w:themeFill="background2"/>
            <w:noWrap/>
            <w:vAlign w:val="center"/>
            <w:hideMark/>
          </w:tcPr>
          <w:p w14:paraId="3099DF2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A12302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46CE64B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09BABDAE" w14:textId="77777777" w:rsidTr="00E747E3">
        <w:trPr>
          <w:trHeight w:val="288"/>
        </w:trPr>
        <w:tc>
          <w:tcPr>
            <w:tcW w:w="527" w:type="pct"/>
            <w:tcBorders>
              <w:top w:val="nil"/>
              <w:left w:val="nil"/>
              <w:bottom w:val="nil"/>
              <w:right w:val="nil"/>
            </w:tcBorders>
            <w:shd w:val="clear" w:color="auto" w:fill="auto"/>
            <w:noWrap/>
            <w:vAlign w:val="center"/>
            <w:hideMark/>
          </w:tcPr>
          <w:p w14:paraId="6712DD2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59BA4A2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5ABC7E9B"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C51ED7C"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3E10541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0.898</w:t>
            </w:r>
          </w:p>
        </w:tc>
        <w:tc>
          <w:tcPr>
            <w:tcW w:w="527" w:type="pct"/>
            <w:tcBorders>
              <w:top w:val="nil"/>
              <w:left w:val="nil"/>
              <w:bottom w:val="nil"/>
              <w:right w:val="nil"/>
            </w:tcBorders>
            <w:shd w:val="clear" w:color="auto" w:fill="auto"/>
            <w:noWrap/>
            <w:vAlign w:val="center"/>
            <w:hideMark/>
          </w:tcPr>
          <w:p w14:paraId="13779A8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6E6F02A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3C5BE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443A401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241BF62" w14:textId="77777777" w:rsidTr="00E747E3">
        <w:trPr>
          <w:trHeight w:val="288"/>
        </w:trPr>
        <w:tc>
          <w:tcPr>
            <w:tcW w:w="527" w:type="pct"/>
            <w:tcBorders>
              <w:top w:val="nil"/>
              <w:left w:val="nil"/>
              <w:bottom w:val="nil"/>
              <w:right w:val="nil"/>
            </w:tcBorders>
            <w:shd w:val="clear" w:color="auto" w:fill="auto"/>
            <w:noWrap/>
            <w:vAlign w:val="center"/>
            <w:hideMark/>
          </w:tcPr>
          <w:p w14:paraId="5C0B7C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3FB6EE5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67E353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16FDCCEB"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auto"/>
            <w:noWrap/>
            <w:vAlign w:val="center"/>
            <w:hideMark/>
          </w:tcPr>
          <w:p w14:paraId="21AB00D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384C8ED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6C110AF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4DFD59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c>
          <w:tcPr>
            <w:tcW w:w="772" w:type="pct"/>
            <w:tcBorders>
              <w:top w:val="nil"/>
              <w:left w:val="nil"/>
              <w:bottom w:val="nil"/>
              <w:right w:val="nil"/>
            </w:tcBorders>
            <w:shd w:val="clear" w:color="auto" w:fill="auto"/>
            <w:noWrap/>
            <w:vAlign w:val="center"/>
            <w:hideMark/>
          </w:tcPr>
          <w:p w14:paraId="7A12E75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28CD3E29" w14:textId="77777777" w:rsidTr="00E747E3">
        <w:trPr>
          <w:trHeight w:val="288"/>
        </w:trPr>
        <w:tc>
          <w:tcPr>
            <w:tcW w:w="527" w:type="pct"/>
            <w:tcBorders>
              <w:top w:val="nil"/>
              <w:left w:val="nil"/>
              <w:bottom w:val="nil"/>
              <w:right w:val="nil"/>
            </w:tcBorders>
            <w:shd w:val="clear" w:color="auto" w:fill="auto"/>
            <w:noWrap/>
            <w:vAlign w:val="center"/>
            <w:hideMark/>
          </w:tcPr>
          <w:p w14:paraId="6F57F73A"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1CB46A1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50572F00"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3BB2FEBF"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5CE3C6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2951188D"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727B44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93B3C6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308992B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7346E8FF" w14:textId="77777777" w:rsidTr="00E747E3">
        <w:trPr>
          <w:trHeight w:val="288"/>
        </w:trPr>
        <w:tc>
          <w:tcPr>
            <w:tcW w:w="527" w:type="pct"/>
            <w:tcBorders>
              <w:top w:val="nil"/>
              <w:left w:val="nil"/>
              <w:bottom w:val="nil"/>
              <w:right w:val="nil"/>
            </w:tcBorders>
            <w:shd w:val="clear" w:color="auto" w:fill="auto"/>
            <w:noWrap/>
            <w:vAlign w:val="center"/>
            <w:hideMark/>
          </w:tcPr>
          <w:p w14:paraId="64D664AA"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FE0A95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38CC874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196E9C7E"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auto"/>
            <w:noWrap/>
            <w:vAlign w:val="center"/>
            <w:hideMark/>
          </w:tcPr>
          <w:p w14:paraId="43763E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2A3F0B1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4F997C7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E49F9B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06FEAD3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47ED5C31" w14:textId="77777777" w:rsidTr="00E747E3">
        <w:trPr>
          <w:trHeight w:val="288"/>
        </w:trPr>
        <w:tc>
          <w:tcPr>
            <w:tcW w:w="527" w:type="pct"/>
            <w:tcBorders>
              <w:top w:val="nil"/>
              <w:left w:val="nil"/>
              <w:bottom w:val="nil"/>
              <w:right w:val="nil"/>
            </w:tcBorders>
            <w:shd w:val="clear" w:color="auto" w:fill="auto"/>
            <w:noWrap/>
            <w:vAlign w:val="center"/>
            <w:hideMark/>
          </w:tcPr>
          <w:p w14:paraId="0265615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65342C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336C5A2"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2748BECC"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2CCC52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auto"/>
            <w:noWrap/>
            <w:vAlign w:val="center"/>
            <w:hideMark/>
          </w:tcPr>
          <w:p w14:paraId="357F3F8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6DB4DDC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EAE17C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7D3158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6835B3D" w14:textId="77777777" w:rsidTr="00E747E3">
        <w:trPr>
          <w:trHeight w:val="288"/>
        </w:trPr>
        <w:tc>
          <w:tcPr>
            <w:tcW w:w="527" w:type="pct"/>
            <w:tcBorders>
              <w:top w:val="nil"/>
              <w:left w:val="nil"/>
              <w:bottom w:val="nil"/>
              <w:right w:val="nil"/>
            </w:tcBorders>
            <w:shd w:val="clear" w:color="auto" w:fill="auto"/>
            <w:noWrap/>
            <w:vAlign w:val="center"/>
            <w:hideMark/>
          </w:tcPr>
          <w:p w14:paraId="77F6AB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4D2116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095D564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5CC4B584" w14:textId="77777777" w:rsidR="00E747E3" w:rsidRDefault="00E747E3">
            <w:pPr>
              <w:jc w:val="center"/>
              <w:rPr>
                <w:rFonts w:ascii="Times" w:hAnsi="Times" w:cs="Calibri"/>
                <w:color w:val="000000"/>
                <w:sz w:val="20"/>
                <w:szCs w:val="20"/>
              </w:rPr>
            </w:pPr>
            <w:r>
              <w:rPr>
                <w:rFonts w:ascii="Times" w:hAnsi="Times" w:cs="Calibri"/>
                <w:color w:val="000000"/>
                <w:sz w:val="20"/>
                <w:szCs w:val="20"/>
              </w:rPr>
              <w:t>51</w:t>
            </w:r>
          </w:p>
        </w:tc>
        <w:tc>
          <w:tcPr>
            <w:tcW w:w="527" w:type="pct"/>
            <w:tcBorders>
              <w:top w:val="nil"/>
              <w:left w:val="nil"/>
              <w:bottom w:val="nil"/>
              <w:right w:val="nil"/>
            </w:tcBorders>
            <w:shd w:val="clear" w:color="auto" w:fill="auto"/>
            <w:noWrap/>
            <w:vAlign w:val="center"/>
            <w:hideMark/>
          </w:tcPr>
          <w:p w14:paraId="0174783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6C34F26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464549F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B34672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auto"/>
            <w:noWrap/>
            <w:vAlign w:val="center"/>
            <w:hideMark/>
          </w:tcPr>
          <w:p w14:paraId="5466CA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1BDA38F2" w14:textId="77777777" w:rsidTr="00E747E3">
        <w:trPr>
          <w:trHeight w:val="288"/>
        </w:trPr>
        <w:tc>
          <w:tcPr>
            <w:tcW w:w="527" w:type="pct"/>
            <w:tcBorders>
              <w:top w:val="nil"/>
              <w:left w:val="nil"/>
              <w:bottom w:val="nil"/>
              <w:right w:val="nil"/>
            </w:tcBorders>
            <w:shd w:val="clear" w:color="auto" w:fill="auto"/>
            <w:noWrap/>
            <w:vAlign w:val="center"/>
            <w:hideMark/>
          </w:tcPr>
          <w:p w14:paraId="784FD9AC"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2A5E8343"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06DE6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1DB5C194"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auto"/>
            <w:noWrap/>
            <w:vAlign w:val="center"/>
            <w:hideMark/>
          </w:tcPr>
          <w:p w14:paraId="60D00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auto"/>
            <w:noWrap/>
            <w:vAlign w:val="center"/>
            <w:hideMark/>
          </w:tcPr>
          <w:p w14:paraId="28AF4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674EFAC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5BF8CCF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72DCCE1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5D427611" w14:textId="77777777" w:rsidTr="00E747E3">
        <w:trPr>
          <w:trHeight w:val="288"/>
        </w:trPr>
        <w:tc>
          <w:tcPr>
            <w:tcW w:w="527" w:type="pct"/>
            <w:tcBorders>
              <w:top w:val="nil"/>
              <w:left w:val="nil"/>
              <w:bottom w:val="nil"/>
              <w:right w:val="nil"/>
            </w:tcBorders>
            <w:shd w:val="clear" w:color="auto" w:fill="auto"/>
            <w:noWrap/>
            <w:vAlign w:val="center"/>
            <w:hideMark/>
          </w:tcPr>
          <w:p w14:paraId="1DC75C94"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4376A3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CF3832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4FB0C3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2E116C48"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auto"/>
            <w:noWrap/>
            <w:vAlign w:val="center"/>
            <w:hideMark/>
          </w:tcPr>
          <w:p w14:paraId="6D73E41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12032433"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D906F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904EE9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657AC7CC" w14:textId="77777777" w:rsidTr="00E747E3">
        <w:trPr>
          <w:trHeight w:val="288"/>
        </w:trPr>
        <w:tc>
          <w:tcPr>
            <w:tcW w:w="527" w:type="pct"/>
            <w:tcBorders>
              <w:top w:val="nil"/>
              <w:left w:val="nil"/>
              <w:bottom w:val="nil"/>
              <w:right w:val="nil"/>
            </w:tcBorders>
            <w:shd w:val="clear" w:color="auto" w:fill="auto"/>
            <w:noWrap/>
            <w:vAlign w:val="center"/>
            <w:hideMark/>
          </w:tcPr>
          <w:p w14:paraId="59B8482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DB4380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55D5A80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009AEAD6"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auto"/>
            <w:noWrap/>
            <w:vAlign w:val="center"/>
            <w:hideMark/>
          </w:tcPr>
          <w:p w14:paraId="522FB74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auto"/>
            <w:noWrap/>
            <w:vAlign w:val="center"/>
            <w:hideMark/>
          </w:tcPr>
          <w:p w14:paraId="0B963C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1D9E409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B20F0B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19BF931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22E46ED" w14:textId="77777777" w:rsidTr="00E747E3">
        <w:trPr>
          <w:trHeight w:val="288"/>
        </w:trPr>
        <w:tc>
          <w:tcPr>
            <w:tcW w:w="527" w:type="pct"/>
            <w:tcBorders>
              <w:top w:val="nil"/>
              <w:left w:val="nil"/>
              <w:right w:val="nil"/>
            </w:tcBorders>
            <w:shd w:val="clear" w:color="auto" w:fill="auto"/>
            <w:noWrap/>
            <w:vAlign w:val="center"/>
            <w:hideMark/>
          </w:tcPr>
          <w:p w14:paraId="324FD346"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right w:val="nil"/>
            </w:tcBorders>
            <w:shd w:val="clear" w:color="auto" w:fill="auto"/>
            <w:noWrap/>
            <w:vAlign w:val="center"/>
            <w:hideMark/>
          </w:tcPr>
          <w:p w14:paraId="3B68E91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right w:val="nil"/>
            </w:tcBorders>
            <w:shd w:val="clear" w:color="auto" w:fill="auto"/>
            <w:noWrap/>
            <w:vAlign w:val="center"/>
            <w:hideMark/>
          </w:tcPr>
          <w:p w14:paraId="42C1F35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0.888</w:t>
            </w:r>
          </w:p>
        </w:tc>
        <w:tc>
          <w:tcPr>
            <w:tcW w:w="527" w:type="pct"/>
            <w:tcBorders>
              <w:top w:val="nil"/>
              <w:left w:val="nil"/>
              <w:right w:val="nil"/>
            </w:tcBorders>
            <w:shd w:val="clear" w:color="auto" w:fill="auto"/>
            <w:noWrap/>
            <w:vAlign w:val="center"/>
            <w:hideMark/>
          </w:tcPr>
          <w:p w14:paraId="25A112FE"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right w:val="nil"/>
            </w:tcBorders>
            <w:shd w:val="clear" w:color="auto" w:fill="auto"/>
            <w:noWrap/>
            <w:vAlign w:val="center"/>
            <w:hideMark/>
          </w:tcPr>
          <w:p w14:paraId="2F627191"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right w:val="nil"/>
            </w:tcBorders>
            <w:shd w:val="clear" w:color="auto" w:fill="auto"/>
            <w:noWrap/>
            <w:vAlign w:val="center"/>
            <w:hideMark/>
          </w:tcPr>
          <w:p w14:paraId="6EAB929A" w14:textId="77777777" w:rsidR="00E747E3" w:rsidRDefault="00E747E3">
            <w:pPr>
              <w:jc w:val="center"/>
              <w:rPr>
                <w:rFonts w:ascii="Times" w:hAnsi="Times" w:cs="Calibri"/>
                <w:color w:val="000000"/>
                <w:sz w:val="20"/>
                <w:szCs w:val="20"/>
              </w:rPr>
            </w:pPr>
            <w:r>
              <w:rPr>
                <w:rFonts w:ascii="Times" w:hAnsi="Times" w:cs="Calibri"/>
                <w:color w:val="000000"/>
                <w:sz w:val="20"/>
                <w:szCs w:val="20"/>
              </w:rPr>
              <w:t>0.897</w:t>
            </w:r>
          </w:p>
        </w:tc>
        <w:tc>
          <w:tcPr>
            <w:tcW w:w="527" w:type="pct"/>
            <w:tcBorders>
              <w:top w:val="nil"/>
              <w:left w:val="nil"/>
              <w:right w:val="nil"/>
            </w:tcBorders>
            <w:shd w:val="clear" w:color="auto" w:fill="auto"/>
            <w:noWrap/>
            <w:vAlign w:val="center"/>
            <w:hideMark/>
          </w:tcPr>
          <w:p w14:paraId="4724105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right w:val="nil"/>
            </w:tcBorders>
            <w:shd w:val="clear" w:color="auto" w:fill="auto"/>
            <w:noWrap/>
            <w:vAlign w:val="center"/>
            <w:hideMark/>
          </w:tcPr>
          <w:p w14:paraId="4D9481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right w:val="nil"/>
            </w:tcBorders>
            <w:shd w:val="clear" w:color="auto" w:fill="auto"/>
            <w:noWrap/>
            <w:vAlign w:val="center"/>
            <w:hideMark/>
          </w:tcPr>
          <w:p w14:paraId="55330AB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51B29E7C" w14:textId="77777777" w:rsidTr="00E747E3">
        <w:trPr>
          <w:trHeight w:val="288"/>
        </w:trPr>
        <w:tc>
          <w:tcPr>
            <w:tcW w:w="527" w:type="pct"/>
            <w:tcBorders>
              <w:top w:val="nil"/>
              <w:left w:val="nil"/>
              <w:bottom w:val="single" w:sz="4" w:space="0" w:color="auto"/>
              <w:right w:val="nil"/>
            </w:tcBorders>
            <w:shd w:val="clear" w:color="auto" w:fill="auto"/>
            <w:noWrap/>
            <w:vAlign w:val="center"/>
            <w:hideMark/>
          </w:tcPr>
          <w:p w14:paraId="6463BA07"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single" w:sz="4" w:space="0" w:color="auto"/>
              <w:right w:val="nil"/>
            </w:tcBorders>
            <w:shd w:val="clear" w:color="auto" w:fill="auto"/>
            <w:noWrap/>
            <w:vAlign w:val="center"/>
            <w:hideMark/>
          </w:tcPr>
          <w:p w14:paraId="60E486C4"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single" w:sz="4" w:space="0" w:color="auto"/>
              <w:right w:val="nil"/>
            </w:tcBorders>
            <w:shd w:val="clear" w:color="auto" w:fill="auto"/>
            <w:noWrap/>
            <w:vAlign w:val="center"/>
            <w:hideMark/>
          </w:tcPr>
          <w:p w14:paraId="3A130072" w14:textId="77777777" w:rsidR="00E747E3" w:rsidRDefault="00E747E3">
            <w:pPr>
              <w:jc w:val="center"/>
              <w:rPr>
                <w:rFonts w:ascii="Times" w:hAnsi="Times" w:cs="Calibri"/>
                <w:color w:val="000000"/>
                <w:sz w:val="20"/>
                <w:szCs w:val="20"/>
              </w:rPr>
            </w:pPr>
            <w:r>
              <w:rPr>
                <w:rFonts w:ascii="Times" w:hAnsi="Times" w:cs="Calibri"/>
                <w:color w:val="000000"/>
                <w:sz w:val="20"/>
                <w:szCs w:val="20"/>
              </w:rPr>
              <w:t>0.852</w:t>
            </w:r>
          </w:p>
        </w:tc>
        <w:tc>
          <w:tcPr>
            <w:tcW w:w="527" w:type="pct"/>
            <w:tcBorders>
              <w:top w:val="nil"/>
              <w:left w:val="nil"/>
              <w:bottom w:val="single" w:sz="4" w:space="0" w:color="auto"/>
              <w:right w:val="nil"/>
            </w:tcBorders>
            <w:shd w:val="clear" w:color="auto" w:fill="auto"/>
            <w:noWrap/>
            <w:vAlign w:val="center"/>
            <w:hideMark/>
          </w:tcPr>
          <w:p w14:paraId="0604D6D5"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single" w:sz="4" w:space="0" w:color="auto"/>
              <w:right w:val="nil"/>
            </w:tcBorders>
            <w:shd w:val="clear" w:color="auto" w:fill="auto"/>
            <w:noWrap/>
            <w:vAlign w:val="center"/>
            <w:hideMark/>
          </w:tcPr>
          <w:p w14:paraId="02B24C73"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single" w:sz="4" w:space="0" w:color="auto"/>
              <w:right w:val="nil"/>
            </w:tcBorders>
            <w:shd w:val="clear" w:color="auto" w:fill="auto"/>
            <w:noWrap/>
            <w:vAlign w:val="center"/>
            <w:hideMark/>
          </w:tcPr>
          <w:p w14:paraId="0D2B8B8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single" w:sz="4" w:space="0" w:color="auto"/>
              <w:right w:val="nil"/>
            </w:tcBorders>
            <w:shd w:val="clear" w:color="auto" w:fill="auto"/>
            <w:noWrap/>
            <w:vAlign w:val="center"/>
            <w:hideMark/>
          </w:tcPr>
          <w:p w14:paraId="5A958DC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single" w:sz="4" w:space="0" w:color="auto"/>
              <w:right w:val="nil"/>
            </w:tcBorders>
            <w:shd w:val="clear" w:color="auto" w:fill="auto"/>
            <w:noWrap/>
            <w:vAlign w:val="center"/>
            <w:hideMark/>
          </w:tcPr>
          <w:p w14:paraId="366C9E7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single" w:sz="4" w:space="0" w:color="auto"/>
              <w:right w:val="nil"/>
            </w:tcBorders>
            <w:shd w:val="clear" w:color="auto" w:fill="auto"/>
            <w:noWrap/>
            <w:vAlign w:val="center"/>
            <w:hideMark/>
          </w:tcPr>
          <w:p w14:paraId="000818F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bl>
    <w:p w14:paraId="7FF57E59" w14:textId="4E639C58" w:rsidR="00306498" w:rsidRPr="00114ECB" w:rsidRDefault="00306498" w:rsidP="00F75C31">
      <w:pPr>
        <w:spacing w:line="360" w:lineRule="auto"/>
        <w:rPr>
          <w:sz w:val="20"/>
        </w:rPr>
      </w:pPr>
    </w:p>
    <w:sectPr w:rsidR="00306498" w:rsidRPr="00114ECB" w:rsidSect="006B55B3">
      <w:pgSz w:w="12240" w:h="15840"/>
      <w:pgMar w:top="1440" w:right="1440" w:bottom="1440" w:left="1440" w:header="720" w:footer="720" w:gutter="0"/>
      <w:pgNumType w:fmt="lowerRoman"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Dayan" w:date="2022-12-27T16:53:00Z" w:initials="DD">
    <w:p w14:paraId="31B4FD96" w14:textId="1951F1D4" w:rsidR="00FD38BF" w:rsidRDefault="00FD38BF">
      <w:pPr>
        <w:pStyle w:val="CommentText"/>
      </w:pPr>
      <w:r>
        <w:rPr>
          <w:rStyle w:val="CommentReference"/>
        </w:rPr>
        <w:annotationRef/>
      </w:r>
      <w:r>
        <w:t xml:space="preserve">I wrote the summary as a standalone, so acronyms are defined here, even though they may be defined again later. Feel free to change. </w:t>
      </w:r>
    </w:p>
  </w:comment>
  <w:comment w:id="1" w:author="David Dayan" w:date="2022-12-27T16:57:00Z" w:initials="DD">
    <w:p w14:paraId="1F20DEDD" w14:textId="695CFAC0" w:rsidR="00FD38BF" w:rsidRDefault="00FD38BF">
      <w:pPr>
        <w:pStyle w:val="CommentText"/>
      </w:pPr>
      <w:r>
        <w:rPr>
          <w:rStyle w:val="CommentReference"/>
        </w:rPr>
        <w:annotationRef/>
      </w:r>
      <w:r>
        <w:t>Since this is a summary, I’m making some assumptions about readers familiarity with the system and not introducing things like the cougar trap</w:t>
      </w:r>
      <w:r w:rsidR="00856F9F">
        <w:t>,</w:t>
      </w:r>
      <w:r>
        <w:t xml:space="preserve"> cohort replacement rates</w:t>
      </w:r>
      <w:r w:rsidR="00856F9F">
        <w:t>, or downstream recycling</w:t>
      </w:r>
      <w:r>
        <w:t xml:space="preserve">. This follows the tone of previous MCKR reports. </w:t>
      </w:r>
    </w:p>
  </w:comment>
  <w:comment w:id="2" w:author="David Dayan" w:date="2022-12-27T15:25:00Z" w:initials="DD">
    <w:p w14:paraId="763D500B" w14:textId="77777777" w:rsidR="0007380C" w:rsidRDefault="0007380C" w:rsidP="0007380C">
      <w:pPr>
        <w:pStyle w:val="CommentText"/>
        <w:rPr>
          <w:rStyle w:val="CommentReference"/>
        </w:rPr>
      </w:pPr>
      <w:r>
        <w:rPr>
          <w:rStyle w:val="CommentReference"/>
        </w:rPr>
        <w:annotationRef/>
      </w:r>
      <w:r>
        <w:rPr>
          <w:rStyle w:val="CommentReference"/>
        </w:rPr>
        <w:t>It might be a bit confusing why this number is not 1629.</w:t>
      </w:r>
    </w:p>
    <w:p w14:paraId="2934BCCB" w14:textId="77777777" w:rsidR="0007380C" w:rsidRDefault="0007380C" w:rsidP="0007380C">
      <w:pPr>
        <w:pStyle w:val="CommentText"/>
        <w:rPr>
          <w:rStyle w:val="CommentReference"/>
        </w:rPr>
      </w:pPr>
    </w:p>
    <w:p w14:paraId="673B88E4" w14:textId="77777777" w:rsidR="0007380C" w:rsidRDefault="0007380C" w:rsidP="0007380C">
      <w:pPr>
        <w:pStyle w:val="CommentText"/>
      </w:pPr>
      <w:r>
        <w:rPr>
          <w:rStyle w:val="CommentReference"/>
        </w:rPr>
        <w:t>1629 is the total number of NORs sampled at the Cougar Trap from 2013 – 2020. To get to 1187 you need to exclude the 478 NOR immigrants in this period (we don’t know their age) and add the 35 SGS individuals and 1 precocial male that assigned to at least one parent released above the dam, for a total of 1187.</w:t>
      </w:r>
    </w:p>
  </w:comment>
  <w:comment w:id="3" w:author="David Dayan" w:date="2022-12-27T14:05:00Z" w:initials="DD">
    <w:p w14:paraId="2DC25203" w14:textId="1794D8FE" w:rsidR="00AB36B3" w:rsidRDefault="00AB36B3">
      <w:pPr>
        <w:pStyle w:val="CommentText"/>
      </w:pPr>
      <w:r>
        <w:rPr>
          <w:rStyle w:val="CommentReference"/>
        </w:rPr>
        <w:annotationRef/>
      </w:r>
      <w:r>
        <w:t>2011 -&gt; 2010</w:t>
      </w:r>
    </w:p>
  </w:comment>
  <w:comment w:id="4" w:author="Kathleen O'Malley" w:date="2022-12-24T20:36:00Z" w:initials="OMKG">
    <w:p w14:paraId="3B7742C6" w14:textId="4CDD9D80" w:rsidR="00BD5CB3" w:rsidRDefault="00BD5CB3">
      <w:pPr>
        <w:pStyle w:val="CommentText"/>
      </w:pPr>
      <w:r>
        <w:rPr>
          <w:rStyle w:val="CommentReference"/>
        </w:rPr>
        <w:annotationRef/>
      </w:r>
      <w:r>
        <w:t>Sard et al. 2016b should be 2016a since it is cited first, right? I think I pointed this out in a previous draft?</w:t>
      </w:r>
    </w:p>
  </w:comment>
  <w:comment w:id="5" w:author="David Dayan" w:date="2022-12-27T12:59:00Z" w:initials="DD">
    <w:p w14:paraId="39597168" w14:textId="149482A8" w:rsidR="00BD5CB3" w:rsidRDefault="00BD5CB3">
      <w:pPr>
        <w:pStyle w:val="CommentText"/>
      </w:pPr>
      <w:r>
        <w:rPr>
          <w:rStyle w:val="CommentReference"/>
        </w:rPr>
        <w:annotationRef/>
      </w:r>
      <w:r>
        <w:t>I replied in an earlier draft. The letters proceed according to the order in the reference section, not the order the references are used in the text.</w:t>
      </w:r>
    </w:p>
  </w:comment>
  <w:comment w:id="6" w:author="Kathleen O'Malley" w:date="2022-12-23T11:27:00Z" w:initials="OMKG">
    <w:p w14:paraId="45610278" w14:textId="714E2DFC" w:rsidR="00BD5CB3" w:rsidRDefault="00BD5CB3">
      <w:pPr>
        <w:pStyle w:val="CommentText"/>
      </w:pPr>
      <w:r>
        <w:rPr>
          <w:rStyle w:val="CommentReference"/>
        </w:rPr>
        <w:annotationRef/>
      </w:r>
      <w:r>
        <w:t>This refers to the actual day not on or after Sept 1</w:t>
      </w:r>
      <w:r w:rsidRPr="0049585A">
        <w:rPr>
          <w:vertAlign w:val="superscript"/>
        </w:rPr>
        <w:t>st</w:t>
      </w:r>
      <w:r>
        <w:t>, correct?</w:t>
      </w:r>
    </w:p>
  </w:comment>
  <w:comment w:id="7" w:author="David Dayan" w:date="2022-12-27T13:02:00Z" w:initials="DD">
    <w:p w14:paraId="2065272C" w14:textId="1CF31766" w:rsidR="00BD5CB3" w:rsidRDefault="00BD5CB3">
      <w:pPr>
        <w:pStyle w:val="CommentText"/>
      </w:pPr>
      <w:r>
        <w:rPr>
          <w:rStyle w:val="CommentReference"/>
        </w:rPr>
        <w:annotationRef/>
      </w:r>
      <w:r>
        <w:t xml:space="preserve">Yes, this is the CI for the prediction on this day. </w:t>
      </w:r>
    </w:p>
  </w:comment>
  <w:comment w:id="8" w:author="Kathleen O'Malley" w:date="2022-12-23T11:36:00Z" w:initials="OMKG">
    <w:p w14:paraId="22FB38AE" w14:textId="31AA6120" w:rsidR="00BD5CB3" w:rsidRDefault="00BD5CB3">
      <w:pPr>
        <w:pStyle w:val="CommentText"/>
      </w:pPr>
      <w:r>
        <w:rPr>
          <w:rStyle w:val="CommentReference"/>
        </w:rPr>
        <w:annotationRef/>
      </w:r>
      <w:r>
        <w:t>Is this for cohort years 2010 – 2014? Would be good to state it here.</w:t>
      </w:r>
    </w:p>
  </w:comment>
  <w:comment w:id="9" w:author="David Dayan" w:date="2022-12-27T13:04:00Z" w:initials="DD">
    <w:p w14:paraId="34D554FC" w14:textId="4053AE92" w:rsidR="00BD5CB3" w:rsidRDefault="00BD5CB3">
      <w:pPr>
        <w:pStyle w:val="CommentText"/>
      </w:pPr>
      <w:r>
        <w:rPr>
          <w:rStyle w:val="CommentReference"/>
        </w:rPr>
        <w:annotationRef/>
      </w:r>
      <w:r w:rsidR="00636214">
        <w:t>Sex differences are much smaller when only considering 2010 – 2015 (0.318 vs 0.321), removed this comparison from text.</w:t>
      </w:r>
      <w:r>
        <w:t xml:space="preserve"> </w:t>
      </w:r>
    </w:p>
  </w:comment>
  <w:comment w:id="10" w:author="Kathleen O'Malley" w:date="2022-12-23T12:17:00Z" w:initials="OMKG">
    <w:p w14:paraId="11A56855" w14:textId="67434673" w:rsidR="00BD5CB3" w:rsidRDefault="00BD5CB3">
      <w:pPr>
        <w:pStyle w:val="CommentText"/>
      </w:pPr>
      <w:r>
        <w:rPr>
          <w:rStyle w:val="CommentReference"/>
        </w:rPr>
        <w:annotationRef/>
      </w:r>
      <w:r>
        <w:t>Double check my math to confirm the fractions are correct.</w:t>
      </w:r>
    </w:p>
  </w:comment>
  <w:comment w:id="11" w:author="David Dayan" w:date="2022-12-27T14:50:00Z" w:initials="DD">
    <w:p w14:paraId="62A86377" w14:textId="7A4C516B" w:rsidR="00AF545A" w:rsidRDefault="00AF545A">
      <w:pPr>
        <w:pStyle w:val="CommentText"/>
      </w:pPr>
      <w:r>
        <w:rPr>
          <w:rStyle w:val="CommentReference"/>
        </w:rPr>
        <w:annotationRef/>
      </w:r>
      <w:r>
        <w:t xml:space="preserve">Used this as an opportunity to check the code and manually calculated all of these again. All look good. </w:t>
      </w:r>
    </w:p>
  </w:comment>
  <w:comment w:id="12" w:author="David Dayan" w:date="2022-12-27T15:25:00Z" w:initials="DD">
    <w:p w14:paraId="3C42D696" w14:textId="77777777" w:rsidR="00D01E33" w:rsidRDefault="00D01E33">
      <w:pPr>
        <w:pStyle w:val="CommentText"/>
        <w:rPr>
          <w:rStyle w:val="CommentReference"/>
        </w:rPr>
      </w:pPr>
      <w:r>
        <w:rPr>
          <w:rStyle w:val="CommentReference"/>
        </w:rPr>
        <w:annotationRef/>
      </w:r>
      <w:r>
        <w:rPr>
          <w:rStyle w:val="CommentReference"/>
        </w:rPr>
        <w:t>It might be a bit confusing why this number is not 1629.</w:t>
      </w:r>
    </w:p>
    <w:p w14:paraId="09DBE1AA" w14:textId="77777777" w:rsidR="00D01E33" w:rsidRDefault="00D01E33">
      <w:pPr>
        <w:pStyle w:val="CommentText"/>
        <w:rPr>
          <w:rStyle w:val="CommentReference"/>
        </w:rPr>
      </w:pPr>
    </w:p>
    <w:p w14:paraId="188026C5" w14:textId="71F6D8DF" w:rsidR="00D01E33" w:rsidRDefault="00D01E33">
      <w:pPr>
        <w:pStyle w:val="CommentText"/>
      </w:pPr>
      <w:r>
        <w:rPr>
          <w:rStyle w:val="CommentReference"/>
        </w:rPr>
        <w:t>1629 is the total number of NORs sampled at the Cougar Trap from 2013 – 2020. To get to 1187 you need to exclude the 478 NOR immigrants in this period (we don’t know their age) and add the 35 SGS individuals and 1 precocial male that assigned to at least one parent released above the dam, for a total of 1187.</w:t>
      </w:r>
    </w:p>
  </w:comment>
  <w:comment w:id="13" w:author="Kathleen O'Malley" w:date="2022-12-23T15:13:00Z" w:initials="OMKG">
    <w:p w14:paraId="5FB98FDE" w14:textId="6B2C321A" w:rsidR="00BD5CB3" w:rsidRDefault="00BD5CB3">
      <w:pPr>
        <w:pStyle w:val="CommentText"/>
      </w:pPr>
      <w:r>
        <w:rPr>
          <w:rStyle w:val="CommentReference"/>
        </w:rPr>
        <w:annotationRef/>
      </w:r>
      <w:r>
        <w:t>Insert citation(s)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1B4FD96" w15:done="0"/>
  <w15:commentEx w15:paraId="1F20DEDD" w15:done="0"/>
  <w15:commentEx w15:paraId="673B88E4" w15:done="0"/>
  <w15:commentEx w15:paraId="2DC25203" w15:done="0"/>
  <w15:commentEx w15:paraId="3B7742C6" w15:done="0"/>
  <w15:commentEx w15:paraId="39597168" w15:paraIdParent="3B7742C6" w15:done="0"/>
  <w15:commentEx w15:paraId="45610278" w15:done="0"/>
  <w15:commentEx w15:paraId="2065272C" w15:paraIdParent="45610278" w15:done="0"/>
  <w15:commentEx w15:paraId="22FB38AE" w15:done="0"/>
  <w15:commentEx w15:paraId="34D554FC" w15:paraIdParent="22FB38AE" w15:done="0"/>
  <w15:commentEx w15:paraId="11A56855" w15:done="0"/>
  <w15:commentEx w15:paraId="62A86377" w15:paraIdParent="11A56855" w15:done="0"/>
  <w15:commentEx w15:paraId="188026C5" w15:done="0"/>
  <w15:commentEx w15:paraId="5FB98F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755A16C" w16cex:dateUtc="2022-12-28T00:53:00Z"/>
  <w16cex:commentExtensible w16cex:durableId="2755A264" w16cex:dateUtc="2022-12-28T00:57:00Z"/>
  <w16cex:commentExtensible w16cex:durableId="2756CE1C" w16cex:dateUtc="2022-12-27T23:25:00Z"/>
  <w16cex:commentExtensible w16cex:durableId="27557A0D" w16cex:dateUtc="2022-12-27T22:05:00Z"/>
  <w16cex:commentExtensible w16cex:durableId="2751E15A" w16cex:dateUtc="2022-12-25T04:36:00Z"/>
  <w16cex:commentExtensible w16cex:durableId="27556AA6" w16cex:dateUtc="2022-12-27T20:59:00Z"/>
  <w16cex:commentExtensible w16cex:durableId="27500F39" w16cex:dateUtc="2022-12-23T19:27:00Z"/>
  <w16cex:commentExtensible w16cex:durableId="27556B67" w16cex:dateUtc="2022-12-27T21:02:00Z"/>
  <w16cex:commentExtensible w16cex:durableId="27501138" w16cex:dateUtc="2022-12-23T19:36:00Z"/>
  <w16cex:commentExtensible w16cex:durableId="27556BE8" w16cex:dateUtc="2022-12-27T21:04:00Z"/>
  <w16cex:commentExtensible w16cex:durableId="27501AF3" w16cex:dateUtc="2022-12-23T20:17:00Z"/>
  <w16cex:commentExtensible w16cex:durableId="275584D0" w16cex:dateUtc="2022-12-27T22:50:00Z"/>
  <w16cex:commentExtensible w16cex:durableId="27558CD7" w16cex:dateUtc="2022-12-27T23:25:00Z"/>
  <w16cex:commentExtensible w16cex:durableId="27504417" w16cex:dateUtc="2022-12-23T23: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1B4FD96" w16cid:durableId="2755A16C"/>
  <w16cid:commentId w16cid:paraId="1F20DEDD" w16cid:durableId="2755A264"/>
  <w16cid:commentId w16cid:paraId="673B88E4" w16cid:durableId="2756CE1C"/>
  <w16cid:commentId w16cid:paraId="2DC25203" w16cid:durableId="27557A0D"/>
  <w16cid:commentId w16cid:paraId="3B7742C6" w16cid:durableId="2751E15A"/>
  <w16cid:commentId w16cid:paraId="39597168" w16cid:durableId="27556AA6"/>
  <w16cid:commentId w16cid:paraId="45610278" w16cid:durableId="27500F39"/>
  <w16cid:commentId w16cid:paraId="2065272C" w16cid:durableId="27556B67"/>
  <w16cid:commentId w16cid:paraId="22FB38AE" w16cid:durableId="27501138"/>
  <w16cid:commentId w16cid:paraId="34D554FC" w16cid:durableId="27556BE8"/>
  <w16cid:commentId w16cid:paraId="11A56855" w16cid:durableId="27501AF3"/>
  <w16cid:commentId w16cid:paraId="62A86377" w16cid:durableId="275584D0"/>
  <w16cid:commentId w16cid:paraId="188026C5" w16cid:durableId="27558CD7"/>
  <w16cid:commentId w16cid:paraId="5FB98FDE" w16cid:durableId="275044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18A182" w14:textId="77777777" w:rsidR="00527E09" w:rsidRDefault="00527E09" w:rsidP="00F4375E">
      <w:r>
        <w:separator/>
      </w:r>
    </w:p>
  </w:endnote>
  <w:endnote w:type="continuationSeparator" w:id="0">
    <w:p w14:paraId="30AB52D7" w14:textId="77777777" w:rsidR="00527E09" w:rsidRDefault="00527E09" w:rsidP="00F4375E">
      <w:r>
        <w:continuationSeparator/>
      </w:r>
    </w:p>
  </w:endnote>
  <w:endnote w:type="continuationNotice" w:id="1">
    <w:p w14:paraId="0BD2FCB3" w14:textId="77777777" w:rsidR="00527E09" w:rsidRDefault="00527E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Roboto">
    <w:panose1 w:val="020B0604020202020204"/>
    <w:charset w:val="00"/>
    <w:family w:val="auto"/>
    <w:pitch w:val="variable"/>
    <w:sig w:usb0="E00002FF" w:usb1="5000205B" w:usb2="00000020" w:usb3="00000000" w:csb0="0000019F" w:csb1="00000000"/>
  </w:font>
  <w:font w:name="Times">
    <w:altName w:val="﷽﷽﷽﷽﷽﷽뺭滧摸뫝द怀"/>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86771"/>
      <w:docPartObj>
        <w:docPartGallery w:val="Page Numbers (Bottom of Page)"/>
        <w:docPartUnique/>
      </w:docPartObj>
    </w:sdtPr>
    <w:sdtContent>
      <w:p w14:paraId="7C152B8E" w14:textId="2BDAAF59" w:rsidR="00BD5CB3" w:rsidRDefault="00BD5CB3"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48520036"/>
      <w:docPartObj>
        <w:docPartGallery w:val="Page Numbers (Bottom of Page)"/>
        <w:docPartUnique/>
      </w:docPartObj>
    </w:sdtPr>
    <w:sdtContent>
      <w:p w14:paraId="125D3193" w14:textId="677E205D" w:rsidR="00BD5CB3" w:rsidRDefault="00BD5CB3" w:rsidP="00555B38">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3BDB6A" w14:textId="77777777" w:rsidR="00BD5CB3" w:rsidRDefault="00BD5CB3" w:rsidP="00AD6A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55EAC" w14:textId="77777777" w:rsidR="00BD5CB3" w:rsidRDefault="00BD5CB3" w:rsidP="00AD6AF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58811"/>
      <w:docPartObj>
        <w:docPartGallery w:val="Page Numbers (Bottom of Page)"/>
        <w:docPartUnique/>
      </w:docPartObj>
    </w:sdtPr>
    <w:sdtContent>
      <w:p w14:paraId="14CE8F5C" w14:textId="26B4EF09" w:rsidR="00BD5CB3" w:rsidRDefault="00BD5CB3"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1D31902F" w14:textId="77777777" w:rsidR="00BD5CB3" w:rsidRDefault="00BD5CB3" w:rsidP="00AD6A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DC7EF6" w14:textId="77777777" w:rsidR="00527E09" w:rsidRDefault="00527E09" w:rsidP="00F4375E">
      <w:r>
        <w:separator/>
      </w:r>
    </w:p>
  </w:footnote>
  <w:footnote w:type="continuationSeparator" w:id="0">
    <w:p w14:paraId="5A66FE7A" w14:textId="77777777" w:rsidR="00527E09" w:rsidRDefault="00527E09" w:rsidP="00F4375E">
      <w:r>
        <w:continuationSeparator/>
      </w:r>
    </w:p>
  </w:footnote>
  <w:footnote w:type="continuationNotice" w:id="1">
    <w:p w14:paraId="1CDFC6E7" w14:textId="77777777" w:rsidR="00527E09" w:rsidRDefault="00527E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DD6E0" w14:textId="371C7827" w:rsidR="00BD5CB3" w:rsidRPr="00C42DC9" w:rsidRDefault="00BD5CB3">
    <w:pPr>
      <w:pStyle w:val="Header"/>
    </w:pPr>
    <w:r>
      <w:t xml:space="preserve">SF McKenzie </w:t>
    </w:r>
    <w:r w:rsidRPr="00C42DC9">
      <w:t>Genetic Parentage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41E6F"/>
    <w:multiLevelType w:val="hybridMultilevel"/>
    <w:tmpl w:val="7CE04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263F0"/>
    <w:multiLevelType w:val="hybridMultilevel"/>
    <w:tmpl w:val="85220EE6"/>
    <w:lvl w:ilvl="0" w:tplc="CEB0C8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07851"/>
    <w:multiLevelType w:val="hybridMultilevel"/>
    <w:tmpl w:val="2010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E150F"/>
    <w:multiLevelType w:val="hybridMultilevel"/>
    <w:tmpl w:val="4C64E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CF0283"/>
    <w:multiLevelType w:val="hybridMultilevel"/>
    <w:tmpl w:val="06B8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641C7"/>
    <w:multiLevelType w:val="hybridMultilevel"/>
    <w:tmpl w:val="88C0D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870D98"/>
    <w:multiLevelType w:val="hybridMultilevel"/>
    <w:tmpl w:val="76FC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C42A3F"/>
    <w:multiLevelType w:val="hybridMultilevel"/>
    <w:tmpl w:val="D742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49544D"/>
    <w:multiLevelType w:val="hybridMultilevel"/>
    <w:tmpl w:val="A8DEF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A40714"/>
    <w:multiLevelType w:val="hybridMultilevel"/>
    <w:tmpl w:val="E9EA4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3069EC"/>
    <w:multiLevelType w:val="hybridMultilevel"/>
    <w:tmpl w:val="A2485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837EF7"/>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863153"/>
    <w:multiLevelType w:val="hybridMultilevel"/>
    <w:tmpl w:val="118A2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D90B26"/>
    <w:multiLevelType w:val="hybridMultilevel"/>
    <w:tmpl w:val="24620CD0"/>
    <w:lvl w:ilvl="0" w:tplc="ED3E16E6">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BC05E0"/>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F55BB0"/>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814638"/>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1"/>
  </w:num>
  <w:num w:numId="4">
    <w:abstractNumId w:val="13"/>
  </w:num>
  <w:num w:numId="5">
    <w:abstractNumId w:val="15"/>
  </w:num>
  <w:num w:numId="6">
    <w:abstractNumId w:val="12"/>
  </w:num>
  <w:num w:numId="7">
    <w:abstractNumId w:val="6"/>
  </w:num>
  <w:num w:numId="8">
    <w:abstractNumId w:val="4"/>
  </w:num>
  <w:num w:numId="9">
    <w:abstractNumId w:val="0"/>
  </w:num>
  <w:num w:numId="10">
    <w:abstractNumId w:val="9"/>
  </w:num>
  <w:num w:numId="11">
    <w:abstractNumId w:val="16"/>
  </w:num>
  <w:num w:numId="12">
    <w:abstractNumId w:val="2"/>
  </w:num>
  <w:num w:numId="13">
    <w:abstractNumId w:val="10"/>
  </w:num>
  <w:num w:numId="14">
    <w:abstractNumId w:val="14"/>
  </w:num>
  <w:num w:numId="15">
    <w:abstractNumId w:val="5"/>
  </w:num>
  <w:num w:numId="16">
    <w:abstractNumId w:val="3"/>
  </w:num>
  <w:num w:numId="1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Dayan">
    <w15:presenceInfo w15:providerId="AD" w15:userId="S::ddayan@clarku.edu::28280fc7-5003-494f-9b9e-92d9dd867b56"/>
  </w15:person>
  <w15:person w15:author="Kathleen O'Malley">
    <w15:presenceInfo w15:providerId="AD" w15:userId="S::omalleyk@oregonstate.edu::0f5db546-bac0-4755-b13f-b5290ba43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 (revis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408&lt;/item&gt;&lt;item&gt;1369&lt;/item&gt;&lt;item&gt;1370&lt;/item&gt;&lt;item&gt;1376&lt;/item&gt;&lt;item&gt;1387&lt;/item&gt;&lt;item&gt;1393&lt;/item&gt;&lt;item&gt;1537&lt;/item&gt;&lt;item&gt;1541&lt;/item&gt;&lt;item&gt;1542&lt;/item&gt;&lt;item&gt;1543&lt;/item&gt;&lt;item&gt;1544&lt;/item&gt;&lt;item&gt;1545&lt;/item&gt;&lt;item&gt;1546&lt;/item&gt;&lt;item&gt;1547&lt;/item&gt;&lt;item&gt;1548&lt;/item&gt;&lt;item&gt;1549&lt;/item&gt;&lt;item&gt;1556&lt;/item&gt;&lt;item&gt;1557&lt;/item&gt;&lt;item&gt;1558&lt;/item&gt;&lt;item&gt;1559&lt;/item&gt;&lt;item&gt;1560&lt;/item&gt;&lt;item&gt;1561&lt;/item&gt;&lt;item&gt;1562&lt;/item&gt;&lt;item&gt;1563&lt;/item&gt;&lt;item&gt;1564&lt;/item&gt;&lt;item&gt;1565&lt;/item&gt;&lt;item&gt;1567&lt;/item&gt;&lt;item&gt;1568&lt;/item&gt;&lt;item&gt;1569&lt;/item&gt;&lt;item&gt;1571&lt;/item&gt;&lt;item&gt;1572&lt;/item&gt;&lt;item&gt;1573&lt;/item&gt;&lt;item&gt;1574&lt;/item&gt;&lt;item&gt;1575&lt;/item&gt;&lt;item&gt;1576&lt;/item&gt;&lt;/record-ids&gt;&lt;/item&gt;&lt;/Libraries&gt;"/>
  </w:docVars>
  <w:rsids>
    <w:rsidRoot w:val="00F4375E"/>
    <w:rsid w:val="000009F0"/>
    <w:rsid w:val="00003A77"/>
    <w:rsid w:val="00006716"/>
    <w:rsid w:val="0000684E"/>
    <w:rsid w:val="00007022"/>
    <w:rsid w:val="0000704A"/>
    <w:rsid w:val="00007102"/>
    <w:rsid w:val="000111E4"/>
    <w:rsid w:val="00013BAD"/>
    <w:rsid w:val="00014E24"/>
    <w:rsid w:val="00020671"/>
    <w:rsid w:val="00020F82"/>
    <w:rsid w:val="000260F9"/>
    <w:rsid w:val="00027C48"/>
    <w:rsid w:val="00030C22"/>
    <w:rsid w:val="000353DF"/>
    <w:rsid w:val="0003616B"/>
    <w:rsid w:val="00036FFB"/>
    <w:rsid w:val="00037BCB"/>
    <w:rsid w:val="00041311"/>
    <w:rsid w:val="0004259B"/>
    <w:rsid w:val="000455AE"/>
    <w:rsid w:val="0004730E"/>
    <w:rsid w:val="00047319"/>
    <w:rsid w:val="000539A7"/>
    <w:rsid w:val="00054265"/>
    <w:rsid w:val="00067F1B"/>
    <w:rsid w:val="00070FBD"/>
    <w:rsid w:val="0007174F"/>
    <w:rsid w:val="0007271E"/>
    <w:rsid w:val="0007380C"/>
    <w:rsid w:val="0007479D"/>
    <w:rsid w:val="00075AD1"/>
    <w:rsid w:val="00075D78"/>
    <w:rsid w:val="00093025"/>
    <w:rsid w:val="00095F1B"/>
    <w:rsid w:val="0009633F"/>
    <w:rsid w:val="000A03E8"/>
    <w:rsid w:val="000A0CBD"/>
    <w:rsid w:val="000A1C89"/>
    <w:rsid w:val="000A1DDC"/>
    <w:rsid w:val="000A2DAF"/>
    <w:rsid w:val="000A3DA0"/>
    <w:rsid w:val="000A41BC"/>
    <w:rsid w:val="000A65AC"/>
    <w:rsid w:val="000A6649"/>
    <w:rsid w:val="000A67BD"/>
    <w:rsid w:val="000A7C20"/>
    <w:rsid w:val="000B4CED"/>
    <w:rsid w:val="000B5941"/>
    <w:rsid w:val="000B5E81"/>
    <w:rsid w:val="000B697B"/>
    <w:rsid w:val="000C136E"/>
    <w:rsid w:val="000D2829"/>
    <w:rsid w:val="000D4D4B"/>
    <w:rsid w:val="000D645F"/>
    <w:rsid w:val="000D6AF0"/>
    <w:rsid w:val="000E0DDB"/>
    <w:rsid w:val="000E20F1"/>
    <w:rsid w:val="000E2638"/>
    <w:rsid w:val="000E2AD0"/>
    <w:rsid w:val="000E3559"/>
    <w:rsid w:val="000E4776"/>
    <w:rsid w:val="000E5DD2"/>
    <w:rsid w:val="000E6CDE"/>
    <w:rsid w:val="000F133F"/>
    <w:rsid w:val="000F1A6A"/>
    <w:rsid w:val="000F316F"/>
    <w:rsid w:val="000F492B"/>
    <w:rsid w:val="000F5939"/>
    <w:rsid w:val="000F5CEA"/>
    <w:rsid w:val="000F607E"/>
    <w:rsid w:val="00102544"/>
    <w:rsid w:val="00102F62"/>
    <w:rsid w:val="00104E4C"/>
    <w:rsid w:val="001052C3"/>
    <w:rsid w:val="001053B0"/>
    <w:rsid w:val="00106CBD"/>
    <w:rsid w:val="001100E4"/>
    <w:rsid w:val="00113C0B"/>
    <w:rsid w:val="00113D3A"/>
    <w:rsid w:val="00113D3D"/>
    <w:rsid w:val="00114ECB"/>
    <w:rsid w:val="001175E4"/>
    <w:rsid w:val="00117E1E"/>
    <w:rsid w:val="00120826"/>
    <w:rsid w:val="00124268"/>
    <w:rsid w:val="0012502A"/>
    <w:rsid w:val="001301D9"/>
    <w:rsid w:val="0013106B"/>
    <w:rsid w:val="0013483F"/>
    <w:rsid w:val="00137EE0"/>
    <w:rsid w:val="00140F68"/>
    <w:rsid w:val="0014653B"/>
    <w:rsid w:val="00152ADB"/>
    <w:rsid w:val="00153134"/>
    <w:rsid w:val="00153167"/>
    <w:rsid w:val="00153A94"/>
    <w:rsid w:val="0015428C"/>
    <w:rsid w:val="001552C3"/>
    <w:rsid w:val="001558D1"/>
    <w:rsid w:val="001574F8"/>
    <w:rsid w:val="00161359"/>
    <w:rsid w:val="00161451"/>
    <w:rsid w:val="00162905"/>
    <w:rsid w:val="00163028"/>
    <w:rsid w:val="00163636"/>
    <w:rsid w:val="00164D7C"/>
    <w:rsid w:val="00165A2D"/>
    <w:rsid w:val="00165A45"/>
    <w:rsid w:val="00165E9C"/>
    <w:rsid w:val="0016763D"/>
    <w:rsid w:val="00171088"/>
    <w:rsid w:val="00176B57"/>
    <w:rsid w:val="00180609"/>
    <w:rsid w:val="0018163C"/>
    <w:rsid w:val="0018251A"/>
    <w:rsid w:val="0018281E"/>
    <w:rsid w:val="001860A7"/>
    <w:rsid w:val="001876DC"/>
    <w:rsid w:val="00191156"/>
    <w:rsid w:val="00192125"/>
    <w:rsid w:val="00192EB1"/>
    <w:rsid w:val="001930BA"/>
    <w:rsid w:val="0019419C"/>
    <w:rsid w:val="001954E0"/>
    <w:rsid w:val="00196F2A"/>
    <w:rsid w:val="001A3153"/>
    <w:rsid w:val="001A7E0A"/>
    <w:rsid w:val="001B4514"/>
    <w:rsid w:val="001B4711"/>
    <w:rsid w:val="001C0357"/>
    <w:rsid w:val="001C0FB7"/>
    <w:rsid w:val="001C1598"/>
    <w:rsid w:val="001C1F44"/>
    <w:rsid w:val="001C4128"/>
    <w:rsid w:val="001C6C4D"/>
    <w:rsid w:val="001C724D"/>
    <w:rsid w:val="001C75AA"/>
    <w:rsid w:val="001D0CE5"/>
    <w:rsid w:val="001E5622"/>
    <w:rsid w:val="001F7B0A"/>
    <w:rsid w:val="00203F86"/>
    <w:rsid w:val="00205258"/>
    <w:rsid w:val="0020599E"/>
    <w:rsid w:val="00213089"/>
    <w:rsid w:val="00213091"/>
    <w:rsid w:val="0021359F"/>
    <w:rsid w:val="0021593D"/>
    <w:rsid w:val="00216690"/>
    <w:rsid w:val="00217924"/>
    <w:rsid w:val="00221155"/>
    <w:rsid w:val="002216F9"/>
    <w:rsid w:val="002234CD"/>
    <w:rsid w:val="00223702"/>
    <w:rsid w:val="00223E46"/>
    <w:rsid w:val="00226619"/>
    <w:rsid w:val="00227165"/>
    <w:rsid w:val="00227A30"/>
    <w:rsid w:val="0023110E"/>
    <w:rsid w:val="00231533"/>
    <w:rsid w:val="00233719"/>
    <w:rsid w:val="00235640"/>
    <w:rsid w:val="00236074"/>
    <w:rsid w:val="0023721B"/>
    <w:rsid w:val="002415CD"/>
    <w:rsid w:val="00242486"/>
    <w:rsid w:val="00243AC3"/>
    <w:rsid w:val="0024618C"/>
    <w:rsid w:val="00247D13"/>
    <w:rsid w:val="00253B31"/>
    <w:rsid w:val="002547A2"/>
    <w:rsid w:val="00254B4F"/>
    <w:rsid w:val="00254D5C"/>
    <w:rsid w:val="00255EEB"/>
    <w:rsid w:val="00257BE3"/>
    <w:rsid w:val="0026006C"/>
    <w:rsid w:val="002602F7"/>
    <w:rsid w:val="00260C0E"/>
    <w:rsid w:val="00262BF8"/>
    <w:rsid w:val="0026459B"/>
    <w:rsid w:val="0027174D"/>
    <w:rsid w:val="00275133"/>
    <w:rsid w:val="00275BAE"/>
    <w:rsid w:val="00275BC0"/>
    <w:rsid w:val="00275E96"/>
    <w:rsid w:val="0027726B"/>
    <w:rsid w:val="00277719"/>
    <w:rsid w:val="00283372"/>
    <w:rsid w:val="002914C9"/>
    <w:rsid w:val="00291C4E"/>
    <w:rsid w:val="0029245D"/>
    <w:rsid w:val="002935A6"/>
    <w:rsid w:val="002939A5"/>
    <w:rsid w:val="002A1615"/>
    <w:rsid w:val="002A23D0"/>
    <w:rsid w:val="002A2D23"/>
    <w:rsid w:val="002A45D2"/>
    <w:rsid w:val="002A6D8A"/>
    <w:rsid w:val="002B1AF7"/>
    <w:rsid w:val="002B68CB"/>
    <w:rsid w:val="002B68CF"/>
    <w:rsid w:val="002C024F"/>
    <w:rsid w:val="002C21B9"/>
    <w:rsid w:val="002C2EB1"/>
    <w:rsid w:val="002D067D"/>
    <w:rsid w:val="002D1525"/>
    <w:rsid w:val="002D41FB"/>
    <w:rsid w:val="002D5BB5"/>
    <w:rsid w:val="002D628B"/>
    <w:rsid w:val="002D7F3C"/>
    <w:rsid w:val="002E1489"/>
    <w:rsid w:val="002E3E98"/>
    <w:rsid w:val="002E54AF"/>
    <w:rsid w:val="002E7344"/>
    <w:rsid w:val="002F0B67"/>
    <w:rsid w:val="002F0D3A"/>
    <w:rsid w:val="002F2AF1"/>
    <w:rsid w:val="002F34CE"/>
    <w:rsid w:val="002F4363"/>
    <w:rsid w:val="002F4D52"/>
    <w:rsid w:val="002F5744"/>
    <w:rsid w:val="002F61EB"/>
    <w:rsid w:val="002F7B96"/>
    <w:rsid w:val="00301A40"/>
    <w:rsid w:val="003043A5"/>
    <w:rsid w:val="00304913"/>
    <w:rsid w:val="00306498"/>
    <w:rsid w:val="00310607"/>
    <w:rsid w:val="0031214F"/>
    <w:rsid w:val="003126DF"/>
    <w:rsid w:val="00312C69"/>
    <w:rsid w:val="00312D99"/>
    <w:rsid w:val="0031436F"/>
    <w:rsid w:val="00316240"/>
    <w:rsid w:val="0032006E"/>
    <w:rsid w:val="00321FA8"/>
    <w:rsid w:val="00322706"/>
    <w:rsid w:val="00323764"/>
    <w:rsid w:val="003239BB"/>
    <w:rsid w:val="00325797"/>
    <w:rsid w:val="0033060C"/>
    <w:rsid w:val="00330A0F"/>
    <w:rsid w:val="003336B0"/>
    <w:rsid w:val="00342451"/>
    <w:rsid w:val="0034255E"/>
    <w:rsid w:val="003444E6"/>
    <w:rsid w:val="003500C2"/>
    <w:rsid w:val="00351BC1"/>
    <w:rsid w:val="00353BF3"/>
    <w:rsid w:val="00354312"/>
    <w:rsid w:val="003576F2"/>
    <w:rsid w:val="00357CCC"/>
    <w:rsid w:val="00361A32"/>
    <w:rsid w:val="00364EC9"/>
    <w:rsid w:val="0036597F"/>
    <w:rsid w:val="00366539"/>
    <w:rsid w:val="00366D7A"/>
    <w:rsid w:val="00373152"/>
    <w:rsid w:val="0037323E"/>
    <w:rsid w:val="003736AD"/>
    <w:rsid w:val="00373EBF"/>
    <w:rsid w:val="00374007"/>
    <w:rsid w:val="003741CB"/>
    <w:rsid w:val="00374E16"/>
    <w:rsid w:val="0038227C"/>
    <w:rsid w:val="00382C7C"/>
    <w:rsid w:val="003839CB"/>
    <w:rsid w:val="00386DFE"/>
    <w:rsid w:val="003965D6"/>
    <w:rsid w:val="003A0E98"/>
    <w:rsid w:val="003A318D"/>
    <w:rsid w:val="003A3549"/>
    <w:rsid w:val="003A526B"/>
    <w:rsid w:val="003B1343"/>
    <w:rsid w:val="003B3BF7"/>
    <w:rsid w:val="003B7E6F"/>
    <w:rsid w:val="003C1673"/>
    <w:rsid w:val="003C1EFD"/>
    <w:rsid w:val="003C3D51"/>
    <w:rsid w:val="003C3F11"/>
    <w:rsid w:val="003C48D6"/>
    <w:rsid w:val="003D1F3B"/>
    <w:rsid w:val="003D25F7"/>
    <w:rsid w:val="003D3D49"/>
    <w:rsid w:val="003D67A9"/>
    <w:rsid w:val="003D77FB"/>
    <w:rsid w:val="003E00C6"/>
    <w:rsid w:val="003E0D3B"/>
    <w:rsid w:val="003E1B07"/>
    <w:rsid w:val="003E20A4"/>
    <w:rsid w:val="003E2E8C"/>
    <w:rsid w:val="003E3D78"/>
    <w:rsid w:val="003E489D"/>
    <w:rsid w:val="003E5036"/>
    <w:rsid w:val="003E52BD"/>
    <w:rsid w:val="003E580D"/>
    <w:rsid w:val="003F45DC"/>
    <w:rsid w:val="003F7A51"/>
    <w:rsid w:val="0040081E"/>
    <w:rsid w:val="00404345"/>
    <w:rsid w:val="004046CB"/>
    <w:rsid w:val="0040476A"/>
    <w:rsid w:val="00404D87"/>
    <w:rsid w:val="004068B0"/>
    <w:rsid w:val="00413EC0"/>
    <w:rsid w:val="0041598A"/>
    <w:rsid w:val="0042646B"/>
    <w:rsid w:val="00427D7C"/>
    <w:rsid w:val="00431CE8"/>
    <w:rsid w:val="00432748"/>
    <w:rsid w:val="00433FE0"/>
    <w:rsid w:val="004359A4"/>
    <w:rsid w:val="004367D7"/>
    <w:rsid w:val="00440FD4"/>
    <w:rsid w:val="004445C8"/>
    <w:rsid w:val="0044510A"/>
    <w:rsid w:val="00450411"/>
    <w:rsid w:val="00455EEF"/>
    <w:rsid w:val="00457AFE"/>
    <w:rsid w:val="0046364B"/>
    <w:rsid w:val="00463744"/>
    <w:rsid w:val="004640B8"/>
    <w:rsid w:val="00466CE7"/>
    <w:rsid w:val="004674B9"/>
    <w:rsid w:val="004716F4"/>
    <w:rsid w:val="00472D50"/>
    <w:rsid w:val="00474686"/>
    <w:rsid w:val="00474845"/>
    <w:rsid w:val="00476E8E"/>
    <w:rsid w:val="0047706C"/>
    <w:rsid w:val="00477332"/>
    <w:rsid w:val="0048051B"/>
    <w:rsid w:val="00480CF1"/>
    <w:rsid w:val="00481161"/>
    <w:rsid w:val="004816B1"/>
    <w:rsid w:val="00481EDA"/>
    <w:rsid w:val="00483928"/>
    <w:rsid w:val="00484826"/>
    <w:rsid w:val="004856A0"/>
    <w:rsid w:val="00491AB3"/>
    <w:rsid w:val="00492217"/>
    <w:rsid w:val="00495355"/>
    <w:rsid w:val="00495708"/>
    <w:rsid w:val="0049585A"/>
    <w:rsid w:val="004A18E6"/>
    <w:rsid w:val="004A38AB"/>
    <w:rsid w:val="004A6BF6"/>
    <w:rsid w:val="004A7EB4"/>
    <w:rsid w:val="004B05F6"/>
    <w:rsid w:val="004B1E03"/>
    <w:rsid w:val="004B1E4A"/>
    <w:rsid w:val="004B1EF0"/>
    <w:rsid w:val="004B43CC"/>
    <w:rsid w:val="004C4794"/>
    <w:rsid w:val="004C6540"/>
    <w:rsid w:val="004C657D"/>
    <w:rsid w:val="004C7A87"/>
    <w:rsid w:val="004D21D3"/>
    <w:rsid w:val="004D2A60"/>
    <w:rsid w:val="004D2C50"/>
    <w:rsid w:val="004D3358"/>
    <w:rsid w:val="004D6384"/>
    <w:rsid w:val="004D65BF"/>
    <w:rsid w:val="004D7E55"/>
    <w:rsid w:val="004E0819"/>
    <w:rsid w:val="004E0EED"/>
    <w:rsid w:val="004E5267"/>
    <w:rsid w:val="004E734D"/>
    <w:rsid w:val="004E7876"/>
    <w:rsid w:val="004F1701"/>
    <w:rsid w:val="004F30E4"/>
    <w:rsid w:val="004F3FE5"/>
    <w:rsid w:val="004F40CE"/>
    <w:rsid w:val="004F4604"/>
    <w:rsid w:val="004F6A0D"/>
    <w:rsid w:val="004F702D"/>
    <w:rsid w:val="004F7889"/>
    <w:rsid w:val="004F7A95"/>
    <w:rsid w:val="00500237"/>
    <w:rsid w:val="00501D4E"/>
    <w:rsid w:val="0050205B"/>
    <w:rsid w:val="00504444"/>
    <w:rsid w:val="00506404"/>
    <w:rsid w:val="00506830"/>
    <w:rsid w:val="00510BA6"/>
    <w:rsid w:val="0051282F"/>
    <w:rsid w:val="005147A0"/>
    <w:rsid w:val="005210FA"/>
    <w:rsid w:val="0052260E"/>
    <w:rsid w:val="00523916"/>
    <w:rsid w:val="00525ECC"/>
    <w:rsid w:val="00526817"/>
    <w:rsid w:val="00526E4C"/>
    <w:rsid w:val="00527E09"/>
    <w:rsid w:val="00530E1C"/>
    <w:rsid w:val="00531536"/>
    <w:rsid w:val="005338EA"/>
    <w:rsid w:val="00535525"/>
    <w:rsid w:val="00536822"/>
    <w:rsid w:val="00536AE3"/>
    <w:rsid w:val="00540A41"/>
    <w:rsid w:val="00540F52"/>
    <w:rsid w:val="00541D35"/>
    <w:rsid w:val="005425AE"/>
    <w:rsid w:val="00542819"/>
    <w:rsid w:val="005440B5"/>
    <w:rsid w:val="00547246"/>
    <w:rsid w:val="00554D18"/>
    <w:rsid w:val="00554D45"/>
    <w:rsid w:val="00555B38"/>
    <w:rsid w:val="00557DDA"/>
    <w:rsid w:val="00560106"/>
    <w:rsid w:val="00562F61"/>
    <w:rsid w:val="005630A6"/>
    <w:rsid w:val="00565D64"/>
    <w:rsid w:val="00566399"/>
    <w:rsid w:val="00570809"/>
    <w:rsid w:val="0057299D"/>
    <w:rsid w:val="005741DF"/>
    <w:rsid w:val="00574900"/>
    <w:rsid w:val="00575AB5"/>
    <w:rsid w:val="00575C0C"/>
    <w:rsid w:val="00576BEE"/>
    <w:rsid w:val="005823FD"/>
    <w:rsid w:val="0058324B"/>
    <w:rsid w:val="0058797F"/>
    <w:rsid w:val="00590916"/>
    <w:rsid w:val="00590F8E"/>
    <w:rsid w:val="005930E1"/>
    <w:rsid w:val="005932F1"/>
    <w:rsid w:val="0059613A"/>
    <w:rsid w:val="00596B68"/>
    <w:rsid w:val="005A0E1A"/>
    <w:rsid w:val="005A1910"/>
    <w:rsid w:val="005A272D"/>
    <w:rsid w:val="005A514E"/>
    <w:rsid w:val="005A643D"/>
    <w:rsid w:val="005A7EA5"/>
    <w:rsid w:val="005B172E"/>
    <w:rsid w:val="005B307F"/>
    <w:rsid w:val="005B3AF6"/>
    <w:rsid w:val="005B556C"/>
    <w:rsid w:val="005B5FDB"/>
    <w:rsid w:val="005B6D82"/>
    <w:rsid w:val="005C4896"/>
    <w:rsid w:val="005C5598"/>
    <w:rsid w:val="005C69B2"/>
    <w:rsid w:val="005C6A96"/>
    <w:rsid w:val="005C6AE6"/>
    <w:rsid w:val="005C7055"/>
    <w:rsid w:val="005D0039"/>
    <w:rsid w:val="005D04C7"/>
    <w:rsid w:val="005D1256"/>
    <w:rsid w:val="005D2D27"/>
    <w:rsid w:val="005D4051"/>
    <w:rsid w:val="005D4254"/>
    <w:rsid w:val="005D56C5"/>
    <w:rsid w:val="005D5ED3"/>
    <w:rsid w:val="005D7078"/>
    <w:rsid w:val="005D720F"/>
    <w:rsid w:val="005E1882"/>
    <w:rsid w:val="005E196E"/>
    <w:rsid w:val="005E1DFB"/>
    <w:rsid w:val="005E4520"/>
    <w:rsid w:val="005E4833"/>
    <w:rsid w:val="005E5401"/>
    <w:rsid w:val="005E7ECE"/>
    <w:rsid w:val="005F0174"/>
    <w:rsid w:val="005F173D"/>
    <w:rsid w:val="005F1A88"/>
    <w:rsid w:val="005F1EDE"/>
    <w:rsid w:val="005F41AF"/>
    <w:rsid w:val="005F43A2"/>
    <w:rsid w:val="005F4843"/>
    <w:rsid w:val="005F5A60"/>
    <w:rsid w:val="005F5DAC"/>
    <w:rsid w:val="005F60A2"/>
    <w:rsid w:val="006001FF"/>
    <w:rsid w:val="0060472F"/>
    <w:rsid w:val="00606370"/>
    <w:rsid w:val="00610DA6"/>
    <w:rsid w:val="00613457"/>
    <w:rsid w:val="00613B7E"/>
    <w:rsid w:val="00620509"/>
    <w:rsid w:val="00621E22"/>
    <w:rsid w:val="006224B0"/>
    <w:rsid w:val="00623002"/>
    <w:rsid w:val="00625E79"/>
    <w:rsid w:val="006262C8"/>
    <w:rsid w:val="0063046E"/>
    <w:rsid w:val="00630C19"/>
    <w:rsid w:val="00631807"/>
    <w:rsid w:val="00636214"/>
    <w:rsid w:val="006407BF"/>
    <w:rsid w:val="00640EB6"/>
    <w:rsid w:val="00640F80"/>
    <w:rsid w:val="00641413"/>
    <w:rsid w:val="00645F87"/>
    <w:rsid w:val="00647F90"/>
    <w:rsid w:val="006540F6"/>
    <w:rsid w:val="0065541C"/>
    <w:rsid w:val="00655CB4"/>
    <w:rsid w:val="0065776A"/>
    <w:rsid w:val="006605AD"/>
    <w:rsid w:val="006628A0"/>
    <w:rsid w:val="006706ED"/>
    <w:rsid w:val="00675128"/>
    <w:rsid w:val="00675DD2"/>
    <w:rsid w:val="0067617A"/>
    <w:rsid w:val="006761C7"/>
    <w:rsid w:val="00677B13"/>
    <w:rsid w:val="0068191D"/>
    <w:rsid w:val="006823BA"/>
    <w:rsid w:val="006838BF"/>
    <w:rsid w:val="00685FBD"/>
    <w:rsid w:val="00687430"/>
    <w:rsid w:val="0069085F"/>
    <w:rsid w:val="006959DB"/>
    <w:rsid w:val="006965BE"/>
    <w:rsid w:val="006A017D"/>
    <w:rsid w:val="006A214B"/>
    <w:rsid w:val="006A43B2"/>
    <w:rsid w:val="006A449E"/>
    <w:rsid w:val="006B2622"/>
    <w:rsid w:val="006B2DED"/>
    <w:rsid w:val="006B458C"/>
    <w:rsid w:val="006B55B3"/>
    <w:rsid w:val="006C210F"/>
    <w:rsid w:val="006C605F"/>
    <w:rsid w:val="006C7A47"/>
    <w:rsid w:val="006C7ECB"/>
    <w:rsid w:val="006D09CF"/>
    <w:rsid w:val="006D2397"/>
    <w:rsid w:val="006D45B5"/>
    <w:rsid w:val="006D5CC7"/>
    <w:rsid w:val="006D6142"/>
    <w:rsid w:val="006E21E8"/>
    <w:rsid w:val="006E3982"/>
    <w:rsid w:val="006E7497"/>
    <w:rsid w:val="006E7C42"/>
    <w:rsid w:val="006F0E92"/>
    <w:rsid w:val="006F0FFA"/>
    <w:rsid w:val="006F7A2B"/>
    <w:rsid w:val="007004FD"/>
    <w:rsid w:val="00700AF3"/>
    <w:rsid w:val="00701F1A"/>
    <w:rsid w:val="0070200E"/>
    <w:rsid w:val="00702BDA"/>
    <w:rsid w:val="00704616"/>
    <w:rsid w:val="00705739"/>
    <w:rsid w:val="0071050F"/>
    <w:rsid w:val="00710DB0"/>
    <w:rsid w:val="00711075"/>
    <w:rsid w:val="00711588"/>
    <w:rsid w:val="0071182D"/>
    <w:rsid w:val="00712404"/>
    <w:rsid w:val="00713209"/>
    <w:rsid w:val="007140B9"/>
    <w:rsid w:val="007146B5"/>
    <w:rsid w:val="00715942"/>
    <w:rsid w:val="00715AAF"/>
    <w:rsid w:val="00716D38"/>
    <w:rsid w:val="007208A9"/>
    <w:rsid w:val="007210DF"/>
    <w:rsid w:val="00723B5F"/>
    <w:rsid w:val="00724B96"/>
    <w:rsid w:val="00727C4E"/>
    <w:rsid w:val="00727ED3"/>
    <w:rsid w:val="007309CB"/>
    <w:rsid w:val="007323AF"/>
    <w:rsid w:val="007331C0"/>
    <w:rsid w:val="007351E2"/>
    <w:rsid w:val="00737501"/>
    <w:rsid w:val="00741D66"/>
    <w:rsid w:val="007448A5"/>
    <w:rsid w:val="00744A21"/>
    <w:rsid w:val="00745BFC"/>
    <w:rsid w:val="00746F07"/>
    <w:rsid w:val="00750E3C"/>
    <w:rsid w:val="007533C5"/>
    <w:rsid w:val="007558EE"/>
    <w:rsid w:val="007579E9"/>
    <w:rsid w:val="007601B6"/>
    <w:rsid w:val="007611F6"/>
    <w:rsid w:val="00761E19"/>
    <w:rsid w:val="0076259D"/>
    <w:rsid w:val="007638A4"/>
    <w:rsid w:val="00763FF9"/>
    <w:rsid w:val="00765354"/>
    <w:rsid w:val="00765402"/>
    <w:rsid w:val="00773A76"/>
    <w:rsid w:val="00774A21"/>
    <w:rsid w:val="0078131B"/>
    <w:rsid w:val="0078196E"/>
    <w:rsid w:val="007838FF"/>
    <w:rsid w:val="007851E7"/>
    <w:rsid w:val="00785D1E"/>
    <w:rsid w:val="00792A83"/>
    <w:rsid w:val="007958B7"/>
    <w:rsid w:val="00796EB3"/>
    <w:rsid w:val="007A014D"/>
    <w:rsid w:val="007A0D87"/>
    <w:rsid w:val="007A0E65"/>
    <w:rsid w:val="007A19F9"/>
    <w:rsid w:val="007A1AD0"/>
    <w:rsid w:val="007A2276"/>
    <w:rsid w:val="007A2414"/>
    <w:rsid w:val="007A5A45"/>
    <w:rsid w:val="007A77A7"/>
    <w:rsid w:val="007B0A84"/>
    <w:rsid w:val="007B1890"/>
    <w:rsid w:val="007B19FA"/>
    <w:rsid w:val="007B3F3D"/>
    <w:rsid w:val="007B4C6C"/>
    <w:rsid w:val="007B4D3E"/>
    <w:rsid w:val="007C1107"/>
    <w:rsid w:val="007C21D5"/>
    <w:rsid w:val="007C3C20"/>
    <w:rsid w:val="007C4335"/>
    <w:rsid w:val="007C45CA"/>
    <w:rsid w:val="007C49ED"/>
    <w:rsid w:val="007C710F"/>
    <w:rsid w:val="007D02F8"/>
    <w:rsid w:val="007D0D36"/>
    <w:rsid w:val="007D1067"/>
    <w:rsid w:val="007D570A"/>
    <w:rsid w:val="007D59F3"/>
    <w:rsid w:val="007D6CB9"/>
    <w:rsid w:val="007E2F9C"/>
    <w:rsid w:val="007E381C"/>
    <w:rsid w:val="007E4845"/>
    <w:rsid w:val="007E5D80"/>
    <w:rsid w:val="007E7F6F"/>
    <w:rsid w:val="007F027B"/>
    <w:rsid w:val="007F1A92"/>
    <w:rsid w:val="007F4966"/>
    <w:rsid w:val="00800E6B"/>
    <w:rsid w:val="00802E83"/>
    <w:rsid w:val="00803AD1"/>
    <w:rsid w:val="00804EFE"/>
    <w:rsid w:val="008117D5"/>
    <w:rsid w:val="00811F41"/>
    <w:rsid w:val="00815DCE"/>
    <w:rsid w:val="0081620E"/>
    <w:rsid w:val="008202FE"/>
    <w:rsid w:val="00822ABA"/>
    <w:rsid w:val="00825593"/>
    <w:rsid w:val="00827DE3"/>
    <w:rsid w:val="00832AB8"/>
    <w:rsid w:val="00833979"/>
    <w:rsid w:val="00833ECD"/>
    <w:rsid w:val="008409B4"/>
    <w:rsid w:val="00841FE6"/>
    <w:rsid w:val="00843565"/>
    <w:rsid w:val="008469FF"/>
    <w:rsid w:val="008471F2"/>
    <w:rsid w:val="008511CF"/>
    <w:rsid w:val="00853153"/>
    <w:rsid w:val="00853B1C"/>
    <w:rsid w:val="008546E7"/>
    <w:rsid w:val="00854FDB"/>
    <w:rsid w:val="00856F9F"/>
    <w:rsid w:val="00856FFB"/>
    <w:rsid w:val="008570EB"/>
    <w:rsid w:val="0085722A"/>
    <w:rsid w:val="00857741"/>
    <w:rsid w:val="00857780"/>
    <w:rsid w:val="00860242"/>
    <w:rsid w:val="0086241B"/>
    <w:rsid w:val="00864F2D"/>
    <w:rsid w:val="00866C97"/>
    <w:rsid w:val="00867C2B"/>
    <w:rsid w:val="00867D03"/>
    <w:rsid w:val="0087067D"/>
    <w:rsid w:val="00872E56"/>
    <w:rsid w:val="00873F0C"/>
    <w:rsid w:val="00876AD1"/>
    <w:rsid w:val="00876CA5"/>
    <w:rsid w:val="00877487"/>
    <w:rsid w:val="008817DE"/>
    <w:rsid w:val="00882739"/>
    <w:rsid w:val="008847A1"/>
    <w:rsid w:val="00891700"/>
    <w:rsid w:val="008920DB"/>
    <w:rsid w:val="00895C8E"/>
    <w:rsid w:val="00897CE9"/>
    <w:rsid w:val="008A10CA"/>
    <w:rsid w:val="008A40CC"/>
    <w:rsid w:val="008A4DE8"/>
    <w:rsid w:val="008A525A"/>
    <w:rsid w:val="008A5770"/>
    <w:rsid w:val="008B2ECB"/>
    <w:rsid w:val="008B374F"/>
    <w:rsid w:val="008B37E9"/>
    <w:rsid w:val="008B48C8"/>
    <w:rsid w:val="008C0238"/>
    <w:rsid w:val="008C0417"/>
    <w:rsid w:val="008C23FC"/>
    <w:rsid w:val="008C662F"/>
    <w:rsid w:val="008C74EA"/>
    <w:rsid w:val="008D42E4"/>
    <w:rsid w:val="008D47EB"/>
    <w:rsid w:val="008D481D"/>
    <w:rsid w:val="008D5578"/>
    <w:rsid w:val="008D5FE4"/>
    <w:rsid w:val="008D6FFC"/>
    <w:rsid w:val="008E3978"/>
    <w:rsid w:val="008E71ED"/>
    <w:rsid w:val="008F0BC2"/>
    <w:rsid w:val="008F17F8"/>
    <w:rsid w:val="008F2C42"/>
    <w:rsid w:val="00900606"/>
    <w:rsid w:val="00903BBF"/>
    <w:rsid w:val="00904350"/>
    <w:rsid w:val="00906B4E"/>
    <w:rsid w:val="00906B5D"/>
    <w:rsid w:val="00906BF8"/>
    <w:rsid w:val="0091120E"/>
    <w:rsid w:val="00914C9F"/>
    <w:rsid w:val="00914D3B"/>
    <w:rsid w:val="0092074D"/>
    <w:rsid w:val="00923965"/>
    <w:rsid w:val="00923AD7"/>
    <w:rsid w:val="00924DFF"/>
    <w:rsid w:val="009268D1"/>
    <w:rsid w:val="009327AE"/>
    <w:rsid w:val="009331C4"/>
    <w:rsid w:val="00935AE3"/>
    <w:rsid w:val="00941B17"/>
    <w:rsid w:val="00942208"/>
    <w:rsid w:val="00944F2B"/>
    <w:rsid w:val="00947960"/>
    <w:rsid w:val="00952FC9"/>
    <w:rsid w:val="009561E7"/>
    <w:rsid w:val="009567D8"/>
    <w:rsid w:val="009570A4"/>
    <w:rsid w:val="0096558E"/>
    <w:rsid w:val="009674BE"/>
    <w:rsid w:val="00967CC9"/>
    <w:rsid w:val="00970706"/>
    <w:rsid w:val="0097521A"/>
    <w:rsid w:val="00975870"/>
    <w:rsid w:val="00976FA0"/>
    <w:rsid w:val="009773EE"/>
    <w:rsid w:val="00977CE8"/>
    <w:rsid w:val="00977F5A"/>
    <w:rsid w:val="00980761"/>
    <w:rsid w:val="0098710C"/>
    <w:rsid w:val="00991BA1"/>
    <w:rsid w:val="009924DE"/>
    <w:rsid w:val="009937D7"/>
    <w:rsid w:val="00993B6A"/>
    <w:rsid w:val="00994789"/>
    <w:rsid w:val="00994B6F"/>
    <w:rsid w:val="00996809"/>
    <w:rsid w:val="00997195"/>
    <w:rsid w:val="009975A3"/>
    <w:rsid w:val="00997BBA"/>
    <w:rsid w:val="009A0B01"/>
    <w:rsid w:val="009A2A69"/>
    <w:rsid w:val="009A340C"/>
    <w:rsid w:val="009A43D8"/>
    <w:rsid w:val="009A62A8"/>
    <w:rsid w:val="009A7BAC"/>
    <w:rsid w:val="009B1E99"/>
    <w:rsid w:val="009B2709"/>
    <w:rsid w:val="009B5814"/>
    <w:rsid w:val="009C3DE6"/>
    <w:rsid w:val="009C3E15"/>
    <w:rsid w:val="009C4015"/>
    <w:rsid w:val="009C5FFA"/>
    <w:rsid w:val="009D0411"/>
    <w:rsid w:val="009D15AE"/>
    <w:rsid w:val="009D4F16"/>
    <w:rsid w:val="009D5B66"/>
    <w:rsid w:val="009E05FE"/>
    <w:rsid w:val="009E0D57"/>
    <w:rsid w:val="009E19FA"/>
    <w:rsid w:val="009E28D1"/>
    <w:rsid w:val="009E3819"/>
    <w:rsid w:val="009E3A86"/>
    <w:rsid w:val="009E502A"/>
    <w:rsid w:val="009F1A5A"/>
    <w:rsid w:val="009F3092"/>
    <w:rsid w:val="009F3717"/>
    <w:rsid w:val="009F3912"/>
    <w:rsid w:val="00A02B7B"/>
    <w:rsid w:val="00A02F29"/>
    <w:rsid w:val="00A0457F"/>
    <w:rsid w:val="00A05EA3"/>
    <w:rsid w:val="00A06A19"/>
    <w:rsid w:val="00A102AE"/>
    <w:rsid w:val="00A13211"/>
    <w:rsid w:val="00A149F8"/>
    <w:rsid w:val="00A15E5C"/>
    <w:rsid w:val="00A2145E"/>
    <w:rsid w:val="00A21707"/>
    <w:rsid w:val="00A22ADA"/>
    <w:rsid w:val="00A233D2"/>
    <w:rsid w:val="00A23C4D"/>
    <w:rsid w:val="00A24BC1"/>
    <w:rsid w:val="00A26EDC"/>
    <w:rsid w:val="00A276E8"/>
    <w:rsid w:val="00A27A15"/>
    <w:rsid w:val="00A323C1"/>
    <w:rsid w:val="00A33A3D"/>
    <w:rsid w:val="00A357CF"/>
    <w:rsid w:val="00A40627"/>
    <w:rsid w:val="00A41545"/>
    <w:rsid w:val="00A41BAD"/>
    <w:rsid w:val="00A45344"/>
    <w:rsid w:val="00A46650"/>
    <w:rsid w:val="00A4722B"/>
    <w:rsid w:val="00A51642"/>
    <w:rsid w:val="00A53F27"/>
    <w:rsid w:val="00A54542"/>
    <w:rsid w:val="00A5756E"/>
    <w:rsid w:val="00A6050F"/>
    <w:rsid w:val="00A61C14"/>
    <w:rsid w:val="00A61F2D"/>
    <w:rsid w:val="00A627E7"/>
    <w:rsid w:val="00A63806"/>
    <w:rsid w:val="00A64B85"/>
    <w:rsid w:val="00A64BE1"/>
    <w:rsid w:val="00A669F4"/>
    <w:rsid w:val="00A6773E"/>
    <w:rsid w:val="00A67FCF"/>
    <w:rsid w:val="00A71A92"/>
    <w:rsid w:val="00A71F24"/>
    <w:rsid w:val="00A80E7E"/>
    <w:rsid w:val="00A83BF3"/>
    <w:rsid w:val="00A8498A"/>
    <w:rsid w:val="00A86C6F"/>
    <w:rsid w:val="00A95FF5"/>
    <w:rsid w:val="00A96E09"/>
    <w:rsid w:val="00AA110D"/>
    <w:rsid w:val="00AA21AE"/>
    <w:rsid w:val="00AA23FB"/>
    <w:rsid w:val="00AA3844"/>
    <w:rsid w:val="00AA73DE"/>
    <w:rsid w:val="00AB36B3"/>
    <w:rsid w:val="00AB6B2E"/>
    <w:rsid w:val="00AC1F74"/>
    <w:rsid w:val="00AD329B"/>
    <w:rsid w:val="00AD35A3"/>
    <w:rsid w:val="00AD3A95"/>
    <w:rsid w:val="00AD3B4F"/>
    <w:rsid w:val="00AD3B92"/>
    <w:rsid w:val="00AD5274"/>
    <w:rsid w:val="00AD5AC1"/>
    <w:rsid w:val="00AD6AF1"/>
    <w:rsid w:val="00AD7092"/>
    <w:rsid w:val="00AE423F"/>
    <w:rsid w:val="00AE55B6"/>
    <w:rsid w:val="00AF1B89"/>
    <w:rsid w:val="00AF1FE9"/>
    <w:rsid w:val="00AF3D23"/>
    <w:rsid w:val="00AF3F80"/>
    <w:rsid w:val="00AF545A"/>
    <w:rsid w:val="00AF57A9"/>
    <w:rsid w:val="00B00A8A"/>
    <w:rsid w:val="00B01A26"/>
    <w:rsid w:val="00B01C3C"/>
    <w:rsid w:val="00B02BE6"/>
    <w:rsid w:val="00B06BF2"/>
    <w:rsid w:val="00B10BC9"/>
    <w:rsid w:val="00B11A73"/>
    <w:rsid w:val="00B12B09"/>
    <w:rsid w:val="00B13265"/>
    <w:rsid w:val="00B134BB"/>
    <w:rsid w:val="00B13F3E"/>
    <w:rsid w:val="00B1409A"/>
    <w:rsid w:val="00B170E1"/>
    <w:rsid w:val="00B20065"/>
    <w:rsid w:val="00B20E51"/>
    <w:rsid w:val="00B2108F"/>
    <w:rsid w:val="00B2256C"/>
    <w:rsid w:val="00B22743"/>
    <w:rsid w:val="00B26F30"/>
    <w:rsid w:val="00B2752D"/>
    <w:rsid w:val="00B3104D"/>
    <w:rsid w:val="00B33440"/>
    <w:rsid w:val="00B356E9"/>
    <w:rsid w:val="00B36002"/>
    <w:rsid w:val="00B366A5"/>
    <w:rsid w:val="00B371C4"/>
    <w:rsid w:val="00B420EE"/>
    <w:rsid w:val="00B44224"/>
    <w:rsid w:val="00B47CCB"/>
    <w:rsid w:val="00B53230"/>
    <w:rsid w:val="00B543DD"/>
    <w:rsid w:val="00B54D09"/>
    <w:rsid w:val="00B557BB"/>
    <w:rsid w:val="00B55851"/>
    <w:rsid w:val="00B60370"/>
    <w:rsid w:val="00B61F97"/>
    <w:rsid w:val="00B62D7A"/>
    <w:rsid w:val="00B713C6"/>
    <w:rsid w:val="00B72883"/>
    <w:rsid w:val="00B7497F"/>
    <w:rsid w:val="00B74F59"/>
    <w:rsid w:val="00B75CAB"/>
    <w:rsid w:val="00B800BA"/>
    <w:rsid w:val="00B802A0"/>
    <w:rsid w:val="00B80F76"/>
    <w:rsid w:val="00B81B82"/>
    <w:rsid w:val="00B83605"/>
    <w:rsid w:val="00B842FD"/>
    <w:rsid w:val="00B8490A"/>
    <w:rsid w:val="00B85424"/>
    <w:rsid w:val="00B8616D"/>
    <w:rsid w:val="00B90431"/>
    <w:rsid w:val="00B92690"/>
    <w:rsid w:val="00B92DA6"/>
    <w:rsid w:val="00B94BD3"/>
    <w:rsid w:val="00B94ECE"/>
    <w:rsid w:val="00B94EDA"/>
    <w:rsid w:val="00B95D11"/>
    <w:rsid w:val="00B96263"/>
    <w:rsid w:val="00B96810"/>
    <w:rsid w:val="00BA09C4"/>
    <w:rsid w:val="00BA1443"/>
    <w:rsid w:val="00BA315A"/>
    <w:rsid w:val="00BA3C42"/>
    <w:rsid w:val="00BB0BDD"/>
    <w:rsid w:val="00BB15CC"/>
    <w:rsid w:val="00BB21C1"/>
    <w:rsid w:val="00BB55F1"/>
    <w:rsid w:val="00BB6CE7"/>
    <w:rsid w:val="00BC2A1E"/>
    <w:rsid w:val="00BC3443"/>
    <w:rsid w:val="00BC3506"/>
    <w:rsid w:val="00BC609F"/>
    <w:rsid w:val="00BD3596"/>
    <w:rsid w:val="00BD3D59"/>
    <w:rsid w:val="00BD5CB3"/>
    <w:rsid w:val="00BD7C3F"/>
    <w:rsid w:val="00BE2449"/>
    <w:rsid w:val="00BE5147"/>
    <w:rsid w:val="00BE71C6"/>
    <w:rsid w:val="00BF46EF"/>
    <w:rsid w:val="00BF6E0D"/>
    <w:rsid w:val="00BF78E1"/>
    <w:rsid w:val="00C00F65"/>
    <w:rsid w:val="00C0215A"/>
    <w:rsid w:val="00C06177"/>
    <w:rsid w:val="00C06E4D"/>
    <w:rsid w:val="00C12CFA"/>
    <w:rsid w:val="00C131CD"/>
    <w:rsid w:val="00C200B7"/>
    <w:rsid w:val="00C2055B"/>
    <w:rsid w:val="00C21C55"/>
    <w:rsid w:val="00C33AA9"/>
    <w:rsid w:val="00C350B0"/>
    <w:rsid w:val="00C41065"/>
    <w:rsid w:val="00C42AF9"/>
    <w:rsid w:val="00C42DC9"/>
    <w:rsid w:val="00C435DA"/>
    <w:rsid w:val="00C45759"/>
    <w:rsid w:val="00C47124"/>
    <w:rsid w:val="00C5137D"/>
    <w:rsid w:val="00C528D8"/>
    <w:rsid w:val="00C52EDB"/>
    <w:rsid w:val="00C56078"/>
    <w:rsid w:val="00C6140E"/>
    <w:rsid w:val="00C624FD"/>
    <w:rsid w:val="00C647D8"/>
    <w:rsid w:val="00C64DD7"/>
    <w:rsid w:val="00C66633"/>
    <w:rsid w:val="00C7241F"/>
    <w:rsid w:val="00C7347A"/>
    <w:rsid w:val="00C742E3"/>
    <w:rsid w:val="00C753E2"/>
    <w:rsid w:val="00C768BC"/>
    <w:rsid w:val="00C77A87"/>
    <w:rsid w:val="00C83099"/>
    <w:rsid w:val="00C83ECC"/>
    <w:rsid w:val="00C86C17"/>
    <w:rsid w:val="00C909E4"/>
    <w:rsid w:val="00C932E4"/>
    <w:rsid w:val="00C94127"/>
    <w:rsid w:val="00C95DAD"/>
    <w:rsid w:val="00C9610A"/>
    <w:rsid w:val="00C96C72"/>
    <w:rsid w:val="00CA278D"/>
    <w:rsid w:val="00CA6A02"/>
    <w:rsid w:val="00CA7054"/>
    <w:rsid w:val="00CB0200"/>
    <w:rsid w:val="00CB2EF5"/>
    <w:rsid w:val="00CB3A82"/>
    <w:rsid w:val="00CB3E02"/>
    <w:rsid w:val="00CB6614"/>
    <w:rsid w:val="00CC1B0D"/>
    <w:rsid w:val="00CC3F96"/>
    <w:rsid w:val="00CC6317"/>
    <w:rsid w:val="00CC6EB7"/>
    <w:rsid w:val="00CC70B7"/>
    <w:rsid w:val="00CC754A"/>
    <w:rsid w:val="00CD03AA"/>
    <w:rsid w:val="00CD0A75"/>
    <w:rsid w:val="00CD2D6C"/>
    <w:rsid w:val="00CD6806"/>
    <w:rsid w:val="00CE10D6"/>
    <w:rsid w:val="00CE4412"/>
    <w:rsid w:val="00CE512A"/>
    <w:rsid w:val="00CE63DF"/>
    <w:rsid w:val="00CF047D"/>
    <w:rsid w:val="00CF20A6"/>
    <w:rsid w:val="00CF44B7"/>
    <w:rsid w:val="00D00DAB"/>
    <w:rsid w:val="00D01DEC"/>
    <w:rsid w:val="00D01E33"/>
    <w:rsid w:val="00D103FD"/>
    <w:rsid w:val="00D1383A"/>
    <w:rsid w:val="00D1488E"/>
    <w:rsid w:val="00D17174"/>
    <w:rsid w:val="00D206B8"/>
    <w:rsid w:val="00D22DD3"/>
    <w:rsid w:val="00D31228"/>
    <w:rsid w:val="00D341B2"/>
    <w:rsid w:val="00D3710E"/>
    <w:rsid w:val="00D4312B"/>
    <w:rsid w:val="00D46780"/>
    <w:rsid w:val="00D46CF1"/>
    <w:rsid w:val="00D528D8"/>
    <w:rsid w:val="00D65024"/>
    <w:rsid w:val="00D67897"/>
    <w:rsid w:val="00D71476"/>
    <w:rsid w:val="00D71CFC"/>
    <w:rsid w:val="00D71F78"/>
    <w:rsid w:val="00D725FB"/>
    <w:rsid w:val="00D733D9"/>
    <w:rsid w:val="00D7409D"/>
    <w:rsid w:val="00D7517D"/>
    <w:rsid w:val="00D77C58"/>
    <w:rsid w:val="00D8524B"/>
    <w:rsid w:val="00D879F7"/>
    <w:rsid w:val="00D92125"/>
    <w:rsid w:val="00D93099"/>
    <w:rsid w:val="00D94F12"/>
    <w:rsid w:val="00D9781A"/>
    <w:rsid w:val="00DA3083"/>
    <w:rsid w:val="00DA3BD9"/>
    <w:rsid w:val="00DA3E76"/>
    <w:rsid w:val="00DA77D6"/>
    <w:rsid w:val="00DA77F1"/>
    <w:rsid w:val="00DB02B1"/>
    <w:rsid w:val="00DB04B9"/>
    <w:rsid w:val="00DB0DE3"/>
    <w:rsid w:val="00DB19F9"/>
    <w:rsid w:val="00DB2C47"/>
    <w:rsid w:val="00DB2D3C"/>
    <w:rsid w:val="00DB35AA"/>
    <w:rsid w:val="00DB54D5"/>
    <w:rsid w:val="00DB5827"/>
    <w:rsid w:val="00DB7260"/>
    <w:rsid w:val="00DC086C"/>
    <w:rsid w:val="00DC1518"/>
    <w:rsid w:val="00DC39BA"/>
    <w:rsid w:val="00DC3CE4"/>
    <w:rsid w:val="00DD0610"/>
    <w:rsid w:val="00DD12C5"/>
    <w:rsid w:val="00DD25F4"/>
    <w:rsid w:val="00DD4593"/>
    <w:rsid w:val="00DD4B71"/>
    <w:rsid w:val="00DD514B"/>
    <w:rsid w:val="00DD570E"/>
    <w:rsid w:val="00DE01B1"/>
    <w:rsid w:val="00DE0C0E"/>
    <w:rsid w:val="00DE0E74"/>
    <w:rsid w:val="00DE3A21"/>
    <w:rsid w:val="00DE4036"/>
    <w:rsid w:val="00DE585A"/>
    <w:rsid w:val="00DE6D98"/>
    <w:rsid w:val="00DF5602"/>
    <w:rsid w:val="00DF743C"/>
    <w:rsid w:val="00E05DED"/>
    <w:rsid w:val="00E12367"/>
    <w:rsid w:val="00E140E8"/>
    <w:rsid w:val="00E1434C"/>
    <w:rsid w:val="00E14BA5"/>
    <w:rsid w:val="00E14D39"/>
    <w:rsid w:val="00E15E24"/>
    <w:rsid w:val="00E169DC"/>
    <w:rsid w:val="00E17E1D"/>
    <w:rsid w:val="00E2057E"/>
    <w:rsid w:val="00E2111A"/>
    <w:rsid w:val="00E22F70"/>
    <w:rsid w:val="00E24452"/>
    <w:rsid w:val="00E24995"/>
    <w:rsid w:val="00E304FE"/>
    <w:rsid w:val="00E34F5E"/>
    <w:rsid w:val="00E37857"/>
    <w:rsid w:val="00E42A4E"/>
    <w:rsid w:val="00E432FA"/>
    <w:rsid w:val="00E435A9"/>
    <w:rsid w:val="00E446C1"/>
    <w:rsid w:val="00E50738"/>
    <w:rsid w:val="00E511D3"/>
    <w:rsid w:val="00E51E14"/>
    <w:rsid w:val="00E53851"/>
    <w:rsid w:val="00E606D3"/>
    <w:rsid w:val="00E60979"/>
    <w:rsid w:val="00E6119F"/>
    <w:rsid w:val="00E6547C"/>
    <w:rsid w:val="00E679A8"/>
    <w:rsid w:val="00E71D7A"/>
    <w:rsid w:val="00E747E3"/>
    <w:rsid w:val="00E753E7"/>
    <w:rsid w:val="00E75B1D"/>
    <w:rsid w:val="00E75FAE"/>
    <w:rsid w:val="00E76819"/>
    <w:rsid w:val="00E805CD"/>
    <w:rsid w:val="00E806CB"/>
    <w:rsid w:val="00E81245"/>
    <w:rsid w:val="00E817D9"/>
    <w:rsid w:val="00E81A9C"/>
    <w:rsid w:val="00E86887"/>
    <w:rsid w:val="00E86BBD"/>
    <w:rsid w:val="00E874CC"/>
    <w:rsid w:val="00E93792"/>
    <w:rsid w:val="00E952E2"/>
    <w:rsid w:val="00E95373"/>
    <w:rsid w:val="00E95D9A"/>
    <w:rsid w:val="00E95DE5"/>
    <w:rsid w:val="00E9657D"/>
    <w:rsid w:val="00E9700D"/>
    <w:rsid w:val="00EA02A6"/>
    <w:rsid w:val="00EA2430"/>
    <w:rsid w:val="00EA2B57"/>
    <w:rsid w:val="00EA6259"/>
    <w:rsid w:val="00EB0332"/>
    <w:rsid w:val="00EB68BF"/>
    <w:rsid w:val="00EB6C0E"/>
    <w:rsid w:val="00EC1D79"/>
    <w:rsid w:val="00EC2FB5"/>
    <w:rsid w:val="00EC4119"/>
    <w:rsid w:val="00EC4478"/>
    <w:rsid w:val="00EC62D3"/>
    <w:rsid w:val="00ED1BA2"/>
    <w:rsid w:val="00ED45D6"/>
    <w:rsid w:val="00ED5A88"/>
    <w:rsid w:val="00ED707C"/>
    <w:rsid w:val="00EE22FC"/>
    <w:rsid w:val="00EE2FDD"/>
    <w:rsid w:val="00EE4267"/>
    <w:rsid w:val="00EE5FC8"/>
    <w:rsid w:val="00EF0C5D"/>
    <w:rsid w:val="00EF2BC9"/>
    <w:rsid w:val="00EF2EB6"/>
    <w:rsid w:val="00EF310E"/>
    <w:rsid w:val="00EF366A"/>
    <w:rsid w:val="00EF42EE"/>
    <w:rsid w:val="00EF55CB"/>
    <w:rsid w:val="00EF57D5"/>
    <w:rsid w:val="00EF621B"/>
    <w:rsid w:val="00EF7F67"/>
    <w:rsid w:val="00F0088D"/>
    <w:rsid w:val="00F021CF"/>
    <w:rsid w:val="00F022E5"/>
    <w:rsid w:val="00F028E2"/>
    <w:rsid w:val="00F02AF7"/>
    <w:rsid w:val="00F04EE7"/>
    <w:rsid w:val="00F051FC"/>
    <w:rsid w:val="00F069BD"/>
    <w:rsid w:val="00F07D4B"/>
    <w:rsid w:val="00F10FA2"/>
    <w:rsid w:val="00F11EB9"/>
    <w:rsid w:val="00F12B07"/>
    <w:rsid w:val="00F12DA3"/>
    <w:rsid w:val="00F13626"/>
    <w:rsid w:val="00F17C22"/>
    <w:rsid w:val="00F22A6C"/>
    <w:rsid w:val="00F2591F"/>
    <w:rsid w:val="00F26025"/>
    <w:rsid w:val="00F3156C"/>
    <w:rsid w:val="00F31798"/>
    <w:rsid w:val="00F3233C"/>
    <w:rsid w:val="00F3282A"/>
    <w:rsid w:val="00F33633"/>
    <w:rsid w:val="00F343BA"/>
    <w:rsid w:val="00F34C63"/>
    <w:rsid w:val="00F3571A"/>
    <w:rsid w:val="00F37A6D"/>
    <w:rsid w:val="00F413E1"/>
    <w:rsid w:val="00F421BC"/>
    <w:rsid w:val="00F4375E"/>
    <w:rsid w:val="00F4413B"/>
    <w:rsid w:val="00F44DBA"/>
    <w:rsid w:val="00F4748C"/>
    <w:rsid w:val="00F52DEF"/>
    <w:rsid w:val="00F55012"/>
    <w:rsid w:val="00F56D04"/>
    <w:rsid w:val="00F62545"/>
    <w:rsid w:val="00F635DF"/>
    <w:rsid w:val="00F64208"/>
    <w:rsid w:val="00F64FDF"/>
    <w:rsid w:val="00F656C7"/>
    <w:rsid w:val="00F67D3B"/>
    <w:rsid w:val="00F73E57"/>
    <w:rsid w:val="00F73FE6"/>
    <w:rsid w:val="00F75C31"/>
    <w:rsid w:val="00F77254"/>
    <w:rsid w:val="00F82BE6"/>
    <w:rsid w:val="00F84A30"/>
    <w:rsid w:val="00F8630C"/>
    <w:rsid w:val="00F93BDF"/>
    <w:rsid w:val="00F9443D"/>
    <w:rsid w:val="00F9449A"/>
    <w:rsid w:val="00F96472"/>
    <w:rsid w:val="00F96547"/>
    <w:rsid w:val="00F97988"/>
    <w:rsid w:val="00FA7C05"/>
    <w:rsid w:val="00FA7FDC"/>
    <w:rsid w:val="00FB2C22"/>
    <w:rsid w:val="00FB2FB1"/>
    <w:rsid w:val="00FB3952"/>
    <w:rsid w:val="00FB46DE"/>
    <w:rsid w:val="00FB4C06"/>
    <w:rsid w:val="00FB5A9F"/>
    <w:rsid w:val="00FB6D5E"/>
    <w:rsid w:val="00FC15AA"/>
    <w:rsid w:val="00FC46C2"/>
    <w:rsid w:val="00FD1AEC"/>
    <w:rsid w:val="00FD3720"/>
    <w:rsid w:val="00FD38BF"/>
    <w:rsid w:val="00FE172A"/>
    <w:rsid w:val="00FE4744"/>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8743"/>
  <w15:chartTrackingRefBased/>
  <w15:docId w15:val="{EFEA03A3-5D1F-8248-A448-1F14E594D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15A"/>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375E"/>
    <w:rPr>
      <w:sz w:val="18"/>
      <w:szCs w:val="18"/>
    </w:rPr>
  </w:style>
  <w:style w:type="character" w:customStyle="1" w:styleId="BalloonTextChar">
    <w:name w:val="Balloon Text Char"/>
    <w:basedOn w:val="DefaultParagraphFont"/>
    <w:link w:val="BalloonText"/>
    <w:uiPriority w:val="99"/>
    <w:semiHidden/>
    <w:rsid w:val="00F4375E"/>
    <w:rPr>
      <w:rFonts w:ascii="Times New Roman" w:hAnsi="Times New Roman" w:cs="Times New Roman"/>
      <w:sz w:val="18"/>
      <w:szCs w:val="18"/>
    </w:rPr>
  </w:style>
  <w:style w:type="paragraph" w:styleId="Header">
    <w:name w:val="header"/>
    <w:basedOn w:val="Normal"/>
    <w:link w:val="HeaderChar"/>
    <w:uiPriority w:val="99"/>
    <w:unhideWhenUsed/>
    <w:rsid w:val="00F4375E"/>
    <w:pPr>
      <w:tabs>
        <w:tab w:val="center" w:pos="4680"/>
        <w:tab w:val="right" w:pos="9360"/>
      </w:tabs>
    </w:pPr>
  </w:style>
  <w:style w:type="character" w:customStyle="1" w:styleId="HeaderChar">
    <w:name w:val="Header Char"/>
    <w:basedOn w:val="DefaultParagraphFont"/>
    <w:link w:val="Header"/>
    <w:uiPriority w:val="99"/>
    <w:rsid w:val="00F4375E"/>
    <w:rPr>
      <w:rFonts w:ascii="Times New Roman" w:eastAsia="Times New Roman" w:hAnsi="Times New Roman" w:cs="Times New Roman"/>
    </w:rPr>
  </w:style>
  <w:style w:type="paragraph" w:styleId="Footer">
    <w:name w:val="footer"/>
    <w:basedOn w:val="Normal"/>
    <w:link w:val="FooterChar"/>
    <w:uiPriority w:val="99"/>
    <w:unhideWhenUsed/>
    <w:rsid w:val="00F4375E"/>
    <w:pPr>
      <w:tabs>
        <w:tab w:val="center" w:pos="4680"/>
        <w:tab w:val="right" w:pos="9360"/>
      </w:tabs>
    </w:pPr>
  </w:style>
  <w:style w:type="character" w:customStyle="1" w:styleId="FooterChar">
    <w:name w:val="Footer Char"/>
    <w:basedOn w:val="DefaultParagraphFont"/>
    <w:link w:val="Footer"/>
    <w:uiPriority w:val="99"/>
    <w:rsid w:val="00F4375E"/>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4375E"/>
    <w:rPr>
      <w:sz w:val="16"/>
      <w:szCs w:val="16"/>
    </w:rPr>
  </w:style>
  <w:style w:type="paragraph" w:styleId="CommentText">
    <w:name w:val="annotation text"/>
    <w:basedOn w:val="Normal"/>
    <w:link w:val="CommentTextChar"/>
    <w:uiPriority w:val="99"/>
    <w:unhideWhenUsed/>
    <w:rsid w:val="00F4375E"/>
    <w:rPr>
      <w:sz w:val="20"/>
      <w:szCs w:val="20"/>
    </w:rPr>
  </w:style>
  <w:style w:type="character" w:customStyle="1" w:styleId="CommentTextChar">
    <w:name w:val="Comment Text Char"/>
    <w:basedOn w:val="DefaultParagraphFont"/>
    <w:link w:val="CommentText"/>
    <w:uiPriority w:val="99"/>
    <w:rsid w:val="00F4375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375E"/>
    <w:rPr>
      <w:b/>
      <w:bCs/>
    </w:rPr>
  </w:style>
  <w:style w:type="character" w:customStyle="1" w:styleId="CommentSubjectChar">
    <w:name w:val="Comment Subject Char"/>
    <w:basedOn w:val="CommentTextChar"/>
    <w:link w:val="CommentSubject"/>
    <w:uiPriority w:val="99"/>
    <w:semiHidden/>
    <w:rsid w:val="00F4375E"/>
    <w:rPr>
      <w:rFonts w:ascii="Times New Roman" w:eastAsia="Times New Roman" w:hAnsi="Times New Roman" w:cs="Times New Roman"/>
      <w:b/>
      <w:bCs/>
      <w:sz w:val="20"/>
      <w:szCs w:val="20"/>
    </w:rPr>
  </w:style>
  <w:style w:type="character" w:styleId="PageNumber">
    <w:name w:val="page number"/>
    <w:basedOn w:val="DefaultParagraphFont"/>
    <w:uiPriority w:val="99"/>
    <w:semiHidden/>
    <w:unhideWhenUsed/>
    <w:rsid w:val="00935AE3"/>
  </w:style>
  <w:style w:type="paragraph" w:styleId="ListParagraph">
    <w:name w:val="List Paragraph"/>
    <w:basedOn w:val="Normal"/>
    <w:uiPriority w:val="34"/>
    <w:qFormat/>
    <w:rsid w:val="00364EC9"/>
    <w:pPr>
      <w:ind w:left="720"/>
      <w:contextualSpacing/>
    </w:pPr>
  </w:style>
  <w:style w:type="table" w:styleId="TableGrid">
    <w:name w:val="Table Grid"/>
    <w:basedOn w:val="TableNormal"/>
    <w:uiPriority w:val="39"/>
    <w:rsid w:val="00275133"/>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5C6AE6"/>
    <w:pPr>
      <w:jc w:val="center"/>
    </w:pPr>
  </w:style>
  <w:style w:type="character" w:customStyle="1" w:styleId="EndNoteBibliographyTitleChar">
    <w:name w:val="EndNote Bibliography Title Char"/>
    <w:basedOn w:val="DefaultParagraphFont"/>
    <w:link w:val="EndNoteBibliographyTitle"/>
    <w:rsid w:val="005C6AE6"/>
    <w:rPr>
      <w:rFonts w:ascii="Times New Roman" w:eastAsia="Times New Roman" w:hAnsi="Times New Roman" w:cs="Times New Roman"/>
    </w:rPr>
  </w:style>
  <w:style w:type="paragraph" w:customStyle="1" w:styleId="EndNoteBibliography">
    <w:name w:val="EndNote Bibliography"/>
    <w:basedOn w:val="Normal"/>
    <w:link w:val="EndNoteBibliographyChar"/>
    <w:rsid w:val="005C6AE6"/>
  </w:style>
  <w:style w:type="character" w:customStyle="1" w:styleId="EndNoteBibliographyChar">
    <w:name w:val="EndNote Bibliography Char"/>
    <w:basedOn w:val="DefaultParagraphFont"/>
    <w:link w:val="EndNoteBibliography"/>
    <w:rsid w:val="005C6AE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F6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6A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6A0D"/>
    <w:rPr>
      <w:rFonts w:ascii="Courier New" w:eastAsia="Times New Roman" w:hAnsi="Courier New" w:cs="Courier New"/>
      <w:sz w:val="20"/>
      <w:szCs w:val="20"/>
    </w:rPr>
  </w:style>
  <w:style w:type="character" w:styleId="Emphasis">
    <w:name w:val="Emphasis"/>
    <w:basedOn w:val="DefaultParagraphFont"/>
    <w:uiPriority w:val="20"/>
    <w:qFormat/>
    <w:rsid w:val="00E432FA"/>
    <w:rPr>
      <w:i/>
      <w:iCs/>
    </w:rPr>
  </w:style>
  <w:style w:type="character" w:styleId="Strong">
    <w:name w:val="Strong"/>
    <w:basedOn w:val="DefaultParagraphFont"/>
    <w:uiPriority w:val="22"/>
    <w:qFormat/>
    <w:rsid w:val="0071182D"/>
    <w:rPr>
      <w:b/>
      <w:bCs/>
    </w:rPr>
  </w:style>
  <w:style w:type="paragraph" w:styleId="Revision">
    <w:name w:val="Revision"/>
    <w:hidden/>
    <w:uiPriority w:val="99"/>
    <w:semiHidden/>
    <w:rsid w:val="00A67FCF"/>
    <w:rPr>
      <w:rFonts w:ascii="Times New Roman" w:eastAsia="Times New Roman" w:hAnsi="Times New Roman" w:cs="Times New Roman"/>
    </w:rPr>
  </w:style>
  <w:style w:type="paragraph" w:customStyle="1" w:styleId="Default">
    <w:name w:val="Default"/>
    <w:rsid w:val="0019419C"/>
    <w:pPr>
      <w:autoSpaceDE w:val="0"/>
      <w:autoSpaceDN w:val="0"/>
      <w:adjustRightInd w:val="0"/>
    </w:pPr>
    <w:rPr>
      <w:rFonts w:ascii="Times New Roman" w:eastAsiaTheme="minorEastAsia" w:hAnsi="Times New Roman" w:cs="Times New Roman"/>
      <w:color w:val="000000"/>
    </w:rPr>
  </w:style>
  <w:style w:type="character" w:styleId="PlaceholderText">
    <w:name w:val="Placeholder Text"/>
    <w:basedOn w:val="DefaultParagraphFont"/>
    <w:uiPriority w:val="99"/>
    <w:semiHidden/>
    <w:rsid w:val="006D09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3619">
      <w:bodyDiv w:val="1"/>
      <w:marLeft w:val="0"/>
      <w:marRight w:val="0"/>
      <w:marTop w:val="0"/>
      <w:marBottom w:val="0"/>
      <w:divBdr>
        <w:top w:val="none" w:sz="0" w:space="0" w:color="auto"/>
        <w:left w:val="none" w:sz="0" w:space="0" w:color="auto"/>
        <w:bottom w:val="none" w:sz="0" w:space="0" w:color="auto"/>
        <w:right w:val="none" w:sz="0" w:space="0" w:color="auto"/>
      </w:divBdr>
    </w:div>
    <w:div w:id="25719516">
      <w:bodyDiv w:val="1"/>
      <w:marLeft w:val="0"/>
      <w:marRight w:val="0"/>
      <w:marTop w:val="0"/>
      <w:marBottom w:val="0"/>
      <w:divBdr>
        <w:top w:val="none" w:sz="0" w:space="0" w:color="auto"/>
        <w:left w:val="none" w:sz="0" w:space="0" w:color="auto"/>
        <w:bottom w:val="none" w:sz="0" w:space="0" w:color="auto"/>
        <w:right w:val="none" w:sz="0" w:space="0" w:color="auto"/>
      </w:divBdr>
    </w:div>
    <w:div w:id="29110214">
      <w:bodyDiv w:val="1"/>
      <w:marLeft w:val="0"/>
      <w:marRight w:val="0"/>
      <w:marTop w:val="0"/>
      <w:marBottom w:val="0"/>
      <w:divBdr>
        <w:top w:val="none" w:sz="0" w:space="0" w:color="auto"/>
        <w:left w:val="none" w:sz="0" w:space="0" w:color="auto"/>
        <w:bottom w:val="none" w:sz="0" w:space="0" w:color="auto"/>
        <w:right w:val="none" w:sz="0" w:space="0" w:color="auto"/>
      </w:divBdr>
    </w:div>
    <w:div w:id="39785356">
      <w:bodyDiv w:val="1"/>
      <w:marLeft w:val="0"/>
      <w:marRight w:val="0"/>
      <w:marTop w:val="0"/>
      <w:marBottom w:val="0"/>
      <w:divBdr>
        <w:top w:val="none" w:sz="0" w:space="0" w:color="auto"/>
        <w:left w:val="none" w:sz="0" w:space="0" w:color="auto"/>
        <w:bottom w:val="none" w:sz="0" w:space="0" w:color="auto"/>
        <w:right w:val="none" w:sz="0" w:space="0" w:color="auto"/>
      </w:divBdr>
    </w:div>
    <w:div w:id="51120464">
      <w:bodyDiv w:val="1"/>
      <w:marLeft w:val="0"/>
      <w:marRight w:val="0"/>
      <w:marTop w:val="0"/>
      <w:marBottom w:val="0"/>
      <w:divBdr>
        <w:top w:val="none" w:sz="0" w:space="0" w:color="auto"/>
        <w:left w:val="none" w:sz="0" w:space="0" w:color="auto"/>
        <w:bottom w:val="none" w:sz="0" w:space="0" w:color="auto"/>
        <w:right w:val="none" w:sz="0" w:space="0" w:color="auto"/>
      </w:divBdr>
    </w:div>
    <w:div w:id="77410444">
      <w:bodyDiv w:val="1"/>
      <w:marLeft w:val="0"/>
      <w:marRight w:val="0"/>
      <w:marTop w:val="0"/>
      <w:marBottom w:val="0"/>
      <w:divBdr>
        <w:top w:val="none" w:sz="0" w:space="0" w:color="auto"/>
        <w:left w:val="none" w:sz="0" w:space="0" w:color="auto"/>
        <w:bottom w:val="none" w:sz="0" w:space="0" w:color="auto"/>
        <w:right w:val="none" w:sz="0" w:space="0" w:color="auto"/>
      </w:divBdr>
    </w:div>
    <w:div w:id="104279064">
      <w:bodyDiv w:val="1"/>
      <w:marLeft w:val="0"/>
      <w:marRight w:val="0"/>
      <w:marTop w:val="0"/>
      <w:marBottom w:val="0"/>
      <w:divBdr>
        <w:top w:val="none" w:sz="0" w:space="0" w:color="auto"/>
        <w:left w:val="none" w:sz="0" w:space="0" w:color="auto"/>
        <w:bottom w:val="none" w:sz="0" w:space="0" w:color="auto"/>
        <w:right w:val="none" w:sz="0" w:space="0" w:color="auto"/>
      </w:divBdr>
    </w:div>
    <w:div w:id="131365978">
      <w:bodyDiv w:val="1"/>
      <w:marLeft w:val="0"/>
      <w:marRight w:val="0"/>
      <w:marTop w:val="0"/>
      <w:marBottom w:val="0"/>
      <w:divBdr>
        <w:top w:val="none" w:sz="0" w:space="0" w:color="auto"/>
        <w:left w:val="none" w:sz="0" w:space="0" w:color="auto"/>
        <w:bottom w:val="none" w:sz="0" w:space="0" w:color="auto"/>
        <w:right w:val="none" w:sz="0" w:space="0" w:color="auto"/>
      </w:divBdr>
    </w:div>
    <w:div w:id="156576970">
      <w:bodyDiv w:val="1"/>
      <w:marLeft w:val="0"/>
      <w:marRight w:val="0"/>
      <w:marTop w:val="0"/>
      <w:marBottom w:val="0"/>
      <w:divBdr>
        <w:top w:val="none" w:sz="0" w:space="0" w:color="auto"/>
        <w:left w:val="none" w:sz="0" w:space="0" w:color="auto"/>
        <w:bottom w:val="none" w:sz="0" w:space="0" w:color="auto"/>
        <w:right w:val="none" w:sz="0" w:space="0" w:color="auto"/>
      </w:divBdr>
    </w:div>
    <w:div w:id="189148483">
      <w:bodyDiv w:val="1"/>
      <w:marLeft w:val="0"/>
      <w:marRight w:val="0"/>
      <w:marTop w:val="0"/>
      <w:marBottom w:val="0"/>
      <w:divBdr>
        <w:top w:val="none" w:sz="0" w:space="0" w:color="auto"/>
        <w:left w:val="none" w:sz="0" w:space="0" w:color="auto"/>
        <w:bottom w:val="none" w:sz="0" w:space="0" w:color="auto"/>
        <w:right w:val="none" w:sz="0" w:space="0" w:color="auto"/>
      </w:divBdr>
    </w:div>
    <w:div w:id="214781487">
      <w:bodyDiv w:val="1"/>
      <w:marLeft w:val="0"/>
      <w:marRight w:val="0"/>
      <w:marTop w:val="0"/>
      <w:marBottom w:val="0"/>
      <w:divBdr>
        <w:top w:val="none" w:sz="0" w:space="0" w:color="auto"/>
        <w:left w:val="none" w:sz="0" w:space="0" w:color="auto"/>
        <w:bottom w:val="none" w:sz="0" w:space="0" w:color="auto"/>
        <w:right w:val="none" w:sz="0" w:space="0" w:color="auto"/>
      </w:divBdr>
    </w:div>
    <w:div w:id="232587433">
      <w:bodyDiv w:val="1"/>
      <w:marLeft w:val="0"/>
      <w:marRight w:val="0"/>
      <w:marTop w:val="0"/>
      <w:marBottom w:val="0"/>
      <w:divBdr>
        <w:top w:val="none" w:sz="0" w:space="0" w:color="auto"/>
        <w:left w:val="none" w:sz="0" w:space="0" w:color="auto"/>
        <w:bottom w:val="none" w:sz="0" w:space="0" w:color="auto"/>
        <w:right w:val="none" w:sz="0" w:space="0" w:color="auto"/>
      </w:divBdr>
    </w:div>
    <w:div w:id="254095656">
      <w:bodyDiv w:val="1"/>
      <w:marLeft w:val="0"/>
      <w:marRight w:val="0"/>
      <w:marTop w:val="0"/>
      <w:marBottom w:val="0"/>
      <w:divBdr>
        <w:top w:val="none" w:sz="0" w:space="0" w:color="auto"/>
        <w:left w:val="none" w:sz="0" w:space="0" w:color="auto"/>
        <w:bottom w:val="none" w:sz="0" w:space="0" w:color="auto"/>
        <w:right w:val="none" w:sz="0" w:space="0" w:color="auto"/>
      </w:divBdr>
    </w:div>
    <w:div w:id="289871364">
      <w:bodyDiv w:val="1"/>
      <w:marLeft w:val="0"/>
      <w:marRight w:val="0"/>
      <w:marTop w:val="0"/>
      <w:marBottom w:val="0"/>
      <w:divBdr>
        <w:top w:val="none" w:sz="0" w:space="0" w:color="auto"/>
        <w:left w:val="none" w:sz="0" w:space="0" w:color="auto"/>
        <w:bottom w:val="none" w:sz="0" w:space="0" w:color="auto"/>
        <w:right w:val="none" w:sz="0" w:space="0" w:color="auto"/>
      </w:divBdr>
    </w:div>
    <w:div w:id="366415372">
      <w:bodyDiv w:val="1"/>
      <w:marLeft w:val="0"/>
      <w:marRight w:val="0"/>
      <w:marTop w:val="0"/>
      <w:marBottom w:val="0"/>
      <w:divBdr>
        <w:top w:val="none" w:sz="0" w:space="0" w:color="auto"/>
        <w:left w:val="none" w:sz="0" w:space="0" w:color="auto"/>
        <w:bottom w:val="none" w:sz="0" w:space="0" w:color="auto"/>
        <w:right w:val="none" w:sz="0" w:space="0" w:color="auto"/>
      </w:divBdr>
    </w:div>
    <w:div w:id="370375258">
      <w:bodyDiv w:val="1"/>
      <w:marLeft w:val="0"/>
      <w:marRight w:val="0"/>
      <w:marTop w:val="0"/>
      <w:marBottom w:val="0"/>
      <w:divBdr>
        <w:top w:val="none" w:sz="0" w:space="0" w:color="auto"/>
        <w:left w:val="none" w:sz="0" w:space="0" w:color="auto"/>
        <w:bottom w:val="none" w:sz="0" w:space="0" w:color="auto"/>
        <w:right w:val="none" w:sz="0" w:space="0" w:color="auto"/>
      </w:divBdr>
    </w:div>
    <w:div w:id="374082899">
      <w:bodyDiv w:val="1"/>
      <w:marLeft w:val="0"/>
      <w:marRight w:val="0"/>
      <w:marTop w:val="0"/>
      <w:marBottom w:val="0"/>
      <w:divBdr>
        <w:top w:val="none" w:sz="0" w:space="0" w:color="auto"/>
        <w:left w:val="none" w:sz="0" w:space="0" w:color="auto"/>
        <w:bottom w:val="none" w:sz="0" w:space="0" w:color="auto"/>
        <w:right w:val="none" w:sz="0" w:space="0" w:color="auto"/>
      </w:divBdr>
    </w:div>
    <w:div w:id="406150774">
      <w:bodyDiv w:val="1"/>
      <w:marLeft w:val="0"/>
      <w:marRight w:val="0"/>
      <w:marTop w:val="0"/>
      <w:marBottom w:val="0"/>
      <w:divBdr>
        <w:top w:val="none" w:sz="0" w:space="0" w:color="auto"/>
        <w:left w:val="none" w:sz="0" w:space="0" w:color="auto"/>
        <w:bottom w:val="none" w:sz="0" w:space="0" w:color="auto"/>
        <w:right w:val="none" w:sz="0" w:space="0" w:color="auto"/>
      </w:divBdr>
    </w:div>
    <w:div w:id="415899965">
      <w:bodyDiv w:val="1"/>
      <w:marLeft w:val="0"/>
      <w:marRight w:val="0"/>
      <w:marTop w:val="0"/>
      <w:marBottom w:val="0"/>
      <w:divBdr>
        <w:top w:val="none" w:sz="0" w:space="0" w:color="auto"/>
        <w:left w:val="none" w:sz="0" w:space="0" w:color="auto"/>
        <w:bottom w:val="none" w:sz="0" w:space="0" w:color="auto"/>
        <w:right w:val="none" w:sz="0" w:space="0" w:color="auto"/>
      </w:divBdr>
    </w:div>
    <w:div w:id="445929061">
      <w:bodyDiv w:val="1"/>
      <w:marLeft w:val="0"/>
      <w:marRight w:val="0"/>
      <w:marTop w:val="0"/>
      <w:marBottom w:val="0"/>
      <w:divBdr>
        <w:top w:val="none" w:sz="0" w:space="0" w:color="auto"/>
        <w:left w:val="none" w:sz="0" w:space="0" w:color="auto"/>
        <w:bottom w:val="none" w:sz="0" w:space="0" w:color="auto"/>
        <w:right w:val="none" w:sz="0" w:space="0" w:color="auto"/>
      </w:divBdr>
    </w:div>
    <w:div w:id="507713512">
      <w:bodyDiv w:val="1"/>
      <w:marLeft w:val="0"/>
      <w:marRight w:val="0"/>
      <w:marTop w:val="0"/>
      <w:marBottom w:val="0"/>
      <w:divBdr>
        <w:top w:val="none" w:sz="0" w:space="0" w:color="auto"/>
        <w:left w:val="none" w:sz="0" w:space="0" w:color="auto"/>
        <w:bottom w:val="none" w:sz="0" w:space="0" w:color="auto"/>
        <w:right w:val="none" w:sz="0" w:space="0" w:color="auto"/>
      </w:divBdr>
    </w:div>
    <w:div w:id="542789433">
      <w:bodyDiv w:val="1"/>
      <w:marLeft w:val="0"/>
      <w:marRight w:val="0"/>
      <w:marTop w:val="0"/>
      <w:marBottom w:val="0"/>
      <w:divBdr>
        <w:top w:val="none" w:sz="0" w:space="0" w:color="auto"/>
        <w:left w:val="none" w:sz="0" w:space="0" w:color="auto"/>
        <w:bottom w:val="none" w:sz="0" w:space="0" w:color="auto"/>
        <w:right w:val="none" w:sz="0" w:space="0" w:color="auto"/>
      </w:divBdr>
    </w:div>
    <w:div w:id="547181185">
      <w:bodyDiv w:val="1"/>
      <w:marLeft w:val="0"/>
      <w:marRight w:val="0"/>
      <w:marTop w:val="0"/>
      <w:marBottom w:val="0"/>
      <w:divBdr>
        <w:top w:val="none" w:sz="0" w:space="0" w:color="auto"/>
        <w:left w:val="none" w:sz="0" w:space="0" w:color="auto"/>
        <w:bottom w:val="none" w:sz="0" w:space="0" w:color="auto"/>
        <w:right w:val="none" w:sz="0" w:space="0" w:color="auto"/>
      </w:divBdr>
    </w:div>
    <w:div w:id="597252927">
      <w:bodyDiv w:val="1"/>
      <w:marLeft w:val="0"/>
      <w:marRight w:val="0"/>
      <w:marTop w:val="0"/>
      <w:marBottom w:val="0"/>
      <w:divBdr>
        <w:top w:val="none" w:sz="0" w:space="0" w:color="auto"/>
        <w:left w:val="none" w:sz="0" w:space="0" w:color="auto"/>
        <w:bottom w:val="none" w:sz="0" w:space="0" w:color="auto"/>
        <w:right w:val="none" w:sz="0" w:space="0" w:color="auto"/>
      </w:divBdr>
    </w:div>
    <w:div w:id="687298125">
      <w:bodyDiv w:val="1"/>
      <w:marLeft w:val="0"/>
      <w:marRight w:val="0"/>
      <w:marTop w:val="0"/>
      <w:marBottom w:val="0"/>
      <w:divBdr>
        <w:top w:val="none" w:sz="0" w:space="0" w:color="auto"/>
        <w:left w:val="none" w:sz="0" w:space="0" w:color="auto"/>
        <w:bottom w:val="none" w:sz="0" w:space="0" w:color="auto"/>
        <w:right w:val="none" w:sz="0" w:space="0" w:color="auto"/>
      </w:divBdr>
    </w:div>
    <w:div w:id="732972961">
      <w:bodyDiv w:val="1"/>
      <w:marLeft w:val="0"/>
      <w:marRight w:val="0"/>
      <w:marTop w:val="0"/>
      <w:marBottom w:val="0"/>
      <w:divBdr>
        <w:top w:val="none" w:sz="0" w:space="0" w:color="auto"/>
        <w:left w:val="none" w:sz="0" w:space="0" w:color="auto"/>
        <w:bottom w:val="none" w:sz="0" w:space="0" w:color="auto"/>
        <w:right w:val="none" w:sz="0" w:space="0" w:color="auto"/>
      </w:divBdr>
    </w:div>
    <w:div w:id="810754731">
      <w:bodyDiv w:val="1"/>
      <w:marLeft w:val="0"/>
      <w:marRight w:val="0"/>
      <w:marTop w:val="0"/>
      <w:marBottom w:val="0"/>
      <w:divBdr>
        <w:top w:val="none" w:sz="0" w:space="0" w:color="auto"/>
        <w:left w:val="none" w:sz="0" w:space="0" w:color="auto"/>
        <w:bottom w:val="none" w:sz="0" w:space="0" w:color="auto"/>
        <w:right w:val="none" w:sz="0" w:space="0" w:color="auto"/>
      </w:divBdr>
    </w:div>
    <w:div w:id="839739431">
      <w:bodyDiv w:val="1"/>
      <w:marLeft w:val="0"/>
      <w:marRight w:val="0"/>
      <w:marTop w:val="0"/>
      <w:marBottom w:val="0"/>
      <w:divBdr>
        <w:top w:val="none" w:sz="0" w:space="0" w:color="auto"/>
        <w:left w:val="none" w:sz="0" w:space="0" w:color="auto"/>
        <w:bottom w:val="none" w:sz="0" w:space="0" w:color="auto"/>
        <w:right w:val="none" w:sz="0" w:space="0" w:color="auto"/>
      </w:divBdr>
    </w:div>
    <w:div w:id="856038427">
      <w:bodyDiv w:val="1"/>
      <w:marLeft w:val="0"/>
      <w:marRight w:val="0"/>
      <w:marTop w:val="0"/>
      <w:marBottom w:val="0"/>
      <w:divBdr>
        <w:top w:val="none" w:sz="0" w:space="0" w:color="auto"/>
        <w:left w:val="none" w:sz="0" w:space="0" w:color="auto"/>
        <w:bottom w:val="none" w:sz="0" w:space="0" w:color="auto"/>
        <w:right w:val="none" w:sz="0" w:space="0" w:color="auto"/>
      </w:divBdr>
    </w:div>
    <w:div w:id="858197724">
      <w:bodyDiv w:val="1"/>
      <w:marLeft w:val="0"/>
      <w:marRight w:val="0"/>
      <w:marTop w:val="0"/>
      <w:marBottom w:val="0"/>
      <w:divBdr>
        <w:top w:val="none" w:sz="0" w:space="0" w:color="auto"/>
        <w:left w:val="none" w:sz="0" w:space="0" w:color="auto"/>
        <w:bottom w:val="none" w:sz="0" w:space="0" w:color="auto"/>
        <w:right w:val="none" w:sz="0" w:space="0" w:color="auto"/>
      </w:divBdr>
    </w:div>
    <w:div w:id="881788403">
      <w:bodyDiv w:val="1"/>
      <w:marLeft w:val="0"/>
      <w:marRight w:val="0"/>
      <w:marTop w:val="0"/>
      <w:marBottom w:val="0"/>
      <w:divBdr>
        <w:top w:val="none" w:sz="0" w:space="0" w:color="auto"/>
        <w:left w:val="none" w:sz="0" w:space="0" w:color="auto"/>
        <w:bottom w:val="none" w:sz="0" w:space="0" w:color="auto"/>
        <w:right w:val="none" w:sz="0" w:space="0" w:color="auto"/>
      </w:divBdr>
    </w:div>
    <w:div w:id="971135990">
      <w:bodyDiv w:val="1"/>
      <w:marLeft w:val="0"/>
      <w:marRight w:val="0"/>
      <w:marTop w:val="0"/>
      <w:marBottom w:val="0"/>
      <w:divBdr>
        <w:top w:val="none" w:sz="0" w:space="0" w:color="auto"/>
        <w:left w:val="none" w:sz="0" w:space="0" w:color="auto"/>
        <w:bottom w:val="none" w:sz="0" w:space="0" w:color="auto"/>
        <w:right w:val="none" w:sz="0" w:space="0" w:color="auto"/>
      </w:divBdr>
    </w:div>
    <w:div w:id="981037928">
      <w:bodyDiv w:val="1"/>
      <w:marLeft w:val="0"/>
      <w:marRight w:val="0"/>
      <w:marTop w:val="0"/>
      <w:marBottom w:val="0"/>
      <w:divBdr>
        <w:top w:val="none" w:sz="0" w:space="0" w:color="auto"/>
        <w:left w:val="none" w:sz="0" w:space="0" w:color="auto"/>
        <w:bottom w:val="none" w:sz="0" w:space="0" w:color="auto"/>
        <w:right w:val="none" w:sz="0" w:space="0" w:color="auto"/>
      </w:divBdr>
    </w:div>
    <w:div w:id="1024751619">
      <w:bodyDiv w:val="1"/>
      <w:marLeft w:val="0"/>
      <w:marRight w:val="0"/>
      <w:marTop w:val="0"/>
      <w:marBottom w:val="0"/>
      <w:divBdr>
        <w:top w:val="none" w:sz="0" w:space="0" w:color="auto"/>
        <w:left w:val="none" w:sz="0" w:space="0" w:color="auto"/>
        <w:bottom w:val="none" w:sz="0" w:space="0" w:color="auto"/>
        <w:right w:val="none" w:sz="0" w:space="0" w:color="auto"/>
      </w:divBdr>
    </w:div>
    <w:div w:id="1038622566">
      <w:bodyDiv w:val="1"/>
      <w:marLeft w:val="0"/>
      <w:marRight w:val="0"/>
      <w:marTop w:val="0"/>
      <w:marBottom w:val="0"/>
      <w:divBdr>
        <w:top w:val="none" w:sz="0" w:space="0" w:color="auto"/>
        <w:left w:val="none" w:sz="0" w:space="0" w:color="auto"/>
        <w:bottom w:val="none" w:sz="0" w:space="0" w:color="auto"/>
        <w:right w:val="none" w:sz="0" w:space="0" w:color="auto"/>
      </w:divBdr>
    </w:div>
    <w:div w:id="1067918977">
      <w:bodyDiv w:val="1"/>
      <w:marLeft w:val="0"/>
      <w:marRight w:val="0"/>
      <w:marTop w:val="0"/>
      <w:marBottom w:val="0"/>
      <w:divBdr>
        <w:top w:val="none" w:sz="0" w:space="0" w:color="auto"/>
        <w:left w:val="none" w:sz="0" w:space="0" w:color="auto"/>
        <w:bottom w:val="none" w:sz="0" w:space="0" w:color="auto"/>
        <w:right w:val="none" w:sz="0" w:space="0" w:color="auto"/>
      </w:divBdr>
    </w:div>
    <w:div w:id="1079327677">
      <w:bodyDiv w:val="1"/>
      <w:marLeft w:val="0"/>
      <w:marRight w:val="0"/>
      <w:marTop w:val="0"/>
      <w:marBottom w:val="0"/>
      <w:divBdr>
        <w:top w:val="none" w:sz="0" w:space="0" w:color="auto"/>
        <w:left w:val="none" w:sz="0" w:space="0" w:color="auto"/>
        <w:bottom w:val="none" w:sz="0" w:space="0" w:color="auto"/>
        <w:right w:val="none" w:sz="0" w:space="0" w:color="auto"/>
      </w:divBdr>
      <w:divsChild>
        <w:div w:id="1125736193">
          <w:marLeft w:val="0"/>
          <w:marRight w:val="0"/>
          <w:marTop w:val="0"/>
          <w:marBottom w:val="0"/>
          <w:divBdr>
            <w:top w:val="none" w:sz="0" w:space="0" w:color="auto"/>
            <w:left w:val="none" w:sz="0" w:space="0" w:color="auto"/>
            <w:bottom w:val="none" w:sz="0" w:space="0" w:color="auto"/>
            <w:right w:val="none" w:sz="0" w:space="0" w:color="auto"/>
          </w:divBdr>
        </w:div>
        <w:div w:id="1158766817">
          <w:marLeft w:val="0"/>
          <w:marRight w:val="0"/>
          <w:marTop w:val="0"/>
          <w:marBottom w:val="0"/>
          <w:divBdr>
            <w:top w:val="none" w:sz="0" w:space="0" w:color="auto"/>
            <w:left w:val="none" w:sz="0" w:space="0" w:color="auto"/>
            <w:bottom w:val="none" w:sz="0" w:space="0" w:color="auto"/>
            <w:right w:val="none" w:sz="0" w:space="0" w:color="auto"/>
          </w:divBdr>
        </w:div>
      </w:divsChild>
    </w:div>
    <w:div w:id="1098332253">
      <w:bodyDiv w:val="1"/>
      <w:marLeft w:val="0"/>
      <w:marRight w:val="0"/>
      <w:marTop w:val="0"/>
      <w:marBottom w:val="0"/>
      <w:divBdr>
        <w:top w:val="none" w:sz="0" w:space="0" w:color="auto"/>
        <w:left w:val="none" w:sz="0" w:space="0" w:color="auto"/>
        <w:bottom w:val="none" w:sz="0" w:space="0" w:color="auto"/>
        <w:right w:val="none" w:sz="0" w:space="0" w:color="auto"/>
      </w:divBdr>
    </w:div>
    <w:div w:id="1119177603">
      <w:bodyDiv w:val="1"/>
      <w:marLeft w:val="0"/>
      <w:marRight w:val="0"/>
      <w:marTop w:val="0"/>
      <w:marBottom w:val="0"/>
      <w:divBdr>
        <w:top w:val="none" w:sz="0" w:space="0" w:color="auto"/>
        <w:left w:val="none" w:sz="0" w:space="0" w:color="auto"/>
        <w:bottom w:val="none" w:sz="0" w:space="0" w:color="auto"/>
        <w:right w:val="none" w:sz="0" w:space="0" w:color="auto"/>
      </w:divBdr>
    </w:div>
    <w:div w:id="1130972115">
      <w:bodyDiv w:val="1"/>
      <w:marLeft w:val="0"/>
      <w:marRight w:val="0"/>
      <w:marTop w:val="0"/>
      <w:marBottom w:val="0"/>
      <w:divBdr>
        <w:top w:val="none" w:sz="0" w:space="0" w:color="auto"/>
        <w:left w:val="none" w:sz="0" w:space="0" w:color="auto"/>
        <w:bottom w:val="none" w:sz="0" w:space="0" w:color="auto"/>
        <w:right w:val="none" w:sz="0" w:space="0" w:color="auto"/>
      </w:divBdr>
    </w:div>
    <w:div w:id="1132137802">
      <w:bodyDiv w:val="1"/>
      <w:marLeft w:val="0"/>
      <w:marRight w:val="0"/>
      <w:marTop w:val="0"/>
      <w:marBottom w:val="0"/>
      <w:divBdr>
        <w:top w:val="none" w:sz="0" w:space="0" w:color="auto"/>
        <w:left w:val="none" w:sz="0" w:space="0" w:color="auto"/>
        <w:bottom w:val="none" w:sz="0" w:space="0" w:color="auto"/>
        <w:right w:val="none" w:sz="0" w:space="0" w:color="auto"/>
      </w:divBdr>
    </w:div>
    <w:div w:id="1134980517">
      <w:bodyDiv w:val="1"/>
      <w:marLeft w:val="0"/>
      <w:marRight w:val="0"/>
      <w:marTop w:val="0"/>
      <w:marBottom w:val="0"/>
      <w:divBdr>
        <w:top w:val="none" w:sz="0" w:space="0" w:color="auto"/>
        <w:left w:val="none" w:sz="0" w:space="0" w:color="auto"/>
        <w:bottom w:val="none" w:sz="0" w:space="0" w:color="auto"/>
        <w:right w:val="none" w:sz="0" w:space="0" w:color="auto"/>
      </w:divBdr>
    </w:div>
    <w:div w:id="1137139693">
      <w:bodyDiv w:val="1"/>
      <w:marLeft w:val="0"/>
      <w:marRight w:val="0"/>
      <w:marTop w:val="0"/>
      <w:marBottom w:val="0"/>
      <w:divBdr>
        <w:top w:val="none" w:sz="0" w:space="0" w:color="auto"/>
        <w:left w:val="none" w:sz="0" w:space="0" w:color="auto"/>
        <w:bottom w:val="none" w:sz="0" w:space="0" w:color="auto"/>
        <w:right w:val="none" w:sz="0" w:space="0" w:color="auto"/>
      </w:divBdr>
    </w:div>
    <w:div w:id="1177307465">
      <w:bodyDiv w:val="1"/>
      <w:marLeft w:val="0"/>
      <w:marRight w:val="0"/>
      <w:marTop w:val="0"/>
      <w:marBottom w:val="0"/>
      <w:divBdr>
        <w:top w:val="none" w:sz="0" w:space="0" w:color="auto"/>
        <w:left w:val="none" w:sz="0" w:space="0" w:color="auto"/>
        <w:bottom w:val="none" w:sz="0" w:space="0" w:color="auto"/>
        <w:right w:val="none" w:sz="0" w:space="0" w:color="auto"/>
      </w:divBdr>
    </w:div>
    <w:div w:id="1178157882">
      <w:bodyDiv w:val="1"/>
      <w:marLeft w:val="0"/>
      <w:marRight w:val="0"/>
      <w:marTop w:val="0"/>
      <w:marBottom w:val="0"/>
      <w:divBdr>
        <w:top w:val="none" w:sz="0" w:space="0" w:color="auto"/>
        <w:left w:val="none" w:sz="0" w:space="0" w:color="auto"/>
        <w:bottom w:val="none" w:sz="0" w:space="0" w:color="auto"/>
        <w:right w:val="none" w:sz="0" w:space="0" w:color="auto"/>
      </w:divBdr>
    </w:div>
    <w:div w:id="1186333233">
      <w:bodyDiv w:val="1"/>
      <w:marLeft w:val="0"/>
      <w:marRight w:val="0"/>
      <w:marTop w:val="0"/>
      <w:marBottom w:val="0"/>
      <w:divBdr>
        <w:top w:val="none" w:sz="0" w:space="0" w:color="auto"/>
        <w:left w:val="none" w:sz="0" w:space="0" w:color="auto"/>
        <w:bottom w:val="none" w:sz="0" w:space="0" w:color="auto"/>
        <w:right w:val="none" w:sz="0" w:space="0" w:color="auto"/>
      </w:divBdr>
    </w:div>
    <w:div w:id="1192378137">
      <w:bodyDiv w:val="1"/>
      <w:marLeft w:val="0"/>
      <w:marRight w:val="0"/>
      <w:marTop w:val="0"/>
      <w:marBottom w:val="0"/>
      <w:divBdr>
        <w:top w:val="none" w:sz="0" w:space="0" w:color="auto"/>
        <w:left w:val="none" w:sz="0" w:space="0" w:color="auto"/>
        <w:bottom w:val="none" w:sz="0" w:space="0" w:color="auto"/>
        <w:right w:val="none" w:sz="0" w:space="0" w:color="auto"/>
      </w:divBdr>
    </w:div>
    <w:div w:id="1226450877">
      <w:bodyDiv w:val="1"/>
      <w:marLeft w:val="0"/>
      <w:marRight w:val="0"/>
      <w:marTop w:val="0"/>
      <w:marBottom w:val="0"/>
      <w:divBdr>
        <w:top w:val="none" w:sz="0" w:space="0" w:color="auto"/>
        <w:left w:val="none" w:sz="0" w:space="0" w:color="auto"/>
        <w:bottom w:val="none" w:sz="0" w:space="0" w:color="auto"/>
        <w:right w:val="none" w:sz="0" w:space="0" w:color="auto"/>
      </w:divBdr>
    </w:div>
    <w:div w:id="1230653641">
      <w:bodyDiv w:val="1"/>
      <w:marLeft w:val="0"/>
      <w:marRight w:val="0"/>
      <w:marTop w:val="0"/>
      <w:marBottom w:val="0"/>
      <w:divBdr>
        <w:top w:val="none" w:sz="0" w:space="0" w:color="auto"/>
        <w:left w:val="none" w:sz="0" w:space="0" w:color="auto"/>
        <w:bottom w:val="none" w:sz="0" w:space="0" w:color="auto"/>
        <w:right w:val="none" w:sz="0" w:space="0" w:color="auto"/>
      </w:divBdr>
      <w:divsChild>
        <w:div w:id="77755328">
          <w:marLeft w:val="0"/>
          <w:marRight w:val="0"/>
          <w:marTop w:val="0"/>
          <w:marBottom w:val="0"/>
          <w:divBdr>
            <w:top w:val="none" w:sz="0" w:space="0" w:color="auto"/>
            <w:left w:val="none" w:sz="0" w:space="0" w:color="auto"/>
            <w:bottom w:val="none" w:sz="0" w:space="0" w:color="auto"/>
            <w:right w:val="none" w:sz="0" w:space="0" w:color="auto"/>
          </w:divBdr>
          <w:divsChild>
            <w:div w:id="2026126700">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727384277">
          <w:marLeft w:val="0"/>
          <w:marRight w:val="0"/>
          <w:marTop w:val="0"/>
          <w:marBottom w:val="0"/>
          <w:divBdr>
            <w:top w:val="none" w:sz="0" w:space="0" w:color="auto"/>
            <w:left w:val="none" w:sz="0" w:space="0" w:color="auto"/>
            <w:bottom w:val="none" w:sz="0" w:space="0" w:color="auto"/>
            <w:right w:val="none" w:sz="0" w:space="0" w:color="auto"/>
          </w:divBdr>
        </w:div>
        <w:div w:id="2145347422">
          <w:marLeft w:val="0"/>
          <w:marRight w:val="0"/>
          <w:marTop w:val="0"/>
          <w:marBottom w:val="0"/>
          <w:divBdr>
            <w:top w:val="none" w:sz="0" w:space="0" w:color="auto"/>
            <w:left w:val="none" w:sz="0" w:space="0" w:color="auto"/>
            <w:bottom w:val="none" w:sz="0" w:space="0" w:color="auto"/>
            <w:right w:val="none" w:sz="0" w:space="0" w:color="auto"/>
          </w:divBdr>
        </w:div>
      </w:divsChild>
    </w:div>
    <w:div w:id="1232084818">
      <w:bodyDiv w:val="1"/>
      <w:marLeft w:val="0"/>
      <w:marRight w:val="0"/>
      <w:marTop w:val="0"/>
      <w:marBottom w:val="0"/>
      <w:divBdr>
        <w:top w:val="none" w:sz="0" w:space="0" w:color="auto"/>
        <w:left w:val="none" w:sz="0" w:space="0" w:color="auto"/>
        <w:bottom w:val="none" w:sz="0" w:space="0" w:color="auto"/>
        <w:right w:val="none" w:sz="0" w:space="0" w:color="auto"/>
      </w:divBdr>
    </w:div>
    <w:div w:id="1249654834">
      <w:bodyDiv w:val="1"/>
      <w:marLeft w:val="0"/>
      <w:marRight w:val="0"/>
      <w:marTop w:val="0"/>
      <w:marBottom w:val="0"/>
      <w:divBdr>
        <w:top w:val="none" w:sz="0" w:space="0" w:color="auto"/>
        <w:left w:val="none" w:sz="0" w:space="0" w:color="auto"/>
        <w:bottom w:val="none" w:sz="0" w:space="0" w:color="auto"/>
        <w:right w:val="none" w:sz="0" w:space="0" w:color="auto"/>
      </w:divBdr>
    </w:div>
    <w:div w:id="1261835709">
      <w:bodyDiv w:val="1"/>
      <w:marLeft w:val="0"/>
      <w:marRight w:val="0"/>
      <w:marTop w:val="0"/>
      <w:marBottom w:val="0"/>
      <w:divBdr>
        <w:top w:val="none" w:sz="0" w:space="0" w:color="auto"/>
        <w:left w:val="none" w:sz="0" w:space="0" w:color="auto"/>
        <w:bottom w:val="none" w:sz="0" w:space="0" w:color="auto"/>
        <w:right w:val="none" w:sz="0" w:space="0" w:color="auto"/>
      </w:divBdr>
    </w:div>
    <w:div w:id="1286614955">
      <w:bodyDiv w:val="1"/>
      <w:marLeft w:val="0"/>
      <w:marRight w:val="0"/>
      <w:marTop w:val="0"/>
      <w:marBottom w:val="0"/>
      <w:divBdr>
        <w:top w:val="none" w:sz="0" w:space="0" w:color="auto"/>
        <w:left w:val="none" w:sz="0" w:space="0" w:color="auto"/>
        <w:bottom w:val="none" w:sz="0" w:space="0" w:color="auto"/>
        <w:right w:val="none" w:sz="0" w:space="0" w:color="auto"/>
      </w:divBdr>
    </w:div>
    <w:div w:id="1311862943">
      <w:bodyDiv w:val="1"/>
      <w:marLeft w:val="0"/>
      <w:marRight w:val="0"/>
      <w:marTop w:val="0"/>
      <w:marBottom w:val="0"/>
      <w:divBdr>
        <w:top w:val="none" w:sz="0" w:space="0" w:color="auto"/>
        <w:left w:val="none" w:sz="0" w:space="0" w:color="auto"/>
        <w:bottom w:val="none" w:sz="0" w:space="0" w:color="auto"/>
        <w:right w:val="none" w:sz="0" w:space="0" w:color="auto"/>
      </w:divBdr>
    </w:div>
    <w:div w:id="1338188401">
      <w:bodyDiv w:val="1"/>
      <w:marLeft w:val="0"/>
      <w:marRight w:val="0"/>
      <w:marTop w:val="0"/>
      <w:marBottom w:val="0"/>
      <w:divBdr>
        <w:top w:val="none" w:sz="0" w:space="0" w:color="auto"/>
        <w:left w:val="none" w:sz="0" w:space="0" w:color="auto"/>
        <w:bottom w:val="none" w:sz="0" w:space="0" w:color="auto"/>
        <w:right w:val="none" w:sz="0" w:space="0" w:color="auto"/>
      </w:divBdr>
    </w:div>
    <w:div w:id="1350253976">
      <w:bodyDiv w:val="1"/>
      <w:marLeft w:val="0"/>
      <w:marRight w:val="0"/>
      <w:marTop w:val="0"/>
      <w:marBottom w:val="0"/>
      <w:divBdr>
        <w:top w:val="none" w:sz="0" w:space="0" w:color="auto"/>
        <w:left w:val="none" w:sz="0" w:space="0" w:color="auto"/>
        <w:bottom w:val="none" w:sz="0" w:space="0" w:color="auto"/>
        <w:right w:val="none" w:sz="0" w:space="0" w:color="auto"/>
      </w:divBdr>
    </w:div>
    <w:div w:id="1365446691">
      <w:bodyDiv w:val="1"/>
      <w:marLeft w:val="0"/>
      <w:marRight w:val="0"/>
      <w:marTop w:val="0"/>
      <w:marBottom w:val="0"/>
      <w:divBdr>
        <w:top w:val="none" w:sz="0" w:space="0" w:color="auto"/>
        <w:left w:val="none" w:sz="0" w:space="0" w:color="auto"/>
        <w:bottom w:val="none" w:sz="0" w:space="0" w:color="auto"/>
        <w:right w:val="none" w:sz="0" w:space="0" w:color="auto"/>
      </w:divBdr>
    </w:div>
    <w:div w:id="1380982106">
      <w:bodyDiv w:val="1"/>
      <w:marLeft w:val="0"/>
      <w:marRight w:val="0"/>
      <w:marTop w:val="0"/>
      <w:marBottom w:val="0"/>
      <w:divBdr>
        <w:top w:val="none" w:sz="0" w:space="0" w:color="auto"/>
        <w:left w:val="none" w:sz="0" w:space="0" w:color="auto"/>
        <w:bottom w:val="none" w:sz="0" w:space="0" w:color="auto"/>
        <w:right w:val="none" w:sz="0" w:space="0" w:color="auto"/>
      </w:divBdr>
    </w:div>
    <w:div w:id="1428310040">
      <w:bodyDiv w:val="1"/>
      <w:marLeft w:val="0"/>
      <w:marRight w:val="0"/>
      <w:marTop w:val="0"/>
      <w:marBottom w:val="0"/>
      <w:divBdr>
        <w:top w:val="none" w:sz="0" w:space="0" w:color="auto"/>
        <w:left w:val="none" w:sz="0" w:space="0" w:color="auto"/>
        <w:bottom w:val="none" w:sz="0" w:space="0" w:color="auto"/>
        <w:right w:val="none" w:sz="0" w:space="0" w:color="auto"/>
      </w:divBdr>
    </w:div>
    <w:div w:id="1445230953">
      <w:bodyDiv w:val="1"/>
      <w:marLeft w:val="0"/>
      <w:marRight w:val="0"/>
      <w:marTop w:val="0"/>
      <w:marBottom w:val="0"/>
      <w:divBdr>
        <w:top w:val="none" w:sz="0" w:space="0" w:color="auto"/>
        <w:left w:val="none" w:sz="0" w:space="0" w:color="auto"/>
        <w:bottom w:val="none" w:sz="0" w:space="0" w:color="auto"/>
        <w:right w:val="none" w:sz="0" w:space="0" w:color="auto"/>
      </w:divBdr>
    </w:div>
    <w:div w:id="1455557119">
      <w:bodyDiv w:val="1"/>
      <w:marLeft w:val="0"/>
      <w:marRight w:val="0"/>
      <w:marTop w:val="0"/>
      <w:marBottom w:val="0"/>
      <w:divBdr>
        <w:top w:val="none" w:sz="0" w:space="0" w:color="auto"/>
        <w:left w:val="none" w:sz="0" w:space="0" w:color="auto"/>
        <w:bottom w:val="none" w:sz="0" w:space="0" w:color="auto"/>
        <w:right w:val="none" w:sz="0" w:space="0" w:color="auto"/>
      </w:divBdr>
    </w:div>
    <w:div w:id="1465196362">
      <w:bodyDiv w:val="1"/>
      <w:marLeft w:val="0"/>
      <w:marRight w:val="0"/>
      <w:marTop w:val="0"/>
      <w:marBottom w:val="0"/>
      <w:divBdr>
        <w:top w:val="none" w:sz="0" w:space="0" w:color="auto"/>
        <w:left w:val="none" w:sz="0" w:space="0" w:color="auto"/>
        <w:bottom w:val="none" w:sz="0" w:space="0" w:color="auto"/>
        <w:right w:val="none" w:sz="0" w:space="0" w:color="auto"/>
      </w:divBdr>
    </w:div>
    <w:div w:id="1537766792">
      <w:bodyDiv w:val="1"/>
      <w:marLeft w:val="0"/>
      <w:marRight w:val="0"/>
      <w:marTop w:val="0"/>
      <w:marBottom w:val="0"/>
      <w:divBdr>
        <w:top w:val="none" w:sz="0" w:space="0" w:color="auto"/>
        <w:left w:val="none" w:sz="0" w:space="0" w:color="auto"/>
        <w:bottom w:val="none" w:sz="0" w:space="0" w:color="auto"/>
        <w:right w:val="none" w:sz="0" w:space="0" w:color="auto"/>
      </w:divBdr>
    </w:div>
    <w:div w:id="1557349853">
      <w:bodyDiv w:val="1"/>
      <w:marLeft w:val="0"/>
      <w:marRight w:val="0"/>
      <w:marTop w:val="0"/>
      <w:marBottom w:val="0"/>
      <w:divBdr>
        <w:top w:val="none" w:sz="0" w:space="0" w:color="auto"/>
        <w:left w:val="none" w:sz="0" w:space="0" w:color="auto"/>
        <w:bottom w:val="none" w:sz="0" w:space="0" w:color="auto"/>
        <w:right w:val="none" w:sz="0" w:space="0" w:color="auto"/>
      </w:divBdr>
    </w:div>
    <w:div w:id="1591965837">
      <w:bodyDiv w:val="1"/>
      <w:marLeft w:val="0"/>
      <w:marRight w:val="0"/>
      <w:marTop w:val="0"/>
      <w:marBottom w:val="0"/>
      <w:divBdr>
        <w:top w:val="none" w:sz="0" w:space="0" w:color="auto"/>
        <w:left w:val="none" w:sz="0" w:space="0" w:color="auto"/>
        <w:bottom w:val="none" w:sz="0" w:space="0" w:color="auto"/>
        <w:right w:val="none" w:sz="0" w:space="0" w:color="auto"/>
      </w:divBdr>
    </w:div>
    <w:div w:id="1592741229">
      <w:bodyDiv w:val="1"/>
      <w:marLeft w:val="0"/>
      <w:marRight w:val="0"/>
      <w:marTop w:val="0"/>
      <w:marBottom w:val="0"/>
      <w:divBdr>
        <w:top w:val="none" w:sz="0" w:space="0" w:color="auto"/>
        <w:left w:val="none" w:sz="0" w:space="0" w:color="auto"/>
        <w:bottom w:val="none" w:sz="0" w:space="0" w:color="auto"/>
        <w:right w:val="none" w:sz="0" w:space="0" w:color="auto"/>
      </w:divBdr>
    </w:div>
    <w:div w:id="1596014628">
      <w:bodyDiv w:val="1"/>
      <w:marLeft w:val="0"/>
      <w:marRight w:val="0"/>
      <w:marTop w:val="0"/>
      <w:marBottom w:val="0"/>
      <w:divBdr>
        <w:top w:val="none" w:sz="0" w:space="0" w:color="auto"/>
        <w:left w:val="none" w:sz="0" w:space="0" w:color="auto"/>
        <w:bottom w:val="none" w:sz="0" w:space="0" w:color="auto"/>
        <w:right w:val="none" w:sz="0" w:space="0" w:color="auto"/>
      </w:divBdr>
    </w:div>
    <w:div w:id="1609697997">
      <w:bodyDiv w:val="1"/>
      <w:marLeft w:val="0"/>
      <w:marRight w:val="0"/>
      <w:marTop w:val="0"/>
      <w:marBottom w:val="0"/>
      <w:divBdr>
        <w:top w:val="none" w:sz="0" w:space="0" w:color="auto"/>
        <w:left w:val="none" w:sz="0" w:space="0" w:color="auto"/>
        <w:bottom w:val="none" w:sz="0" w:space="0" w:color="auto"/>
        <w:right w:val="none" w:sz="0" w:space="0" w:color="auto"/>
      </w:divBdr>
    </w:div>
    <w:div w:id="1613436364">
      <w:bodyDiv w:val="1"/>
      <w:marLeft w:val="0"/>
      <w:marRight w:val="0"/>
      <w:marTop w:val="0"/>
      <w:marBottom w:val="0"/>
      <w:divBdr>
        <w:top w:val="none" w:sz="0" w:space="0" w:color="auto"/>
        <w:left w:val="none" w:sz="0" w:space="0" w:color="auto"/>
        <w:bottom w:val="none" w:sz="0" w:space="0" w:color="auto"/>
        <w:right w:val="none" w:sz="0" w:space="0" w:color="auto"/>
      </w:divBdr>
    </w:div>
    <w:div w:id="1638217572">
      <w:bodyDiv w:val="1"/>
      <w:marLeft w:val="0"/>
      <w:marRight w:val="0"/>
      <w:marTop w:val="0"/>
      <w:marBottom w:val="0"/>
      <w:divBdr>
        <w:top w:val="none" w:sz="0" w:space="0" w:color="auto"/>
        <w:left w:val="none" w:sz="0" w:space="0" w:color="auto"/>
        <w:bottom w:val="none" w:sz="0" w:space="0" w:color="auto"/>
        <w:right w:val="none" w:sz="0" w:space="0" w:color="auto"/>
      </w:divBdr>
    </w:div>
    <w:div w:id="1664506652">
      <w:bodyDiv w:val="1"/>
      <w:marLeft w:val="0"/>
      <w:marRight w:val="0"/>
      <w:marTop w:val="0"/>
      <w:marBottom w:val="0"/>
      <w:divBdr>
        <w:top w:val="none" w:sz="0" w:space="0" w:color="auto"/>
        <w:left w:val="none" w:sz="0" w:space="0" w:color="auto"/>
        <w:bottom w:val="none" w:sz="0" w:space="0" w:color="auto"/>
        <w:right w:val="none" w:sz="0" w:space="0" w:color="auto"/>
      </w:divBdr>
    </w:div>
    <w:div w:id="1707367740">
      <w:bodyDiv w:val="1"/>
      <w:marLeft w:val="0"/>
      <w:marRight w:val="0"/>
      <w:marTop w:val="0"/>
      <w:marBottom w:val="0"/>
      <w:divBdr>
        <w:top w:val="none" w:sz="0" w:space="0" w:color="auto"/>
        <w:left w:val="none" w:sz="0" w:space="0" w:color="auto"/>
        <w:bottom w:val="none" w:sz="0" w:space="0" w:color="auto"/>
        <w:right w:val="none" w:sz="0" w:space="0" w:color="auto"/>
      </w:divBdr>
    </w:div>
    <w:div w:id="1709990503">
      <w:bodyDiv w:val="1"/>
      <w:marLeft w:val="0"/>
      <w:marRight w:val="0"/>
      <w:marTop w:val="0"/>
      <w:marBottom w:val="0"/>
      <w:divBdr>
        <w:top w:val="none" w:sz="0" w:space="0" w:color="auto"/>
        <w:left w:val="none" w:sz="0" w:space="0" w:color="auto"/>
        <w:bottom w:val="none" w:sz="0" w:space="0" w:color="auto"/>
        <w:right w:val="none" w:sz="0" w:space="0" w:color="auto"/>
      </w:divBdr>
    </w:div>
    <w:div w:id="1722247923">
      <w:bodyDiv w:val="1"/>
      <w:marLeft w:val="0"/>
      <w:marRight w:val="0"/>
      <w:marTop w:val="0"/>
      <w:marBottom w:val="0"/>
      <w:divBdr>
        <w:top w:val="none" w:sz="0" w:space="0" w:color="auto"/>
        <w:left w:val="none" w:sz="0" w:space="0" w:color="auto"/>
        <w:bottom w:val="none" w:sz="0" w:space="0" w:color="auto"/>
        <w:right w:val="none" w:sz="0" w:space="0" w:color="auto"/>
      </w:divBdr>
    </w:div>
    <w:div w:id="1728064715">
      <w:bodyDiv w:val="1"/>
      <w:marLeft w:val="0"/>
      <w:marRight w:val="0"/>
      <w:marTop w:val="0"/>
      <w:marBottom w:val="0"/>
      <w:divBdr>
        <w:top w:val="none" w:sz="0" w:space="0" w:color="auto"/>
        <w:left w:val="none" w:sz="0" w:space="0" w:color="auto"/>
        <w:bottom w:val="none" w:sz="0" w:space="0" w:color="auto"/>
        <w:right w:val="none" w:sz="0" w:space="0" w:color="auto"/>
      </w:divBdr>
    </w:div>
    <w:div w:id="1731032031">
      <w:bodyDiv w:val="1"/>
      <w:marLeft w:val="0"/>
      <w:marRight w:val="0"/>
      <w:marTop w:val="0"/>
      <w:marBottom w:val="0"/>
      <w:divBdr>
        <w:top w:val="none" w:sz="0" w:space="0" w:color="auto"/>
        <w:left w:val="none" w:sz="0" w:space="0" w:color="auto"/>
        <w:bottom w:val="none" w:sz="0" w:space="0" w:color="auto"/>
        <w:right w:val="none" w:sz="0" w:space="0" w:color="auto"/>
      </w:divBdr>
    </w:div>
    <w:div w:id="1751190791">
      <w:bodyDiv w:val="1"/>
      <w:marLeft w:val="0"/>
      <w:marRight w:val="0"/>
      <w:marTop w:val="0"/>
      <w:marBottom w:val="0"/>
      <w:divBdr>
        <w:top w:val="none" w:sz="0" w:space="0" w:color="auto"/>
        <w:left w:val="none" w:sz="0" w:space="0" w:color="auto"/>
        <w:bottom w:val="none" w:sz="0" w:space="0" w:color="auto"/>
        <w:right w:val="none" w:sz="0" w:space="0" w:color="auto"/>
      </w:divBdr>
    </w:div>
    <w:div w:id="1759249545">
      <w:bodyDiv w:val="1"/>
      <w:marLeft w:val="0"/>
      <w:marRight w:val="0"/>
      <w:marTop w:val="0"/>
      <w:marBottom w:val="0"/>
      <w:divBdr>
        <w:top w:val="none" w:sz="0" w:space="0" w:color="auto"/>
        <w:left w:val="none" w:sz="0" w:space="0" w:color="auto"/>
        <w:bottom w:val="none" w:sz="0" w:space="0" w:color="auto"/>
        <w:right w:val="none" w:sz="0" w:space="0" w:color="auto"/>
      </w:divBdr>
    </w:div>
    <w:div w:id="1798641960">
      <w:bodyDiv w:val="1"/>
      <w:marLeft w:val="0"/>
      <w:marRight w:val="0"/>
      <w:marTop w:val="0"/>
      <w:marBottom w:val="0"/>
      <w:divBdr>
        <w:top w:val="none" w:sz="0" w:space="0" w:color="auto"/>
        <w:left w:val="none" w:sz="0" w:space="0" w:color="auto"/>
        <w:bottom w:val="none" w:sz="0" w:space="0" w:color="auto"/>
        <w:right w:val="none" w:sz="0" w:space="0" w:color="auto"/>
      </w:divBdr>
    </w:div>
    <w:div w:id="1799106040">
      <w:bodyDiv w:val="1"/>
      <w:marLeft w:val="0"/>
      <w:marRight w:val="0"/>
      <w:marTop w:val="0"/>
      <w:marBottom w:val="0"/>
      <w:divBdr>
        <w:top w:val="none" w:sz="0" w:space="0" w:color="auto"/>
        <w:left w:val="none" w:sz="0" w:space="0" w:color="auto"/>
        <w:bottom w:val="none" w:sz="0" w:space="0" w:color="auto"/>
        <w:right w:val="none" w:sz="0" w:space="0" w:color="auto"/>
      </w:divBdr>
    </w:div>
    <w:div w:id="1801609092">
      <w:bodyDiv w:val="1"/>
      <w:marLeft w:val="0"/>
      <w:marRight w:val="0"/>
      <w:marTop w:val="0"/>
      <w:marBottom w:val="0"/>
      <w:divBdr>
        <w:top w:val="none" w:sz="0" w:space="0" w:color="auto"/>
        <w:left w:val="none" w:sz="0" w:space="0" w:color="auto"/>
        <w:bottom w:val="none" w:sz="0" w:space="0" w:color="auto"/>
        <w:right w:val="none" w:sz="0" w:space="0" w:color="auto"/>
      </w:divBdr>
    </w:div>
    <w:div w:id="1805535438">
      <w:bodyDiv w:val="1"/>
      <w:marLeft w:val="0"/>
      <w:marRight w:val="0"/>
      <w:marTop w:val="0"/>
      <w:marBottom w:val="0"/>
      <w:divBdr>
        <w:top w:val="none" w:sz="0" w:space="0" w:color="auto"/>
        <w:left w:val="none" w:sz="0" w:space="0" w:color="auto"/>
        <w:bottom w:val="none" w:sz="0" w:space="0" w:color="auto"/>
        <w:right w:val="none" w:sz="0" w:space="0" w:color="auto"/>
      </w:divBdr>
    </w:div>
    <w:div w:id="1813400268">
      <w:bodyDiv w:val="1"/>
      <w:marLeft w:val="0"/>
      <w:marRight w:val="0"/>
      <w:marTop w:val="0"/>
      <w:marBottom w:val="0"/>
      <w:divBdr>
        <w:top w:val="none" w:sz="0" w:space="0" w:color="auto"/>
        <w:left w:val="none" w:sz="0" w:space="0" w:color="auto"/>
        <w:bottom w:val="none" w:sz="0" w:space="0" w:color="auto"/>
        <w:right w:val="none" w:sz="0" w:space="0" w:color="auto"/>
      </w:divBdr>
    </w:div>
    <w:div w:id="1830637918">
      <w:bodyDiv w:val="1"/>
      <w:marLeft w:val="0"/>
      <w:marRight w:val="0"/>
      <w:marTop w:val="0"/>
      <w:marBottom w:val="0"/>
      <w:divBdr>
        <w:top w:val="none" w:sz="0" w:space="0" w:color="auto"/>
        <w:left w:val="none" w:sz="0" w:space="0" w:color="auto"/>
        <w:bottom w:val="none" w:sz="0" w:space="0" w:color="auto"/>
        <w:right w:val="none" w:sz="0" w:space="0" w:color="auto"/>
      </w:divBdr>
    </w:div>
    <w:div w:id="1841892597">
      <w:bodyDiv w:val="1"/>
      <w:marLeft w:val="0"/>
      <w:marRight w:val="0"/>
      <w:marTop w:val="0"/>
      <w:marBottom w:val="0"/>
      <w:divBdr>
        <w:top w:val="none" w:sz="0" w:space="0" w:color="auto"/>
        <w:left w:val="none" w:sz="0" w:space="0" w:color="auto"/>
        <w:bottom w:val="none" w:sz="0" w:space="0" w:color="auto"/>
        <w:right w:val="none" w:sz="0" w:space="0" w:color="auto"/>
      </w:divBdr>
    </w:div>
    <w:div w:id="1877739629">
      <w:bodyDiv w:val="1"/>
      <w:marLeft w:val="0"/>
      <w:marRight w:val="0"/>
      <w:marTop w:val="0"/>
      <w:marBottom w:val="0"/>
      <w:divBdr>
        <w:top w:val="none" w:sz="0" w:space="0" w:color="auto"/>
        <w:left w:val="none" w:sz="0" w:space="0" w:color="auto"/>
        <w:bottom w:val="none" w:sz="0" w:space="0" w:color="auto"/>
        <w:right w:val="none" w:sz="0" w:space="0" w:color="auto"/>
      </w:divBdr>
    </w:div>
    <w:div w:id="1939364890">
      <w:bodyDiv w:val="1"/>
      <w:marLeft w:val="0"/>
      <w:marRight w:val="0"/>
      <w:marTop w:val="0"/>
      <w:marBottom w:val="0"/>
      <w:divBdr>
        <w:top w:val="none" w:sz="0" w:space="0" w:color="auto"/>
        <w:left w:val="none" w:sz="0" w:space="0" w:color="auto"/>
        <w:bottom w:val="none" w:sz="0" w:space="0" w:color="auto"/>
        <w:right w:val="none" w:sz="0" w:space="0" w:color="auto"/>
      </w:divBdr>
    </w:div>
    <w:div w:id="1972008679">
      <w:bodyDiv w:val="1"/>
      <w:marLeft w:val="0"/>
      <w:marRight w:val="0"/>
      <w:marTop w:val="0"/>
      <w:marBottom w:val="0"/>
      <w:divBdr>
        <w:top w:val="none" w:sz="0" w:space="0" w:color="auto"/>
        <w:left w:val="none" w:sz="0" w:space="0" w:color="auto"/>
        <w:bottom w:val="none" w:sz="0" w:space="0" w:color="auto"/>
        <w:right w:val="none" w:sz="0" w:space="0" w:color="auto"/>
      </w:divBdr>
    </w:div>
    <w:div w:id="2029983968">
      <w:bodyDiv w:val="1"/>
      <w:marLeft w:val="0"/>
      <w:marRight w:val="0"/>
      <w:marTop w:val="0"/>
      <w:marBottom w:val="0"/>
      <w:divBdr>
        <w:top w:val="none" w:sz="0" w:space="0" w:color="auto"/>
        <w:left w:val="none" w:sz="0" w:space="0" w:color="auto"/>
        <w:bottom w:val="none" w:sz="0" w:space="0" w:color="auto"/>
        <w:right w:val="none" w:sz="0" w:space="0" w:color="auto"/>
      </w:divBdr>
    </w:div>
    <w:div w:id="2064481188">
      <w:bodyDiv w:val="1"/>
      <w:marLeft w:val="0"/>
      <w:marRight w:val="0"/>
      <w:marTop w:val="0"/>
      <w:marBottom w:val="0"/>
      <w:divBdr>
        <w:top w:val="none" w:sz="0" w:space="0" w:color="auto"/>
        <w:left w:val="none" w:sz="0" w:space="0" w:color="auto"/>
        <w:bottom w:val="none" w:sz="0" w:space="0" w:color="auto"/>
        <w:right w:val="none" w:sz="0" w:space="0" w:color="auto"/>
      </w:divBdr>
    </w:div>
    <w:div w:id="2104446277">
      <w:bodyDiv w:val="1"/>
      <w:marLeft w:val="0"/>
      <w:marRight w:val="0"/>
      <w:marTop w:val="0"/>
      <w:marBottom w:val="0"/>
      <w:divBdr>
        <w:top w:val="none" w:sz="0" w:space="0" w:color="auto"/>
        <w:left w:val="none" w:sz="0" w:space="0" w:color="auto"/>
        <w:bottom w:val="none" w:sz="0" w:space="0" w:color="auto"/>
        <w:right w:val="none" w:sz="0" w:space="0" w:color="auto"/>
      </w:divBdr>
    </w:div>
    <w:div w:id="212325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FCCB-BFE5-1F4D-ABD4-5773CF66B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44</Pages>
  <Words>18219</Words>
  <Characters>103849</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40</cp:revision>
  <cp:lastPrinted>2022-12-23T22:03:00Z</cp:lastPrinted>
  <dcterms:created xsi:type="dcterms:W3CDTF">2022-12-23T18:41:00Z</dcterms:created>
  <dcterms:modified xsi:type="dcterms:W3CDTF">2022-12-28T22:17:00Z</dcterms:modified>
</cp:coreProperties>
</file>