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5256D" w14:textId="77777777" w:rsidR="00844FBD" w:rsidRDefault="00844FBD" w:rsidP="00844FBD">
      <w:pPr>
        <w:rPr>
          <w:u w:val="single"/>
        </w:rPr>
      </w:pPr>
      <w:bookmarkStart w:id="0" w:name="_GoBack"/>
      <w:bookmarkEnd w:id="0"/>
      <w:r>
        <w:rPr>
          <w:u w:val="single"/>
        </w:rPr>
        <w:t>Project Aims</w:t>
      </w:r>
    </w:p>
    <w:p w14:paraId="7CD984DC" w14:textId="77777777" w:rsidR="00844FBD" w:rsidRDefault="00844FBD" w:rsidP="00844FBD">
      <w:pPr>
        <w:pStyle w:val="ListParagraph"/>
        <w:numPr>
          <w:ilvl w:val="0"/>
          <w:numId w:val="2"/>
        </w:numPr>
      </w:pPr>
      <w:r>
        <w:t xml:space="preserve">What are the primary goals for this project? </w:t>
      </w:r>
    </w:p>
    <w:p w14:paraId="3FCAE9F4" w14:textId="77777777" w:rsidR="00844FBD" w:rsidRDefault="00844FBD" w:rsidP="00844FBD">
      <w:pPr>
        <w:pStyle w:val="ListParagraph"/>
        <w:numPr>
          <w:ilvl w:val="1"/>
          <w:numId w:val="2"/>
        </w:numPr>
      </w:pPr>
      <w:r>
        <w:t>Analyze structure at neutral markers</w:t>
      </w:r>
    </w:p>
    <w:p w14:paraId="667DFD32" w14:textId="1D2AE336" w:rsidR="00844FBD" w:rsidRDefault="00844FBD" w:rsidP="00844FBD">
      <w:pPr>
        <w:pStyle w:val="ListParagraph"/>
        <w:numPr>
          <w:ilvl w:val="2"/>
          <w:numId w:val="2"/>
        </w:numPr>
      </w:pPr>
      <w:r>
        <w:t xml:space="preserve">What </w:t>
      </w:r>
      <w:r w:rsidR="000E6FCE">
        <w:t xml:space="preserve">neutral </w:t>
      </w:r>
      <w:r>
        <w:t>structure exists among basins within OC Chinook?</w:t>
      </w:r>
    </w:p>
    <w:p w14:paraId="0A6752EA" w14:textId="588AA758" w:rsidR="00844FBD" w:rsidRDefault="00844FBD" w:rsidP="00844FBD">
      <w:pPr>
        <w:pStyle w:val="ListParagraph"/>
        <w:numPr>
          <w:ilvl w:val="2"/>
          <w:numId w:val="2"/>
        </w:numPr>
      </w:pPr>
      <w:r w:rsidRPr="005B4FB5">
        <w:t xml:space="preserve">Do spring-run OC Chinook salmon form a distinct lineage separate from OC fall-run Chinook salmon? </w:t>
      </w:r>
      <w:r>
        <w:t>Do spring and fall runs within a system fail to share a single MRCA</w:t>
      </w:r>
      <w:r>
        <w:t xml:space="preserve"> using neutral markers</w:t>
      </w:r>
      <w:r>
        <w:t>?</w:t>
      </w:r>
    </w:p>
    <w:p w14:paraId="38E49621" w14:textId="77777777" w:rsidR="00844FBD" w:rsidRDefault="00844FBD" w:rsidP="00844FBD">
      <w:pPr>
        <w:pStyle w:val="ListParagraph"/>
        <w:numPr>
          <w:ilvl w:val="2"/>
          <w:numId w:val="2"/>
        </w:numPr>
      </w:pPr>
      <w:r w:rsidRPr="000E6FCE">
        <w:rPr>
          <w:i/>
          <w:iCs/>
        </w:rPr>
        <w:t>Remember to synthesize what is known about hatchery supplementation of stocks in these rivers with the results of neutral structure – a lot of supplemental hatchery individuals from other systems over the past century will complicate interpretation of population structure in OC Chinook</w:t>
      </w:r>
      <w:r>
        <w:t xml:space="preserve">. </w:t>
      </w:r>
    </w:p>
    <w:p w14:paraId="34602F87" w14:textId="43AE838B" w:rsidR="00844FBD" w:rsidRDefault="00844FBD" w:rsidP="00844FBD">
      <w:pPr>
        <w:pStyle w:val="ListParagraph"/>
        <w:numPr>
          <w:ilvl w:val="1"/>
          <w:numId w:val="2"/>
        </w:numPr>
      </w:pPr>
      <w:r>
        <w:t xml:space="preserve">Examine </w:t>
      </w:r>
      <w:r>
        <w:t>“</w:t>
      </w:r>
      <w:r>
        <w:t>structure</w:t>
      </w:r>
      <w:r>
        <w:t>”</w:t>
      </w:r>
      <w:r>
        <w:t xml:space="preserve"> at run timing and other adaptive markers.</w:t>
      </w:r>
      <w:r>
        <w:t xml:space="preserve"> </w:t>
      </w:r>
      <w:r w:rsidR="000E6FCE">
        <w:t>Are there adaptive differences? (</w:t>
      </w:r>
      <w:r w:rsidR="000E6FCE" w:rsidRPr="000E6FCE">
        <w:rPr>
          <w:i/>
          <w:iCs/>
        </w:rPr>
        <w:t>is this confounded by biased sampling though?</w:t>
      </w:r>
      <w:r w:rsidR="000E6FCE">
        <w:t>)</w:t>
      </w:r>
    </w:p>
    <w:p w14:paraId="690C2914" w14:textId="77777777" w:rsidR="00844FBD" w:rsidRDefault="00844FBD" w:rsidP="00844FBD">
      <w:pPr>
        <w:pStyle w:val="ListParagraph"/>
        <w:numPr>
          <w:ilvl w:val="1"/>
          <w:numId w:val="2"/>
        </w:numPr>
      </w:pPr>
      <w:r>
        <w:t>Catalog genetic variation within OC Chinook ESU, particularly at run-timing associated markers</w:t>
      </w:r>
    </w:p>
    <w:p w14:paraId="1290D8B5" w14:textId="77777777" w:rsidR="00844FBD" w:rsidRPr="005B4FB5" w:rsidRDefault="00844FBD" w:rsidP="00844FBD">
      <w:pPr>
        <w:pStyle w:val="ListParagraph"/>
        <w:numPr>
          <w:ilvl w:val="2"/>
          <w:numId w:val="2"/>
        </w:numPr>
      </w:pPr>
      <w:r>
        <w:t>E.g. Are there early-run associated alleles in population not thought have a spring run? Are there late-run alleles in habitats thought to be exclusively early-run? To what extent do we observe heterozygotes, and can we assess if these alleles are in Hardy-Weinberg proportions? Synthesize these results with what is known about passage barriers on each system?</w:t>
      </w:r>
    </w:p>
    <w:p w14:paraId="59D65592" w14:textId="77777777" w:rsidR="00844FBD" w:rsidRDefault="00844FBD" w:rsidP="00844FBD">
      <w:pPr>
        <w:pStyle w:val="ListParagraph"/>
        <w:numPr>
          <w:ilvl w:val="0"/>
          <w:numId w:val="2"/>
        </w:numPr>
      </w:pPr>
      <w:r>
        <w:t>Some additional interesting questions we could (</w:t>
      </w:r>
      <w:r w:rsidRPr="00844FBD">
        <w:rPr>
          <w:b/>
          <w:bCs/>
        </w:rPr>
        <w:t>maybe</w:t>
      </w:r>
      <w:r>
        <w:t>) address re:GREB1L region:</w:t>
      </w:r>
    </w:p>
    <w:p w14:paraId="0E9D9643" w14:textId="77777777" w:rsidR="00844FBD" w:rsidRPr="005B4FB5" w:rsidRDefault="00844FBD" w:rsidP="00844FBD">
      <w:pPr>
        <w:pStyle w:val="ListParagraph"/>
        <w:numPr>
          <w:ilvl w:val="1"/>
          <w:numId w:val="2"/>
        </w:numPr>
      </w:pPr>
      <w:r>
        <w:rPr>
          <w:color w:val="000000" w:themeColor="text1"/>
        </w:rPr>
        <w:t>For samples where we have meaningful phenotypes/inference of run timing (</w:t>
      </w:r>
      <w:r w:rsidRPr="000E6FCE">
        <w:rPr>
          <w:i/>
          <w:iCs/>
          <w:color w:val="000000" w:themeColor="text1"/>
        </w:rPr>
        <w:t>are there any? Seems no. How comfortable are we inferring migration history from data far away in space and time from freshwater entry?</w:t>
      </w:r>
      <w:r>
        <w:rPr>
          <w:color w:val="000000" w:themeColor="text1"/>
        </w:rPr>
        <w:t>)</w:t>
      </w:r>
    </w:p>
    <w:p w14:paraId="586A7DEF" w14:textId="4B1D5D09" w:rsidR="00844FBD" w:rsidRDefault="00844FBD" w:rsidP="00844FBD">
      <w:pPr>
        <w:pStyle w:val="ListParagraph"/>
        <w:numPr>
          <w:ilvl w:val="2"/>
          <w:numId w:val="2"/>
        </w:numPr>
      </w:pPr>
      <w:r>
        <w:t>Estimate effect size/conduct association analysis</w:t>
      </w:r>
    </w:p>
    <w:p w14:paraId="4E9A421C" w14:textId="48C8BF94" w:rsidR="00844FBD" w:rsidRPr="005B4FB5" w:rsidRDefault="00844FBD" w:rsidP="00844FBD">
      <w:pPr>
        <w:pStyle w:val="ListParagraph"/>
        <w:numPr>
          <w:ilvl w:val="2"/>
          <w:numId w:val="2"/>
        </w:numPr>
      </w:pPr>
      <w:r>
        <w:t>Estimate additivity/dominance</w:t>
      </w:r>
    </w:p>
    <w:p w14:paraId="0EE707BD" w14:textId="77777777" w:rsidR="00844FBD" w:rsidRPr="001A7DA5" w:rsidRDefault="00844FBD" w:rsidP="00844FBD">
      <w:pPr>
        <w:pStyle w:val="ListParagraph"/>
        <w:numPr>
          <w:ilvl w:val="2"/>
          <w:numId w:val="2"/>
        </w:numPr>
      </w:pPr>
      <w:r>
        <w:rPr>
          <w:color w:val="000000" w:themeColor="text1"/>
        </w:rPr>
        <w:t>Does the pattern of dominance change across populations?</w:t>
      </w:r>
    </w:p>
    <w:p w14:paraId="50208FC9" w14:textId="77777777" w:rsidR="00844FBD" w:rsidRPr="005B4FB5" w:rsidRDefault="00844FBD" w:rsidP="00844FBD">
      <w:pPr>
        <w:pStyle w:val="ListParagraph"/>
        <w:numPr>
          <w:ilvl w:val="1"/>
          <w:numId w:val="2"/>
        </w:numPr>
      </w:pPr>
      <w:r>
        <w:rPr>
          <w:color w:val="000000" w:themeColor="text1"/>
        </w:rPr>
        <w:t>Is there variation across populations within OC?</w:t>
      </w:r>
    </w:p>
    <w:p w14:paraId="0C38FFB8" w14:textId="77777777" w:rsidR="00844FBD" w:rsidRPr="0009404B" w:rsidRDefault="00844FBD" w:rsidP="00844FBD">
      <w:pPr>
        <w:pStyle w:val="ListParagraph"/>
        <w:numPr>
          <w:ilvl w:val="2"/>
          <w:numId w:val="2"/>
        </w:numPr>
      </w:pPr>
      <w:r>
        <w:rPr>
          <w:color w:val="000000" w:themeColor="text1"/>
        </w:rPr>
        <w:t>Different LD blocks among the populations?</w:t>
      </w:r>
    </w:p>
    <w:p w14:paraId="01B6E654" w14:textId="77777777" w:rsidR="00844FBD" w:rsidRPr="0009404B" w:rsidRDefault="00844FBD" w:rsidP="00844FBD">
      <w:pPr>
        <w:pStyle w:val="ListParagraph"/>
        <w:numPr>
          <w:ilvl w:val="1"/>
          <w:numId w:val="2"/>
        </w:numPr>
      </w:pPr>
      <w:r>
        <w:rPr>
          <w:color w:val="000000" w:themeColor="text1"/>
        </w:rPr>
        <w:t>Spatial/ecological associations?</w:t>
      </w:r>
    </w:p>
    <w:p w14:paraId="60AEC5A2" w14:textId="15646D7B" w:rsidR="00844FBD" w:rsidRPr="000E6FCE" w:rsidRDefault="00844FBD" w:rsidP="00844FBD">
      <w:pPr>
        <w:pStyle w:val="ListParagraph"/>
        <w:numPr>
          <w:ilvl w:val="2"/>
          <w:numId w:val="2"/>
        </w:numPr>
        <w:rPr>
          <w:i/>
          <w:iCs/>
        </w:rPr>
      </w:pPr>
      <w:r w:rsidRPr="000E6FCE">
        <w:rPr>
          <w:i/>
          <w:iCs/>
          <w:color w:val="000000" w:themeColor="text1"/>
        </w:rPr>
        <w:t>Do we have sufficient metadata to conduct isolation-by-resistance/spatial analyses to address ecological/evolutionary question about migration timing alleles?</w:t>
      </w:r>
      <w:r w:rsidRPr="000E6FCE">
        <w:rPr>
          <w:i/>
          <w:iCs/>
          <w:color w:val="000000" w:themeColor="text1"/>
        </w:rPr>
        <w:t xml:space="preserve"> If so this could be worth while</w:t>
      </w:r>
    </w:p>
    <w:p w14:paraId="2BE0BCA2" w14:textId="77777777" w:rsidR="00844FBD" w:rsidRDefault="00844FBD" w:rsidP="00844FBD">
      <w:pPr>
        <w:rPr>
          <w:u w:val="single"/>
        </w:rPr>
      </w:pPr>
    </w:p>
    <w:p w14:paraId="6FFE4E63" w14:textId="77777777" w:rsidR="0054599C" w:rsidRDefault="0054599C">
      <w:pPr>
        <w:rPr>
          <w:u w:val="single"/>
        </w:rPr>
      </w:pPr>
      <w:r>
        <w:rPr>
          <w:u w:val="single"/>
        </w:rPr>
        <w:br w:type="page"/>
      </w:r>
    </w:p>
    <w:p w14:paraId="473B9CCD" w14:textId="05859052" w:rsidR="00B1409A" w:rsidRDefault="0054599C">
      <w:pPr>
        <w:rPr>
          <w:u w:val="single"/>
        </w:rPr>
      </w:pPr>
      <w:r>
        <w:rPr>
          <w:u w:val="single"/>
        </w:rPr>
        <w:lastRenderedPageBreak/>
        <w:t xml:space="preserve">Proposed </w:t>
      </w:r>
      <w:r w:rsidR="00844FBD">
        <w:rPr>
          <w:u w:val="single"/>
        </w:rPr>
        <w:t>Next Steps</w:t>
      </w:r>
    </w:p>
    <w:p w14:paraId="48F6F94E" w14:textId="72BBD1BB" w:rsidR="00844FBD" w:rsidRDefault="00844FBD">
      <w:r>
        <w:tab/>
        <w:t>We’ve already pulled out the run-timing marker data and polarized alleles using data from the coastal lineage of Columbia River, Rogue River and a very rough association study using the empirical data (with ODFW assigned run used as the phenotype). What are some next steps?</w:t>
      </w:r>
    </w:p>
    <w:p w14:paraId="7E3B12E3" w14:textId="762E62B0" w:rsidR="00844FBD" w:rsidRDefault="00844FBD" w:rsidP="00844FBD">
      <w:pPr>
        <w:pStyle w:val="ListParagraph"/>
        <w:numPr>
          <w:ilvl w:val="0"/>
          <w:numId w:val="4"/>
        </w:numPr>
      </w:pPr>
      <w:r>
        <w:t>Exploratory Data Analysis</w:t>
      </w:r>
    </w:p>
    <w:p w14:paraId="6C8CF079" w14:textId="25F8C318" w:rsidR="00844FBD" w:rsidRDefault="00844FBD" w:rsidP="00844FBD">
      <w:pPr>
        <w:pStyle w:val="ListParagraph"/>
        <w:numPr>
          <w:ilvl w:val="1"/>
          <w:numId w:val="4"/>
        </w:numPr>
      </w:pPr>
      <w:r>
        <w:t xml:space="preserve">PCA of neutral and full dataset to characterize any major population structure. A basic understanding of structure is needed </w:t>
      </w:r>
      <w:r w:rsidR="0054599C">
        <w:t>before we can plan downstream analyses</w:t>
      </w:r>
      <w:r>
        <w:t xml:space="preserve"> (for example if there are two major clusters, then we should approach other analyses hierarchically, e.g. LD plots of </w:t>
      </w:r>
      <w:r w:rsidR="0054599C">
        <w:t>run-timing markers should be conducted not only dataset-wide but also separately for each cluster to determine if haplotype structure varies across populations).</w:t>
      </w:r>
    </w:p>
    <w:p w14:paraId="2614CD1D" w14:textId="0A3767EA" w:rsidR="0054599C" w:rsidRDefault="0054599C" w:rsidP="00844FBD">
      <w:pPr>
        <w:pStyle w:val="ListParagraph"/>
        <w:numPr>
          <w:ilvl w:val="1"/>
          <w:numId w:val="4"/>
        </w:numPr>
      </w:pPr>
      <w:r>
        <w:t>Explore the polarized run-timing marker spreadsheet to develop questions and familiarize ourselves with the patterns.</w:t>
      </w:r>
    </w:p>
    <w:p w14:paraId="3861A58E" w14:textId="77777777" w:rsidR="0054599C" w:rsidRDefault="0054599C" w:rsidP="0054599C">
      <w:pPr>
        <w:pStyle w:val="ListParagraph"/>
        <w:numPr>
          <w:ilvl w:val="0"/>
          <w:numId w:val="4"/>
        </w:numPr>
      </w:pPr>
      <w:r>
        <w:t xml:space="preserve">Review metadata/phenotypes and sample sizes. </w:t>
      </w:r>
    </w:p>
    <w:p w14:paraId="0A9A4285" w14:textId="048D3FB0" w:rsidR="0054599C" w:rsidRDefault="0054599C" w:rsidP="0054599C">
      <w:pPr>
        <w:pStyle w:val="ListParagraph"/>
        <w:numPr>
          <w:ilvl w:val="1"/>
          <w:numId w:val="4"/>
        </w:numPr>
      </w:pPr>
      <w:r>
        <w:t>Can we confidently assign freshwater entry timing or a proxy for this phenotype to any samples?</w:t>
      </w:r>
    </w:p>
    <w:p w14:paraId="39D1034D" w14:textId="4BACF21F" w:rsidR="0054599C" w:rsidRDefault="0054599C" w:rsidP="0054599C">
      <w:pPr>
        <w:pStyle w:val="ListParagraph"/>
        <w:numPr>
          <w:ilvl w:val="1"/>
          <w:numId w:val="4"/>
        </w:numPr>
      </w:pPr>
      <w:r>
        <w:t xml:space="preserve">Can we confidently assign any other run timing phenotype? </w:t>
      </w:r>
    </w:p>
    <w:p w14:paraId="44D1759D" w14:textId="63FEB8CE" w:rsidR="0054599C" w:rsidRDefault="0054599C" w:rsidP="0054599C">
      <w:pPr>
        <w:pStyle w:val="ListParagraph"/>
        <w:numPr>
          <w:ilvl w:val="1"/>
          <w:numId w:val="4"/>
        </w:numPr>
      </w:pPr>
      <w:r>
        <w:t xml:space="preserve">What samples have meaningful sampling locations? For live samples sampling location is a lower bound of how far the individual will travel upriver. </w:t>
      </w:r>
      <w:r w:rsidR="000E6FCE">
        <w:t>What about for</w:t>
      </w:r>
      <w:r>
        <w:t xml:space="preserve"> carcass samples? Are we willing to examine the spatial distribution of alleles within a river system using this information? Seems very case-dependent.</w:t>
      </w:r>
    </w:p>
    <w:p w14:paraId="5F73C6A3" w14:textId="60187332" w:rsidR="0054599C" w:rsidRDefault="000E6FCE" w:rsidP="0054599C">
      <w:pPr>
        <w:pStyle w:val="ListParagraph"/>
        <w:numPr>
          <w:ilvl w:val="0"/>
          <w:numId w:val="4"/>
        </w:numPr>
      </w:pPr>
      <w:commentRangeStart w:id="1"/>
      <w:r>
        <w:t>Summarize state of each basin.</w:t>
      </w:r>
    </w:p>
    <w:p w14:paraId="250836FB" w14:textId="4C11CCA9" w:rsidR="000E6FCE" w:rsidRDefault="000E6FCE" w:rsidP="000E6FCE">
      <w:pPr>
        <w:pStyle w:val="ListParagraph"/>
        <w:numPr>
          <w:ilvl w:val="1"/>
          <w:numId w:val="4"/>
        </w:numPr>
      </w:pPr>
      <w:r>
        <w:t>What runs are thought to be extant?</w:t>
      </w:r>
    </w:p>
    <w:p w14:paraId="61E54B1B" w14:textId="3FB07A8E" w:rsidR="000E6FCE" w:rsidRDefault="000E6FCE" w:rsidP="000E6FCE">
      <w:pPr>
        <w:pStyle w:val="ListParagraph"/>
        <w:numPr>
          <w:ilvl w:val="1"/>
          <w:numId w:val="4"/>
        </w:numPr>
      </w:pPr>
      <w:r>
        <w:t>What runs are thought to have been present historically?</w:t>
      </w:r>
    </w:p>
    <w:p w14:paraId="705A7F09" w14:textId="01804DA0" w:rsidR="000E6FCE" w:rsidRDefault="000E6FCE" w:rsidP="000E6FCE">
      <w:pPr>
        <w:pStyle w:val="ListParagraph"/>
        <w:numPr>
          <w:ilvl w:val="1"/>
          <w:numId w:val="4"/>
        </w:numPr>
      </w:pPr>
      <w:r>
        <w:t>What is the stocking history for each basin?</w:t>
      </w:r>
      <w:commentRangeEnd w:id="1"/>
      <w:r>
        <w:rPr>
          <w:rStyle w:val="CommentReference"/>
        </w:rPr>
        <w:commentReference w:id="1"/>
      </w:r>
    </w:p>
    <w:p w14:paraId="322EADA5" w14:textId="78D6EA38" w:rsidR="0018347B" w:rsidRDefault="0018347B" w:rsidP="0018347B">
      <w:pPr>
        <w:pStyle w:val="ListParagraph"/>
        <w:numPr>
          <w:ilvl w:val="0"/>
          <w:numId w:val="4"/>
        </w:numPr>
      </w:pPr>
      <w:r>
        <w:t>Umpqua</w:t>
      </w:r>
    </w:p>
    <w:p w14:paraId="67E46366" w14:textId="1895F34B" w:rsidR="0018347B" w:rsidRPr="00844FBD" w:rsidRDefault="0018347B" w:rsidP="0018347B">
      <w:pPr>
        <w:pStyle w:val="ListParagraph"/>
        <w:numPr>
          <w:ilvl w:val="1"/>
          <w:numId w:val="4"/>
        </w:numPr>
      </w:pPr>
      <w:r>
        <w:t>What questions can we reasonably address about structure within Umpqua with our data?</w:t>
      </w:r>
    </w:p>
    <w:sectPr w:rsidR="0018347B" w:rsidRPr="00844FBD" w:rsidSect="006E3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David Dayan" w:date="2022-03-18T14:01:00Z" w:initials="DD">
    <w:p w14:paraId="51CEE5E5" w14:textId="0A1F4523" w:rsidR="000E6FCE" w:rsidRDefault="000E6FCE">
      <w:pPr>
        <w:pStyle w:val="CommentText"/>
      </w:pPr>
      <w:r>
        <w:rPr>
          <w:rStyle w:val="CommentReference"/>
        </w:rPr>
        <w:annotationRef/>
      </w:r>
      <w:r>
        <w:t xml:space="preserve">This would be a very useful review to have all in one place not only for this analysis, but as a future reference. Seems time consuming and would probably require input from others? </w:t>
      </w:r>
      <w:r w:rsidR="00935852">
        <w:t xml:space="preserve">Certainly </w:t>
      </w:r>
      <w:r>
        <w:t>something like this already exist</w:t>
      </w:r>
      <w:r w:rsidR="00935852">
        <w:t>s</w:t>
      </w:r>
      <w:r>
        <w:t xml:space="preserve"> that we can take advantage of?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1CEE5E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DF0F3E" w16cex:dateUtc="2022-03-18T21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1CEE5E5" w16cid:durableId="25DF0F3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C2AF7"/>
    <w:multiLevelType w:val="hybridMultilevel"/>
    <w:tmpl w:val="F70A0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C3635"/>
    <w:multiLevelType w:val="hybridMultilevel"/>
    <w:tmpl w:val="B754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60B35"/>
    <w:multiLevelType w:val="hybridMultilevel"/>
    <w:tmpl w:val="49D6E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6122EC"/>
    <w:multiLevelType w:val="hybridMultilevel"/>
    <w:tmpl w:val="C584D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vid Dayan">
    <w15:presenceInfo w15:providerId="AD" w15:userId="S::ddayan@clarku.edu::28280fc7-5003-494f-9b9e-92d9dd867b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BD"/>
    <w:rsid w:val="0000704A"/>
    <w:rsid w:val="000111E4"/>
    <w:rsid w:val="00037BCB"/>
    <w:rsid w:val="00070FBD"/>
    <w:rsid w:val="00075AD1"/>
    <w:rsid w:val="000A2DAF"/>
    <w:rsid w:val="000B5E81"/>
    <w:rsid w:val="000E5DD2"/>
    <w:rsid w:val="000E6FCE"/>
    <w:rsid w:val="000F1A6A"/>
    <w:rsid w:val="000F607E"/>
    <w:rsid w:val="001052C3"/>
    <w:rsid w:val="001053B0"/>
    <w:rsid w:val="00106CBD"/>
    <w:rsid w:val="001100E4"/>
    <w:rsid w:val="00113C0B"/>
    <w:rsid w:val="00113D3D"/>
    <w:rsid w:val="00117E1E"/>
    <w:rsid w:val="0012502A"/>
    <w:rsid w:val="0013106B"/>
    <w:rsid w:val="00153167"/>
    <w:rsid w:val="001574F8"/>
    <w:rsid w:val="00163028"/>
    <w:rsid w:val="00165A45"/>
    <w:rsid w:val="0018347B"/>
    <w:rsid w:val="001876DC"/>
    <w:rsid w:val="001954E0"/>
    <w:rsid w:val="001B4514"/>
    <w:rsid w:val="001C0357"/>
    <w:rsid w:val="001C1598"/>
    <w:rsid w:val="00213089"/>
    <w:rsid w:val="00227A30"/>
    <w:rsid w:val="00235640"/>
    <w:rsid w:val="0023721B"/>
    <w:rsid w:val="002415CD"/>
    <w:rsid w:val="00247D13"/>
    <w:rsid w:val="00257BE3"/>
    <w:rsid w:val="00262BF8"/>
    <w:rsid w:val="00275E96"/>
    <w:rsid w:val="002A1615"/>
    <w:rsid w:val="002A23D0"/>
    <w:rsid w:val="002B68CB"/>
    <w:rsid w:val="002C21B9"/>
    <w:rsid w:val="002D067D"/>
    <w:rsid w:val="002D5BB5"/>
    <w:rsid w:val="002F4363"/>
    <w:rsid w:val="0031214F"/>
    <w:rsid w:val="003126DF"/>
    <w:rsid w:val="00316240"/>
    <w:rsid w:val="00322706"/>
    <w:rsid w:val="00323764"/>
    <w:rsid w:val="0034255E"/>
    <w:rsid w:val="00351BC1"/>
    <w:rsid w:val="00374007"/>
    <w:rsid w:val="003C1673"/>
    <w:rsid w:val="003D77FB"/>
    <w:rsid w:val="003E00C6"/>
    <w:rsid w:val="003E489D"/>
    <w:rsid w:val="00404345"/>
    <w:rsid w:val="00413EC0"/>
    <w:rsid w:val="00440FD4"/>
    <w:rsid w:val="00457AFE"/>
    <w:rsid w:val="00474686"/>
    <w:rsid w:val="00492217"/>
    <w:rsid w:val="004A7EB4"/>
    <w:rsid w:val="004C7A87"/>
    <w:rsid w:val="004E0EED"/>
    <w:rsid w:val="004F4604"/>
    <w:rsid w:val="00501D4E"/>
    <w:rsid w:val="0050205B"/>
    <w:rsid w:val="00536822"/>
    <w:rsid w:val="0054599C"/>
    <w:rsid w:val="00575AB5"/>
    <w:rsid w:val="00575C0C"/>
    <w:rsid w:val="00576BEE"/>
    <w:rsid w:val="00590916"/>
    <w:rsid w:val="00590F8E"/>
    <w:rsid w:val="005930E1"/>
    <w:rsid w:val="005932F1"/>
    <w:rsid w:val="005A643D"/>
    <w:rsid w:val="005B5FDB"/>
    <w:rsid w:val="005C5598"/>
    <w:rsid w:val="005D2D27"/>
    <w:rsid w:val="005D7078"/>
    <w:rsid w:val="005F0174"/>
    <w:rsid w:val="005F1A88"/>
    <w:rsid w:val="005F60A2"/>
    <w:rsid w:val="006001FF"/>
    <w:rsid w:val="0063046E"/>
    <w:rsid w:val="00631807"/>
    <w:rsid w:val="00645F87"/>
    <w:rsid w:val="006706ED"/>
    <w:rsid w:val="00677B13"/>
    <w:rsid w:val="006838BF"/>
    <w:rsid w:val="0069085F"/>
    <w:rsid w:val="006965BE"/>
    <w:rsid w:val="006E3982"/>
    <w:rsid w:val="00702BDA"/>
    <w:rsid w:val="00727C4E"/>
    <w:rsid w:val="007323AF"/>
    <w:rsid w:val="0078196E"/>
    <w:rsid w:val="007A0E65"/>
    <w:rsid w:val="007A1AD0"/>
    <w:rsid w:val="007B19FA"/>
    <w:rsid w:val="007B4C6C"/>
    <w:rsid w:val="007C49ED"/>
    <w:rsid w:val="007E2F9C"/>
    <w:rsid w:val="007E381C"/>
    <w:rsid w:val="007F4966"/>
    <w:rsid w:val="00800E6B"/>
    <w:rsid w:val="00815DCE"/>
    <w:rsid w:val="00833979"/>
    <w:rsid w:val="00844FBD"/>
    <w:rsid w:val="008546E7"/>
    <w:rsid w:val="00856FFB"/>
    <w:rsid w:val="008570EB"/>
    <w:rsid w:val="00876CA5"/>
    <w:rsid w:val="008847A1"/>
    <w:rsid w:val="00897CE9"/>
    <w:rsid w:val="008A10CA"/>
    <w:rsid w:val="008F17F8"/>
    <w:rsid w:val="00906BF8"/>
    <w:rsid w:val="0091120E"/>
    <w:rsid w:val="00914C9F"/>
    <w:rsid w:val="00935852"/>
    <w:rsid w:val="00952FC9"/>
    <w:rsid w:val="0096558E"/>
    <w:rsid w:val="00977CE8"/>
    <w:rsid w:val="009A2A69"/>
    <w:rsid w:val="009D5B66"/>
    <w:rsid w:val="009E502A"/>
    <w:rsid w:val="009F3717"/>
    <w:rsid w:val="00A22ADA"/>
    <w:rsid w:val="00A24BC1"/>
    <w:rsid w:val="00A46650"/>
    <w:rsid w:val="00A53F27"/>
    <w:rsid w:val="00A5756E"/>
    <w:rsid w:val="00A6050F"/>
    <w:rsid w:val="00A61C14"/>
    <w:rsid w:val="00A71A92"/>
    <w:rsid w:val="00AD3B92"/>
    <w:rsid w:val="00B00A8A"/>
    <w:rsid w:val="00B13265"/>
    <w:rsid w:val="00B134BB"/>
    <w:rsid w:val="00B13F3E"/>
    <w:rsid w:val="00B1409A"/>
    <w:rsid w:val="00B2256C"/>
    <w:rsid w:val="00B22743"/>
    <w:rsid w:val="00B3104D"/>
    <w:rsid w:val="00B54D09"/>
    <w:rsid w:val="00B72883"/>
    <w:rsid w:val="00B800BA"/>
    <w:rsid w:val="00B8616D"/>
    <w:rsid w:val="00B94ECE"/>
    <w:rsid w:val="00B96263"/>
    <w:rsid w:val="00BB15CC"/>
    <w:rsid w:val="00BB6CE7"/>
    <w:rsid w:val="00BC3443"/>
    <w:rsid w:val="00C06177"/>
    <w:rsid w:val="00C2055B"/>
    <w:rsid w:val="00C33AA9"/>
    <w:rsid w:val="00C41065"/>
    <w:rsid w:val="00C42AF9"/>
    <w:rsid w:val="00C45759"/>
    <w:rsid w:val="00C528D8"/>
    <w:rsid w:val="00C6140E"/>
    <w:rsid w:val="00C624FD"/>
    <w:rsid w:val="00C77A87"/>
    <w:rsid w:val="00CA7054"/>
    <w:rsid w:val="00CC6317"/>
    <w:rsid w:val="00CC754A"/>
    <w:rsid w:val="00CE4412"/>
    <w:rsid w:val="00CF44B7"/>
    <w:rsid w:val="00D103FD"/>
    <w:rsid w:val="00D3710E"/>
    <w:rsid w:val="00D65024"/>
    <w:rsid w:val="00D8524B"/>
    <w:rsid w:val="00DB5827"/>
    <w:rsid w:val="00DB7260"/>
    <w:rsid w:val="00DD0610"/>
    <w:rsid w:val="00DD25F4"/>
    <w:rsid w:val="00DD514B"/>
    <w:rsid w:val="00E17E1D"/>
    <w:rsid w:val="00E34F5E"/>
    <w:rsid w:val="00E53851"/>
    <w:rsid w:val="00E6119F"/>
    <w:rsid w:val="00E806CB"/>
    <w:rsid w:val="00E95DE5"/>
    <w:rsid w:val="00E9700D"/>
    <w:rsid w:val="00ED45D6"/>
    <w:rsid w:val="00EE22FC"/>
    <w:rsid w:val="00EE5FC8"/>
    <w:rsid w:val="00EF55CB"/>
    <w:rsid w:val="00EF57D5"/>
    <w:rsid w:val="00EF7F67"/>
    <w:rsid w:val="00F26025"/>
    <w:rsid w:val="00F3282A"/>
    <w:rsid w:val="00F34C63"/>
    <w:rsid w:val="00F37A6D"/>
    <w:rsid w:val="00F4748C"/>
    <w:rsid w:val="00F62545"/>
    <w:rsid w:val="00F73FE6"/>
    <w:rsid w:val="00F8630C"/>
    <w:rsid w:val="00F96472"/>
    <w:rsid w:val="00FB3952"/>
    <w:rsid w:val="00FE4744"/>
    <w:rsid w:val="00FF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FAAC7"/>
  <w15:chartTrackingRefBased/>
  <w15:docId w15:val="{8BE1733F-F03B-024E-A1F8-B923FC784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FB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E6F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6FC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6F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6F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6FC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FC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FC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Dayan</dc:creator>
  <cp:keywords/>
  <dc:description/>
  <cp:lastModifiedBy>David Dayan</cp:lastModifiedBy>
  <cp:revision>3</cp:revision>
  <dcterms:created xsi:type="dcterms:W3CDTF">2022-03-18T20:38:00Z</dcterms:created>
  <dcterms:modified xsi:type="dcterms:W3CDTF">2022-03-18T21:14:00Z</dcterms:modified>
</cp:coreProperties>
</file>