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D5ACE" w14:textId="547F3E02" w:rsidR="00D515AF" w:rsidRDefault="00D515AF" w:rsidP="00EB349A">
      <w:r>
        <w:t>Some notes on shorthand in the outline:</w:t>
      </w:r>
    </w:p>
    <w:p w14:paraId="76F4492F" w14:textId="5A4BDF27" w:rsidR="00D515AF" w:rsidRDefault="00D515AF" w:rsidP="00D515AF">
      <w:pPr>
        <w:pStyle w:val="ListParagraph"/>
        <w:numPr>
          <w:ilvl w:val="0"/>
          <w:numId w:val="8"/>
        </w:numPr>
      </w:pPr>
      <w:r>
        <w:t xml:space="preserve">I use the “RRS &lt; 1” as shorthand throughout the outline to indicate that hatchery origin (HOR) spawners have lower reproductive success (adults or juveniles) than wild born spawners.  </w:t>
      </w:r>
    </w:p>
    <w:p w14:paraId="517BDEC5" w14:textId="688A1487" w:rsidR="00D515AF" w:rsidRDefault="00D515AF" w:rsidP="00D515AF">
      <w:pPr>
        <w:pStyle w:val="ListParagraph"/>
        <w:numPr>
          <w:ilvl w:val="0"/>
          <w:numId w:val="8"/>
        </w:numPr>
      </w:pPr>
      <w:r>
        <w:t>F</w:t>
      </w:r>
      <w:r w:rsidRPr="00D515AF">
        <w:rPr>
          <w:vertAlign w:val="subscript"/>
        </w:rPr>
        <w:t xml:space="preserve">1 </w:t>
      </w:r>
      <w:r>
        <w:t>refers to wild born spawners with two HOR parents inferred from the pedigree</w:t>
      </w:r>
    </w:p>
    <w:p w14:paraId="1442805F" w14:textId="78D5FF13" w:rsidR="00D515AF" w:rsidRPr="00D515AF" w:rsidRDefault="00D515AF" w:rsidP="00D515AF">
      <w:pPr>
        <w:pStyle w:val="ListParagraph"/>
        <w:numPr>
          <w:ilvl w:val="0"/>
          <w:numId w:val="8"/>
        </w:numPr>
      </w:pPr>
      <w:r>
        <w:t>NOR (following our conversation) does not refer to all wild born individuals. Instead it refers to only wild born spawners with no parentage assignment in our pedigree (i.e. NOR immigrants in the TAFS manuscript).</w:t>
      </w:r>
    </w:p>
    <w:p w14:paraId="21F5E2A4" w14:textId="77777777" w:rsidR="00D515AF" w:rsidRDefault="00D515AF" w:rsidP="00EB349A">
      <w:pPr>
        <w:rPr>
          <w:i/>
          <w:iCs/>
        </w:rPr>
      </w:pPr>
    </w:p>
    <w:p w14:paraId="20AEDDEA" w14:textId="14A89201" w:rsidR="00567D2A" w:rsidRDefault="00EB349A" w:rsidP="00EB349A">
      <w:pPr>
        <w:rPr>
          <w:i/>
          <w:iCs/>
        </w:rPr>
      </w:pPr>
      <w:r>
        <w:rPr>
          <w:i/>
          <w:iCs/>
        </w:rPr>
        <w:t>Relative Reproductive Success</w:t>
      </w:r>
    </w:p>
    <w:p w14:paraId="524BED18" w14:textId="49233B05" w:rsidR="00423C5E" w:rsidRDefault="00423C5E" w:rsidP="00423C5E">
      <w:pPr>
        <w:pStyle w:val="ListParagraph"/>
        <w:numPr>
          <w:ilvl w:val="0"/>
          <w:numId w:val="5"/>
        </w:numPr>
      </w:pPr>
      <w:r>
        <w:t xml:space="preserve">NOR vs HOR </w:t>
      </w:r>
      <w:r w:rsidR="00567D2A">
        <w:t>RRS</w:t>
      </w:r>
    </w:p>
    <w:p w14:paraId="74C941CC" w14:textId="57722D97" w:rsidR="00423C5E" w:rsidRDefault="00423C5E" w:rsidP="00423C5E">
      <w:pPr>
        <w:pStyle w:val="ListParagraph"/>
        <w:numPr>
          <w:ilvl w:val="1"/>
          <w:numId w:val="5"/>
        </w:numPr>
      </w:pPr>
      <w:r>
        <w:t xml:space="preserve">Two to three sentence overview of RRS literature, highlighting that RRS varies according to species and hatchery broodstock, following </w:t>
      </w:r>
      <w:r>
        <w:fldChar w:fldCharType="begin"/>
      </w:r>
      <w:r>
        <w:instrText xml:space="preserve"> ADDIN EN.CITE &lt;EndNote&gt;&lt;Cite&gt;&lt;Author&gt;Koch&lt;/Author&gt;&lt;Year&gt;2021&lt;/Year&gt;&lt;RecNum&gt;1730&lt;/RecNum&gt;&lt;DisplayText&gt;(Koch &amp;amp; Narum 2021)&lt;/DisplayText&gt;&lt;record&gt;&lt;rec-number&gt;1730&lt;/rec-number&gt;&lt;foreign-keys&gt;&lt;key app="EN" db-id="fstdwt0t3xzrskewzvmxpsf80xx25990rfrd" timestamp="1683146887"&gt;1730&lt;/key&gt;&lt;key app="ENWeb" db-id=""&gt;0&lt;/key&gt;&lt;/foreign-keys&gt;&lt;ref-type name="Journal Article"&gt;17&lt;/ref-type&gt;&lt;contributors&gt;&lt;authors&gt;&lt;author&gt;Koch, I. J.&lt;/author&gt;&lt;author&gt;Narum, S. R.&lt;/author&gt;&lt;/authors&gt;&lt;/contributors&gt;&lt;auth-address&gt;Columbia River Inter-Tribal Fish Commission Hagerman ID USA.&lt;/auth-address&gt;&lt;titles&gt;&lt;title&gt;An evaluation of the potential factors affecting lifetime reproductive success in salmonids&lt;/title&gt;&lt;secondary-title&gt;Evol Appl&lt;/secondary-title&gt;&lt;/titles&gt;&lt;periodical&gt;&lt;full-title&gt;Evol Appl&lt;/full-title&gt;&lt;/periodical&gt;&lt;pages&gt;1929-1957&lt;/pages&gt;&lt;volume&gt;14&lt;/volume&gt;&lt;number&gt;8&lt;/number&gt;&lt;edition&gt;2021/08/26&lt;/edition&gt;&lt;keywords&gt;&lt;keyword&gt;fitness&lt;/keyword&gt;&lt;keyword&gt;migration&lt;/keyword&gt;&lt;keyword&gt;origin&lt;/keyword&gt;&lt;keyword&gt;review&lt;/keyword&gt;&lt;keyword&gt;salmon&lt;/keyword&gt;&lt;keyword&gt;size&lt;/keyword&gt;&lt;/keywords&gt;&lt;dates&gt;&lt;year&gt;2021&lt;/year&gt;&lt;pub-dates&gt;&lt;date&gt;Aug&lt;/date&gt;&lt;/pub-dates&gt;&lt;/dates&gt;&lt;isbn&gt;1752-4571 (Print)&amp;#xD;1752-4571 (Electronic)&amp;#xD;1752-4571 (Linking)&lt;/isbn&gt;&lt;accession-num&gt;34429740&lt;/accession-num&gt;&lt;urls&gt;&lt;related-urls&gt;&lt;url&gt;https://www.ncbi.nlm.nih.gov/pubmed/34429740&lt;/url&gt;&lt;/related-urls&gt;&lt;/urls&gt;&lt;custom2&gt;PMC8372082&lt;/custom2&gt;&lt;electronic-resource-num&gt;10.1111/eva.13263&lt;/electronic-resource-num&gt;&lt;/record&gt;&lt;/Cite&gt;&lt;/EndNote&gt;</w:instrText>
      </w:r>
      <w:r>
        <w:fldChar w:fldCharType="separate"/>
      </w:r>
      <w:r>
        <w:rPr>
          <w:noProof/>
        </w:rPr>
        <w:t>(Koch &amp; Narum 2021)</w:t>
      </w:r>
      <w:r>
        <w:fldChar w:fldCharType="end"/>
      </w:r>
      <w:r>
        <w:t>.</w:t>
      </w:r>
    </w:p>
    <w:p w14:paraId="232D4DF4" w14:textId="3B89F519" w:rsidR="00423C5E" w:rsidRPr="00423C5E" w:rsidRDefault="00423C5E" w:rsidP="00423C5E">
      <w:pPr>
        <w:pStyle w:val="ListParagraph"/>
        <w:numPr>
          <w:ilvl w:val="1"/>
          <w:numId w:val="5"/>
        </w:numPr>
        <w:rPr>
          <w:i/>
          <w:iCs/>
        </w:rPr>
      </w:pPr>
      <w:r>
        <w:t xml:space="preserve">We previously found that RRS &lt; 1 in this system </w:t>
      </w:r>
      <w:r>
        <w:fldChar w:fldCharType="begin"/>
      </w:r>
      <w:r>
        <w:instrText xml:space="preserve"> ADDIN EN.CITE &lt;EndNote&gt;&lt;Cite&gt;&lt;Author&gt;Sard&lt;/Author&gt;&lt;Year&gt;2016&lt;/Year&gt;&lt;RecNum&gt;1369&lt;/RecNum&gt;&lt;DisplayText&gt;(Sard&lt;style face="italic"&gt; et al.&lt;/style&gt; 2016)&lt;/DisplayText&gt;&lt;record&gt;&lt;rec-number&gt;1369&lt;/rec-number&gt;&lt;foreign-keys&gt;&lt;key app="EN" db-id="fstdwt0t3xzrskewzvmxpsf80xx25990rfrd" timestamp="1592344670"&gt;1369&lt;/key&gt;&lt;key app="ENWeb" db-id=""&gt;0&lt;/key&gt;&lt;/foreign-keys&gt;&lt;ref-type name="Journal Article"&gt;17&lt;/ref-type&gt;&lt;contributors&gt;&lt;authors&gt;&lt;author&gt;Sard, N. M.&lt;/author&gt;&lt;author&gt;Johnson, M. A.&lt;/author&gt;&lt;author&gt;Jacobson, D. P.&lt;/author&gt;&lt;author&gt;Hogansen, M. J.&lt;/author&gt;&lt;author&gt;O&amp;apos;Malley, K. G.&lt;/author&gt;&lt;author&gt;Banks, M. A.&lt;/author&gt;&lt;/authors&gt;&lt;/contributors&gt;&lt;titles&gt;&lt;title&gt;Genetic monitoring guides adaptive management of a migratory fish reintroduction program&lt;/title&gt;&lt;secondary-title&gt;Animal Conservation&lt;/secondary-title&gt;&lt;/titles&gt;&lt;periodical&gt;&lt;full-title&gt;Animal Conservation&lt;/full-title&gt;&lt;/periodical&gt;&lt;pages&gt;570-577&lt;/pages&gt;&lt;volume&gt;19&lt;/volume&gt;&lt;number&gt;6&lt;/number&gt;&lt;section&gt;570&lt;/section&gt;&lt;dates&gt;&lt;year&gt;2016&lt;/year&gt;&lt;/dates&gt;&lt;isbn&gt;13679430&lt;/isbn&gt;&lt;urls&gt;&lt;/urls&gt;&lt;electronic-resource-num&gt;10.1111/acv.12278&lt;/electronic-resource-num&gt;&lt;/record&gt;&lt;/Cite&gt;&lt;/EndNote&gt;</w:instrText>
      </w:r>
      <w:r>
        <w:fldChar w:fldCharType="separate"/>
      </w:r>
      <w:r>
        <w:rPr>
          <w:noProof/>
        </w:rPr>
        <w:t>(Sard</w:t>
      </w:r>
      <w:r w:rsidRPr="008A2DD9">
        <w:rPr>
          <w:i/>
          <w:noProof/>
        </w:rPr>
        <w:t xml:space="preserve"> et al.</w:t>
      </w:r>
      <w:r>
        <w:rPr>
          <w:noProof/>
        </w:rPr>
        <w:t xml:space="preserve"> 2016)</w:t>
      </w:r>
      <w:r>
        <w:fldChar w:fldCharType="end"/>
      </w:r>
      <w:r>
        <w:t xml:space="preserve">(O’Malley </w:t>
      </w:r>
      <w:r>
        <w:rPr>
          <w:i/>
          <w:iCs/>
        </w:rPr>
        <w:t xml:space="preserve">et al </w:t>
      </w:r>
      <w:r>
        <w:t xml:space="preserve">2023). However, in the McKenzie system </w:t>
      </w:r>
      <w:r w:rsidR="00D515AF">
        <w:t>wild born</w:t>
      </w:r>
      <w:r>
        <w:t xml:space="preserve"> spawners include descendants of HOR salmon released above the dam in previous years, as well as salmon that do not assign to parents previously released above the dam.</w:t>
      </w:r>
      <w:r>
        <w:t xml:space="preserve"> </w:t>
      </w:r>
    </w:p>
    <w:p w14:paraId="08ED77A1" w14:textId="2EF21E06" w:rsidR="00EB349A" w:rsidRPr="00755822" w:rsidRDefault="00423C5E" w:rsidP="00423C5E">
      <w:pPr>
        <w:pStyle w:val="ListParagraph"/>
        <w:numPr>
          <w:ilvl w:val="1"/>
          <w:numId w:val="5"/>
        </w:numPr>
        <w:rPr>
          <w:i/>
          <w:iCs/>
        </w:rPr>
      </w:pPr>
      <w:r>
        <w:t>When we exclude individuals descended from HORs previously released above the dam, RRS = 0.532.</w:t>
      </w:r>
      <w:r w:rsidR="00755822">
        <w:t xml:space="preserve"> </w:t>
      </w:r>
    </w:p>
    <w:p w14:paraId="3A4F6B36" w14:textId="7AD93ED7" w:rsidR="00755822" w:rsidRPr="00423C5E" w:rsidRDefault="008E35EC" w:rsidP="00423C5E">
      <w:pPr>
        <w:pStyle w:val="ListParagraph"/>
        <w:numPr>
          <w:ilvl w:val="1"/>
          <w:numId w:val="5"/>
        </w:numPr>
        <w:rPr>
          <w:i/>
          <w:iCs/>
        </w:rPr>
      </w:pPr>
      <w:commentRangeStart w:id="0"/>
      <w:r>
        <w:t xml:space="preserve">Compare this RRS estimate to other Chinook salmon RRS estimates </w:t>
      </w:r>
      <w:r w:rsidR="00755822">
        <w:fldChar w:fldCharType="begin">
          <w:fldData xml:space="preserve">PEVuZE5vdGU+PENpdGU+PEF1dGhvcj5OdWV0emVsPC9BdXRob3I+PFllYXI+MjAyMjwvWWVhcj48
UmVjTnVtPjE2MDA8L1JlY051bT48RGlzcGxheVRleHQ+KEFuZGVyc29uPHN0eWxlIGZhY2U9Iml0
YWxpYyI+IGV0IGFsLjwvc3R5bGU+IDIwMTM7IEhlc3M8c3R5bGUgZmFjZT0iaXRhbGljIj4gZXQg
YWwuPC9zdHlsZT4gMjAxMjsgS29jaDxzdHlsZSBmYWNlPSJpdGFsaWMiPiBldCBhbC48L3N0eWxl
PiAyMDIyOyBOdWV0emVsPHN0eWxlIGZhY2U9Iml0YWxpYyI+IGV0IGFsLjwvc3R5bGU+IDIwMjI7
IFdpbGxpYW1zb248c3R5bGUgZmFjZT0iaXRhbGljIj4gZXQgYWwuPC9zdHlsZT4gMjAxMCk8L0Rp
c3BsYXlUZXh0PjxyZWNvcmQ+PHJlYy1udW1iZXI+MTYwMDwvcmVjLW51bWJlcj48Zm9yZWlnbi1r
ZXlzPjxrZXkgYXBwPSJFTiIgZGItaWQ9ImZzdGR3dDB0M3h6cnNrZXd6dm14cHNmODB4eDI1OTkw
cmZyZCIgdGltZXN0YW1wPSIxNjc1MTkzMTYyIj4xNjAwPC9rZXk+PGtleSBhcHA9IkVOV2ViIiBk
Yi1pZD0iIj4wPC9rZXk+PC9mb3JlaWduLWtleXM+PHJlZi10eXBlIG5hbWU9IkpvdXJuYWwgQXJ0
aWNsZSI+MTc8L3JlZi10eXBlPjxjb250cmlidXRvcnM+PGF1dGhvcnM+PGF1dGhvcj5OdWV0emVs
LCBIYXlsZXkgTS48L2F1dGhvcj48YXV0aG9yPkdhbGJyZWF0aCwgUGV0ZXIgRi48L2F1dGhvcj48
YXV0aG9yPlN0YXRvbiwgQmVuamFtaW4gQS48L2F1dGhvcj48YXV0aG9yPkNydW1wLCBDYXJyaWUg
QS48L2F1dGhvcj48YXV0aG9yPk5heWxvciwgTGVzbGllIE0uPC9hdXRob3I+PGF1dGhvcj5TaGlw
cGVudG93ZXIsIEdlbmUgRS48L2F1dGhvcj48L2F1dGhvcnM+PC9jb250cmlidXRvcnM+PHRpdGxl
cz48dGl0bGU+SW1wcm92ZWQgcHJvZHVjdGl2aXR5IG9mIG5hdHVyYWxpemVkIHNwcmluZyBDaGlu
b29rIHNhbG1vbiBmb2xsb3dpbmcgcmVpbnRyb2R1Y3Rpb24gZnJvbSBhIGhhdGNoZXJ5IHN0b2Nr
IGluIExvb2tpbmdnbGFzcyBDcmVlaywgT3JlZ29uPC90aXRsZT48c2Vjb25kYXJ5LXRpdGxlPkNh
bmFkaWFuIEpvdXJuYWwgb2YgRmlzaGVyaWVzIGFuZCBBcXVhdGljIFNjaWVuY2VzPC9zZWNvbmRh
cnktdGl0bGU+PC90aXRsZXM+PHBlcmlvZGljYWw+PGZ1bGwtdGl0bGU+Q2FuYWRpYW4gSm91cm5h
bCBvZiBGaXNoZXJpZXMgYW5kIEFxdWF0aWMgU2NpZW5jZXM8L2Z1bGwtdGl0bGU+PC9wZXJpb2Rp
Y2FsPjxkYXRlcz48eWVhcj4yMDIyPC95ZWFyPjwvZGF0ZXM+PGlzYm4+MDcwNi02NTJYJiN4RDsx
MjA1LTc1MzM8L2lzYm4+PHVybHM+PC91cmxzPjxlbGVjdHJvbmljLXJlc291cmNlLW51bT4xMC4x
MTM5L2NqZmFzLTIwMjItMDExNDwvZWxlY3Ryb25pYy1yZXNvdXJjZS1udW0+PC9yZWNvcmQ+PC9D
aXRlPjxDaXRlPjxBdXRob3I+S29jaDwvQXV0aG9yPjxZZWFyPjIwMjI8L1llYXI+PFJlY051bT4x
NzMxPC9SZWNOdW0+PHJlY29yZD48cmVjLW51bWJlcj4xNzMxPC9yZWMtbnVtYmVyPjxmb3JlaWdu
LWtleXM+PGtleSBhcHA9IkVOIiBkYi1pZD0iZnN0ZHd0MHQzeHpyc2tld3p2bXhwc2Y4MHh4MjU5
OTByZnJkIiB0aW1lc3RhbXA9IjE2ODMxNTM1MjMiPjE3MzE8L2tleT48a2V5IGFwcD0iRU5XZWIi
IGRiLWlkPSIiPjA8L2tleT48L2ZvcmVpZ24ta2V5cz48cmVmLXR5cGUgbmFtZT0iSm91cm5hbCBB
cnRpY2xlIj4xNzwvcmVmLXR5cGU+PGNvbnRyaWJ1dG9ycz48YXV0aG9ycz48YXV0aG9yPktvY2gs
IElsYW5hIEouPC9hdXRob3I+PGF1dGhvcj5TZWFtb25zLCBUb2RkIFIuPC9hdXRob3I+PGF1dGhv
cj5HYWxicmVhdGgsIFBldGVyIEYuPC9hdXRob3I+PGF1dGhvcj5OdWV0emVsLCBIYXlsZXkgTS48
L2F1dGhvcj48YXV0aG9yPk1hdGFsYSwgQW5kcmV3IFAuPC9hdXRob3I+PGF1dGhvcj5XYXJoZWl0
LCBLZW5uZXRoIEkuPC9hdXRob3I+PGF1dGhvcj5GYXN0LCBEYXZpZCBFLjwvYXV0aG9yPjxhdXRo
b3I+Sm9obnN0b24sIE1hcmsgVi48L2F1dGhvcj48YXV0aG9yPlN0cm9tLCBDaGFybGVzIFIuPC9h
dXRob3I+PGF1dGhvcj5OYXJ1bSwgU2hhd24gUi48L2F1dGhvcj48YXV0aG9yPkJvc2NoLCBXaWxs
aWFtIEouPC9hdXRob3I+PC9hdXRob3JzPjwvY29udHJpYnV0b3JzPjx0aXRsZXM+PHRpdGxlPkVm
ZmVjdHMgb2YgU3VwcGxlbWVudGF0aW9uIGluIFVwcGVyIFlha2ltYSBSaXZlciBDaGlub29rIFNh
bG1vbjwvdGl0bGU+PHNlY29uZGFyeS10aXRsZT5UcmFuc2FjdGlvbnMgb2YgdGhlIEFtZXJpY2Fu
IEZpc2hlcmllcyBTb2NpZXR5PC9zZWNvbmRhcnktdGl0bGU+PC90aXRsZXM+PHBlcmlvZGljYWw+
PGZ1bGwtdGl0bGU+VHJhbnNhY3Rpb25zIG9mIHRoZSBBbWVyaWNhbiBGaXNoZXJpZXMgU29jaWV0
eTwvZnVsbC10aXRsZT48L3BlcmlvZGljYWw+PHBhZ2VzPjM3My0zODg8L3BhZ2VzPjx2b2x1bWU+
MTUxPC92b2x1bWU+PG51bWJlcj4zPC9udW1iZXI+PHNlY3Rpb24+MzczPC9zZWN0aW9uPjxkYXRl
cz48eWVhcj4yMDIyPC95ZWFyPjwvZGF0ZXM+PGlzYm4+MDAwMi04NDg3JiN4RDsxNTQ4LTg2NTk8
L2lzYm4+PHVybHM+PC91cmxzPjxlbGVjdHJvbmljLXJlc291cmNlLW51bT4xMC4xMDAyL3RhZnMu
MTAzNTQ8L2VsZWN0cm9uaWMtcmVzb3VyY2UtbnVtPjwvcmVjb3JkPjwvQ2l0ZT48Q2l0ZT48QXV0
aG9yPldpbGxpYW1zb248L0F1dGhvcj48WWVhcj4yMDEwPC9ZZWFyPjxSZWNOdW0+MTczMjwvUmVj
TnVtPjxyZWNvcmQ+PHJlYy1udW1iZXI+MTczMjwvcmVjLW51bWJlcj48Zm9yZWlnbi1rZXlzPjxr
ZXkgYXBwPSJFTiIgZGItaWQ9ImZzdGR3dDB0M3h6cnNrZXd6dm14cHNmODB4eDI1OTkwcmZyZCIg
dGltZXN0YW1wPSIxNjgzMjMzNzMxIj4xNzMyPC9rZXk+PGtleSBhcHA9IkVOV2ViIiBkYi1pZD0i
Ij4wPC9rZXk+PC9mb3JlaWduLWtleXM+PHJlZi10eXBlIG5hbWU9IkpvdXJuYWwgQXJ0aWNsZSI+
MTc8L3JlZi10eXBlPjxjb250cmlidXRvcnM+PGF1dGhvcnM+PGF1dGhvcj5XaWxsaWFtc29uLCBL
ZXZpbiBTLjwvYXV0aG9yPjxhdXRob3I+R3JhbnQsIEphbWVzPC9hdXRob3I+PGF1dGhvcj5NdXJk
b2NoLCBBbmRyZXcgUi48L2F1dGhvcj48YXV0aG9yPlBlYXJzb25zLCBUb2RkIE4uPC9hdXRob3I+
PGF1dGhvcj5XYXJkLCBFcmljIEouPC9hdXRob3I+PGF1dGhvcj5Gb3JkLCBNaWNoYWVsIEouPC9h
dXRob3I+PC9hdXRob3JzPjwvY29udHJpYnV0b3JzPjx0aXRsZXM+PHRpdGxlPkZhY3RvcnMgaW5m
bHVlbmNpbmcgdGhlIHJlbGF0aXZlIGZpdG5lc3Mgb2YgaGF0Y2hlcnkgYW5kIHdpbGQgc3ByaW5n
IENoaW5vb2sgc2FsbW9uIChPbmNvcmh5bmNodXMgdHNoYXd5dHNjaGEpIGluIHRoZSBXZW5hdGNo
ZWUgUml2ZXIsIFdhc2hpbmd0b24sIFVTQTwvdGl0bGU+PHNlY29uZGFyeS10aXRsZT5DYW5hZGlh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cGFnZXM+MTg0MC0xODUxPC9wYWdlcz48dm9sdW1lPjY3PC92b2x1bWU+PG51bWJlcj4xMTwvbnVt
YmVyPjxzZWN0aW9uPjE4NDA8L3NlY3Rpb24+PGRhdGVzPjx5ZWFyPjIwMTA8L3llYXI+PC9kYXRl
cz48aXNibj4wNzA2LTY1MlgmI3hEOzEyMDUtNzUzMzwvaXNibj48dXJscz48L3VybHM+PGVsZWN0
cm9uaWMtcmVzb3VyY2UtbnVtPjEwLjExMzkvZjEwLTA5OTwvZWxlY3Ryb25pYy1yZXNvdXJjZS1u
dW0+PC9yZWNvcmQ+PC9DaXRlPjxDaXRlPjxBdXRob3I+SGVzczwvQXV0aG9yPjxZZWFyPjIwMTI8
L1llYXI+PFJlY051bT4xNzMzPC9SZWNOdW0+PHJlY29yZD48cmVjLW51bWJlcj4xNzMzPC9yZWMt
bnVtYmVyPjxmb3JlaWduLWtleXM+PGtleSBhcHA9IkVOIiBkYi1pZD0iZnN0ZHd0MHQzeHpyc2tl
d3p2bXhwc2Y4MHh4MjU5OTByZnJkIiB0aW1lc3RhbXA9IjE2ODMyMzQyOTkiPjE3MzM8L2tleT48
a2V5IGFwcD0iRU5XZWIiIGRiLWlkPSIiPjA8L2tleT48L2ZvcmVpZ24ta2V5cz48cmVmLXR5cGUg
bmFtZT0iSm91cm5hbCBBcnRpY2xlIj4xNzwvcmVmLXR5cGU+PGNvbnRyaWJ1dG9ycz48YXV0aG9y
cz48YXV0aG9yPkhlc3MsIE0uIEEuPC9hdXRob3I+PGF1dGhvcj5SYWJlLCBDLiBELjwvYXV0aG9y
PjxhdXRob3I+Vm9nZWwsIEouIEwuPC9hdXRob3I+PGF1dGhvcj5TdGVwaGVuc29uLCBKLiBKLjwv
YXV0aG9yPjxhdXRob3I+TmVsc29uLCBELiBELjwvYXV0aG9yPjxhdXRob3I+TmFydW0sIFMuIFIu
PC9hdXRob3I+PC9hdXRob3JzPjwvY29udHJpYnV0b3JzPjxhdXRoLWFkZHJlc3M+Q29sdW1iaWEg
Uml2ZXIgSW50ZXItVHJpYmFsIEZpc2ggQ29tbWlzc2lvbiwgSGFnZXJtYW4gRmlzaCBDdWx0dXJl
IEV4cGVyaW1lbnQgU3RhdGlvbiwgSGFnZXJtYW4sIElEIDgzMzMyLCBVU0EuIGhlc21AY3JpdGZj
Lm9yZzwvYXV0aC1hZGRyZXNzPjx0aXRsZXM+PHRpdGxlPlN1cHBvcnRpdmUgYnJlZWRpbmcgYm9v
c3RzIG5hdHVyYWwgcG9wdWxhdGlvbiBhYnVuZGFuY2Ugd2l0aCBtaW5pbWFsIG5lZ2F0aXZlIGlt
cGFjdHMgb24gZml0bmVzcyBvZiBhIHdpbGQgcG9wdWxhdGlvbiBvZiBDaGlub29rIHNhbG1vbjwv
dGl0bGU+PHNlY29uZGFyeS10aXRsZT5Nb2wgRWNvbDwvc2Vjb25kYXJ5LXRpdGxlPjwvdGl0bGVz
PjxwZXJpb2RpY2FsPjxmdWxsLXRpdGxlPk1vbCBFY29sPC9mdWxsLXRpdGxlPjwvcGVyaW9kaWNh
bD48cGFnZXM+NTIzNi01MDwvcGFnZXM+PHZvbHVtZT4yMTwvdm9sdW1lPjxudW1iZXI+MjE8L251
bWJlcj48ZWRpdGlvbj4yMDEyLzEwLzAzPC9lZGl0aW9uPjxrZXl3b3Jkcz48a2V5d29yZD5Bbmlt
YWxzPC9rZXl3b3JkPjxrZXl3b3JkPipCcmVlZGluZzwva2V5d29yZD48a2V5d29yZD5Db25zZXJ2
YXRpb24gb2YgTmF0dXJhbCBSZXNvdXJjZXM8L2tleXdvcmQ+PGtleXdvcmQ+RmVtYWxlPC9rZXl3
b3JkPjxrZXl3b3JkPkZpc2hlcmllczwva2V5d29yZD48a2V5d29yZD4qR2VuZXRpYyBGaXRuZXNz
PC9rZXl3b3JkPjxrZXl3b3JkPklkYWhvPC9rZXl3b3JkPjxrZXl3b3JkPk1hbGU8L2tleXdvcmQ+
PGtleXdvcmQ+UGVkaWdyZWU8L2tleXdvcmQ+PGtleXdvcmQ+UG9wdWxhdGlvbiBEZW5zaXR5PC9r
ZXl3b3JkPjxrZXl3b3JkPlJlcHJvZHVjdGlvbjwva2V5d29yZD48a2V5d29yZD5TYWxtb24vZ2Vu
ZXRpY3MvKnBoeXNpb2xvZ3k8L2tleXdvcmQ+PC9rZXl3b3Jkcz48ZGF0ZXM+PHllYXI+MjAxMjwv
eWVhcj48cHViLWRhdGVzPjxkYXRlPk5vdjwvZGF0ZT48L3B1Yi1kYXRlcz48L2RhdGVzPjxpc2Ju
PjEzNjUtMjk0WCAoRWxlY3Ryb25pYykmI3hEOzA5NjItMTA4MyAoUHJpbnQpJiN4RDswOTYyLTEw
ODMgKExpbmtpbmcpPC9pc2JuPjxhY2Nlc3Npb24tbnVtPjIzMDI1ODE4PC9hY2Nlc3Npb24tbnVt
Pjx1cmxzPjxyZWxhdGVkLXVybHM+PHVybD5odHRwczovL3d3dy5uY2JpLm5sbS5uaWguZ292L3B1
Ym1lZC8yMzAyNTgxODwvdXJsPjwvcmVsYXRlZC11cmxzPjwvdXJscz48Y3VzdG9tMj5QTUMzNDkw
MTUzPC9jdXN0b20yPjxlbGVjdHJvbmljLXJlc291cmNlLW51bT4xMC4xMTExL21lYy4xMjA0Njwv
ZWxlY3Ryb25pYy1yZXNvdXJjZS1udW0+PC9yZWNvcmQ+PC9DaXRlPjxDaXRlPjxBdXRob3I+QW5k
ZXJzb248L0F1dGhvcj48WWVhcj4yMDEzPC9ZZWFyPjxSZWNOdW0+MTM3MjwvUmVjTnVtPjxyZWNv
cmQ+PHJlYy1udW1iZXI+MTM3MjwvcmVjLW51bWJlcj48Zm9yZWlnbi1rZXlzPjxrZXkgYXBwPSJF
TiIgZGItaWQ9ImZzdGR3dDB0M3h6cnNrZXd6dm14cHNmODB4eDI1OTkwcmZyZCIgdGltZXN0YW1w
PSIxNTkyNTMzNjk5Ij4xMzcyPC9rZXk+PGtleSBhcHA9IkVOV2ViIiBkYi1pZD0iIj4wPC9rZXk+
PC9mb3JlaWduLWtleXM+PHJlZi10eXBlIG5hbWU9IkpvdXJuYWwgQXJ0aWNsZSI+MTc8L3JlZi10
eXBlPjxjb250cmlidXRvcnM+PGF1dGhvcnM+PGF1dGhvcj5BbmRlcnNvbiwgSi4gSC48L2F1dGhv
cj48YXV0aG9yPkZhdWxkcywgUC4gTC48L2F1dGhvcj48YXV0aG9yPkF0bGFzLCBXLiBJLjwvYXV0
aG9yPjxhdXRob3I+UXVpbm4sIFQuIFAuPC9hdXRob3I+PC9hdXRob3JzPjwvY29udHJpYnV0b3Jz
PjxhdXRoLWFkZHJlc3M+U2Nob29sIG9mIEFxdWF0aWMgYW5kIEZpc2hlcnkgU2NpZW5jZXMsIFVu
aXZlcnNpdHkgb2YgV2FzaGluZ3RvbiBTZWF0dGxlLCBXQSwgVVNBLjwvYXV0aC1hZGRyZXNzPjx0
aXRsZXM+PHRpdGxlPlJlcHJvZHVjdGl2ZSBzdWNjZXNzIG9mIGNhcHRpdmVseSBicmVkIGFuZCBu
YXR1cmFsbHkgc3Bhd25lZCBDaGlub29rIHNhbG1vbiBjb2xvbml6aW5nIG5ld2x5IGFjY2Vzc2li
bGUgaGFiaXRhdDwvdGl0bGU+PHNlY29uZGFyeS10aXRsZT5Fdm9sIEFwcGw8L3NlY29uZGFyeS10
aXRsZT48L3RpdGxlcz48cGVyaW9kaWNhbD48ZnVsbC10aXRsZT5Fdm9sIEFwcGw8L2Z1bGwtdGl0
bGU+PC9wZXJpb2RpY2FsPjxwYWdlcz4xNjUtNzk8L3BhZ2VzPjx2b2x1bWU+Njwvdm9sdW1lPjxu
dW1iZXI+MjwvbnVtYmVyPjxlZGl0aW9uPjIwMTMvMDMvMDg8L2VkaXRpb24+PGtleXdvcmRzPjxr
ZXl3b3JkPmNvbnNlcnZhdGlvbjwva2V5d29yZD48a2V5d29yZD5kYW1zPC9rZXl3b3JkPjxrZXl3
b3JkPmhhdGNoZXJ5PC9rZXl3b3JkPjxrZXl3b3JkPm5hdHVyYWwgc2VsZWN0aW9uPC9rZXl3b3Jk
PjxrZXl3b3JkPnBlZGlncmVlPC9rZXl3b3JkPjxrZXl3b3JkPnJlaW50cm9kdWN0aW9uPC9rZXl3
b3JkPjxrZXl3b3JkPnNleHVhbCBzZWxlY3Rpb248L2tleXdvcmQ+PC9rZXl3b3Jkcz48ZGF0ZXM+
PHllYXI+MjAxMzwveWVhcj48cHViLWRhdGVzPjxkYXRlPkZlYjwvZGF0ZT48L3B1Yi1kYXRlcz48
L2RhdGVzPjxpc2JuPjE3NTItNDU3MSAoUHJpbnQpJiN4RDsxNzUyLTQ1NzEgKExpbmtpbmcpPC9p
c2JuPjxhY2Nlc3Npb24tbnVtPjIzNDY3NDQ2PC9hY2Nlc3Npb24tbnVtPjx1cmxzPjxyZWxhdGVk
LXVybHM+PHVybD5odHRwczovL3d3dy5uY2JpLm5sbS5uaWguZ292L3B1Ym1lZC8yMzQ2NzQ0Njwv
dXJsPjwvcmVsYXRlZC11cmxzPjwvdXJscz48Y3VzdG9tMj5QTUMzNTg2NjE1PC9jdXN0b20yPjxl
bGVjdHJvbmljLXJlc291cmNlLW51bT4xMC4xMTExL2ouMTc1Mi00NTcxLjIwMTIuMDAyNzEueDwv
ZWxlY3Ryb25pYy1yZXNvdXJjZS1udW0+PC9yZWNvcmQ+PC9DaXRlPjwvRW5kTm90ZT4A
</w:fldData>
        </w:fldChar>
      </w:r>
      <w:r>
        <w:instrText xml:space="preserve"> ADDIN EN.CITE </w:instrText>
      </w:r>
      <w:r>
        <w:fldChar w:fldCharType="begin">
          <w:fldData xml:space="preserve">PEVuZE5vdGU+PENpdGU+PEF1dGhvcj5OdWV0emVsPC9BdXRob3I+PFllYXI+MjAyMjwvWWVhcj48
UmVjTnVtPjE2MDA8L1JlY051bT48RGlzcGxheVRleHQ+KEFuZGVyc29uPHN0eWxlIGZhY2U9Iml0
YWxpYyI+IGV0IGFsLjwvc3R5bGU+IDIwMTM7IEhlc3M8c3R5bGUgZmFjZT0iaXRhbGljIj4gZXQg
YWwuPC9zdHlsZT4gMjAxMjsgS29jaDxzdHlsZSBmYWNlPSJpdGFsaWMiPiBldCBhbC48L3N0eWxl
PiAyMDIyOyBOdWV0emVsPHN0eWxlIGZhY2U9Iml0YWxpYyI+IGV0IGFsLjwvc3R5bGU+IDIwMjI7
IFdpbGxpYW1zb248c3R5bGUgZmFjZT0iaXRhbGljIj4gZXQgYWwuPC9zdHlsZT4gMjAxMCk8L0Rp
c3BsYXlUZXh0PjxyZWNvcmQ+PHJlYy1udW1iZXI+MTYwMDwvcmVjLW51bWJlcj48Zm9yZWlnbi1r
ZXlzPjxrZXkgYXBwPSJFTiIgZGItaWQ9ImZzdGR3dDB0M3h6cnNrZXd6dm14cHNmODB4eDI1OTkw
cmZyZCIgdGltZXN0YW1wPSIxNjc1MTkzMTYyIj4xNjAwPC9rZXk+PGtleSBhcHA9IkVOV2ViIiBk
Yi1pZD0iIj4wPC9rZXk+PC9mb3JlaWduLWtleXM+PHJlZi10eXBlIG5hbWU9IkpvdXJuYWwgQXJ0
aWNsZSI+MTc8L3JlZi10eXBlPjxjb250cmlidXRvcnM+PGF1dGhvcnM+PGF1dGhvcj5OdWV0emVs
LCBIYXlsZXkgTS48L2F1dGhvcj48YXV0aG9yPkdhbGJyZWF0aCwgUGV0ZXIgRi48L2F1dGhvcj48
YXV0aG9yPlN0YXRvbiwgQmVuamFtaW4gQS48L2F1dGhvcj48YXV0aG9yPkNydW1wLCBDYXJyaWUg
QS48L2F1dGhvcj48YXV0aG9yPk5heWxvciwgTGVzbGllIE0uPC9hdXRob3I+PGF1dGhvcj5TaGlw
cGVudG93ZXIsIEdlbmUgRS48L2F1dGhvcj48L2F1dGhvcnM+PC9jb250cmlidXRvcnM+PHRpdGxl
cz48dGl0bGU+SW1wcm92ZWQgcHJvZHVjdGl2aXR5IG9mIG5hdHVyYWxpemVkIHNwcmluZyBDaGlu
b29rIHNhbG1vbiBmb2xsb3dpbmcgcmVpbnRyb2R1Y3Rpb24gZnJvbSBhIGhhdGNoZXJ5IHN0b2Nr
IGluIExvb2tpbmdnbGFzcyBDcmVlaywgT3JlZ29uPC90aXRsZT48c2Vjb25kYXJ5LXRpdGxlPkNh
bmFkaWFuIEpvdXJuYWwgb2YgRmlzaGVyaWVzIGFuZCBBcXVhdGljIFNjaWVuY2VzPC9zZWNvbmRh
cnktdGl0bGU+PC90aXRsZXM+PHBlcmlvZGljYWw+PGZ1bGwtdGl0bGU+Q2FuYWRpYW4gSm91cm5h
bCBvZiBGaXNoZXJpZXMgYW5kIEFxdWF0aWMgU2NpZW5jZXM8L2Z1bGwtdGl0bGU+PC9wZXJpb2Rp
Y2FsPjxkYXRlcz48eWVhcj4yMDIyPC95ZWFyPjwvZGF0ZXM+PGlzYm4+MDcwNi02NTJYJiN4RDsx
MjA1LTc1MzM8L2lzYm4+PHVybHM+PC91cmxzPjxlbGVjdHJvbmljLXJlc291cmNlLW51bT4xMC4x
MTM5L2NqZmFzLTIwMjItMDExNDwvZWxlY3Ryb25pYy1yZXNvdXJjZS1udW0+PC9yZWNvcmQ+PC9D
aXRlPjxDaXRlPjxBdXRob3I+S29jaDwvQXV0aG9yPjxZZWFyPjIwMjI8L1llYXI+PFJlY051bT4x
NzMxPC9SZWNOdW0+PHJlY29yZD48cmVjLW51bWJlcj4xNzMxPC9yZWMtbnVtYmVyPjxmb3JlaWdu
LWtleXM+PGtleSBhcHA9IkVOIiBkYi1pZD0iZnN0ZHd0MHQzeHpyc2tld3p2bXhwc2Y4MHh4MjU5
OTByZnJkIiB0aW1lc3RhbXA9IjE2ODMxNTM1MjMiPjE3MzE8L2tleT48a2V5IGFwcD0iRU5XZWIi
IGRiLWlkPSIiPjA8L2tleT48L2ZvcmVpZ24ta2V5cz48cmVmLXR5cGUgbmFtZT0iSm91cm5hbCBB
cnRpY2xlIj4xNzwvcmVmLXR5cGU+PGNvbnRyaWJ1dG9ycz48YXV0aG9ycz48YXV0aG9yPktvY2gs
IElsYW5hIEouPC9hdXRob3I+PGF1dGhvcj5TZWFtb25zLCBUb2RkIFIuPC9hdXRob3I+PGF1dGhv
cj5HYWxicmVhdGgsIFBldGVyIEYuPC9hdXRob3I+PGF1dGhvcj5OdWV0emVsLCBIYXlsZXkgTS48
L2F1dGhvcj48YXV0aG9yPk1hdGFsYSwgQW5kcmV3IFAuPC9hdXRob3I+PGF1dGhvcj5XYXJoZWl0
LCBLZW5uZXRoIEkuPC9hdXRob3I+PGF1dGhvcj5GYXN0LCBEYXZpZCBFLjwvYXV0aG9yPjxhdXRo
b3I+Sm9obnN0b24sIE1hcmsgVi48L2F1dGhvcj48YXV0aG9yPlN0cm9tLCBDaGFybGVzIFIuPC9h
dXRob3I+PGF1dGhvcj5OYXJ1bSwgU2hhd24gUi48L2F1dGhvcj48YXV0aG9yPkJvc2NoLCBXaWxs
aWFtIEouPC9hdXRob3I+PC9hdXRob3JzPjwvY29udHJpYnV0b3JzPjx0aXRsZXM+PHRpdGxlPkVm
ZmVjdHMgb2YgU3VwcGxlbWVudGF0aW9uIGluIFVwcGVyIFlha2ltYSBSaXZlciBDaGlub29rIFNh
bG1vbjwvdGl0bGU+PHNlY29uZGFyeS10aXRsZT5UcmFuc2FjdGlvbnMgb2YgdGhlIEFtZXJpY2Fu
IEZpc2hlcmllcyBTb2NpZXR5PC9zZWNvbmRhcnktdGl0bGU+PC90aXRsZXM+PHBlcmlvZGljYWw+
PGZ1bGwtdGl0bGU+VHJhbnNhY3Rpb25zIG9mIHRoZSBBbWVyaWNhbiBGaXNoZXJpZXMgU29jaWV0
eTwvZnVsbC10aXRsZT48L3BlcmlvZGljYWw+PHBhZ2VzPjM3My0zODg8L3BhZ2VzPjx2b2x1bWU+
MTUxPC92b2x1bWU+PG51bWJlcj4zPC9udW1iZXI+PHNlY3Rpb24+MzczPC9zZWN0aW9uPjxkYXRl
cz48eWVhcj4yMDIyPC95ZWFyPjwvZGF0ZXM+PGlzYm4+MDAwMi04NDg3JiN4RDsxNTQ4LTg2NTk8
L2lzYm4+PHVybHM+PC91cmxzPjxlbGVjdHJvbmljLXJlc291cmNlLW51bT4xMC4xMDAyL3RhZnMu
MTAzNTQ8L2VsZWN0cm9uaWMtcmVzb3VyY2UtbnVtPjwvcmVjb3JkPjwvQ2l0ZT48Q2l0ZT48QXV0
aG9yPldpbGxpYW1zb248L0F1dGhvcj48WWVhcj4yMDEwPC9ZZWFyPjxSZWNOdW0+MTczMjwvUmVj
TnVtPjxyZWNvcmQ+PHJlYy1udW1iZXI+MTczMjwvcmVjLW51bWJlcj48Zm9yZWlnbi1rZXlzPjxr
ZXkgYXBwPSJFTiIgZGItaWQ9ImZzdGR3dDB0M3h6cnNrZXd6dm14cHNmODB4eDI1OTkwcmZyZCIg
dGltZXN0YW1wPSIxNjgzMjMzNzMxIj4xNzMyPC9rZXk+PGtleSBhcHA9IkVOV2ViIiBkYi1pZD0i
Ij4wPC9rZXk+PC9mb3JlaWduLWtleXM+PHJlZi10eXBlIG5hbWU9IkpvdXJuYWwgQXJ0aWNsZSI+
MTc8L3JlZi10eXBlPjxjb250cmlidXRvcnM+PGF1dGhvcnM+PGF1dGhvcj5XaWxsaWFtc29uLCBL
ZXZpbiBTLjwvYXV0aG9yPjxhdXRob3I+R3JhbnQsIEphbWVzPC9hdXRob3I+PGF1dGhvcj5NdXJk
b2NoLCBBbmRyZXcgUi48L2F1dGhvcj48YXV0aG9yPlBlYXJzb25zLCBUb2RkIE4uPC9hdXRob3I+
PGF1dGhvcj5XYXJkLCBFcmljIEouPC9hdXRob3I+PGF1dGhvcj5Gb3JkLCBNaWNoYWVsIEouPC9h
dXRob3I+PC9hdXRob3JzPjwvY29udHJpYnV0b3JzPjx0aXRsZXM+PHRpdGxlPkZhY3RvcnMgaW5m
bHVlbmNpbmcgdGhlIHJlbGF0aXZlIGZpdG5lc3Mgb2YgaGF0Y2hlcnkgYW5kIHdpbGQgc3ByaW5n
IENoaW5vb2sgc2FsbW9uIChPbmNvcmh5bmNodXMgdHNoYXd5dHNjaGEpIGluIHRoZSBXZW5hdGNo
ZWUgUml2ZXIsIFdhc2hpbmd0b24sIFVTQTwvdGl0bGU+PHNlY29uZGFyeS10aXRsZT5DYW5hZGlh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cGFnZXM+MTg0MC0xODUxPC9wYWdlcz48dm9sdW1lPjY3PC92b2x1bWU+PG51bWJlcj4xMTwvbnVt
YmVyPjxzZWN0aW9uPjE4NDA8L3NlY3Rpb24+PGRhdGVzPjx5ZWFyPjIwMTA8L3llYXI+PC9kYXRl
cz48aXNibj4wNzA2LTY1MlgmI3hEOzEyMDUtNzUzMzwvaXNibj48dXJscz48L3VybHM+PGVsZWN0
cm9uaWMtcmVzb3VyY2UtbnVtPjEwLjExMzkvZjEwLTA5OTwvZWxlY3Ryb25pYy1yZXNvdXJjZS1u
dW0+PC9yZWNvcmQ+PC9DaXRlPjxDaXRlPjxBdXRob3I+SGVzczwvQXV0aG9yPjxZZWFyPjIwMTI8
L1llYXI+PFJlY051bT4xNzMzPC9SZWNOdW0+PHJlY29yZD48cmVjLW51bWJlcj4xNzMzPC9yZWMt
bnVtYmVyPjxmb3JlaWduLWtleXM+PGtleSBhcHA9IkVOIiBkYi1pZD0iZnN0ZHd0MHQzeHpyc2tl
d3p2bXhwc2Y4MHh4MjU5OTByZnJkIiB0aW1lc3RhbXA9IjE2ODMyMzQyOTkiPjE3MzM8L2tleT48
a2V5IGFwcD0iRU5XZWIiIGRiLWlkPSIiPjA8L2tleT48L2ZvcmVpZ24ta2V5cz48cmVmLXR5cGUg
bmFtZT0iSm91cm5hbCBBcnRpY2xlIj4xNzwvcmVmLXR5cGU+PGNvbnRyaWJ1dG9ycz48YXV0aG9y
cz48YXV0aG9yPkhlc3MsIE0uIEEuPC9hdXRob3I+PGF1dGhvcj5SYWJlLCBDLiBELjwvYXV0aG9y
PjxhdXRob3I+Vm9nZWwsIEouIEwuPC9hdXRob3I+PGF1dGhvcj5TdGVwaGVuc29uLCBKLiBKLjwv
YXV0aG9yPjxhdXRob3I+TmVsc29uLCBELiBELjwvYXV0aG9yPjxhdXRob3I+TmFydW0sIFMuIFIu
PC9hdXRob3I+PC9hdXRob3JzPjwvY29udHJpYnV0b3JzPjxhdXRoLWFkZHJlc3M+Q29sdW1iaWEg
Uml2ZXIgSW50ZXItVHJpYmFsIEZpc2ggQ29tbWlzc2lvbiwgSGFnZXJtYW4gRmlzaCBDdWx0dXJl
IEV4cGVyaW1lbnQgU3RhdGlvbiwgSGFnZXJtYW4sIElEIDgzMzMyLCBVU0EuIGhlc21AY3JpdGZj
Lm9yZzwvYXV0aC1hZGRyZXNzPjx0aXRsZXM+PHRpdGxlPlN1cHBvcnRpdmUgYnJlZWRpbmcgYm9v
c3RzIG5hdHVyYWwgcG9wdWxhdGlvbiBhYnVuZGFuY2Ugd2l0aCBtaW5pbWFsIG5lZ2F0aXZlIGlt
cGFjdHMgb24gZml0bmVzcyBvZiBhIHdpbGQgcG9wdWxhdGlvbiBvZiBDaGlub29rIHNhbG1vbjwv
dGl0bGU+PHNlY29uZGFyeS10aXRsZT5Nb2wgRWNvbDwvc2Vjb25kYXJ5LXRpdGxlPjwvdGl0bGVz
PjxwZXJpb2RpY2FsPjxmdWxsLXRpdGxlPk1vbCBFY29sPC9mdWxsLXRpdGxlPjwvcGVyaW9kaWNh
bD48cGFnZXM+NTIzNi01MDwvcGFnZXM+PHZvbHVtZT4yMTwvdm9sdW1lPjxudW1iZXI+MjE8L251
bWJlcj48ZWRpdGlvbj4yMDEyLzEwLzAzPC9lZGl0aW9uPjxrZXl3b3Jkcz48a2V5d29yZD5Bbmlt
YWxzPC9rZXl3b3JkPjxrZXl3b3JkPipCcmVlZGluZzwva2V5d29yZD48a2V5d29yZD5Db25zZXJ2
YXRpb24gb2YgTmF0dXJhbCBSZXNvdXJjZXM8L2tleXdvcmQ+PGtleXdvcmQ+RmVtYWxlPC9rZXl3
b3JkPjxrZXl3b3JkPkZpc2hlcmllczwva2V5d29yZD48a2V5d29yZD4qR2VuZXRpYyBGaXRuZXNz
PC9rZXl3b3JkPjxrZXl3b3JkPklkYWhvPC9rZXl3b3JkPjxrZXl3b3JkPk1hbGU8L2tleXdvcmQ+
PGtleXdvcmQ+UGVkaWdyZWU8L2tleXdvcmQ+PGtleXdvcmQ+UG9wdWxhdGlvbiBEZW5zaXR5PC9r
ZXl3b3JkPjxrZXl3b3JkPlJlcHJvZHVjdGlvbjwva2V5d29yZD48a2V5d29yZD5TYWxtb24vZ2Vu
ZXRpY3MvKnBoeXNpb2xvZ3k8L2tleXdvcmQ+PC9rZXl3b3Jkcz48ZGF0ZXM+PHllYXI+MjAxMjwv
eWVhcj48cHViLWRhdGVzPjxkYXRlPk5vdjwvZGF0ZT48L3B1Yi1kYXRlcz48L2RhdGVzPjxpc2Ju
PjEzNjUtMjk0WCAoRWxlY3Ryb25pYykmI3hEOzA5NjItMTA4MyAoUHJpbnQpJiN4RDswOTYyLTEw
ODMgKExpbmtpbmcpPC9pc2JuPjxhY2Nlc3Npb24tbnVtPjIzMDI1ODE4PC9hY2Nlc3Npb24tbnVt
Pjx1cmxzPjxyZWxhdGVkLXVybHM+PHVybD5odHRwczovL3d3dy5uY2JpLm5sbS5uaWguZ292L3B1
Ym1lZC8yMzAyNTgxODwvdXJsPjwvcmVsYXRlZC11cmxzPjwvdXJscz48Y3VzdG9tMj5QTUMzNDkw
MTUzPC9jdXN0b20yPjxlbGVjdHJvbmljLXJlc291cmNlLW51bT4xMC4xMTExL21lYy4xMjA0Njwv
ZWxlY3Ryb25pYy1yZXNvdXJjZS1udW0+PC9yZWNvcmQ+PC9DaXRlPjxDaXRlPjxBdXRob3I+QW5k
ZXJzb248L0F1dGhvcj48WWVhcj4yMDEzPC9ZZWFyPjxSZWNOdW0+MTM3MjwvUmVjTnVtPjxyZWNv
cmQ+PHJlYy1udW1iZXI+MTM3MjwvcmVjLW51bWJlcj48Zm9yZWlnbi1rZXlzPjxrZXkgYXBwPSJF
TiIgZGItaWQ9ImZzdGR3dDB0M3h6cnNrZXd6dm14cHNmODB4eDI1OTkwcmZyZCIgdGltZXN0YW1w
PSIxNTkyNTMzNjk5Ij4xMzcyPC9rZXk+PGtleSBhcHA9IkVOV2ViIiBkYi1pZD0iIj4wPC9rZXk+
PC9mb3JlaWduLWtleXM+PHJlZi10eXBlIG5hbWU9IkpvdXJuYWwgQXJ0aWNsZSI+MTc8L3JlZi10
eXBlPjxjb250cmlidXRvcnM+PGF1dGhvcnM+PGF1dGhvcj5BbmRlcnNvbiwgSi4gSC48L2F1dGhv
cj48YXV0aG9yPkZhdWxkcywgUC4gTC48L2F1dGhvcj48YXV0aG9yPkF0bGFzLCBXLiBJLjwvYXV0
aG9yPjxhdXRob3I+UXVpbm4sIFQuIFAuPC9hdXRob3I+PC9hdXRob3JzPjwvY29udHJpYnV0b3Jz
PjxhdXRoLWFkZHJlc3M+U2Nob29sIG9mIEFxdWF0aWMgYW5kIEZpc2hlcnkgU2NpZW5jZXMsIFVu
aXZlcnNpdHkgb2YgV2FzaGluZ3RvbiBTZWF0dGxlLCBXQSwgVVNBLjwvYXV0aC1hZGRyZXNzPjx0
aXRsZXM+PHRpdGxlPlJlcHJvZHVjdGl2ZSBzdWNjZXNzIG9mIGNhcHRpdmVseSBicmVkIGFuZCBu
YXR1cmFsbHkgc3Bhd25lZCBDaGlub29rIHNhbG1vbiBjb2xvbml6aW5nIG5ld2x5IGFjY2Vzc2li
bGUgaGFiaXRhdDwvdGl0bGU+PHNlY29uZGFyeS10aXRsZT5Fdm9sIEFwcGw8L3NlY29uZGFyeS10
aXRsZT48L3RpdGxlcz48cGVyaW9kaWNhbD48ZnVsbC10aXRsZT5Fdm9sIEFwcGw8L2Z1bGwtdGl0
bGU+PC9wZXJpb2RpY2FsPjxwYWdlcz4xNjUtNzk8L3BhZ2VzPjx2b2x1bWU+Njwvdm9sdW1lPjxu
dW1iZXI+MjwvbnVtYmVyPjxlZGl0aW9uPjIwMTMvMDMvMDg8L2VkaXRpb24+PGtleXdvcmRzPjxr
ZXl3b3JkPmNvbnNlcnZhdGlvbjwva2V5d29yZD48a2V5d29yZD5kYW1zPC9rZXl3b3JkPjxrZXl3
b3JkPmhhdGNoZXJ5PC9rZXl3b3JkPjxrZXl3b3JkPm5hdHVyYWwgc2VsZWN0aW9uPC9rZXl3b3Jk
PjxrZXl3b3JkPnBlZGlncmVlPC9rZXl3b3JkPjxrZXl3b3JkPnJlaW50cm9kdWN0aW9uPC9rZXl3
b3JkPjxrZXl3b3JkPnNleHVhbCBzZWxlY3Rpb248L2tleXdvcmQ+PC9rZXl3b3Jkcz48ZGF0ZXM+
PHllYXI+MjAxMzwveWVhcj48cHViLWRhdGVzPjxkYXRlPkZlYjwvZGF0ZT48L3B1Yi1kYXRlcz48
L2RhdGVzPjxpc2JuPjE3NTItNDU3MSAoUHJpbnQpJiN4RDsxNzUyLTQ1NzEgKExpbmtpbmcpPC9p
c2JuPjxhY2Nlc3Npb24tbnVtPjIzNDY3NDQ2PC9hY2Nlc3Npb24tbnVtPjx1cmxzPjxyZWxhdGVk
LXVybHM+PHVybD5odHRwczovL3d3dy5uY2JpLm5sbS5uaWguZ292L3B1Ym1lZC8yMzQ2NzQ0Njwv
dXJsPjwvcmVsYXRlZC11cmxzPjwvdXJscz48Y3VzdG9tMj5QTUMzNTg2NjE1PC9jdXN0b20yPjxl
bGVjdHJvbmljLXJlc291cmNlLW51bT4xMC4xMTExL2ouMTc1Mi00NTcxLjIwMTIuMDAyNzEueDwv
ZWxlY3Ryb25pYy1yZXNvdXJjZS1udW0+PC9yZWNvcmQ+PC9DaXRlPjwvRW5kTm90ZT4A
</w:fldData>
        </w:fldChar>
      </w:r>
      <w:r>
        <w:instrText xml:space="preserve"> ADDIN EN.CITE.DATA </w:instrText>
      </w:r>
      <w:r>
        <w:fldChar w:fldCharType="end"/>
      </w:r>
      <w:r w:rsidR="00755822">
        <w:fldChar w:fldCharType="separate"/>
      </w:r>
      <w:r>
        <w:rPr>
          <w:noProof/>
        </w:rPr>
        <w:t>(Anderson</w:t>
      </w:r>
      <w:r w:rsidRPr="008E35EC">
        <w:rPr>
          <w:i/>
          <w:noProof/>
        </w:rPr>
        <w:t xml:space="preserve"> et al.</w:t>
      </w:r>
      <w:r>
        <w:rPr>
          <w:noProof/>
        </w:rPr>
        <w:t xml:space="preserve"> 2013; Hess</w:t>
      </w:r>
      <w:r w:rsidRPr="008E35EC">
        <w:rPr>
          <w:i/>
          <w:noProof/>
        </w:rPr>
        <w:t xml:space="preserve"> et al.</w:t>
      </w:r>
      <w:r>
        <w:rPr>
          <w:noProof/>
        </w:rPr>
        <w:t xml:space="preserve"> 2012; Koch</w:t>
      </w:r>
      <w:r w:rsidRPr="008E35EC">
        <w:rPr>
          <w:i/>
          <w:noProof/>
        </w:rPr>
        <w:t xml:space="preserve"> et al.</w:t>
      </w:r>
      <w:r>
        <w:rPr>
          <w:noProof/>
        </w:rPr>
        <w:t xml:space="preserve"> 2022; Nuetzel</w:t>
      </w:r>
      <w:r w:rsidRPr="008E35EC">
        <w:rPr>
          <w:i/>
          <w:noProof/>
        </w:rPr>
        <w:t xml:space="preserve"> et al.</w:t>
      </w:r>
      <w:r>
        <w:rPr>
          <w:noProof/>
        </w:rPr>
        <w:t xml:space="preserve"> 2022; Williamson</w:t>
      </w:r>
      <w:r w:rsidRPr="008E35EC">
        <w:rPr>
          <w:i/>
          <w:noProof/>
        </w:rPr>
        <w:t xml:space="preserve"> et al.</w:t>
      </w:r>
      <w:r>
        <w:rPr>
          <w:noProof/>
        </w:rPr>
        <w:t xml:space="preserve"> 2010)</w:t>
      </w:r>
      <w:r w:rsidR="00755822">
        <w:fldChar w:fldCharType="end"/>
      </w:r>
      <w:r w:rsidR="00755822">
        <w:t xml:space="preserve"> </w:t>
      </w:r>
      <w:commentRangeEnd w:id="0"/>
      <w:r w:rsidR="00EB1316">
        <w:rPr>
          <w:rStyle w:val="CommentReference"/>
        </w:rPr>
        <w:commentReference w:id="0"/>
      </w:r>
    </w:p>
    <w:p w14:paraId="705DF1EC" w14:textId="1FB3A0B0" w:rsidR="00423C5E" w:rsidRPr="00423C5E" w:rsidRDefault="00423C5E" w:rsidP="00423C5E">
      <w:pPr>
        <w:pStyle w:val="ListParagraph"/>
        <w:numPr>
          <w:ilvl w:val="0"/>
          <w:numId w:val="5"/>
        </w:numPr>
        <w:rPr>
          <w:i/>
          <w:iCs/>
        </w:rPr>
      </w:pPr>
      <w:r>
        <w:t>F</w:t>
      </w:r>
      <w:r w:rsidRPr="00423C5E">
        <w:rPr>
          <w:vertAlign w:val="subscript"/>
        </w:rPr>
        <w:t>1</w:t>
      </w:r>
      <w:r>
        <w:t xml:space="preserve"> vs HOR RRS</w:t>
      </w:r>
    </w:p>
    <w:p w14:paraId="73A5B037" w14:textId="0305CA52" w:rsidR="00423C5E" w:rsidRPr="00081084" w:rsidRDefault="00567D2A" w:rsidP="00423C5E">
      <w:pPr>
        <w:pStyle w:val="ListParagraph"/>
        <w:numPr>
          <w:ilvl w:val="1"/>
          <w:numId w:val="5"/>
        </w:numPr>
        <w:rPr>
          <w:i/>
          <w:iCs/>
        </w:rPr>
      </w:pPr>
      <w:r>
        <w:t xml:space="preserve">We found that the first generation offspring of </w:t>
      </w:r>
      <w:proofErr w:type="spellStart"/>
      <w:r>
        <w:t>HORxHOR</w:t>
      </w:r>
      <w:proofErr w:type="spellEnd"/>
      <w:r>
        <w:t xml:space="preserve"> crosses above the dam (F</w:t>
      </w:r>
      <w:r w:rsidRPr="00567D2A">
        <w:rPr>
          <w:vertAlign w:val="subscript"/>
        </w:rPr>
        <w:t>1</w:t>
      </w:r>
      <w:r>
        <w:t>s) produced significantly more adult offspring than HORs (RRS = 0.6).</w:t>
      </w:r>
    </w:p>
    <w:p w14:paraId="72FF51A8" w14:textId="77777777" w:rsidR="00081084" w:rsidRPr="00081084" w:rsidRDefault="00081084" w:rsidP="00423C5E">
      <w:pPr>
        <w:pStyle w:val="ListParagraph"/>
        <w:numPr>
          <w:ilvl w:val="1"/>
          <w:numId w:val="5"/>
        </w:numPr>
        <w:rPr>
          <w:i/>
          <w:iCs/>
        </w:rPr>
      </w:pPr>
      <w:r>
        <w:t xml:space="preserve">This is the central result, only a single generation in the wild leads to strong, significant fitness increase. </w:t>
      </w:r>
    </w:p>
    <w:p w14:paraId="00AD12BE" w14:textId="07CEC8D5" w:rsidR="00081084" w:rsidRPr="00081084" w:rsidRDefault="00081084" w:rsidP="00423C5E">
      <w:pPr>
        <w:pStyle w:val="ListParagraph"/>
        <w:numPr>
          <w:ilvl w:val="1"/>
          <w:numId w:val="5"/>
        </w:numPr>
        <w:rPr>
          <w:i/>
          <w:iCs/>
        </w:rPr>
      </w:pPr>
      <w:r>
        <w:t>However there are some important limitations that need to be considered before generalizing this result to other systems</w:t>
      </w:r>
    </w:p>
    <w:p w14:paraId="23D31700" w14:textId="52FDB4A1" w:rsidR="00081084" w:rsidRPr="00081084" w:rsidRDefault="00081084" w:rsidP="00081084">
      <w:pPr>
        <w:pStyle w:val="ListParagraph"/>
        <w:numPr>
          <w:ilvl w:val="2"/>
          <w:numId w:val="5"/>
        </w:numPr>
        <w:rPr>
          <w:i/>
          <w:iCs/>
        </w:rPr>
      </w:pPr>
      <w:r>
        <w:t xml:space="preserve">Broodstock integration and history of sustained natural production in the McKenzie. </w:t>
      </w:r>
    </w:p>
    <w:p w14:paraId="102F5A8C" w14:textId="0397F21C" w:rsidR="00081084" w:rsidRPr="00567D2A" w:rsidRDefault="00081084" w:rsidP="00081084">
      <w:pPr>
        <w:pStyle w:val="ListParagraph"/>
        <w:numPr>
          <w:ilvl w:val="2"/>
          <w:numId w:val="5"/>
        </w:numPr>
        <w:rPr>
          <w:i/>
          <w:iCs/>
        </w:rPr>
      </w:pPr>
      <w:r>
        <w:t xml:space="preserve">Similar results may not apply to other systems, particular in the case of segregated broodstock and/or strong hatchery influence on natural production (e.g. high </w:t>
      </w:r>
      <w:proofErr w:type="spellStart"/>
      <w:r>
        <w:t>pHOS</w:t>
      </w:r>
      <w:proofErr w:type="spellEnd"/>
      <w:r>
        <w:t>)</w:t>
      </w:r>
    </w:p>
    <w:p w14:paraId="0CB8F2DC" w14:textId="6F84107A" w:rsidR="00567D2A" w:rsidRPr="00567D2A" w:rsidRDefault="00567D2A" w:rsidP="00567D2A">
      <w:pPr>
        <w:pStyle w:val="ListParagraph"/>
        <w:numPr>
          <w:ilvl w:val="0"/>
          <w:numId w:val="5"/>
        </w:numPr>
        <w:rPr>
          <w:i/>
          <w:iCs/>
        </w:rPr>
      </w:pPr>
      <w:r>
        <w:t>F</w:t>
      </w:r>
      <w:r w:rsidRPr="00423C5E">
        <w:rPr>
          <w:vertAlign w:val="subscript"/>
        </w:rPr>
        <w:t>1</w:t>
      </w:r>
      <w:r>
        <w:t xml:space="preserve"> vs </w:t>
      </w:r>
      <w:r>
        <w:t>N</w:t>
      </w:r>
      <w:r>
        <w:t>OR RRS</w:t>
      </w:r>
    </w:p>
    <w:p w14:paraId="1663276E" w14:textId="0DDE4C07" w:rsidR="00567D2A" w:rsidRDefault="00081084" w:rsidP="00567D2A">
      <w:pPr>
        <w:pStyle w:val="ListParagraph"/>
        <w:numPr>
          <w:ilvl w:val="1"/>
          <w:numId w:val="5"/>
        </w:numPr>
      </w:pPr>
      <w:r>
        <w:t>We also found n</w:t>
      </w:r>
      <w:r w:rsidR="00567D2A">
        <w:t xml:space="preserve">o fitness differences between </w:t>
      </w:r>
      <w:r w:rsidR="00567D2A" w:rsidRPr="00567D2A">
        <w:t>F</w:t>
      </w:r>
      <w:r w:rsidR="00567D2A" w:rsidRPr="00567D2A">
        <w:rPr>
          <w:vertAlign w:val="subscript"/>
        </w:rPr>
        <w:t>1</w:t>
      </w:r>
      <w:r w:rsidR="00567D2A">
        <w:t>s</w:t>
      </w:r>
      <w:r w:rsidR="00567D2A" w:rsidRPr="00567D2A">
        <w:t xml:space="preserve"> </w:t>
      </w:r>
      <w:r w:rsidR="00567D2A">
        <w:t>and</w:t>
      </w:r>
      <w:r w:rsidR="00567D2A" w:rsidRPr="00567D2A">
        <w:t xml:space="preserve"> NOR</w:t>
      </w:r>
      <w:r w:rsidR="00567D2A">
        <w:t>s</w:t>
      </w:r>
    </w:p>
    <w:p w14:paraId="765103FC" w14:textId="5B630361" w:rsidR="00081084" w:rsidRDefault="00081084" w:rsidP="00567D2A">
      <w:pPr>
        <w:pStyle w:val="ListParagraph"/>
        <w:numPr>
          <w:ilvl w:val="1"/>
          <w:numId w:val="6"/>
        </w:numPr>
      </w:pPr>
      <w:r>
        <w:t>This means that not only is the single generation increase in fitness large and significant, it may be close to complete</w:t>
      </w:r>
      <w:r w:rsidR="00364CB0">
        <w:t xml:space="preserve">. </w:t>
      </w:r>
    </w:p>
    <w:p w14:paraId="7C54D755" w14:textId="6405A371" w:rsidR="00567D2A" w:rsidRDefault="00567D2A" w:rsidP="00567D2A">
      <w:pPr>
        <w:pStyle w:val="ListParagraph"/>
        <w:numPr>
          <w:ilvl w:val="1"/>
          <w:numId w:val="6"/>
        </w:numPr>
      </w:pPr>
      <w:r>
        <w:t>but there are</w:t>
      </w:r>
      <w:r w:rsidR="00081084">
        <w:t xml:space="preserve"> also</w:t>
      </w:r>
      <w:r>
        <w:t xml:space="preserve"> important caveats and limitations to this conclusion (just acknowledge each of these without diving into a lot of detail, maybe one</w:t>
      </w:r>
      <w:r w:rsidR="00081084">
        <w:t xml:space="preserve"> or two</w:t>
      </w:r>
      <w:r>
        <w:t xml:space="preserve"> sentence</w:t>
      </w:r>
      <w:r w:rsidR="00081084">
        <w:t>s</w:t>
      </w:r>
      <w:r>
        <w:t xml:space="preserve"> each)</w:t>
      </w:r>
    </w:p>
    <w:p w14:paraId="1A8FE1A5" w14:textId="55AB3204" w:rsidR="00567D2A" w:rsidRDefault="00567D2A" w:rsidP="00567D2A">
      <w:pPr>
        <w:pStyle w:val="ListParagraph"/>
        <w:numPr>
          <w:ilvl w:val="2"/>
          <w:numId w:val="6"/>
        </w:numPr>
      </w:pPr>
      <w:r>
        <w:lastRenderedPageBreak/>
        <w:t>Hatchery influence of on NORs: many NORs could be later generation descendants of HORs that spawned below the dam</w:t>
      </w:r>
      <w:r w:rsidR="00EB1316">
        <w:t>, reducing apparent fitness difference between HORs and NORs</w:t>
      </w:r>
      <w:r w:rsidR="00364CB0">
        <w:t>.</w:t>
      </w:r>
    </w:p>
    <w:p w14:paraId="30340AC0" w14:textId="249A3F4E" w:rsidR="00364CB0" w:rsidRDefault="00364CB0" w:rsidP="00364CB0">
      <w:pPr>
        <w:pStyle w:val="ListParagraph"/>
        <w:numPr>
          <w:ilvl w:val="3"/>
          <w:numId w:val="6"/>
        </w:numPr>
      </w:pPr>
      <w:r>
        <w:t>But if this is the case</w:t>
      </w:r>
      <w:r w:rsidR="00EB1316">
        <w:t>,</w:t>
      </w:r>
      <w:r>
        <w:t xml:space="preserve"> it may be true for all NORs </w:t>
      </w:r>
      <w:r w:rsidR="00EB1316">
        <w:t xml:space="preserve">in the McKenzie </w:t>
      </w:r>
      <w:r w:rsidR="00EB1316">
        <w:fldChar w:fldCharType="begin">
          <w:fldData xml:space="preserve">PEVuZE5vdGU+PENpdGU+PEF1dGhvcj5XaWxsb3VnaGJ5PC9BdXRob3I+PFllYXI+MjAxOTwvWWVh
cj48UmVjTnVtPjE2OTE8L1JlY051bT48RGlzcGxheVRleHQ+KFdpbGxvdWdoYnkgJmFtcDsgQ2hy
aXN0aWUgMjAxOSk8L0Rpc3BsYXlUZXh0PjxyZWNvcmQ+PHJlYy1udW1iZXI+MTY5MTwvcmVjLW51
bWJlcj48Zm9yZWlnbi1rZXlzPjxrZXkgYXBwPSJFTiIgZGItaWQ9ImZzdGR3dDB0M3h6cnNrZXd6
dm14cHNmODB4eDI1OTkwcmZyZCIgdGltZXN0YW1wPSIxNjc4MTM1NjA2Ij4xNjkxPC9rZXk+PGtl
eSBhcHA9IkVOV2ViIiBkYi1pZD0iIj4wPC9rZXk+PC9mb3JlaWduLWtleXM+PHJlZi10eXBlIG5h
bWU9IkpvdXJuYWwgQXJ0aWNsZSI+MTc8L3JlZi10eXBlPjxjb250cmlidXRvcnM+PGF1dGhvcnM+
PGF1dGhvcj5XaWxsb3VnaGJ5LCBKLiBSLjwvYXV0aG9yPjxhdXRob3I+Q2hyaXN0aWUsIE0uIFIu
PC9hdXRob3I+PC9hdXRob3JzPjwvY29udHJpYnV0b3JzPjxhdXRoLWFkZHJlc3M+RGVwYXJ0bWVu
dCBvZiBCaW9sb2dpY2FsIFNjaWVuY2VzLCBQdXJkdWUgVW5pdmVyc2l0eSwgOTE1IFcuIFN0YXRl
IFN0cmVldCwgV2VzdCBMYWZheWV0dGUsIElOIDQ3OTA3LTIwNTQsIFUuUy5BLiYjeEQ7RGVwYXJ0
bWVudCBvZiBGb3Jlc3RyeSBhbmQgTmF0dXJhbCBSZXNvdXJjZXMsIFB1cmR1ZSBVbml2ZXJzaXR5
LCA3MTUgVy4gU3RhdGUgU3RyZWV0LCBXZXN0IExhZmF5ZXR0ZSwgSU4gNDc5MDctMjA1NCwgVS5T
LkEuPC9hdXRoLWFkZHJlc3M+PHRpdGxlcz48dGl0bGU+TG9uZy10ZXJtIGRlbW9ncmFwaGljIGFu
ZCBnZW5ldGljIGVmZmVjdHMgb2YgcmVsZWFzaW5nIGNhcHRpdmUtYm9ybiBpbmRpdmlkdWFscyBp
bnRvIHRoZSB3aWxkPC90aXRsZT48c2Vjb25kYXJ5LXRpdGxlPkNvbnNlcnYgQmlvbDwvc2Vjb25k
YXJ5LXRpdGxlPjwvdGl0bGVzPjxwZXJpb2RpY2FsPjxmdWxsLXRpdGxlPkNvbnNlcnYgQmlvbDwv
ZnVsbC10aXRsZT48L3BlcmlvZGljYWw+PHBhZ2VzPjM3Ny0zODg8L3BhZ2VzPjx2b2x1bWU+MzM8
L3ZvbHVtZT48bnVtYmVyPjI8L251bWJlcj48ZWRpdGlvbj4yMDE4LzA5LzAxPC9lZGl0aW9uPjxr
ZXl3b3Jkcz48a2V5d29yZD5BZGFwdGF0aW9uLCBQaHlzaW9sb2dpY2FsPC9rZXl3b3JkPjxrZXl3
b3JkPipCcmVlZGluZzwva2V5d29yZD48a2V5d29yZD4qQ29uc2VydmF0aW9uIG9mIE5hdHVyYWwg
UmVzb3VyY2VzPC9rZXl3b3JkPjxrZXl3b3JkPkVjb3N5c3RlbTwva2V5d29yZD48a2V5d29yZD5H
ZW5ldGljIFZhcmlhdGlvbjwva2V5d29yZD48a2V5d29yZD5Qb3B1bGF0aW9uIERlbnNpdHk8L2tl
eXdvcmQ+PGtleXdvcmQ+YWRhcHRhY2lvbiBnZW5ldGljYTwva2V5d29yZD48a2V5d29yZD5hcnRp
ZmljaWFsIHNlbGVjdGlvbjwva2V5d29yZD48a2V5d29yZD5jYXB0aXZpdHk8L2tleXdvcmQ+PGtl
eXdvcmQ+Y2F1dGl2ZXJpbzwva2V5d29yZD48a2V5d29yZD5kb21lc3RpY2FjaW9uPC9rZXl3b3Jk
PjxrZXl3b3JkPmRvbWVzdGljYXRpb248L2tleXdvcmQ+PGtleXdvcmQ+Z2VuZXRpYyBhZGFwdGF0
aW9uPC9rZXl3b3JkPjxrZXl3b3JkPnNlbGVjY2lvbiBhcnRpZmljaWFsPC9rZXl3b3JkPjxrZXl3
b3JkPnN1cGxlbWVudG88L2tleXdvcmQ+PGtleXdvcmQ+c3VwcGxlbWVudGF0aW9uPC9rZXl3b3Jk
PjxrZXl3b3JkPuS6uuW3pemAieaLqTwva2V5d29yZD48a2V5d29yZD7lnIjlhbs8L2tleXdvcmQ+
PGtleXdvcmQ+6KGl5YWFPC9rZXl3b3JkPjxrZXl3b3JkPumBl+S8oOmAguW6lDwva2V5d29yZD48
a2V5d29yZD7pqa/ljJY8L2tleXdvcmQ+PC9rZXl3b3Jkcz48ZGF0ZXM+PHllYXI+MjAxOTwveWVh
cj48cHViLWRhdGVzPjxkYXRlPkFwcjwvZGF0ZT48L3B1Yi1kYXRlcz48L2RhdGVzPjxpc2JuPjE1
MjMtMTczOSAoRWxlY3Ryb25pYykmI3hEOzA4ODgtODg5MiAoTGlua2luZyk8L2lzYm4+PGFjY2Vz
c2lvbi1udW0+MzAxNjg4NzI8L2FjY2Vzc2lvbi1udW0+PHVybHM+PHJlbGF0ZWQtdXJscz48dXJs
Pmh0dHBzOi8vd3d3Lm5jYmkubmxtLm5paC5nb3YvcHVibWVkLzMwMTY4ODcyPC91cmw+PC9yZWxh
dGVkLXVybHM+PC91cmxzPjxlbGVjdHJvbmljLXJlc291cmNlLW51bT4xMC4xMTExL2NvYmkuMTMy
MTc8L2VsZWN0cm9uaWMtcmVzb3VyY2UtbnVtPjwvcmVjb3JkPjwvQ2l0ZT48L0VuZE5vdGU+AG==
</w:fldData>
        </w:fldChar>
      </w:r>
      <w:r w:rsidR="00EB1316">
        <w:instrText xml:space="preserve"> ADDIN EN.CITE </w:instrText>
      </w:r>
      <w:r w:rsidR="00EB1316">
        <w:fldChar w:fldCharType="begin">
          <w:fldData xml:space="preserve">PEVuZE5vdGU+PENpdGU+PEF1dGhvcj5XaWxsb3VnaGJ5PC9BdXRob3I+PFllYXI+MjAxOTwvWWVh
cj48UmVjTnVtPjE2OTE8L1JlY051bT48RGlzcGxheVRleHQ+KFdpbGxvdWdoYnkgJmFtcDsgQ2hy
aXN0aWUgMjAxOSk8L0Rpc3BsYXlUZXh0PjxyZWNvcmQ+PHJlYy1udW1iZXI+MTY5MTwvcmVjLW51
bWJlcj48Zm9yZWlnbi1rZXlzPjxrZXkgYXBwPSJFTiIgZGItaWQ9ImZzdGR3dDB0M3h6cnNrZXd6
dm14cHNmODB4eDI1OTkwcmZyZCIgdGltZXN0YW1wPSIxNjc4MTM1NjA2Ij4xNjkxPC9rZXk+PGtl
eSBhcHA9IkVOV2ViIiBkYi1pZD0iIj4wPC9rZXk+PC9mb3JlaWduLWtleXM+PHJlZi10eXBlIG5h
bWU9IkpvdXJuYWwgQXJ0aWNsZSI+MTc8L3JlZi10eXBlPjxjb250cmlidXRvcnM+PGF1dGhvcnM+
PGF1dGhvcj5XaWxsb3VnaGJ5LCBKLiBSLjwvYXV0aG9yPjxhdXRob3I+Q2hyaXN0aWUsIE0uIFIu
PC9hdXRob3I+PC9hdXRob3JzPjwvY29udHJpYnV0b3JzPjxhdXRoLWFkZHJlc3M+RGVwYXJ0bWVu
dCBvZiBCaW9sb2dpY2FsIFNjaWVuY2VzLCBQdXJkdWUgVW5pdmVyc2l0eSwgOTE1IFcuIFN0YXRl
IFN0cmVldCwgV2VzdCBMYWZheWV0dGUsIElOIDQ3OTA3LTIwNTQsIFUuUy5BLiYjeEQ7RGVwYXJ0
bWVudCBvZiBGb3Jlc3RyeSBhbmQgTmF0dXJhbCBSZXNvdXJjZXMsIFB1cmR1ZSBVbml2ZXJzaXR5
LCA3MTUgVy4gU3RhdGUgU3RyZWV0LCBXZXN0IExhZmF5ZXR0ZSwgSU4gNDc5MDctMjA1NCwgVS5T
LkEuPC9hdXRoLWFkZHJlc3M+PHRpdGxlcz48dGl0bGU+TG9uZy10ZXJtIGRlbW9ncmFwaGljIGFu
ZCBnZW5ldGljIGVmZmVjdHMgb2YgcmVsZWFzaW5nIGNhcHRpdmUtYm9ybiBpbmRpdmlkdWFscyBp
bnRvIHRoZSB3aWxkPC90aXRsZT48c2Vjb25kYXJ5LXRpdGxlPkNvbnNlcnYgQmlvbDwvc2Vjb25k
YXJ5LXRpdGxlPjwvdGl0bGVzPjxwZXJpb2RpY2FsPjxmdWxsLXRpdGxlPkNvbnNlcnYgQmlvbDwv
ZnVsbC10aXRsZT48L3BlcmlvZGljYWw+PHBhZ2VzPjM3Ny0zODg8L3BhZ2VzPjx2b2x1bWU+MzM8
L3ZvbHVtZT48bnVtYmVyPjI8L251bWJlcj48ZWRpdGlvbj4yMDE4LzA5LzAxPC9lZGl0aW9uPjxr
ZXl3b3Jkcz48a2V5d29yZD5BZGFwdGF0aW9uLCBQaHlzaW9sb2dpY2FsPC9rZXl3b3JkPjxrZXl3
b3JkPipCcmVlZGluZzwva2V5d29yZD48a2V5d29yZD4qQ29uc2VydmF0aW9uIG9mIE5hdHVyYWwg
UmVzb3VyY2VzPC9rZXl3b3JkPjxrZXl3b3JkPkVjb3N5c3RlbTwva2V5d29yZD48a2V5d29yZD5H
ZW5ldGljIFZhcmlhdGlvbjwva2V5d29yZD48a2V5d29yZD5Qb3B1bGF0aW9uIERlbnNpdHk8L2tl
eXdvcmQ+PGtleXdvcmQ+YWRhcHRhY2lvbiBnZW5ldGljYTwva2V5d29yZD48a2V5d29yZD5hcnRp
ZmljaWFsIHNlbGVjdGlvbjwva2V5d29yZD48a2V5d29yZD5jYXB0aXZpdHk8L2tleXdvcmQ+PGtl
eXdvcmQ+Y2F1dGl2ZXJpbzwva2V5d29yZD48a2V5d29yZD5kb21lc3RpY2FjaW9uPC9rZXl3b3Jk
PjxrZXl3b3JkPmRvbWVzdGljYXRpb248L2tleXdvcmQ+PGtleXdvcmQ+Z2VuZXRpYyBhZGFwdGF0
aW9uPC9rZXl3b3JkPjxrZXl3b3JkPnNlbGVjY2lvbiBhcnRpZmljaWFsPC9rZXl3b3JkPjxrZXl3
b3JkPnN1cGxlbWVudG88L2tleXdvcmQ+PGtleXdvcmQ+c3VwcGxlbWVudGF0aW9uPC9rZXl3b3Jk
PjxrZXl3b3JkPuS6uuW3pemAieaLqTwva2V5d29yZD48a2V5d29yZD7lnIjlhbs8L2tleXdvcmQ+
PGtleXdvcmQ+6KGl5YWFPC9rZXl3b3JkPjxrZXl3b3JkPumBl+S8oOmAguW6lDwva2V5d29yZD48
a2V5d29yZD7pqa/ljJY8L2tleXdvcmQ+PC9rZXl3b3Jkcz48ZGF0ZXM+PHllYXI+MjAxOTwveWVh
cj48cHViLWRhdGVzPjxkYXRlPkFwcjwvZGF0ZT48L3B1Yi1kYXRlcz48L2RhdGVzPjxpc2JuPjE1
MjMtMTczOSAoRWxlY3Ryb25pYykmI3hEOzA4ODgtODg5MiAoTGlua2luZyk8L2lzYm4+PGFjY2Vz
c2lvbi1udW0+MzAxNjg4NzI8L2FjY2Vzc2lvbi1udW0+PHVybHM+PHJlbGF0ZWQtdXJscz48dXJs
Pmh0dHBzOi8vd3d3Lm5jYmkubmxtLm5paC5nb3YvcHVibWVkLzMwMTY4ODcyPC91cmw+PC9yZWxh
dGVkLXVybHM+PC91cmxzPjxlbGVjdHJvbmljLXJlc291cmNlLW51bT4xMC4xMTExL2NvYmkuMTMy
MTc8L2VsZWN0cm9uaWMtcmVzb3VyY2UtbnVtPjwvcmVjb3JkPjwvQ2l0ZT48L0VuZE5vdGU+AG==
</w:fldData>
        </w:fldChar>
      </w:r>
      <w:r w:rsidR="00EB1316">
        <w:instrText xml:space="preserve"> ADDIN EN.CITE.DATA </w:instrText>
      </w:r>
      <w:r w:rsidR="00EB1316">
        <w:fldChar w:fldCharType="end"/>
      </w:r>
      <w:r w:rsidR="00EB1316">
        <w:fldChar w:fldCharType="separate"/>
      </w:r>
      <w:r w:rsidR="00EB1316">
        <w:rPr>
          <w:noProof/>
        </w:rPr>
        <w:t>(Willoughby &amp; Christie 2019)</w:t>
      </w:r>
      <w:r w:rsidR="00EB1316">
        <w:fldChar w:fldCharType="end"/>
      </w:r>
    </w:p>
    <w:p w14:paraId="7FCE0B86" w14:textId="60ECE79B" w:rsidR="00F102F8" w:rsidRDefault="00F102F8" w:rsidP="00567D2A">
      <w:pPr>
        <w:pStyle w:val="ListParagraph"/>
        <w:numPr>
          <w:ilvl w:val="2"/>
          <w:numId w:val="6"/>
        </w:numPr>
      </w:pPr>
      <w:r>
        <w:t>NORs released above the dam may not be representative of the broader McKenzie NOR population</w:t>
      </w:r>
    </w:p>
    <w:p w14:paraId="7B7DFD32" w14:textId="5271CE7C" w:rsidR="00F102F8" w:rsidRDefault="00F102F8" w:rsidP="00F102F8">
      <w:pPr>
        <w:pStyle w:val="ListParagraph"/>
        <w:numPr>
          <w:ilvl w:val="3"/>
          <w:numId w:val="6"/>
        </w:numPr>
      </w:pPr>
      <w:r>
        <w:t>Arrival time is later than F</w:t>
      </w:r>
      <w:r w:rsidRPr="00F102F8">
        <w:rPr>
          <w:vertAlign w:val="subscript"/>
        </w:rPr>
        <w:t>1</w:t>
      </w:r>
      <w:r>
        <w:t>s</w:t>
      </w:r>
      <w:r w:rsidR="00364CB0">
        <w:t>. Perhaps many NORs released above the dam are late season dispersers, or strays with lower fitness than NORs in the McKenzie river more generally.</w:t>
      </w:r>
    </w:p>
    <w:p w14:paraId="1E2D05F9" w14:textId="0487E6F1" w:rsidR="00364CB0" w:rsidRPr="00364CB0" w:rsidRDefault="00F102F8" w:rsidP="00364CB0">
      <w:pPr>
        <w:pStyle w:val="ListParagraph"/>
        <w:numPr>
          <w:ilvl w:val="3"/>
          <w:numId w:val="6"/>
        </w:numPr>
      </w:pPr>
      <w:r>
        <w:t xml:space="preserve">But </w:t>
      </w:r>
      <w:r w:rsidR="00364CB0">
        <w:t>differentiation within McKenzie NORs is low, and stray rate into the McKenzie is low</w:t>
      </w:r>
    </w:p>
    <w:p w14:paraId="7D208CD1" w14:textId="77777777" w:rsidR="00166A77" w:rsidRDefault="00166A77" w:rsidP="00EB349A">
      <w:pPr>
        <w:rPr>
          <w:i/>
          <w:iCs/>
        </w:rPr>
      </w:pPr>
    </w:p>
    <w:p w14:paraId="4C649042" w14:textId="7E7E4795" w:rsidR="00166A77" w:rsidRDefault="00EB349A" w:rsidP="00EB349A">
      <w:pPr>
        <w:rPr>
          <w:i/>
          <w:iCs/>
        </w:rPr>
      </w:pPr>
      <w:r>
        <w:rPr>
          <w:i/>
          <w:iCs/>
        </w:rPr>
        <w:t>Age at Maturity</w:t>
      </w:r>
      <w:r w:rsidR="00306D41">
        <w:rPr>
          <w:i/>
          <w:iCs/>
        </w:rPr>
        <w:t xml:space="preserve"> / Size</w:t>
      </w:r>
    </w:p>
    <w:p w14:paraId="1191D351" w14:textId="77777777" w:rsidR="00166A77" w:rsidRDefault="00166A77" w:rsidP="00306D41">
      <w:pPr>
        <w:pStyle w:val="ListParagraph"/>
        <w:numPr>
          <w:ilvl w:val="0"/>
          <w:numId w:val="3"/>
        </w:numPr>
      </w:pPr>
      <w:r>
        <w:t xml:space="preserve">Context: HORs tend to express lower size and age at maturity (citations), and increased frequency of precocial maturation (citations). RRS &lt; 1 has been attributed in part to reduced size and AAM for hatchery fish (citations).  </w:t>
      </w:r>
    </w:p>
    <w:p w14:paraId="22648732" w14:textId="665893F8" w:rsidR="00166A77" w:rsidRDefault="00166A77" w:rsidP="00306D41">
      <w:pPr>
        <w:pStyle w:val="ListParagraph"/>
        <w:numPr>
          <w:ilvl w:val="0"/>
          <w:numId w:val="3"/>
        </w:numPr>
      </w:pPr>
      <w:r>
        <w:t>AAM is not known for HORs in our dataset, but size is known</w:t>
      </w:r>
      <w:r w:rsidR="00603CD7">
        <w:t xml:space="preserve"> and closely related to AAM</w:t>
      </w:r>
      <w:r w:rsidR="008546DA">
        <w:t xml:space="preserve"> (Pearson correlation = 0.57)</w:t>
      </w:r>
      <w:r>
        <w:t xml:space="preserve"> and we include it in our final model of TLF. </w:t>
      </w:r>
      <w:r w:rsidR="00306D41">
        <w:t xml:space="preserve">HORs are significantly smaller than both NORs and F1s. </w:t>
      </w:r>
      <w:r>
        <w:t>Both generation and size significantly explain variation in TLF</w:t>
      </w:r>
      <w:r w:rsidR="00306D41">
        <w:t xml:space="preserve"> in the model</w:t>
      </w:r>
      <w:r>
        <w:t xml:space="preserve">. Therefore RRS &lt; 1 even after accounting for differences in size, and size alone cannot explain fitness differences between HORs, F1s and NORs. </w:t>
      </w:r>
    </w:p>
    <w:p w14:paraId="05A3488F" w14:textId="77777777" w:rsidR="00166A77" w:rsidRDefault="00166A77" w:rsidP="00306D41">
      <w:pPr>
        <w:pStyle w:val="ListParagraph"/>
        <w:numPr>
          <w:ilvl w:val="0"/>
          <w:numId w:val="3"/>
        </w:numPr>
      </w:pPr>
      <w:r>
        <w:t xml:space="preserve">AAM of the </w:t>
      </w:r>
      <w:r w:rsidRPr="00A66B87">
        <w:rPr>
          <w:b/>
          <w:bCs/>
        </w:rPr>
        <w:t>offspring</w:t>
      </w:r>
      <w:r>
        <w:t xml:space="preserve"> of F</w:t>
      </w:r>
      <w:r w:rsidRPr="00897660">
        <w:rPr>
          <w:vertAlign w:val="subscript"/>
        </w:rPr>
        <w:t>1</w:t>
      </w:r>
      <w:r>
        <w:t xml:space="preserve">s is greater than that </w:t>
      </w:r>
      <w:commentRangeStart w:id="1"/>
      <w:r>
        <w:t>of</w:t>
      </w:r>
      <w:commentRangeEnd w:id="1"/>
      <w:r>
        <w:rPr>
          <w:rStyle w:val="CommentReference"/>
        </w:rPr>
        <w:commentReference w:id="1"/>
      </w:r>
      <w:r>
        <w:t xml:space="preserve"> HORs.</w:t>
      </w:r>
    </w:p>
    <w:p w14:paraId="64233CAF" w14:textId="77777777" w:rsidR="00166A77" w:rsidRDefault="00166A77" w:rsidP="00306D41">
      <w:pPr>
        <w:pStyle w:val="ListParagraph"/>
        <w:numPr>
          <w:ilvl w:val="1"/>
          <w:numId w:val="3"/>
        </w:numPr>
      </w:pPr>
      <w:r>
        <w:t>In addition to the effect of AAM on the fitness of salmon released above the dam, we also examined the AAM of their offspring. We found that found that F1s produced significantly more age 5 vs age 4 offspring than HORs, and that the size at maturity of offspring of NORs is greater than that of HORs. This suggests despite spending their entire lives in the wild, the wild-born offspring of hatchery salmon tend to express lower AAM, than subsequent generations of wild-born salmon, pointing to heritable genetic or epigenetic effects hatchery rearing on life-history expression.</w:t>
      </w:r>
    </w:p>
    <w:p w14:paraId="53A06C6C" w14:textId="4C6C4752" w:rsidR="00F102F8" w:rsidRDefault="00F102F8" w:rsidP="00EB349A">
      <w:pPr>
        <w:rPr>
          <w:i/>
          <w:iCs/>
        </w:rPr>
      </w:pPr>
    </w:p>
    <w:p w14:paraId="70F8F7B1" w14:textId="1A433884" w:rsidR="00F102F8" w:rsidRDefault="00F102F8" w:rsidP="00EB349A">
      <w:pPr>
        <w:rPr>
          <w:i/>
          <w:iCs/>
        </w:rPr>
      </w:pPr>
    </w:p>
    <w:p w14:paraId="1FDBD322" w14:textId="46F30014" w:rsidR="00F102F8" w:rsidRPr="00F102F8" w:rsidRDefault="00F102F8" w:rsidP="00EB349A">
      <w:pPr>
        <w:rPr>
          <w:i/>
          <w:iCs/>
          <w:color w:val="C00000"/>
        </w:rPr>
      </w:pPr>
      <w:r w:rsidRPr="00F102F8">
        <w:rPr>
          <w:i/>
          <w:iCs/>
          <w:color w:val="C00000"/>
        </w:rPr>
        <w:t>Mechanisms</w:t>
      </w:r>
    </w:p>
    <w:p w14:paraId="20C7E73C" w14:textId="10E2CFC4" w:rsidR="00EB349A" w:rsidRPr="00F102F8" w:rsidRDefault="00F102F8" w:rsidP="00F102F8">
      <w:pPr>
        <w:pStyle w:val="ListParagraph"/>
        <w:numPr>
          <w:ilvl w:val="0"/>
          <w:numId w:val="7"/>
        </w:numPr>
        <w:rPr>
          <w:color w:val="C00000"/>
        </w:rPr>
      </w:pPr>
      <w:r w:rsidRPr="00F102F8">
        <w:rPr>
          <w:color w:val="C00000"/>
        </w:rPr>
        <w:t xml:space="preserve">The rate of fitness increase </w:t>
      </w:r>
      <w:r>
        <w:rPr>
          <w:color w:val="C00000"/>
        </w:rPr>
        <w:t xml:space="preserve">(one generation) </w:t>
      </w:r>
      <w:r w:rsidRPr="00F102F8">
        <w:rPr>
          <w:color w:val="C00000"/>
        </w:rPr>
        <w:t>suggests</w:t>
      </w:r>
      <w:r>
        <w:rPr>
          <w:color w:val="C00000"/>
        </w:rPr>
        <w:t xml:space="preserve"> that either (1)</w:t>
      </w:r>
      <w:r w:rsidRPr="00F102F8">
        <w:rPr>
          <w:color w:val="C00000"/>
        </w:rPr>
        <w:t xml:space="preserve"> m</w:t>
      </w:r>
      <w:commentRangeStart w:id="2"/>
      <w:r w:rsidRPr="00F102F8">
        <w:rPr>
          <w:color w:val="C00000"/>
        </w:rPr>
        <w:t xml:space="preserve">uch of RRS &lt; 1 is </w:t>
      </w:r>
      <w:commentRangeEnd w:id="2"/>
      <w:r w:rsidR="00274FB7">
        <w:rPr>
          <w:rStyle w:val="CommentReference"/>
        </w:rPr>
        <w:commentReference w:id="2"/>
      </w:r>
      <w:r w:rsidRPr="00F102F8">
        <w:rPr>
          <w:color w:val="C00000"/>
        </w:rPr>
        <w:t>explained by plastic</w:t>
      </w:r>
      <w:r>
        <w:rPr>
          <w:color w:val="C00000"/>
        </w:rPr>
        <w:t xml:space="preserve">, </w:t>
      </w:r>
      <w:r w:rsidRPr="00F102F8">
        <w:rPr>
          <w:color w:val="C00000"/>
        </w:rPr>
        <w:t>rather than inherited genetic effects</w:t>
      </w:r>
      <w:r>
        <w:rPr>
          <w:color w:val="C00000"/>
        </w:rPr>
        <w:t>, or (2) that selection is very strong</w:t>
      </w:r>
      <w:r w:rsidR="00166A77">
        <w:rPr>
          <w:color w:val="C00000"/>
        </w:rPr>
        <w:t xml:space="preserve"> and </w:t>
      </w:r>
      <w:commentRangeStart w:id="3"/>
      <w:r w:rsidR="00364CB0">
        <w:rPr>
          <w:color w:val="C00000"/>
        </w:rPr>
        <w:t>genetic variance is</w:t>
      </w:r>
      <w:r w:rsidR="00364CB0">
        <w:rPr>
          <w:color w:val="C00000"/>
        </w:rPr>
        <w:t xml:space="preserve"> very</w:t>
      </w:r>
      <w:r w:rsidR="00364CB0">
        <w:rPr>
          <w:color w:val="C00000"/>
        </w:rPr>
        <w:t xml:space="preserve"> high</w:t>
      </w:r>
      <w:commentRangeEnd w:id="3"/>
      <w:r w:rsidR="00EB1316">
        <w:rPr>
          <w:rStyle w:val="CommentReference"/>
        </w:rPr>
        <w:commentReference w:id="3"/>
      </w:r>
      <w:r w:rsidRPr="00F102F8">
        <w:rPr>
          <w:color w:val="C00000"/>
        </w:rPr>
        <w:t>.</w:t>
      </w:r>
      <w:r>
        <w:rPr>
          <w:color w:val="C00000"/>
        </w:rPr>
        <w:t xml:space="preserve"> </w:t>
      </w:r>
      <w:r w:rsidRPr="00F102F8">
        <w:rPr>
          <w:color w:val="C00000"/>
        </w:rPr>
        <w:t xml:space="preserve">Theoretically we could discuss this and place </w:t>
      </w:r>
      <w:r w:rsidR="00364CB0">
        <w:rPr>
          <w:color w:val="C00000"/>
        </w:rPr>
        <w:t>our</w:t>
      </w:r>
      <w:r w:rsidRPr="00F102F8">
        <w:rPr>
          <w:color w:val="C00000"/>
        </w:rPr>
        <w:t xml:space="preserve"> results in context with the research into size and age effects on RRS, but my preference is to avoid speculation </w:t>
      </w:r>
      <w:r w:rsidR="00364CB0">
        <w:rPr>
          <w:color w:val="C00000"/>
        </w:rPr>
        <w:t>here since we can’t parse these two mechanisms</w:t>
      </w:r>
      <w:r w:rsidR="00603CD7">
        <w:rPr>
          <w:color w:val="C00000"/>
        </w:rPr>
        <w:t xml:space="preserve"> using our </w:t>
      </w:r>
      <w:commentRangeStart w:id="4"/>
      <w:r w:rsidR="00603CD7">
        <w:rPr>
          <w:color w:val="C00000"/>
        </w:rPr>
        <w:t>analysis</w:t>
      </w:r>
      <w:commentRangeEnd w:id="4"/>
      <w:r w:rsidR="00603CD7">
        <w:rPr>
          <w:rStyle w:val="CommentReference"/>
        </w:rPr>
        <w:commentReference w:id="4"/>
      </w:r>
      <w:r w:rsidR="00364CB0">
        <w:rPr>
          <w:color w:val="C00000"/>
        </w:rPr>
        <w:t xml:space="preserve">, </w:t>
      </w:r>
      <w:r w:rsidRPr="00F102F8">
        <w:rPr>
          <w:color w:val="C00000"/>
        </w:rPr>
        <w:t>and simply recognize that RRS &lt; 1 might be driven by either plasticity or genetic effects (or both) in the section below.</w:t>
      </w:r>
    </w:p>
    <w:p w14:paraId="2B5E97F4" w14:textId="48B90254" w:rsidR="00EB349A" w:rsidRDefault="00EB349A" w:rsidP="00EB349A">
      <w:pPr>
        <w:rPr>
          <w:i/>
          <w:iCs/>
        </w:rPr>
      </w:pPr>
    </w:p>
    <w:p w14:paraId="7C9B23E8" w14:textId="622849E4" w:rsidR="00EB349A" w:rsidRDefault="00EB349A" w:rsidP="00EB349A">
      <w:pPr>
        <w:rPr>
          <w:i/>
          <w:iCs/>
        </w:rPr>
      </w:pPr>
      <w:r>
        <w:rPr>
          <w:i/>
          <w:iCs/>
        </w:rPr>
        <w:lastRenderedPageBreak/>
        <w:t>Conservation and Management Consequences</w:t>
      </w:r>
      <w:r w:rsidR="00423C5E">
        <w:rPr>
          <w:i/>
          <w:iCs/>
        </w:rPr>
        <w:t xml:space="preserve"> /  Conclusion</w:t>
      </w:r>
    </w:p>
    <w:p w14:paraId="0C5E1B4C" w14:textId="5E78FDC4" w:rsidR="003A59B3" w:rsidRDefault="00166A77" w:rsidP="003A59B3">
      <w:pPr>
        <w:pStyle w:val="ListParagraph"/>
        <w:numPr>
          <w:ilvl w:val="0"/>
          <w:numId w:val="2"/>
        </w:numPr>
      </w:pPr>
      <w:r>
        <w:t>Following ~two decades of research</w:t>
      </w:r>
      <w:r w:rsidR="003A59B3">
        <w:t xml:space="preserve">, there are many point estimates of RRS across species, hatchery programs (integrated vs segregated), and river basins. These studies have revealed important trends and suggested areas where more research is needed. However, the focus of </w:t>
      </w:r>
      <w:r>
        <w:t>this body of literature</w:t>
      </w:r>
      <w:r w:rsidR="003A59B3">
        <w:t xml:space="preserve"> has primarily been documenting potential fitness differences between HOR and </w:t>
      </w:r>
      <w:r w:rsidR="00D515AF">
        <w:t>wild born</w:t>
      </w:r>
      <w:r w:rsidR="003A59B3">
        <w:t xml:space="preserve"> salmon spawning in the wild, the pace at which these fitness differences (if present) accrue, and the underlying mechanisms. </w:t>
      </w:r>
    </w:p>
    <w:p w14:paraId="1149FC31" w14:textId="06030023" w:rsidR="003A59B3" w:rsidRDefault="003A59B3" w:rsidP="003A59B3">
      <w:pPr>
        <w:pStyle w:val="ListParagraph"/>
        <w:numPr>
          <w:ilvl w:val="0"/>
          <w:numId w:val="2"/>
        </w:numPr>
      </w:pPr>
      <w:r>
        <w:t xml:space="preserve">One important question that arises from the RRS literature has gone relatively unaddressed: Since reintroduction </w:t>
      </w:r>
      <w:r w:rsidR="00166A77">
        <w:t xml:space="preserve">and supplementation </w:t>
      </w:r>
      <w:r>
        <w:t>relies (at least initially) on HOR salmon spawning in the wild, does th</w:t>
      </w:r>
      <w:r w:rsidR="00166A77">
        <w:t>e</w:t>
      </w:r>
      <w:r>
        <w:t xml:space="preserve"> lower fitness of HOR salmon spawning in the wild persist among their wild born descend</w:t>
      </w:r>
      <w:r w:rsidR="00166A77">
        <w:t>a</w:t>
      </w:r>
      <w:r>
        <w:t xml:space="preserve">nts? </w:t>
      </w:r>
    </w:p>
    <w:p w14:paraId="5E5CA583" w14:textId="73F9C7B9" w:rsidR="003A59B3" w:rsidRDefault="003A59B3" w:rsidP="003A59B3">
      <w:pPr>
        <w:pStyle w:val="ListParagraph"/>
        <w:numPr>
          <w:ilvl w:val="0"/>
          <w:numId w:val="2"/>
        </w:numPr>
      </w:pPr>
      <w:r>
        <w:t xml:space="preserve">There is reason to be concerned this may be the case. If RRS &lt; 1 is due to domestication selection, the pace of adaptation to natural conditions may be too slow to be material </w:t>
      </w:r>
      <w:r w:rsidR="00166A77">
        <w:t xml:space="preserve">important </w:t>
      </w:r>
      <w:r>
        <w:t>on conservation relevant timescales, especially if</w:t>
      </w:r>
      <w:r w:rsidR="00166A77">
        <w:t xml:space="preserve"> domestication</w:t>
      </w:r>
      <w:r>
        <w:t xml:space="preserve"> selection has </w:t>
      </w:r>
      <w:r>
        <w:t xml:space="preserve">severely </w:t>
      </w:r>
      <w:r w:rsidR="00166A77">
        <w:t xml:space="preserve">reduced genetic variance </w:t>
      </w:r>
      <w:r>
        <w:t xml:space="preserve">in the wild. Alternatively, if RRS &lt; 1 </w:t>
      </w:r>
      <w:r w:rsidR="00166A77">
        <w:t xml:space="preserve">may be driven by plastic responses to the hatchery environment. Even in the case of plasticity, </w:t>
      </w:r>
      <w:r>
        <w:t>reduced genetic diversity among hatchery stocks</w:t>
      </w:r>
      <w:r w:rsidR="00166A77">
        <w:t xml:space="preserve"> might </w:t>
      </w:r>
      <w:r>
        <w:t>le</w:t>
      </w:r>
      <w:r w:rsidR="00166A77">
        <w:t>a</w:t>
      </w:r>
      <w:r>
        <w:t>d to canalization of reaction norms</w:t>
      </w:r>
      <w:r w:rsidR="00423C5E">
        <w:t>. Therefore</w:t>
      </w:r>
      <w:r>
        <w:t xml:space="preserve"> hatchery associated, maladaptive phenotypes may continue to be expressed in the wild despite the absence of the environmental cues that initially produced them.</w:t>
      </w:r>
    </w:p>
    <w:p w14:paraId="234677E5" w14:textId="616FDE46" w:rsidR="003A59B3" w:rsidRDefault="003A59B3" w:rsidP="003A59B3">
      <w:pPr>
        <w:pStyle w:val="ListParagraph"/>
        <w:numPr>
          <w:ilvl w:val="0"/>
          <w:numId w:val="2"/>
        </w:numPr>
      </w:pPr>
      <w:r>
        <w:t>To our knowledge, only a single study to date has explicitly addressed this question</w:t>
      </w:r>
      <w:r w:rsidR="00755822">
        <w:t xml:space="preserve"> </w:t>
      </w:r>
      <w:r w:rsidR="00755822">
        <w:fldChar w:fldCharType="begin"/>
      </w:r>
      <w:r w:rsidR="00755822">
        <w:instrText xml:space="preserve"> ADDIN EN.CITE &lt;EndNote&gt;&lt;Cite&gt;&lt;Author&gt;Nuetzel&lt;/Author&gt;&lt;Year&gt;2022&lt;/Year&gt;&lt;RecNum&gt;1600&lt;/RecNum&gt;&lt;DisplayText&gt;(Nuetzel&lt;style face="italic"&gt; et al.&lt;/style&gt; 2022)&lt;/DisplayText&gt;&lt;record&gt;&lt;rec-number&gt;1600&lt;/rec-number&gt;&lt;foreign-keys&gt;&lt;key app="EN" db-id="fstdwt0t3xzrskewzvmxpsf80xx25990rfrd" timestamp="1675193162"&gt;1600&lt;/key&gt;&lt;key app="ENWeb" db-id=""&gt;0&lt;/key&gt;&lt;/foreign-keys&gt;&lt;ref-type name="Journal Article"&gt;17&lt;/ref-type&gt;&lt;contributors&gt;&lt;authors&gt;&lt;author&gt;Nuetzel, Hayley M.&lt;/author&gt;&lt;author&gt;Galbreath, Peter F.&lt;/author&gt;&lt;author&gt;Staton, Benjamin A.&lt;/author&gt;&lt;author&gt;Crump, Carrie A.&lt;/author&gt;&lt;author&gt;Naylor, Leslie M.&lt;/author&gt;&lt;author&gt;Shippentower, Gene E.&lt;/author&gt;&lt;/authors&gt;&lt;/contributors&gt;&lt;titles&gt;&lt;title&gt;Improved productivity of naturalized spring Chinook salmon following reintroduction from a hatchery stock in Lookingglass Creek, Oregon&lt;/title&gt;&lt;secondary-title&gt;Canadian Journal of Fisheries and Aquatic Sciences&lt;/secondary-title&gt;&lt;/titles&gt;&lt;periodical&gt;&lt;full-title&gt;Canadian Journal of Fisheries and Aquatic Sciences&lt;/full-title&gt;&lt;/periodical&gt;&lt;dates&gt;&lt;year&gt;2022&lt;/year&gt;&lt;/dates&gt;&lt;isbn&gt;0706-652X&amp;#xD;1205-7533&lt;/isbn&gt;&lt;urls&gt;&lt;/urls&gt;&lt;electronic-resource-num&gt;10.1139/cjfas-2022-0114&lt;/electronic-resource-num&gt;&lt;/record&gt;&lt;/Cite&gt;&lt;/EndNote&gt;</w:instrText>
      </w:r>
      <w:r w:rsidR="00755822">
        <w:fldChar w:fldCharType="separate"/>
      </w:r>
      <w:r w:rsidR="00755822">
        <w:rPr>
          <w:noProof/>
        </w:rPr>
        <w:t>(Nuetzel</w:t>
      </w:r>
      <w:r w:rsidR="00755822" w:rsidRPr="00755822">
        <w:rPr>
          <w:i/>
          <w:noProof/>
        </w:rPr>
        <w:t xml:space="preserve"> et al.</w:t>
      </w:r>
      <w:r w:rsidR="00755822">
        <w:rPr>
          <w:noProof/>
        </w:rPr>
        <w:t xml:space="preserve"> 2022)</w:t>
      </w:r>
      <w:r w:rsidR="00755822">
        <w:fldChar w:fldCharType="end"/>
      </w:r>
      <w:r>
        <w:t>, (although</w:t>
      </w:r>
      <w:r w:rsidR="00166A77">
        <w:t xml:space="preserve"> previously</w:t>
      </w:r>
      <w:r>
        <w:t xml:space="preserve"> published pedigree studies could be used to address it).</w:t>
      </w:r>
    </w:p>
    <w:p w14:paraId="2B5F84A5" w14:textId="77777777" w:rsidR="00423C5E" w:rsidRDefault="003A59B3" w:rsidP="003A59B3">
      <w:pPr>
        <w:pStyle w:val="ListParagraph"/>
        <w:numPr>
          <w:ilvl w:val="0"/>
          <w:numId w:val="2"/>
        </w:numPr>
      </w:pPr>
      <w:r>
        <w:t xml:space="preserve">We found </w:t>
      </w:r>
    </w:p>
    <w:p w14:paraId="175E34A1" w14:textId="67C4366A" w:rsidR="00423C5E" w:rsidRDefault="003A59B3" w:rsidP="00423C5E">
      <w:pPr>
        <w:pStyle w:val="ListParagraph"/>
        <w:numPr>
          <w:ilvl w:val="1"/>
          <w:numId w:val="2"/>
        </w:numPr>
      </w:pPr>
      <w:r>
        <w:t xml:space="preserve">both fitness and </w:t>
      </w:r>
      <w:r w:rsidR="008546DA">
        <w:t>a</w:t>
      </w:r>
      <w:r>
        <w:t xml:space="preserve"> fitness related trait (AAM of offspring) improve after just a single generation in the wild</w:t>
      </w:r>
    </w:p>
    <w:p w14:paraId="22F26C7B" w14:textId="3B961BAD" w:rsidR="00423C5E" w:rsidRDefault="003A59B3" w:rsidP="00423C5E">
      <w:pPr>
        <w:pStyle w:val="ListParagraph"/>
        <w:numPr>
          <w:ilvl w:val="1"/>
          <w:numId w:val="2"/>
        </w:numPr>
      </w:pPr>
      <w:r>
        <w:t>th</w:t>
      </w:r>
      <w:r w:rsidR="00423C5E">
        <w:t>ese</w:t>
      </w:r>
      <w:r>
        <w:t xml:space="preserve"> improvements</w:t>
      </w:r>
      <w:r w:rsidR="00166A77">
        <w:t xml:space="preserve"> make them</w:t>
      </w:r>
      <w:r>
        <w:t xml:space="preserve"> indistinguishable from NORs</w:t>
      </w:r>
      <w:r w:rsidR="00166A77">
        <w:t xml:space="preserve"> that spawned above the dam</w:t>
      </w:r>
      <w:r w:rsidR="008546DA">
        <w:t xml:space="preserve"> with respect to </w:t>
      </w:r>
      <w:r w:rsidR="00166A77">
        <w:t>, which may be representative of NOR salmon in the McKenzie basin more broadly</w:t>
      </w:r>
      <w:r>
        <w:t xml:space="preserve">. </w:t>
      </w:r>
    </w:p>
    <w:p w14:paraId="617255D8" w14:textId="79E78382" w:rsidR="003A59B3" w:rsidRDefault="003A59B3" w:rsidP="00423C5E">
      <w:pPr>
        <w:pStyle w:val="ListParagraph"/>
        <w:numPr>
          <w:ilvl w:val="0"/>
          <w:numId w:val="2"/>
        </w:numPr>
      </w:pPr>
      <w:r>
        <w:t xml:space="preserve">This is </w:t>
      </w:r>
      <w:r w:rsidR="00423C5E">
        <w:t xml:space="preserve">an </w:t>
      </w:r>
      <w:r>
        <w:t xml:space="preserve">encouraging result for the continued use of HOR salmon in re-establishing naturally spawning populations in habitats where they have been extirpated, as well as in supplementation programs intended to reduce short term extinction risk.  </w:t>
      </w:r>
    </w:p>
    <w:p w14:paraId="7A542E82" w14:textId="77777777" w:rsidR="003A59B3" w:rsidRDefault="003A59B3" w:rsidP="003A59B3">
      <w:pPr>
        <w:pStyle w:val="ListParagraph"/>
        <w:numPr>
          <w:ilvl w:val="0"/>
          <w:numId w:val="2"/>
        </w:numPr>
      </w:pPr>
      <w:r>
        <w:t xml:space="preserve">However, RRS literature has made clear that RRS is highly variable between species and </w:t>
      </w:r>
      <w:proofErr w:type="spellStart"/>
      <w:r>
        <w:t>broodstocks</w:t>
      </w:r>
      <w:proofErr w:type="spellEnd"/>
      <w:r>
        <w:t xml:space="preserve"> and further work is needed to understand how generalizable this result is to other reintroduction/supplementation programs. </w:t>
      </w:r>
    </w:p>
    <w:p w14:paraId="73ACA5B6" w14:textId="3A673037" w:rsidR="008A2DD9" w:rsidRDefault="008A2DD9" w:rsidP="007275A8"/>
    <w:p w14:paraId="23B187F9" w14:textId="6CBA14B3" w:rsidR="00166A77" w:rsidRDefault="00166A77" w:rsidP="007275A8"/>
    <w:p w14:paraId="39B90E8A" w14:textId="0B6F9330" w:rsidR="00166A77" w:rsidRDefault="00166A77" w:rsidP="007275A8"/>
    <w:p w14:paraId="526E3DC0" w14:textId="6A43DA1F" w:rsidR="00166A77" w:rsidRDefault="00166A77" w:rsidP="007275A8"/>
    <w:p w14:paraId="4813BC44" w14:textId="382A50D9" w:rsidR="00166A77" w:rsidRDefault="00166A77" w:rsidP="007275A8"/>
    <w:p w14:paraId="4A6C6DFF" w14:textId="3CC4AF52" w:rsidR="00166A77" w:rsidRDefault="00166A77" w:rsidP="007275A8"/>
    <w:p w14:paraId="6086B4E7" w14:textId="2AD6F323" w:rsidR="00166A77" w:rsidRDefault="00166A77" w:rsidP="007275A8"/>
    <w:p w14:paraId="133A4ACD" w14:textId="77777777" w:rsidR="00166A77" w:rsidRDefault="00166A77" w:rsidP="007275A8"/>
    <w:p w14:paraId="5588C19A" w14:textId="77777777" w:rsidR="008A2DD9" w:rsidRDefault="008A2DD9" w:rsidP="007275A8"/>
    <w:p w14:paraId="3A9B0BF0" w14:textId="77777777" w:rsidR="00274FB7" w:rsidRDefault="00274FB7">
      <w:pPr>
        <w:rPr>
          <w:rFonts w:ascii="Calibri" w:hAnsi="Calibri" w:cs="Calibri"/>
        </w:rPr>
      </w:pPr>
      <w:r>
        <w:lastRenderedPageBreak/>
        <w:br w:type="page"/>
      </w:r>
    </w:p>
    <w:p w14:paraId="21342F23" w14:textId="11B3D264" w:rsidR="00EB1316" w:rsidRPr="00EB1316" w:rsidRDefault="008A2DD9" w:rsidP="00EB1316">
      <w:pPr>
        <w:pStyle w:val="EndNoteBibliography"/>
        <w:ind w:left="720" w:hanging="720"/>
        <w:rPr>
          <w:noProof/>
        </w:rPr>
      </w:pPr>
      <w:r>
        <w:lastRenderedPageBreak/>
        <w:fldChar w:fldCharType="begin"/>
      </w:r>
      <w:r>
        <w:instrText xml:space="preserve"> ADDIN EN.REFLIST </w:instrText>
      </w:r>
      <w:r>
        <w:fldChar w:fldCharType="separate"/>
      </w:r>
      <w:r w:rsidR="00EB1316" w:rsidRPr="00EB1316">
        <w:rPr>
          <w:noProof/>
        </w:rPr>
        <w:t xml:space="preserve">Anderson JH, Faulds PL, Atlas WI, Quinn TP (2013) Reproductive success of captively bred and naturally spawned chinook salmon colonizing newly accessible habitat. </w:t>
      </w:r>
      <w:r w:rsidR="00EB1316" w:rsidRPr="00EB1316">
        <w:rPr>
          <w:i/>
          <w:noProof/>
        </w:rPr>
        <w:t>Evol Appl</w:t>
      </w:r>
      <w:r w:rsidR="00EB1316" w:rsidRPr="00EB1316">
        <w:rPr>
          <w:noProof/>
        </w:rPr>
        <w:t xml:space="preserve"> </w:t>
      </w:r>
      <w:r w:rsidR="00EB1316" w:rsidRPr="00EB1316">
        <w:rPr>
          <w:b/>
          <w:noProof/>
        </w:rPr>
        <w:t>6</w:t>
      </w:r>
      <w:r w:rsidR="00EB1316" w:rsidRPr="00EB1316">
        <w:rPr>
          <w:noProof/>
        </w:rPr>
        <w:t>, 165-179.</w:t>
      </w:r>
    </w:p>
    <w:p w14:paraId="764F7CFE" w14:textId="77777777" w:rsidR="00EB1316" w:rsidRPr="00EB1316" w:rsidRDefault="00EB1316" w:rsidP="00EB1316">
      <w:pPr>
        <w:pStyle w:val="EndNoteBibliography"/>
        <w:ind w:left="720" w:hanging="720"/>
        <w:rPr>
          <w:noProof/>
        </w:rPr>
      </w:pPr>
      <w:r w:rsidRPr="00EB1316">
        <w:rPr>
          <w:noProof/>
        </w:rPr>
        <w:t>Hess MA, Rabe CD, Vogel JL</w:t>
      </w:r>
      <w:r w:rsidRPr="00EB1316">
        <w:rPr>
          <w:i/>
          <w:noProof/>
        </w:rPr>
        <w:t>, et al.</w:t>
      </w:r>
      <w:r w:rsidRPr="00EB1316">
        <w:rPr>
          <w:noProof/>
        </w:rPr>
        <w:t xml:space="preserve"> (2012) Supportive breeding boosts natural population abundance with minimal negative impacts on fitness of a wild population of chinook salmon. </w:t>
      </w:r>
      <w:r w:rsidRPr="00EB1316">
        <w:rPr>
          <w:i/>
          <w:noProof/>
        </w:rPr>
        <w:t>Mol Ecol</w:t>
      </w:r>
      <w:r w:rsidRPr="00EB1316">
        <w:rPr>
          <w:noProof/>
        </w:rPr>
        <w:t xml:space="preserve"> </w:t>
      </w:r>
      <w:r w:rsidRPr="00EB1316">
        <w:rPr>
          <w:b/>
          <w:noProof/>
        </w:rPr>
        <w:t>21</w:t>
      </w:r>
      <w:r w:rsidRPr="00EB1316">
        <w:rPr>
          <w:noProof/>
        </w:rPr>
        <w:t>, 5236-5250.</w:t>
      </w:r>
    </w:p>
    <w:p w14:paraId="60B39BB0" w14:textId="77777777" w:rsidR="00EB1316" w:rsidRPr="00EB1316" w:rsidRDefault="00EB1316" w:rsidP="00EB1316">
      <w:pPr>
        <w:pStyle w:val="EndNoteBibliography"/>
        <w:ind w:left="720" w:hanging="720"/>
        <w:rPr>
          <w:noProof/>
        </w:rPr>
      </w:pPr>
      <w:r w:rsidRPr="00EB1316">
        <w:rPr>
          <w:noProof/>
        </w:rPr>
        <w:t xml:space="preserve">Koch IJ, Narum SR (2021) An evaluation of the potential factors affecting lifetime reproductive success in salmonids. </w:t>
      </w:r>
      <w:r w:rsidRPr="00EB1316">
        <w:rPr>
          <w:i/>
          <w:noProof/>
        </w:rPr>
        <w:t>Evol Appl</w:t>
      </w:r>
      <w:r w:rsidRPr="00EB1316">
        <w:rPr>
          <w:noProof/>
        </w:rPr>
        <w:t xml:space="preserve"> </w:t>
      </w:r>
      <w:r w:rsidRPr="00EB1316">
        <w:rPr>
          <w:b/>
          <w:noProof/>
        </w:rPr>
        <w:t>14</w:t>
      </w:r>
      <w:r w:rsidRPr="00EB1316">
        <w:rPr>
          <w:noProof/>
        </w:rPr>
        <w:t>, 1929-1957.</w:t>
      </w:r>
    </w:p>
    <w:p w14:paraId="7B2DD418" w14:textId="77777777" w:rsidR="00EB1316" w:rsidRPr="00EB1316" w:rsidRDefault="00EB1316" w:rsidP="00EB1316">
      <w:pPr>
        <w:pStyle w:val="EndNoteBibliography"/>
        <w:ind w:left="720" w:hanging="720"/>
        <w:rPr>
          <w:noProof/>
        </w:rPr>
      </w:pPr>
      <w:r w:rsidRPr="00EB1316">
        <w:rPr>
          <w:noProof/>
        </w:rPr>
        <w:t>Koch IJ, Seamons TR, Galbreath PF</w:t>
      </w:r>
      <w:r w:rsidRPr="00EB1316">
        <w:rPr>
          <w:i/>
          <w:noProof/>
        </w:rPr>
        <w:t>, et al.</w:t>
      </w:r>
      <w:r w:rsidRPr="00EB1316">
        <w:rPr>
          <w:noProof/>
        </w:rPr>
        <w:t xml:space="preserve"> (2022) Effects of supplementation in upper yakima river chinook salmon. </w:t>
      </w:r>
      <w:r w:rsidRPr="00EB1316">
        <w:rPr>
          <w:i/>
          <w:noProof/>
        </w:rPr>
        <w:t>Transactions of the American Fisheries Society</w:t>
      </w:r>
      <w:r w:rsidRPr="00EB1316">
        <w:rPr>
          <w:noProof/>
        </w:rPr>
        <w:t xml:space="preserve"> </w:t>
      </w:r>
      <w:r w:rsidRPr="00EB1316">
        <w:rPr>
          <w:b/>
          <w:noProof/>
        </w:rPr>
        <w:t>151</w:t>
      </w:r>
      <w:r w:rsidRPr="00EB1316">
        <w:rPr>
          <w:noProof/>
        </w:rPr>
        <w:t>, 373-388.</w:t>
      </w:r>
    </w:p>
    <w:p w14:paraId="4D825970" w14:textId="77777777" w:rsidR="00EB1316" w:rsidRPr="00EB1316" w:rsidRDefault="00EB1316" w:rsidP="00EB1316">
      <w:pPr>
        <w:pStyle w:val="EndNoteBibliography"/>
        <w:ind w:left="720" w:hanging="720"/>
        <w:rPr>
          <w:noProof/>
        </w:rPr>
      </w:pPr>
      <w:r w:rsidRPr="00EB1316">
        <w:rPr>
          <w:noProof/>
        </w:rPr>
        <w:t>Nuetzel HM, Galbreath PF, Staton BA</w:t>
      </w:r>
      <w:r w:rsidRPr="00EB1316">
        <w:rPr>
          <w:i/>
          <w:noProof/>
        </w:rPr>
        <w:t>, et al.</w:t>
      </w:r>
      <w:r w:rsidRPr="00EB1316">
        <w:rPr>
          <w:noProof/>
        </w:rPr>
        <w:t xml:space="preserve"> (2022) Improved productivity of naturalized spring chinook salmon following reintroduction from a hatchery stock in lookingglass creek, oregon. </w:t>
      </w:r>
      <w:r w:rsidRPr="00EB1316">
        <w:rPr>
          <w:i/>
          <w:noProof/>
        </w:rPr>
        <w:t>Canadian Journal of Fisheries and Aquatic Sciences</w:t>
      </w:r>
      <w:r w:rsidRPr="00EB1316">
        <w:rPr>
          <w:noProof/>
        </w:rPr>
        <w:t>.</w:t>
      </w:r>
    </w:p>
    <w:p w14:paraId="614D74E1" w14:textId="77777777" w:rsidR="00EB1316" w:rsidRPr="00EB1316" w:rsidRDefault="00EB1316" w:rsidP="00EB1316">
      <w:pPr>
        <w:pStyle w:val="EndNoteBibliography"/>
        <w:ind w:left="720" w:hanging="720"/>
        <w:rPr>
          <w:noProof/>
        </w:rPr>
      </w:pPr>
      <w:r w:rsidRPr="00EB1316">
        <w:rPr>
          <w:noProof/>
        </w:rPr>
        <w:t>Sard NM, Johnson MA, Jacobson DP</w:t>
      </w:r>
      <w:r w:rsidRPr="00EB1316">
        <w:rPr>
          <w:i/>
          <w:noProof/>
        </w:rPr>
        <w:t>, et al.</w:t>
      </w:r>
      <w:r w:rsidRPr="00EB1316">
        <w:rPr>
          <w:noProof/>
        </w:rPr>
        <w:t xml:space="preserve"> (2016) Genetic monitoring guides adaptive management of a migratory fish reintroduction program. </w:t>
      </w:r>
      <w:r w:rsidRPr="00EB1316">
        <w:rPr>
          <w:i/>
          <w:noProof/>
        </w:rPr>
        <w:t>Animal Conservation</w:t>
      </w:r>
      <w:r w:rsidRPr="00EB1316">
        <w:rPr>
          <w:noProof/>
        </w:rPr>
        <w:t xml:space="preserve"> </w:t>
      </w:r>
      <w:r w:rsidRPr="00EB1316">
        <w:rPr>
          <w:b/>
          <w:noProof/>
        </w:rPr>
        <w:t>19</w:t>
      </w:r>
      <w:r w:rsidRPr="00EB1316">
        <w:rPr>
          <w:noProof/>
        </w:rPr>
        <w:t>, 570-577.</w:t>
      </w:r>
    </w:p>
    <w:p w14:paraId="1736291D" w14:textId="77777777" w:rsidR="00EB1316" w:rsidRPr="00EB1316" w:rsidRDefault="00EB1316" w:rsidP="00EB1316">
      <w:pPr>
        <w:pStyle w:val="EndNoteBibliography"/>
        <w:ind w:left="720" w:hanging="720"/>
        <w:rPr>
          <w:noProof/>
        </w:rPr>
      </w:pPr>
      <w:r w:rsidRPr="00EB1316">
        <w:rPr>
          <w:noProof/>
        </w:rPr>
        <w:t>Williamson KS, Grant J, Murdoch AR</w:t>
      </w:r>
      <w:r w:rsidRPr="00EB1316">
        <w:rPr>
          <w:i/>
          <w:noProof/>
        </w:rPr>
        <w:t>, et al.</w:t>
      </w:r>
      <w:r w:rsidRPr="00EB1316">
        <w:rPr>
          <w:noProof/>
        </w:rPr>
        <w:t xml:space="preserve"> (2010) Factors influencing the relative fitness of hatchery and wild spring chinook salmon (oncorhynchus tshawytscha) in the wenatchee river, washington, USA. </w:t>
      </w:r>
      <w:r w:rsidRPr="00EB1316">
        <w:rPr>
          <w:i/>
          <w:noProof/>
        </w:rPr>
        <w:t>Canadian Journal of Fisheries and Aquatic Sciences</w:t>
      </w:r>
      <w:r w:rsidRPr="00EB1316">
        <w:rPr>
          <w:noProof/>
        </w:rPr>
        <w:t xml:space="preserve"> </w:t>
      </w:r>
      <w:r w:rsidRPr="00EB1316">
        <w:rPr>
          <w:b/>
          <w:noProof/>
        </w:rPr>
        <w:t>67</w:t>
      </w:r>
      <w:r w:rsidRPr="00EB1316">
        <w:rPr>
          <w:noProof/>
        </w:rPr>
        <w:t>, 1840-1851.</w:t>
      </w:r>
    </w:p>
    <w:p w14:paraId="076E74C7" w14:textId="77777777" w:rsidR="00EB1316" w:rsidRPr="00EB1316" w:rsidRDefault="00EB1316" w:rsidP="00EB1316">
      <w:pPr>
        <w:pStyle w:val="EndNoteBibliography"/>
        <w:ind w:left="720" w:hanging="720"/>
        <w:rPr>
          <w:noProof/>
        </w:rPr>
      </w:pPr>
      <w:r w:rsidRPr="00EB1316">
        <w:rPr>
          <w:noProof/>
        </w:rPr>
        <w:t xml:space="preserve">Willoughby JR, Christie MR (2019) Long-term demographic and genetic effects of releasing captive-born individuals into the wild. </w:t>
      </w:r>
      <w:r w:rsidRPr="00EB1316">
        <w:rPr>
          <w:i/>
          <w:noProof/>
        </w:rPr>
        <w:t>Conserv Biol</w:t>
      </w:r>
      <w:r w:rsidRPr="00EB1316">
        <w:rPr>
          <w:noProof/>
        </w:rPr>
        <w:t xml:space="preserve"> </w:t>
      </w:r>
      <w:r w:rsidRPr="00EB1316">
        <w:rPr>
          <w:b/>
          <w:noProof/>
        </w:rPr>
        <w:t>33</w:t>
      </w:r>
      <w:r w:rsidRPr="00EB1316">
        <w:rPr>
          <w:noProof/>
        </w:rPr>
        <w:t>, 377-388.</w:t>
      </w:r>
    </w:p>
    <w:p w14:paraId="6650A9A8" w14:textId="440B7AAF" w:rsidR="007275A8" w:rsidRDefault="008A2DD9" w:rsidP="007275A8">
      <w:r>
        <w:fldChar w:fldCharType="end"/>
      </w:r>
    </w:p>
    <w:sectPr w:rsidR="007275A8"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3-05-04T14:16:00Z" w:initials="DD">
    <w:p w14:paraId="2296E1CC" w14:textId="3A44C143" w:rsidR="00EB1316" w:rsidRDefault="00EB1316">
      <w:pPr>
        <w:pStyle w:val="CommentText"/>
      </w:pPr>
      <w:r>
        <w:rPr>
          <w:rStyle w:val="CommentReference"/>
        </w:rPr>
        <w:annotationRef/>
      </w:r>
      <w:r>
        <w:t>Maybe cut this, since</w:t>
      </w:r>
      <w:r w:rsidR="00274FB7">
        <w:t xml:space="preserve"> other Chinook salmon RRS estimates</w:t>
      </w:r>
      <w:r>
        <w:t xml:space="preserve"> will likely be in the intro, and simply state that RRS &lt; 1 is generally consistent with findings in other Chinook salmon studies?</w:t>
      </w:r>
    </w:p>
    <w:p w14:paraId="56216AB2" w14:textId="1D92C4DC" w:rsidR="00EB1316" w:rsidRDefault="00EB1316">
      <w:pPr>
        <w:pStyle w:val="CommentText"/>
      </w:pPr>
    </w:p>
  </w:comment>
  <w:comment w:id="1" w:author="David Dayan" w:date="2023-05-03T15:55:00Z" w:initials="DD">
    <w:p w14:paraId="0034E3C1" w14:textId="1026D4FA" w:rsidR="00166A77" w:rsidRDefault="00166A77" w:rsidP="00166A77">
      <w:pPr>
        <w:pStyle w:val="CommentText"/>
      </w:pPr>
      <w:r>
        <w:rPr>
          <w:rStyle w:val="CommentReference"/>
        </w:rPr>
        <w:annotationRef/>
      </w:r>
      <w:r>
        <w:t>Not sure I’ve shared this result yet, but I followed up on our question from our last meeting</w:t>
      </w:r>
      <w:r w:rsidR="000A3A09">
        <w:t xml:space="preserve"> using a binomial GLM on the probability of producing age-5 offspring vs age-4 offspring (there are almost no age 3s or age 6s).</w:t>
      </w:r>
    </w:p>
    <w:p w14:paraId="3CC543E0" w14:textId="76C9C608" w:rsidR="000A3A09" w:rsidRDefault="000A3A09" w:rsidP="00166A77">
      <w:pPr>
        <w:pStyle w:val="CommentText"/>
      </w:pPr>
    </w:p>
    <w:p w14:paraId="35BF230F" w14:textId="1CC56012" w:rsidR="000A3A09" w:rsidRDefault="000A3A09" w:rsidP="00166A77">
      <w:pPr>
        <w:pStyle w:val="CommentText"/>
      </w:pPr>
      <w:r w:rsidRPr="000A3A09">
        <w:drawing>
          <wp:inline distT="0" distB="0" distL="0" distR="0" wp14:anchorId="5B035287" wp14:editId="56FC8C70">
            <wp:extent cx="2570759" cy="2114657"/>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
                    <a:stretch>
                      <a:fillRect/>
                    </a:stretch>
                  </pic:blipFill>
                  <pic:spPr>
                    <a:xfrm>
                      <a:off x="0" y="0"/>
                      <a:ext cx="2577409" cy="2120127"/>
                    </a:xfrm>
                    <a:prstGeom prst="rect">
                      <a:avLst/>
                    </a:prstGeom>
                  </pic:spPr>
                </pic:pic>
              </a:graphicData>
            </a:graphic>
          </wp:inline>
        </w:drawing>
      </w:r>
    </w:p>
    <w:p w14:paraId="39FF04C3" w14:textId="77777777" w:rsidR="000A3A09" w:rsidRDefault="000A3A09" w:rsidP="00166A77">
      <w:pPr>
        <w:pStyle w:val="CommentText"/>
      </w:pPr>
    </w:p>
    <w:p w14:paraId="3C76C00A" w14:textId="7C2349CE" w:rsidR="000A3A09" w:rsidRDefault="009F4E9A" w:rsidP="00166A77">
      <w:pPr>
        <w:pStyle w:val="CommentText"/>
      </w:pPr>
      <w:r>
        <w:t xml:space="preserve">F1s produce older offspring than HORs. </w:t>
      </w:r>
      <w:r w:rsidR="00D515AF">
        <w:t xml:space="preserve">NOR confidence intervals are huge and there are no pairwise significant differences between NORs and others. </w:t>
      </w:r>
    </w:p>
    <w:p w14:paraId="754E8B36" w14:textId="77777777" w:rsidR="009F4E9A" w:rsidRDefault="009F4E9A" w:rsidP="00166A77">
      <w:pPr>
        <w:pStyle w:val="CommentText"/>
      </w:pPr>
    </w:p>
    <w:p w14:paraId="36DC0241" w14:textId="45A440D4" w:rsidR="009F4E9A" w:rsidRDefault="009F4E9A" w:rsidP="00166A77">
      <w:pPr>
        <w:pStyle w:val="CommentText"/>
      </w:pPr>
      <w:r>
        <w:t>Note that the variable being modeled here (age of offspring) is very different TLF</w:t>
      </w:r>
      <w:r w:rsidR="00BF1D88">
        <w:t>, because</w:t>
      </w:r>
      <w:r>
        <w:t xml:space="preserve"> it is a characteristic of the offspring, rather than the parent</w:t>
      </w:r>
      <w:r w:rsidR="00BF1D88">
        <w:t>s</w:t>
      </w:r>
      <w:r>
        <w:t>.</w:t>
      </w:r>
    </w:p>
  </w:comment>
  <w:comment w:id="2" w:author="David Dayan" w:date="2023-05-04T14:37:00Z" w:initials="DD">
    <w:p w14:paraId="7AB701C6" w14:textId="10452741" w:rsidR="00274FB7" w:rsidRPr="00603CD7" w:rsidRDefault="00274FB7" w:rsidP="00603CD7">
      <w:pPr>
        <w:autoSpaceDE w:val="0"/>
        <w:autoSpaceDN w:val="0"/>
        <w:adjustRightInd w:val="0"/>
        <w:rPr>
          <w:rFonts w:ascii="Times New Roman" w:hAnsi="Times New Roman" w:cs="Times New Roman"/>
          <w:color w:val="1C1C1A"/>
          <w:sz w:val="19"/>
          <w:szCs w:val="19"/>
        </w:rPr>
      </w:pPr>
      <w:r>
        <w:rPr>
          <w:rStyle w:val="CommentReference"/>
        </w:rPr>
        <w:annotationRef/>
      </w:r>
      <w:r>
        <w:t xml:space="preserve">Note that the </w:t>
      </w:r>
      <w:proofErr w:type="spellStart"/>
      <w:r>
        <w:t>Nuetzel</w:t>
      </w:r>
      <w:proofErr w:type="spellEnd"/>
      <w:r>
        <w:t xml:space="preserve"> 2022 paper takes </w:t>
      </w:r>
      <w:r w:rsidR="00603CD7">
        <w:t xml:space="preserve">essentially </w:t>
      </w:r>
      <w:r>
        <w:t xml:space="preserve">the same evidence and </w:t>
      </w:r>
      <w:r w:rsidR="00603CD7">
        <w:t>concludes that “</w:t>
      </w:r>
      <w:r w:rsidR="00603CD7">
        <w:rPr>
          <w:rFonts w:ascii="Times New Roman" w:hAnsi="Times New Roman" w:cs="Times New Roman"/>
          <w:color w:val="1C1C1A"/>
          <w:sz w:val="19"/>
          <w:szCs w:val="19"/>
        </w:rPr>
        <w:t>that natural selective forces can counteract maladaptive</w:t>
      </w:r>
      <w:r w:rsidR="00603CD7">
        <w:rPr>
          <w:rFonts w:ascii="Times New Roman" w:hAnsi="Times New Roman" w:cs="Times New Roman"/>
          <w:color w:val="1C1C1A"/>
          <w:sz w:val="19"/>
          <w:szCs w:val="19"/>
        </w:rPr>
        <w:t xml:space="preserve"> </w:t>
      </w:r>
      <w:r w:rsidR="00603CD7">
        <w:rPr>
          <w:rFonts w:ascii="Times New Roman" w:hAnsi="Times New Roman" w:cs="Times New Roman"/>
          <w:color w:val="1C1C1A"/>
          <w:sz w:val="19"/>
          <w:szCs w:val="19"/>
        </w:rPr>
        <w:t>traits associated with hatchery rearing</w:t>
      </w:r>
      <w:r w:rsidR="00603CD7">
        <w:rPr>
          <w:rFonts w:ascii="Times New Roman" w:hAnsi="Times New Roman" w:cs="Times New Roman"/>
          <w:color w:val="1C1C1A"/>
          <w:sz w:val="19"/>
          <w:szCs w:val="19"/>
        </w:rPr>
        <w:t xml:space="preserve">.” </w:t>
      </w:r>
    </w:p>
  </w:comment>
  <w:comment w:id="3" w:author="David Dayan" w:date="2023-05-04T14:27:00Z" w:initials="DD">
    <w:p w14:paraId="55B805E1" w14:textId="3FEA11A6" w:rsidR="00EB1316" w:rsidRDefault="00EB1316">
      <w:pPr>
        <w:pStyle w:val="CommentText"/>
      </w:pPr>
      <w:r>
        <w:rPr>
          <w:rStyle w:val="CommentReference"/>
        </w:rPr>
        <w:annotationRef/>
      </w:r>
      <w:r w:rsidR="00274FB7">
        <w:t>But note that Evans 2019 looked at genetic variance/evolvability for TLF in a system with both HOR and NOR Chinook salmon parents and found that it was very small.</w:t>
      </w:r>
    </w:p>
  </w:comment>
  <w:comment w:id="4" w:author="David Dayan" w:date="2023-05-04T14:40:00Z" w:initials="DD">
    <w:p w14:paraId="68495004" w14:textId="26354A15" w:rsidR="00603CD7" w:rsidRDefault="00603CD7">
      <w:pPr>
        <w:pStyle w:val="CommentText"/>
      </w:pPr>
      <w:r>
        <w:rPr>
          <w:rStyle w:val="CommentReference"/>
        </w:rPr>
        <w:annotationRef/>
      </w:r>
      <w:r>
        <w:t>Note that there are a lot of sibs in the dataset. I’m not suggesting we do it, but we could theoretically build an animal model and estimate heritabilities and/or genetic variance for fitness to see if it even possible for such a big trait change to evolve in a single generation. My suspicion given Evans 2019 results is that it is not possible, and that our results suggest much of the RRS pattern we observe is due to environmental, rather than heritable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216AB2" w15:done="0"/>
  <w15:commentEx w15:paraId="36DC0241" w15:done="0"/>
  <w15:commentEx w15:paraId="7AB701C6" w15:done="0"/>
  <w15:commentEx w15:paraId="55B805E1" w15:done="0"/>
  <w15:commentEx w15:paraId="68495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E3CA9" w16cex:dateUtc="2023-05-04T21:16:00Z"/>
  <w16cex:commentExtensible w16cex:durableId="27FD0266" w16cex:dateUtc="2023-05-03T22:55:00Z"/>
  <w16cex:commentExtensible w16cex:durableId="27FE41B1" w16cex:dateUtc="2023-05-04T21:37:00Z"/>
  <w16cex:commentExtensible w16cex:durableId="27FE3F61" w16cex:dateUtc="2023-05-04T21:27:00Z"/>
  <w16cex:commentExtensible w16cex:durableId="27FE4245" w16cex:dateUtc="2023-05-04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216AB2" w16cid:durableId="27FE3CA9"/>
  <w16cid:commentId w16cid:paraId="36DC0241" w16cid:durableId="27FD0266"/>
  <w16cid:commentId w16cid:paraId="7AB701C6" w16cid:durableId="27FE41B1"/>
  <w16cid:commentId w16cid:paraId="55B805E1" w16cid:durableId="27FE3F61"/>
  <w16cid:commentId w16cid:paraId="68495004" w16cid:durableId="27FE4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54068" w14:textId="77777777" w:rsidR="00576882" w:rsidRDefault="00576882" w:rsidP="00077C3E">
      <w:r>
        <w:separator/>
      </w:r>
    </w:p>
  </w:endnote>
  <w:endnote w:type="continuationSeparator" w:id="0">
    <w:p w14:paraId="65B09DF0" w14:textId="77777777" w:rsidR="00576882" w:rsidRDefault="00576882" w:rsidP="0007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25A7F" w14:textId="77777777" w:rsidR="00576882" w:rsidRDefault="00576882" w:rsidP="00077C3E">
      <w:r>
        <w:separator/>
      </w:r>
    </w:p>
  </w:footnote>
  <w:footnote w:type="continuationSeparator" w:id="0">
    <w:p w14:paraId="1376A1EF" w14:textId="77777777" w:rsidR="00576882" w:rsidRDefault="00576882" w:rsidP="00077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7DB83" w14:textId="3740339D" w:rsidR="00077C3E" w:rsidRDefault="00077C3E" w:rsidP="00077C3E">
    <w:r>
      <w:t>F</w:t>
    </w:r>
    <w:r w:rsidRPr="008B5A88">
      <w:t xml:space="preserve">itness </w:t>
    </w:r>
    <w:r>
      <w:t xml:space="preserve">increase among </w:t>
    </w:r>
    <w:r w:rsidRPr="008B5A88">
      <w:t>descendants of hatchery Chinook salmon</w:t>
    </w:r>
    <w:r>
      <w:t xml:space="preserve"> </w:t>
    </w:r>
  </w:p>
  <w:p w14:paraId="3508D12C" w14:textId="4FE0ADFD" w:rsidR="00077C3E" w:rsidRPr="008B5A88" w:rsidRDefault="00077C3E" w:rsidP="00077C3E">
    <w:r>
      <w:t>Discussion Outline</w:t>
    </w:r>
  </w:p>
  <w:p w14:paraId="285E330E" w14:textId="77777777" w:rsidR="00077C3E" w:rsidRDefault="00077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2C6C"/>
    <w:multiLevelType w:val="hybridMultilevel"/>
    <w:tmpl w:val="CAACC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C4BC5"/>
    <w:multiLevelType w:val="hybridMultilevel"/>
    <w:tmpl w:val="1DBC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719C9"/>
    <w:multiLevelType w:val="hybridMultilevel"/>
    <w:tmpl w:val="F1748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564E1"/>
    <w:multiLevelType w:val="hybridMultilevel"/>
    <w:tmpl w:val="B04E2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508D"/>
    <w:multiLevelType w:val="hybridMultilevel"/>
    <w:tmpl w:val="F79EF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56321"/>
    <w:multiLevelType w:val="hybridMultilevel"/>
    <w:tmpl w:val="46DE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D1B51"/>
    <w:multiLevelType w:val="hybridMultilevel"/>
    <w:tmpl w:val="71A42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E2E96"/>
    <w:multiLevelType w:val="hybridMultilevel"/>
    <w:tmpl w:val="DFC4DD64"/>
    <w:lvl w:ilvl="0" w:tplc="0409000F">
      <w:start w:val="1"/>
      <w:numFmt w:val="decimal"/>
      <w:lvlText w:val="%1."/>
      <w:lvlJc w:val="left"/>
      <w:pPr>
        <w:ind w:left="720" w:hanging="360"/>
      </w:pPr>
    </w:lvl>
    <w:lvl w:ilvl="1" w:tplc="F8686FE4">
      <w:start w:val="1"/>
      <w:numFmt w:val="lowerLetter"/>
      <w:pStyle w:val="EndNoteBibliography"/>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369&lt;/item&gt;&lt;item&gt;1372&lt;/item&gt;&lt;item&gt;1600&lt;/item&gt;&lt;item&gt;1691&lt;/item&gt;&lt;item&gt;1730&lt;/item&gt;&lt;item&gt;1731&lt;/item&gt;&lt;item&gt;1732&lt;/item&gt;&lt;item&gt;1733&lt;/item&gt;&lt;/record-ids&gt;&lt;/item&gt;&lt;/Libraries&gt;"/>
  </w:docVars>
  <w:rsids>
    <w:rsidRoot w:val="00077C3E"/>
    <w:rsid w:val="0000704A"/>
    <w:rsid w:val="000111E4"/>
    <w:rsid w:val="000215D5"/>
    <w:rsid w:val="00030C22"/>
    <w:rsid w:val="00037BCB"/>
    <w:rsid w:val="00066985"/>
    <w:rsid w:val="00070FBD"/>
    <w:rsid w:val="0007479D"/>
    <w:rsid w:val="00075AD1"/>
    <w:rsid w:val="00077C3E"/>
    <w:rsid w:val="00081084"/>
    <w:rsid w:val="000A2DAF"/>
    <w:rsid w:val="000A3926"/>
    <w:rsid w:val="000A3A09"/>
    <w:rsid w:val="000B2E68"/>
    <w:rsid w:val="000B5E81"/>
    <w:rsid w:val="000E5DD2"/>
    <w:rsid w:val="000F1A6A"/>
    <w:rsid w:val="000F607E"/>
    <w:rsid w:val="00101505"/>
    <w:rsid w:val="001052C3"/>
    <w:rsid w:val="001053B0"/>
    <w:rsid w:val="00106CBD"/>
    <w:rsid w:val="001100E4"/>
    <w:rsid w:val="00113C0B"/>
    <w:rsid w:val="00113D3D"/>
    <w:rsid w:val="00117E1E"/>
    <w:rsid w:val="0012502A"/>
    <w:rsid w:val="0012779A"/>
    <w:rsid w:val="0013106B"/>
    <w:rsid w:val="00153167"/>
    <w:rsid w:val="001574F8"/>
    <w:rsid w:val="00163028"/>
    <w:rsid w:val="00165A45"/>
    <w:rsid w:val="00166A77"/>
    <w:rsid w:val="00172350"/>
    <w:rsid w:val="001876DC"/>
    <w:rsid w:val="001954E0"/>
    <w:rsid w:val="001A5BB0"/>
    <w:rsid w:val="001B4514"/>
    <w:rsid w:val="001C0357"/>
    <w:rsid w:val="001C1598"/>
    <w:rsid w:val="00205183"/>
    <w:rsid w:val="00207895"/>
    <w:rsid w:val="00213089"/>
    <w:rsid w:val="00221155"/>
    <w:rsid w:val="00227A30"/>
    <w:rsid w:val="00235640"/>
    <w:rsid w:val="0023721B"/>
    <w:rsid w:val="002415CD"/>
    <w:rsid w:val="00247D13"/>
    <w:rsid w:val="00257BE3"/>
    <w:rsid w:val="00261E5B"/>
    <w:rsid w:val="00262BF8"/>
    <w:rsid w:val="00274FB7"/>
    <w:rsid w:val="002753BF"/>
    <w:rsid w:val="00275E96"/>
    <w:rsid w:val="002A1615"/>
    <w:rsid w:val="002A23D0"/>
    <w:rsid w:val="002B68CB"/>
    <w:rsid w:val="002C21B9"/>
    <w:rsid w:val="002D067D"/>
    <w:rsid w:val="002D35EB"/>
    <w:rsid w:val="002D5BB5"/>
    <w:rsid w:val="002E66E3"/>
    <w:rsid w:val="002F4363"/>
    <w:rsid w:val="00306D41"/>
    <w:rsid w:val="0031214F"/>
    <w:rsid w:val="003126DF"/>
    <w:rsid w:val="0031293E"/>
    <w:rsid w:val="00316240"/>
    <w:rsid w:val="00322706"/>
    <w:rsid w:val="00323764"/>
    <w:rsid w:val="0034255E"/>
    <w:rsid w:val="00351BC1"/>
    <w:rsid w:val="0036047B"/>
    <w:rsid w:val="00364CB0"/>
    <w:rsid w:val="00373EBF"/>
    <w:rsid w:val="00374007"/>
    <w:rsid w:val="00374E16"/>
    <w:rsid w:val="00391695"/>
    <w:rsid w:val="003A59B3"/>
    <w:rsid w:val="003C1673"/>
    <w:rsid w:val="003C3F11"/>
    <w:rsid w:val="003C6965"/>
    <w:rsid w:val="003D77FB"/>
    <w:rsid w:val="003E00C6"/>
    <w:rsid w:val="003E489D"/>
    <w:rsid w:val="003F4FCA"/>
    <w:rsid w:val="00404345"/>
    <w:rsid w:val="00413EC0"/>
    <w:rsid w:val="004212C0"/>
    <w:rsid w:val="00423C5E"/>
    <w:rsid w:val="00440FD4"/>
    <w:rsid w:val="00457AFE"/>
    <w:rsid w:val="0047028F"/>
    <w:rsid w:val="00474686"/>
    <w:rsid w:val="00492217"/>
    <w:rsid w:val="004A0EE2"/>
    <w:rsid w:val="004A4376"/>
    <w:rsid w:val="004A7EB4"/>
    <w:rsid w:val="004C2DAD"/>
    <w:rsid w:val="004C7A87"/>
    <w:rsid w:val="004E0EED"/>
    <w:rsid w:val="004E5267"/>
    <w:rsid w:val="004F40CE"/>
    <w:rsid w:val="004F4604"/>
    <w:rsid w:val="00501D4E"/>
    <w:rsid w:val="00501E34"/>
    <w:rsid w:val="0050205B"/>
    <w:rsid w:val="0053492C"/>
    <w:rsid w:val="00536822"/>
    <w:rsid w:val="00567D2A"/>
    <w:rsid w:val="00575AB5"/>
    <w:rsid w:val="00575C0C"/>
    <w:rsid w:val="00576882"/>
    <w:rsid w:val="00576BEE"/>
    <w:rsid w:val="005838A1"/>
    <w:rsid w:val="0058797F"/>
    <w:rsid w:val="00590916"/>
    <w:rsid w:val="00590F8E"/>
    <w:rsid w:val="005930E1"/>
    <w:rsid w:val="005932F1"/>
    <w:rsid w:val="00597643"/>
    <w:rsid w:val="005A643D"/>
    <w:rsid w:val="005B5FDB"/>
    <w:rsid w:val="005C5598"/>
    <w:rsid w:val="005D2D27"/>
    <w:rsid w:val="005D7078"/>
    <w:rsid w:val="005E1882"/>
    <w:rsid w:val="005F0174"/>
    <w:rsid w:val="005F1A88"/>
    <w:rsid w:val="005F60A2"/>
    <w:rsid w:val="006001FF"/>
    <w:rsid w:val="00603CD7"/>
    <w:rsid w:val="0061057D"/>
    <w:rsid w:val="00616897"/>
    <w:rsid w:val="0063046E"/>
    <w:rsid w:val="00631807"/>
    <w:rsid w:val="00640EB6"/>
    <w:rsid w:val="00645F87"/>
    <w:rsid w:val="006706ED"/>
    <w:rsid w:val="00677B13"/>
    <w:rsid w:val="006838BF"/>
    <w:rsid w:val="0068414A"/>
    <w:rsid w:val="00687430"/>
    <w:rsid w:val="0069085F"/>
    <w:rsid w:val="006965BE"/>
    <w:rsid w:val="006B6165"/>
    <w:rsid w:val="006C0B3E"/>
    <w:rsid w:val="006C210F"/>
    <w:rsid w:val="006D3A52"/>
    <w:rsid w:val="006E3982"/>
    <w:rsid w:val="00700073"/>
    <w:rsid w:val="00702BDA"/>
    <w:rsid w:val="007210DF"/>
    <w:rsid w:val="007275A8"/>
    <w:rsid w:val="00727C4E"/>
    <w:rsid w:val="007323AF"/>
    <w:rsid w:val="00755822"/>
    <w:rsid w:val="007601B6"/>
    <w:rsid w:val="00760D36"/>
    <w:rsid w:val="00766DB6"/>
    <w:rsid w:val="0078196E"/>
    <w:rsid w:val="007A0E65"/>
    <w:rsid w:val="007A1AD0"/>
    <w:rsid w:val="007B19FA"/>
    <w:rsid w:val="007B1F5C"/>
    <w:rsid w:val="007B4C6C"/>
    <w:rsid w:val="007C49ED"/>
    <w:rsid w:val="007D6CB9"/>
    <w:rsid w:val="007D7795"/>
    <w:rsid w:val="007E2F9C"/>
    <w:rsid w:val="007E381C"/>
    <w:rsid w:val="007F4966"/>
    <w:rsid w:val="00800E6B"/>
    <w:rsid w:val="00815DCE"/>
    <w:rsid w:val="00833979"/>
    <w:rsid w:val="00851DB7"/>
    <w:rsid w:val="008546DA"/>
    <w:rsid w:val="008546E7"/>
    <w:rsid w:val="00856FFB"/>
    <w:rsid w:val="008570EB"/>
    <w:rsid w:val="008733B0"/>
    <w:rsid w:val="00876CA5"/>
    <w:rsid w:val="008847A1"/>
    <w:rsid w:val="00897660"/>
    <w:rsid w:val="00897CE9"/>
    <w:rsid w:val="008A10CA"/>
    <w:rsid w:val="008A2DD9"/>
    <w:rsid w:val="008D08D4"/>
    <w:rsid w:val="008D37B6"/>
    <w:rsid w:val="008E35EC"/>
    <w:rsid w:val="008E3978"/>
    <w:rsid w:val="008F17F8"/>
    <w:rsid w:val="008F2C42"/>
    <w:rsid w:val="00906822"/>
    <w:rsid w:val="00906BF8"/>
    <w:rsid w:val="0091120E"/>
    <w:rsid w:val="00914C9F"/>
    <w:rsid w:val="00941B17"/>
    <w:rsid w:val="00952FC9"/>
    <w:rsid w:val="0096558E"/>
    <w:rsid w:val="00977CE8"/>
    <w:rsid w:val="0098710C"/>
    <w:rsid w:val="009A2A69"/>
    <w:rsid w:val="009D5B66"/>
    <w:rsid w:val="009E021F"/>
    <w:rsid w:val="009E502A"/>
    <w:rsid w:val="009F3717"/>
    <w:rsid w:val="009F4E9A"/>
    <w:rsid w:val="00A16025"/>
    <w:rsid w:val="00A22ADA"/>
    <w:rsid w:val="00A24BC1"/>
    <w:rsid w:val="00A46650"/>
    <w:rsid w:val="00A53F27"/>
    <w:rsid w:val="00A5756E"/>
    <w:rsid w:val="00A6050F"/>
    <w:rsid w:val="00A61C14"/>
    <w:rsid w:val="00A669F4"/>
    <w:rsid w:val="00A66B87"/>
    <w:rsid w:val="00A71A92"/>
    <w:rsid w:val="00AD3B92"/>
    <w:rsid w:val="00B00A8A"/>
    <w:rsid w:val="00B13265"/>
    <w:rsid w:val="00B134BB"/>
    <w:rsid w:val="00B13F3E"/>
    <w:rsid w:val="00B1409A"/>
    <w:rsid w:val="00B2256C"/>
    <w:rsid w:val="00B22743"/>
    <w:rsid w:val="00B25088"/>
    <w:rsid w:val="00B3104D"/>
    <w:rsid w:val="00B54D09"/>
    <w:rsid w:val="00B72883"/>
    <w:rsid w:val="00B800BA"/>
    <w:rsid w:val="00B8616D"/>
    <w:rsid w:val="00B90031"/>
    <w:rsid w:val="00B94ECE"/>
    <w:rsid w:val="00B96263"/>
    <w:rsid w:val="00BB15CC"/>
    <w:rsid w:val="00BB6CE7"/>
    <w:rsid w:val="00BC3443"/>
    <w:rsid w:val="00BF1D88"/>
    <w:rsid w:val="00C06177"/>
    <w:rsid w:val="00C2055B"/>
    <w:rsid w:val="00C33AA9"/>
    <w:rsid w:val="00C41065"/>
    <w:rsid w:val="00C42AF9"/>
    <w:rsid w:val="00C45759"/>
    <w:rsid w:val="00C528D8"/>
    <w:rsid w:val="00C6140E"/>
    <w:rsid w:val="00C61B71"/>
    <w:rsid w:val="00C624FD"/>
    <w:rsid w:val="00C77A87"/>
    <w:rsid w:val="00C84D93"/>
    <w:rsid w:val="00CA7054"/>
    <w:rsid w:val="00CA7886"/>
    <w:rsid w:val="00CC6317"/>
    <w:rsid w:val="00CC754A"/>
    <w:rsid w:val="00CD19B7"/>
    <w:rsid w:val="00CE4412"/>
    <w:rsid w:val="00CF44B7"/>
    <w:rsid w:val="00D103FD"/>
    <w:rsid w:val="00D11EF3"/>
    <w:rsid w:val="00D3710E"/>
    <w:rsid w:val="00D429AD"/>
    <w:rsid w:val="00D515AF"/>
    <w:rsid w:val="00D65024"/>
    <w:rsid w:val="00D8524B"/>
    <w:rsid w:val="00DB04B9"/>
    <w:rsid w:val="00DB275B"/>
    <w:rsid w:val="00DB5827"/>
    <w:rsid w:val="00DB7260"/>
    <w:rsid w:val="00DC0213"/>
    <w:rsid w:val="00DD0610"/>
    <w:rsid w:val="00DD25F4"/>
    <w:rsid w:val="00DD514B"/>
    <w:rsid w:val="00E14906"/>
    <w:rsid w:val="00E17E1D"/>
    <w:rsid w:val="00E34F5E"/>
    <w:rsid w:val="00E53851"/>
    <w:rsid w:val="00E6119F"/>
    <w:rsid w:val="00E806CB"/>
    <w:rsid w:val="00E92678"/>
    <w:rsid w:val="00E95DE5"/>
    <w:rsid w:val="00E9700D"/>
    <w:rsid w:val="00EA0E8C"/>
    <w:rsid w:val="00EB1316"/>
    <w:rsid w:val="00EB349A"/>
    <w:rsid w:val="00EC4643"/>
    <w:rsid w:val="00ED45D6"/>
    <w:rsid w:val="00EE22FC"/>
    <w:rsid w:val="00EE2FDD"/>
    <w:rsid w:val="00EE5FC8"/>
    <w:rsid w:val="00EF55CB"/>
    <w:rsid w:val="00EF57D5"/>
    <w:rsid w:val="00EF7F67"/>
    <w:rsid w:val="00F102F8"/>
    <w:rsid w:val="00F105EB"/>
    <w:rsid w:val="00F26025"/>
    <w:rsid w:val="00F3282A"/>
    <w:rsid w:val="00F34C63"/>
    <w:rsid w:val="00F37A6D"/>
    <w:rsid w:val="00F4748C"/>
    <w:rsid w:val="00F62545"/>
    <w:rsid w:val="00F73FE6"/>
    <w:rsid w:val="00F8630C"/>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B17BD"/>
  <w15:chartTrackingRefBased/>
  <w15:docId w15:val="{03BAF22F-21C6-7043-9D84-3E5E010D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C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7C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7C3E"/>
    <w:rPr>
      <w:rFonts w:ascii="Times New Roman" w:hAnsi="Times New Roman" w:cs="Times New Roman"/>
      <w:sz w:val="18"/>
      <w:szCs w:val="18"/>
    </w:rPr>
  </w:style>
  <w:style w:type="paragraph" w:styleId="Header">
    <w:name w:val="header"/>
    <w:basedOn w:val="Normal"/>
    <w:link w:val="HeaderChar"/>
    <w:uiPriority w:val="99"/>
    <w:unhideWhenUsed/>
    <w:rsid w:val="00077C3E"/>
    <w:pPr>
      <w:tabs>
        <w:tab w:val="center" w:pos="4680"/>
        <w:tab w:val="right" w:pos="9360"/>
      </w:tabs>
    </w:pPr>
  </w:style>
  <w:style w:type="character" w:customStyle="1" w:styleId="HeaderChar">
    <w:name w:val="Header Char"/>
    <w:basedOn w:val="DefaultParagraphFont"/>
    <w:link w:val="Header"/>
    <w:uiPriority w:val="99"/>
    <w:rsid w:val="00077C3E"/>
  </w:style>
  <w:style w:type="paragraph" w:styleId="Footer">
    <w:name w:val="footer"/>
    <w:basedOn w:val="Normal"/>
    <w:link w:val="FooterChar"/>
    <w:uiPriority w:val="99"/>
    <w:unhideWhenUsed/>
    <w:rsid w:val="00077C3E"/>
    <w:pPr>
      <w:tabs>
        <w:tab w:val="center" w:pos="4680"/>
        <w:tab w:val="right" w:pos="9360"/>
      </w:tabs>
    </w:pPr>
  </w:style>
  <w:style w:type="character" w:customStyle="1" w:styleId="FooterChar">
    <w:name w:val="Footer Char"/>
    <w:basedOn w:val="DefaultParagraphFont"/>
    <w:link w:val="Footer"/>
    <w:uiPriority w:val="99"/>
    <w:rsid w:val="00077C3E"/>
  </w:style>
  <w:style w:type="paragraph" w:styleId="ListParagraph">
    <w:name w:val="List Paragraph"/>
    <w:basedOn w:val="Normal"/>
    <w:link w:val="ListParagraphChar"/>
    <w:uiPriority w:val="34"/>
    <w:qFormat/>
    <w:rsid w:val="00077C3E"/>
    <w:pPr>
      <w:ind w:left="720"/>
      <w:contextualSpacing/>
    </w:pPr>
  </w:style>
  <w:style w:type="character" w:styleId="CommentReference">
    <w:name w:val="annotation reference"/>
    <w:basedOn w:val="DefaultParagraphFont"/>
    <w:uiPriority w:val="99"/>
    <w:semiHidden/>
    <w:unhideWhenUsed/>
    <w:rsid w:val="00A66B87"/>
    <w:rPr>
      <w:sz w:val="16"/>
      <w:szCs w:val="16"/>
    </w:rPr>
  </w:style>
  <w:style w:type="paragraph" w:styleId="CommentText">
    <w:name w:val="annotation text"/>
    <w:basedOn w:val="Normal"/>
    <w:link w:val="CommentTextChar"/>
    <w:uiPriority w:val="99"/>
    <w:semiHidden/>
    <w:unhideWhenUsed/>
    <w:rsid w:val="00A66B87"/>
    <w:rPr>
      <w:sz w:val="20"/>
      <w:szCs w:val="20"/>
    </w:rPr>
  </w:style>
  <w:style w:type="character" w:customStyle="1" w:styleId="CommentTextChar">
    <w:name w:val="Comment Text Char"/>
    <w:basedOn w:val="DefaultParagraphFont"/>
    <w:link w:val="CommentText"/>
    <w:uiPriority w:val="99"/>
    <w:semiHidden/>
    <w:rsid w:val="00A66B87"/>
    <w:rPr>
      <w:sz w:val="20"/>
      <w:szCs w:val="20"/>
    </w:rPr>
  </w:style>
  <w:style w:type="paragraph" w:styleId="CommentSubject">
    <w:name w:val="annotation subject"/>
    <w:basedOn w:val="CommentText"/>
    <w:next w:val="CommentText"/>
    <w:link w:val="CommentSubjectChar"/>
    <w:uiPriority w:val="99"/>
    <w:semiHidden/>
    <w:unhideWhenUsed/>
    <w:rsid w:val="00A66B87"/>
    <w:rPr>
      <w:b/>
      <w:bCs/>
    </w:rPr>
  </w:style>
  <w:style w:type="character" w:customStyle="1" w:styleId="CommentSubjectChar">
    <w:name w:val="Comment Subject Char"/>
    <w:basedOn w:val="CommentTextChar"/>
    <w:link w:val="CommentSubject"/>
    <w:uiPriority w:val="99"/>
    <w:semiHidden/>
    <w:rsid w:val="00A66B87"/>
    <w:rPr>
      <w:b/>
      <w:bCs/>
      <w:sz w:val="20"/>
      <w:szCs w:val="20"/>
    </w:rPr>
  </w:style>
  <w:style w:type="paragraph" w:customStyle="1" w:styleId="EndNoteBibliographyTitle">
    <w:name w:val="EndNote Bibliography Title"/>
    <w:basedOn w:val="Normal"/>
    <w:link w:val="EndNoteBibliographyTitleChar"/>
    <w:rsid w:val="008A2DD9"/>
    <w:pPr>
      <w:jc w:val="center"/>
    </w:pPr>
    <w:rPr>
      <w:rFonts w:ascii="Calibri" w:hAnsi="Calibri" w:cs="Calibri"/>
    </w:rPr>
  </w:style>
  <w:style w:type="character" w:customStyle="1" w:styleId="ListParagraphChar">
    <w:name w:val="List Paragraph Char"/>
    <w:basedOn w:val="DefaultParagraphFont"/>
    <w:link w:val="ListParagraph"/>
    <w:uiPriority w:val="34"/>
    <w:rsid w:val="008A2DD9"/>
  </w:style>
  <w:style w:type="character" w:customStyle="1" w:styleId="EndNoteBibliographyTitleChar">
    <w:name w:val="EndNote Bibliography Title Char"/>
    <w:basedOn w:val="ListParagraphChar"/>
    <w:link w:val="EndNoteBibliographyTitle"/>
    <w:rsid w:val="008A2DD9"/>
    <w:rPr>
      <w:rFonts w:ascii="Calibri" w:hAnsi="Calibri" w:cs="Calibri"/>
    </w:rPr>
  </w:style>
  <w:style w:type="paragraph" w:customStyle="1" w:styleId="EndNoteBibliography">
    <w:name w:val="EndNote Bibliography"/>
    <w:basedOn w:val="Normal"/>
    <w:link w:val="EndNoteBibliographyChar"/>
    <w:rsid w:val="008A2DD9"/>
    <w:rPr>
      <w:rFonts w:ascii="Calibri" w:hAnsi="Calibri" w:cs="Calibri"/>
    </w:rPr>
  </w:style>
  <w:style w:type="character" w:customStyle="1" w:styleId="EndNoteBibliographyChar">
    <w:name w:val="EndNote Bibliography Char"/>
    <w:basedOn w:val="ListParagraphChar"/>
    <w:link w:val="EndNoteBibliography"/>
    <w:rsid w:val="008A2DD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5</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11</cp:revision>
  <dcterms:created xsi:type="dcterms:W3CDTF">2023-05-02T18:47:00Z</dcterms:created>
  <dcterms:modified xsi:type="dcterms:W3CDTF">2023-05-04T22:58:00Z</dcterms:modified>
</cp:coreProperties>
</file>