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201C9" w14:textId="77777777" w:rsidR="00360421" w:rsidRDefault="00360421" w:rsidP="00360421">
      <w:pPr>
        <w:pStyle w:val="ListParagraph"/>
      </w:pPr>
    </w:p>
    <w:p w14:paraId="7214B8FE" w14:textId="303E4910" w:rsidR="00734046" w:rsidRPr="00A27D65" w:rsidRDefault="00734046" w:rsidP="00734046">
      <w:pPr>
        <w:spacing w:line="360" w:lineRule="auto"/>
        <w:jc w:val="center"/>
        <w:rPr>
          <w:b/>
          <w:bCs/>
        </w:rPr>
      </w:pPr>
      <w:r w:rsidRPr="00A27D65">
        <w:rPr>
          <w:b/>
          <w:bCs/>
        </w:rPr>
        <w:t>A single generation in the wild increases fitness for descendants of hatchery Chinook salmon (</w:t>
      </w:r>
      <w:r w:rsidRPr="00A27D65">
        <w:rPr>
          <w:b/>
          <w:bCs/>
          <w:i/>
          <w:iCs/>
        </w:rPr>
        <w:t>Oncorhynchus tshawytscha</w:t>
      </w:r>
      <w:r w:rsidRPr="00A27D65">
        <w:rPr>
          <w:b/>
          <w:bCs/>
        </w:rPr>
        <w:t>)</w:t>
      </w:r>
    </w:p>
    <w:p w14:paraId="2009E1E2" w14:textId="77777777" w:rsidR="00734046" w:rsidRPr="001F0EA8" w:rsidRDefault="00734046" w:rsidP="00734046">
      <w:pPr>
        <w:spacing w:line="360" w:lineRule="auto"/>
      </w:pPr>
    </w:p>
    <w:p w14:paraId="362B6D73" w14:textId="77777777" w:rsidR="00734046" w:rsidRPr="001F0EA8" w:rsidRDefault="00734046" w:rsidP="00734046">
      <w:pPr>
        <w:spacing w:line="360" w:lineRule="auto"/>
      </w:pPr>
    </w:p>
    <w:p w14:paraId="3B12A028" w14:textId="77777777" w:rsidR="00734046" w:rsidRPr="001F0EA8" w:rsidRDefault="00734046" w:rsidP="00734046">
      <w:pPr>
        <w:spacing w:line="360" w:lineRule="auto"/>
        <w:ind w:left="1440" w:right="1440"/>
        <w:jc w:val="center"/>
      </w:pPr>
      <w:r w:rsidRPr="001F0EA8">
        <w:t>David I. Dayan</w:t>
      </w:r>
      <w:r w:rsidRPr="001F0EA8">
        <w:rPr>
          <w:vertAlign w:val="superscript"/>
        </w:rPr>
        <w:t>1</w:t>
      </w:r>
      <w:r w:rsidRPr="001F0EA8">
        <w:t>, Nicholas M. Sard</w:t>
      </w:r>
      <w:r w:rsidRPr="001F0EA8">
        <w:rPr>
          <w:vertAlign w:val="superscript"/>
        </w:rPr>
        <w:t>2</w:t>
      </w:r>
      <w:r w:rsidRPr="001F0EA8">
        <w:t>, Marc A. Johnson</w:t>
      </w:r>
      <w:r w:rsidRPr="001F0EA8">
        <w:rPr>
          <w:vertAlign w:val="superscript"/>
        </w:rPr>
        <w:t>3</w:t>
      </w:r>
      <w:r w:rsidRPr="001F0EA8">
        <w:t>, Cristín K. Fitzpatrick</w:t>
      </w:r>
      <w:r w:rsidRPr="001F0EA8">
        <w:rPr>
          <w:vertAlign w:val="superscript"/>
        </w:rPr>
        <w:t>1</w:t>
      </w:r>
      <w:r w:rsidRPr="001F0EA8">
        <w:t>, Ryan Couture</w:t>
      </w:r>
      <w:r w:rsidRPr="001F0EA8">
        <w:rPr>
          <w:vertAlign w:val="superscript"/>
        </w:rPr>
        <w:t>4</w:t>
      </w:r>
      <w:r w:rsidRPr="001F0EA8">
        <w:t>, Kathleen G. O’Malley</w:t>
      </w:r>
      <w:r w:rsidRPr="001F0EA8">
        <w:rPr>
          <w:vertAlign w:val="superscript"/>
        </w:rPr>
        <w:t>1</w:t>
      </w:r>
    </w:p>
    <w:p w14:paraId="5496EE07" w14:textId="77777777" w:rsidR="00734046" w:rsidRPr="001F0EA8" w:rsidRDefault="00734046" w:rsidP="00734046">
      <w:pPr>
        <w:spacing w:line="360" w:lineRule="auto"/>
      </w:pPr>
    </w:p>
    <w:p w14:paraId="3D367808" w14:textId="77777777" w:rsidR="00734046" w:rsidRPr="001F0EA8" w:rsidRDefault="00734046" w:rsidP="00734046">
      <w:pPr>
        <w:spacing w:line="360" w:lineRule="auto"/>
      </w:pPr>
      <w:r w:rsidRPr="001F0EA8">
        <w:rPr>
          <w:vertAlign w:val="superscript"/>
        </w:rPr>
        <w:t>1</w:t>
      </w:r>
      <w:r w:rsidRPr="001F0EA8">
        <w:t>State Fisheries Genomics Lab, Coastal Oregon Marine Experiment Station, Department of Fisheries, Wildlife, and Conservation Sciences, Hatfield Marine Science Center, Oregon State University, Newport, OR, USA</w:t>
      </w:r>
    </w:p>
    <w:p w14:paraId="6DA79D8D" w14:textId="77777777" w:rsidR="00734046" w:rsidRPr="001F0EA8" w:rsidRDefault="00734046" w:rsidP="00734046">
      <w:pPr>
        <w:spacing w:line="360" w:lineRule="auto"/>
      </w:pPr>
    </w:p>
    <w:p w14:paraId="52541179" w14:textId="77777777" w:rsidR="00734046" w:rsidRPr="001F0EA8" w:rsidRDefault="00734046" w:rsidP="00734046">
      <w:pPr>
        <w:spacing w:line="360" w:lineRule="auto"/>
      </w:pPr>
      <w:r w:rsidRPr="001F0EA8">
        <w:rPr>
          <w:vertAlign w:val="superscript"/>
        </w:rPr>
        <w:t>2</w:t>
      </w:r>
      <w:r w:rsidRPr="001F0EA8">
        <w:t>Department of Biological Sciences, State University of New York-Oswego, Oswego, NY, USA</w:t>
      </w:r>
    </w:p>
    <w:p w14:paraId="7E2F347B" w14:textId="77777777" w:rsidR="00734046" w:rsidRPr="001F0EA8" w:rsidRDefault="00734046" w:rsidP="00734046">
      <w:pPr>
        <w:spacing w:line="360" w:lineRule="auto"/>
      </w:pPr>
    </w:p>
    <w:p w14:paraId="73FD579B" w14:textId="77777777" w:rsidR="00734046" w:rsidRPr="001F0EA8" w:rsidRDefault="00734046" w:rsidP="00734046">
      <w:pPr>
        <w:spacing w:line="360" w:lineRule="auto"/>
      </w:pPr>
      <w:r w:rsidRPr="001F0EA8">
        <w:rPr>
          <w:vertAlign w:val="superscript"/>
        </w:rPr>
        <w:t>3</w:t>
      </w:r>
      <w:r w:rsidRPr="001F0EA8">
        <w:t>Native Fish Conservation and Recovery, Oregon Department of Fish and Wildlife, Salem, OR, USA</w:t>
      </w:r>
    </w:p>
    <w:p w14:paraId="5916B823" w14:textId="77777777" w:rsidR="00734046" w:rsidRPr="001F0EA8" w:rsidRDefault="00734046" w:rsidP="00734046">
      <w:pPr>
        <w:spacing w:line="360" w:lineRule="auto"/>
      </w:pPr>
    </w:p>
    <w:p w14:paraId="57A30708" w14:textId="77777777" w:rsidR="00734046" w:rsidRPr="001F0EA8" w:rsidRDefault="00734046" w:rsidP="00734046">
      <w:pPr>
        <w:spacing w:line="360" w:lineRule="auto"/>
      </w:pPr>
      <w:r w:rsidRPr="001F0EA8">
        <w:rPr>
          <w:vertAlign w:val="superscript"/>
        </w:rPr>
        <w:t>4</w:t>
      </w:r>
      <w:r w:rsidRPr="001F0EA8">
        <w:t>Oregon Department of Fish and Wildlife, Corvallis, Oregon, USA</w:t>
      </w:r>
    </w:p>
    <w:p w14:paraId="2451A276" w14:textId="77777777" w:rsidR="00734046" w:rsidRPr="001F0EA8" w:rsidRDefault="00734046" w:rsidP="00734046">
      <w:pPr>
        <w:spacing w:line="360" w:lineRule="auto"/>
      </w:pPr>
    </w:p>
    <w:p w14:paraId="6AD25990" w14:textId="77777777" w:rsidR="00734046" w:rsidRPr="001F0EA8" w:rsidRDefault="00734046" w:rsidP="00734046">
      <w:pPr>
        <w:spacing w:line="360" w:lineRule="auto"/>
      </w:pPr>
    </w:p>
    <w:p w14:paraId="22C2DB35" w14:textId="77777777" w:rsidR="00734046" w:rsidRPr="001F0EA8" w:rsidRDefault="00734046" w:rsidP="00734046">
      <w:pPr>
        <w:spacing w:line="360" w:lineRule="auto"/>
      </w:pPr>
    </w:p>
    <w:p w14:paraId="28603754" w14:textId="77777777" w:rsidR="00734046" w:rsidRPr="001F0EA8" w:rsidRDefault="00734046" w:rsidP="00734046">
      <w:pPr>
        <w:spacing w:line="360" w:lineRule="auto"/>
        <w:rPr>
          <w:u w:val="single"/>
        </w:rPr>
      </w:pPr>
      <w:r w:rsidRPr="001F0EA8">
        <w:br w:type="page"/>
      </w:r>
    </w:p>
    <w:p w14:paraId="0E375867" w14:textId="77777777" w:rsidR="00734046" w:rsidRPr="001F0EA8" w:rsidRDefault="00734046" w:rsidP="00734046">
      <w:pPr>
        <w:pStyle w:val="Heading1"/>
        <w:spacing w:line="360" w:lineRule="auto"/>
      </w:pPr>
      <w:r w:rsidRPr="001F0EA8">
        <w:lastRenderedPageBreak/>
        <w:t>Abstract</w:t>
      </w:r>
    </w:p>
    <w:p w14:paraId="7C471472" w14:textId="77777777" w:rsidR="00734046" w:rsidRPr="001F0EA8" w:rsidRDefault="00734046" w:rsidP="00734046">
      <w:pPr>
        <w:spacing w:line="360" w:lineRule="auto"/>
      </w:pPr>
      <w:r w:rsidRPr="001F0EA8">
        <w:t xml:space="preserve">Reintroduction is an important tool for salmon recovery. These programs often use hatchery salmon from a nearby source to re-establish populations in vacant, historically occupied habitat. However, this approach is challenged by the relatively low reproductive success that </w:t>
      </w:r>
      <w:r w:rsidRPr="001F0EA8">
        <w:rPr>
          <w:color w:val="000000" w:themeColor="text1"/>
        </w:rPr>
        <w:t xml:space="preserve">hatchery-origin (HOR) salmon experience </w:t>
      </w:r>
      <w:r w:rsidRPr="001F0EA8">
        <w:t>when they spawn in the wild, relative to their natural-origin (NOR) counterparts. In this study, we used genetic parentage analysis to compare the reproductive success of three groups of Chinook salmon (</w:t>
      </w:r>
      <w:r w:rsidRPr="001F0EA8">
        <w:rPr>
          <w:i/>
          <w:iCs/>
        </w:rPr>
        <w:t>Oncorhynchus tshawytscha</w:t>
      </w:r>
      <w:r w:rsidRPr="001F0EA8">
        <w:t>) reintroduced above the Cougar Dam on the South Fork McKenzie River, Oregon: HOR salmon from an integrated stock; their first generation of wild-born offspring (hereafter F</w:t>
      </w:r>
      <w:r w:rsidRPr="001F0EA8">
        <w:rPr>
          <w:vertAlign w:val="subscript"/>
        </w:rPr>
        <w:t>1</w:t>
      </w:r>
      <w:r w:rsidRPr="001F0EA8">
        <w:t>s); and NOR salmon that were born elsewhere. We found that F</w:t>
      </w:r>
      <w:r w:rsidRPr="001F0EA8">
        <w:rPr>
          <w:vertAlign w:val="subscript"/>
        </w:rPr>
        <w:t>1</w:t>
      </w:r>
      <w:r w:rsidRPr="001F0EA8">
        <w:t>s produced nearly as many adult offspring as NOR salmon, and 1.</w:t>
      </w:r>
      <w:r>
        <w:t>8</w:t>
      </w:r>
      <w:r w:rsidRPr="001F0EA8">
        <w:t xml:space="preserve">-fold more adult offspring than their hatchery parents. This result suggests that, for the South Fork McKenzie reintroduction program, a single generation in the wild increases fitness for the descendants of hatchery salmon. </w:t>
      </w:r>
      <w:commentRangeStart w:id="0"/>
      <w:r w:rsidRPr="001F0EA8">
        <w:t>However, even with elevated fitness, successful reintroduction remains demographically constrained by extrinsic factors.</w:t>
      </w:r>
      <w:commentRangeEnd w:id="0"/>
      <w:r w:rsidRPr="001F0EA8">
        <w:rPr>
          <w:rStyle w:val="CommentReference"/>
        </w:rPr>
        <w:commentReference w:id="0"/>
      </w:r>
    </w:p>
    <w:p w14:paraId="4DE85FFC" w14:textId="77777777" w:rsidR="00734046" w:rsidRPr="001F0EA8" w:rsidRDefault="00734046" w:rsidP="00734046">
      <w:pPr>
        <w:spacing w:line="360" w:lineRule="auto"/>
        <w:rPr>
          <w:u w:val="single"/>
        </w:rPr>
      </w:pPr>
      <w:r w:rsidRPr="001F0EA8">
        <w:br w:type="page"/>
      </w:r>
    </w:p>
    <w:p w14:paraId="66B72913" w14:textId="77777777" w:rsidR="00734046" w:rsidRPr="001F0EA8" w:rsidRDefault="00734046" w:rsidP="00734046">
      <w:pPr>
        <w:pStyle w:val="Heading1"/>
        <w:spacing w:line="360" w:lineRule="auto"/>
      </w:pPr>
      <w:r w:rsidRPr="001F0EA8">
        <w:lastRenderedPageBreak/>
        <w:t xml:space="preserve">Introduction </w:t>
      </w:r>
    </w:p>
    <w:p w14:paraId="1BAFB8A3" w14:textId="0D805280" w:rsidR="00734046" w:rsidRPr="002F2A96" w:rsidRDefault="00734046" w:rsidP="00734046">
      <w:pPr>
        <w:spacing w:line="360" w:lineRule="auto"/>
        <w:rPr>
          <w:color w:val="FF0000"/>
        </w:rPr>
      </w:pPr>
      <w:r w:rsidRPr="001F0EA8">
        <w:tab/>
        <w:t xml:space="preserve">Reintroduction is a critical component </w:t>
      </w:r>
      <w:r w:rsidR="002B7298">
        <w:t>in</w:t>
      </w:r>
      <w:r w:rsidRPr="001F0EA8">
        <w:t xml:space="preserve"> the recovery of Pacific salmon (</w:t>
      </w:r>
      <w:r w:rsidRPr="001F0EA8">
        <w:rPr>
          <w:i/>
          <w:iCs/>
        </w:rPr>
        <w:t>Oncorhynchus spp.</w:t>
      </w:r>
      <w:r w:rsidRPr="001F0EA8">
        <w:t xml:space="preserve">). Pacific salmon have been extirpated from much of their historical range </w:t>
      </w:r>
      <w:r w:rsidRPr="001F0EA8">
        <w:fldChar w:fldCharType="begin"/>
      </w:r>
      <w:r w:rsidRPr="001F0EA8">
        <w:instrText xml:space="preserve"> ADDIN EN.CITE &lt;EndNote&gt;&lt;Cite&gt;&lt;Author&gt;Gustafson&lt;/Author&gt;&lt;Year&gt;2007&lt;/Year&gt;&lt;RecNum&gt;1455&lt;/RecNum&gt;&lt;DisplayText&gt;(Gustafson et al. 2007)&lt;/DisplayText&gt;&lt;record&gt;&lt;rec-number&gt;1455&lt;/rec-number&gt;&lt;foreign-keys&gt;&lt;key app="EN" db-id="fstdwt0t3xzrskewzvmxpsf80xx25990rfrd" timestamp="1606174688"&gt;1455&lt;/key&gt;&lt;/foreign-keys&gt;&lt;ref-type name="Journal Article"&gt;17&lt;/ref-type&gt;&lt;contributors&gt;&lt;authors&gt;&lt;author&gt;Gustafson, Richard G&lt;/author&gt;&lt;author&gt;Waples, Robin S&lt;/author&gt;&lt;author&gt;Myers, James M&lt;/author&gt;&lt;author&gt;Weitkamp, Laurie A&lt;/author&gt;&lt;author&gt;Bryant, Gregory J&lt;/author&gt;&lt;author&gt;Johnson, Orlay W&lt;/author&gt;&lt;author&gt;Hard, Jeffrey J&lt;/author&gt;&lt;/authors&gt;&lt;/contributors&gt;&lt;titles&gt;&lt;title&gt;Pacific salmon extinctions: quantifying lost and remaining diversity&lt;/title&gt;&lt;secondary-title&gt;Conservation Biology&lt;/secondary-title&gt;&lt;/titles&gt;&lt;periodical&gt;&lt;full-title&gt;Conservation Biology&lt;/full-title&gt;&lt;/periodical&gt;&lt;pages&gt;1009-1020&lt;/pages&gt;&lt;volume&gt;21&lt;/volume&gt;&lt;number&gt;4&lt;/number&gt;&lt;dates&gt;&lt;year&gt;2007&lt;/year&gt;&lt;/dates&gt;&lt;isbn&gt;0888-8892&lt;/isbn&gt;&lt;urls&gt;&lt;/urls&gt;&lt;/record&gt;&lt;/Cite&gt;&lt;/EndNote&gt;</w:instrText>
      </w:r>
      <w:r w:rsidRPr="001F0EA8">
        <w:fldChar w:fldCharType="separate"/>
      </w:r>
      <w:r w:rsidRPr="001F0EA8">
        <w:rPr>
          <w:noProof/>
        </w:rPr>
        <w:t>(Gustafson et al. 2007)</w:t>
      </w:r>
      <w:r w:rsidRPr="001F0EA8">
        <w:fldChar w:fldCharType="end"/>
      </w:r>
      <w:r w:rsidRPr="001F0EA8">
        <w:t xml:space="preserve">, including more than half of historical habitat in the Upper Willamette and Lower Columbia River basins </w:t>
      </w:r>
      <w:r>
        <w:fldChar w:fldCharType="begin"/>
      </w:r>
      <w:r>
        <w:instrText xml:space="preserve"> ADDIN EN.CITE &lt;EndNote&gt;&lt;Cite&gt;&lt;Author&gt;Sheer&lt;/Author&gt;&lt;Year&gt;2011&lt;/Year&gt;&lt;RecNum&gt;1520&lt;/RecNum&gt;&lt;DisplayText&gt;(Sheer and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fldChar w:fldCharType="separate"/>
      </w:r>
      <w:r>
        <w:rPr>
          <w:noProof/>
        </w:rPr>
        <w:t>(Sheer and Steel 2011)</w:t>
      </w:r>
      <w:r>
        <w:fldChar w:fldCharType="end"/>
      </w:r>
      <w:r>
        <w:t xml:space="preserve">. </w:t>
      </w:r>
      <w:r w:rsidRPr="001F0EA8">
        <w:t>Reintroduction promotes species persistence</w:t>
      </w:r>
      <w:r>
        <w:t xml:space="preserve"> directly</w:t>
      </w:r>
      <w:r w:rsidRPr="001F0EA8">
        <w:t xml:space="preserve"> by increasing </w:t>
      </w:r>
      <w:r>
        <w:t xml:space="preserve">demographic </w:t>
      </w:r>
      <w:r w:rsidRPr="001F0EA8">
        <w:t>productivity</w:t>
      </w:r>
      <w:r>
        <w:t>,</w:t>
      </w:r>
      <w:r w:rsidRPr="001F0EA8">
        <w:t xml:space="preserve"> and</w:t>
      </w:r>
      <w:r>
        <w:t xml:space="preserve"> indirectly by</w:t>
      </w:r>
      <w:r w:rsidRPr="001F0EA8">
        <w:t xml:space="preserve"> </w:t>
      </w:r>
      <w:r>
        <w:t>adding to</w:t>
      </w:r>
      <w:r w:rsidRPr="001F0EA8">
        <w:t xml:space="preserve"> habitat and life-history diversity</w:t>
      </w:r>
      <w:r w:rsidR="00A41E67">
        <w:t xml:space="preserve"> </w:t>
      </w:r>
      <w:r w:rsidR="003748FF">
        <w:fldChar w:fldCharType="begin">
          <w:fldData xml:space="preserve">PEVuZE5vdGU+PENpdGU+PEF1dGhvcj5Lb2NrPC9BdXRob3I+PFllYXI+MjAyMDwvWWVhcj48UmVj
TnVtPjE1MjE8L1JlY051bT48RGlzcGxheVRleHQ+KEFuZGVyc29uIGV0IGFsLiAyMDE0OyBMdXNh
cmRpIGFuZCBNb3lsZSAyMDE3OyBLb2NrIGV0IGFsLiAyMDIwKTwvRGlzcGxheVRleHQ+PHJlY29y
ZD48cmVjLW51bWJlcj4xNTIxPC9yZWMtbnVtYmVyPjxmb3JlaWduLWtleXM+PGtleSBhcHA9IkVO
IiBkYi1pZD0iZnN0ZHd0MHQzeHpyc2tld3p2bXhwc2Y4MHh4MjU5OTByZnJkIiB0aW1lc3RhbXA9
IjE2NDYwOTg2NjkiPjE1MjE8L2tleT48a2V5IGFwcD0iRU5XZWIiIGRiLWlkPSIiPjA8L2tleT48
L2ZvcmVpZ24ta2V5cz48cmVmLXR5cGUgbmFtZT0iSm91cm5hbCBBcnRpY2xlIj4xNzwvcmVmLXR5
cGU+PGNvbnRyaWJ1dG9ycz48YXV0aG9ycz48YXV0aG9yPktvY2ssIFRvYmlhcyBKLjwvYXV0aG9y
PjxhdXRob3I+RmVyZ3Vzb24sIEpvaG4gVy48L2F1dGhvcj48YXV0aG9yPktlZWZlciwgTWF0dGhl
dyBMLjwvYXV0aG9yPjxhdXRob3I+U2NocmVjaywgQ2FybCBCLjwvYXV0aG9yPjwvYXV0aG9ycz48
L2NvbnRyaWJ1dG9ycz48dGl0bGVzPjx0aXRsZT5SZXZpZXcgb2YgdHJhcC1hbmQtaGF1bCBmb3Ig
bWFuYWdpbmcgUGFjaWZpYyBzYWxtb25pZHMgKE9uY29yaHluY2h1cyBzcHAuKSBpbiBpbXBvdW5k
ZWQgcml2ZXIgc3lzdGVtczwvdGl0bGU+PHNlY29uZGFyeS10aXRsZT5SZXZpZXdzIGluIEZpc2gg
QmlvbG9neSBhbmQgRmlzaGVyaWVzPC9zZWNvbmRhcnktdGl0bGU+PC90aXRsZXM+PHBlcmlvZGlj
YWw+PGZ1bGwtdGl0bGU+UmV2aWV3cyBpbiBGaXNoIEJpb2xvZ3kgYW5kIEZpc2hlcmllczwvZnVs
bC10aXRsZT48L3BlcmlvZGljYWw+PHBhZ2VzPjUzLTk0PC9wYWdlcz48dm9sdW1lPjMxPC92b2x1
bWU+PG51bWJlcj4xPC9udW1iZXI+PHNlY3Rpb24+NTM8L3NlY3Rpb24+PGRhdGVzPjx5ZWFyPjIw
MjA8L3llYXI+PC9kYXRlcz48aXNibj4wOTYwLTMxNjYmI3hEOzE1NzMtNTE4NDwvaXNibj48dXJs
cz48L3VybHM+PGVsZWN0cm9uaWMtcmVzb3VyY2UtbnVtPjEwLjEwMDcvczExMTYwLTAyMC0wOTYy
Ny03PC9lbGVjdHJvbmljLXJlc291cmNlLW51bT48L3JlY29yZD48L0NpdGU+PENpdGU+PEF1dGhv
cj5MdXNhcmRpPC9BdXRob3I+PFllYXI+MjAxNzwvWWVhcj48UmVjTnVtPjE1OTk8L1JlY051bT48
cmVjb3JkPjxyZWMtbnVtYmVyPjE1OTk8L3JlYy1udW1iZXI+PGZvcmVpZ24ta2V5cz48a2V5IGFw
cD0iRU4iIGRiLWlkPSJmc3Rkd3QwdDN4enJza2V3enZteHBzZjgweHgyNTk5MHJmcmQiIHRpbWVz
dGFtcD0iMTY3NTEyMTAyMiI+MTU5OTwva2V5PjxrZXkgYXBwPSJFTldlYiIgZGItaWQ9IiI+MDwv
a2V5PjwvZm9yZWlnbi1rZXlzPjxyZWYtdHlwZSBuYW1lPSJKb3VybmFsIEFydGljbGUiPjE3PC9y
ZWYtdHlwZT48Y29udHJpYnV0b3JzPjxhdXRob3JzPjxhdXRob3I+THVzYXJkaSwgUm9iZXJ0IEEu
PC9hdXRob3I+PGF1dGhvcj5Nb3lsZSwgUGV0ZXIgQi48L2F1dGhvcj48L2F1dGhvcnM+PC9jb250
cmlidXRvcnM+PHRpdGxlcz48dGl0bGU+VHdvLVdheSBUcmFwIGFuZCBIYXVsIGFzIGEgQ29uc2Vy
dmF0aW9uIFN0cmF0ZWd5IGZvciBBbmFkcm9tb3VzIFNhbG1vbmlkczwvdGl0bGU+PHNlY29uZGFy
eS10aXRsZT5GaXNoZXJpZXM8L3NlY29uZGFyeS10aXRsZT48L3RpdGxlcz48cGVyaW9kaWNhbD48
ZnVsbC10aXRsZT5GaXNoZXJpZXM8L2Z1bGwtdGl0bGU+PC9wZXJpb2RpY2FsPjxwYWdlcz40Nzgt
NDg3PC9wYWdlcz48dm9sdW1lPjQyPC92b2x1bWU+PG51bWJlcj45PC9udW1iZXI+PHNlY3Rpb24+
NDc4PC9zZWN0aW9uPjxkYXRlcz48eWVhcj4yMDE3PC95ZWFyPjwvZGF0ZXM+PGlzYm4+MDM2My0y
NDE1JiN4RDsxNTQ4LTg0NDY8L2lzYm4+PHVybHM+PC91cmxzPjxlbGVjdHJvbmljLXJlc291cmNl
LW51bT4xMC4xMDgwLzAzNjMyNDE1LjIwMTcuMTM1NjEyNDwvZWxlY3Ryb25pYy1yZXNvdXJjZS1u
dW0+PC9yZWNvcmQ+PC9DaXRlPjxDaXRlPjxBdXRob3I+QW5kZXJzb248L0F1dGhvcj48WWVhcj4y
MDE0PC9ZZWFyPjxSZWNOdW0+MTM3MzwvUmVjTnVtPjxyZWNvcmQ+PHJlYy1udW1iZXI+MTM3Mzwv
cmVjLW51bWJlcj48Zm9yZWlnbi1rZXlzPjxrZXkgYXBwPSJFTiIgZGItaWQ9ImZzdGR3dDB0M3h6
cnNrZXd6dm14cHNmODB4eDI1OTkwcmZyZCIgdGltZXN0YW1wPSIxNTkyNTMzNzI4Ij4xMzczPC9r
ZXk+PGtleSBhcHA9IkVOV2ViIiBkYi1pZD0iIj4wPC9rZXk+PC9mb3JlaWduLWtleXM+PHJlZi10
eXBlIG5hbWU9IkpvdXJuYWwgQXJ0aWNsZSI+MTc8L3JlZi10eXBlPjxjb250cmlidXRvcnM+PGF1
dGhvcnM+PGF1dGhvcj5BbmRlcnNvbiwgSm9zZXBoIEguPC9hdXRob3I+PGF1dGhvcj5QZXNzLCBH
ZW9yZ2UgUi48L2F1dGhvcj48YXV0aG9yPkNhcm1pY2hhZWwsIFJpY2hhcmQgVy48L2F1dGhvcj48
YXV0aG9yPkZvcmQsIE1pY2hhZWwgSi48L2F1dGhvcj48YXV0aG9yPkNvb25leSwgVGhvbWFzIEQu
PC9hdXRob3I+PGF1dGhvcj5CYWxkd2luLCBDYXNleSBNLjwvYXV0aG9yPjxhdXRob3I+TWNDbHVy
ZSwgTWljaGVsbGUgTS48L2F1dGhvcj48L2F1dGhvcnM+PC9jb250cmlidXRvcnM+PHRpdGxlcz48
dGl0bGU+UGxhbm5pbmcgUGFjaWZpYyBTYWxtb24gYW5kIFN0ZWVsaGVhZCBSZWludHJvZHVjdGlv
bnMgQWltZWQgYXQgTG9uZy1UZXJtIFZpYWJpbGl0eSBhbmQgUmVjb3Zlcnk8L3RpdGxlPjxzZWNv
bmRhcnktdGl0bGU+Tm9ydGggQW1lcmljYW4gSm91cm5hbCBvZiBGaXNoZXJpZXMgTWFuYWdlbWVu
dDwvc2Vjb25kYXJ5LXRpdGxlPjwvdGl0bGVzPjxwZXJpb2RpY2FsPjxmdWxsLXRpdGxlPk5vcnRo
IEFtZXJpY2FuIEpvdXJuYWwgb2YgRmlzaGVyaWVzIE1hbmFnZW1lbnQ8L2Z1bGwtdGl0bGU+PC9w
ZXJpb2RpY2FsPjxwYWdlcz43Mi05MzwvcGFnZXM+PHZvbHVtZT4zNDwvdm9sdW1lPjxudW1iZXI+
MTwvbnVtYmVyPjxzZWN0aW9uPjcyPC9zZWN0aW9uPjxkYXRlcz48eWVhcj4yMDE0PC95ZWFyPjwv
ZGF0ZXM+PGlzYm4+MDI3NS01OTQ3JiN4RDsxNTQ4LTg2NzU8L2lzYm4+PHVybHM+PC91cmxzPjxl
bGVjdHJvbmljLXJlc291cmNlLW51bT4xMC4xMDgwLzAyNzU1OTQ3LjIwMTMuODQ3ODc1PC9lbGVj
dHJvbmljLXJlc291cmNlLW51bT48L3JlY29yZD48L0NpdGU+PC9FbmROb3RlPgB=
</w:fldData>
        </w:fldChar>
      </w:r>
      <w:r w:rsidR="003748FF">
        <w:instrText xml:space="preserve"> ADDIN EN.CITE </w:instrText>
      </w:r>
      <w:r w:rsidR="003748FF">
        <w:fldChar w:fldCharType="begin">
          <w:fldData xml:space="preserve">PEVuZE5vdGU+PENpdGU+PEF1dGhvcj5Lb2NrPC9BdXRob3I+PFllYXI+MjAyMDwvWWVhcj48UmVj
TnVtPjE1MjE8L1JlY051bT48RGlzcGxheVRleHQ+KEFuZGVyc29uIGV0IGFsLiAyMDE0OyBMdXNh
cmRpIGFuZCBNb3lsZSAyMDE3OyBLb2NrIGV0IGFsLiAyMDIwKTwvRGlzcGxheVRleHQ+PHJlY29y
ZD48cmVjLW51bWJlcj4xNTIxPC9yZWMtbnVtYmVyPjxmb3JlaWduLWtleXM+PGtleSBhcHA9IkVO
IiBkYi1pZD0iZnN0ZHd0MHQzeHpyc2tld3p2bXhwc2Y4MHh4MjU5OTByZnJkIiB0aW1lc3RhbXA9
IjE2NDYwOTg2NjkiPjE1MjE8L2tleT48a2V5IGFwcD0iRU5XZWIiIGRiLWlkPSIiPjA8L2tleT48
L2ZvcmVpZ24ta2V5cz48cmVmLXR5cGUgbmFtZT0iSm91cm5hbCBBcnRpY2xlIj4xNzwvcmVmLXR5
cGU+PGNvbnRyaWJ1dG9ycz48YXV0aG9ycz48YXV0aG9yPktvY2ssIFRvYmlhcyBKLjwvYXV0aG9y
PjxhdXRob3I+RmVyZ3Vzb24sIEpvaG4gVy48L2F1dGhvcj48YXV0aG9yPktlZWZlciwgTWF0dGhl
dyBMLjwvYXV0aG9yPjxhdXRob3I+U2NocmVjaywgQ2FybCBCLjwvYXV0aG9yPjwvYXV0aG9ycz48
L2NvbnRyaWJ1dG9ycz48dGl0bGVzPjx0aXRsZT5SZXZpZXcgb2YgdHJhcC1hbmQtaGF1bCBmb3Ig
bWFuYWdpbmcgUGFjaWZpYyBzYWxtb25pZHMgKE9uY29yaHluY2h1cyBzcHAuKSBpbiBpbXBvdW5k
ZWQgcml2ZXIgc3lzdGVtczwvdGl0bGU+PHNlY29uZGFyeS10aXRsZT5SZXZpZXdzIGluIEZpc2gg
QmlvbG9neSBhbmQgRmlzaGVyaWVzPC9zZWNvbmRhcnktdGl0bGU+PC90aXRsZXM+PHBlcmlvZGlj
YWw+PGZ1bGwtdGl0bGU+UmV2aWV3cyBpbiBGaXNoIEJpb2xvZ3kgYW5kIEZpc2hlcmllczwvZnVs
bC10aXRsZT48L3BlcmlvZGljYWw+PHBhZ2VzPjUzLTk0PC9wYWdlcz48dm9sdW1lPjMxPC92b2x1
bWU+PG51bWJlcj4xPC9udW1iZXI+PHNlY3Rpb24+NTM8L3NlY3Rpb24+PGRhdGVzPjx5ZWFyPjIw
MjA8L3llYXI+PC9kYXRlcz48aXNibj4wOTYwLTMxNjYmI3hEOzE1NzMtNTE4NDwvaXNibj48dXJs
cz48L3VybHM+PGVsZWN0cm9uaWMtcmVzb3VyY2UtbnVtPjEwLjEwMDcvczExMTYwLTAyMC0wOTYy
Ny03PC9lbGVjdHJvbmljLXJlc291cmNlLW51bT48L3JlY29yZD48L0NpdGU+PENpdGU+PEF1dGhv
cj5MdXNhcmRpPC9BdXRob3I+PFllYXI+MjAxNzwvWWVhcj48UmVjTnVtPjE1OTk8L1JlY051bT48
cmVjb3JkPjxyZWMtbnVtYmVyPjE1OTk8L3JlYy1udW1iZXI+PGZvcmVpZ24ta2V5cz48a2V5IGFw
cD0iRU4iIGRiLWlkPSJmc3Rkd3QwdDN4enJza2V3enZteHBzZjgweHgyNTk5MHJmcmQiIHRpbWVz
dGFtcD0iMTY3NTEyMTAyMiI+MTU5OTwva2V5PjxrZXkgYXBwPSJFTldlYiIgZGItaWQ9IiI+MDwv
a2V5PjwvZm9yZWlnbi1rZXlzPjxyZWYtdHlwZSBuYW1lPSJKb3VybmFsIEFydGljbGUiPjE3PC9y
ZWYtdHlwZT48Y29udHJpYnV0b3JzPjxhdXRob3JzPjxhdXRob3I+THVzYXJkaSwgUm9iZXJ0IEEu
PC9hdXRob3I+PGF1dGhvcj5Nb3lsZSwgUGV0ZXIgQi48L2F1dGhvcj48L2F1dGhvcnM+PC9jb250
cmlidXRvcnM+PHRpdGxlcz48dGl0bGU+VHdvLVdheSBUcmFwIGFuZCBIYXVsIGFzIGEgQ29uc2Vy
dmF0aW9uIFN0cmF0ZWd5IGZvciBBbmFkcm9tb3VzIFNhbG1vbmlkczwvdGl0bGU+PHNlY29uZGFy
eS10aXRsZT5GaXNoZXJpZXM8L3NlY29uZGFyeS10aXRsZT48L3RpdGxlcz48cGVyaW9kaWNhbD48
ZnVsbC10aXRsZT5GaXNoZXJpZXM8L2Z1bGwtdGl0bGU+PC9wZXJpb2RpY2FsPjxwYWdlcz40Nzgt
NDg3PC9wYWdlcz48dm9sdW1lPjQyPC92b2x1bWU+PG51bWJlcj45PC9udW1iZXI+PHNlY3Rpb24+
NDc4PC9zZWN0aW9uPjxkYXRlcz48eWVhcj4yMDE3PC95ZWFyPjwvZGF0ZXM+PGlzYm4+MDM2My0y
NDE1JiN4RDsxNTQ4LTg0NDY8L2lzYm4+PHVybHM+PC91cmxzPjxlbGVjdHJvbmljLXJlc291cmNl
LW51bT4xMC4xMDgwLzAzNjMyNDE1LjIwMTcuMTM1NjEyNDwvZWxlY3Ryb25pYy1yZXNvdXJjZS1u
dW0+PC9yZWNvcmQ+PC9DaXRlPjxDaXRlPjxBdXRob3I+QW5kZXJzb248L0F1dGhvcj48WWVhcj4y
MDE0PC9ZZWFyPjxSZWNOdW0+MTM3MzwvUmVjTnVtPjxyZWNvcmQ+PHJlYy1udW1iZXI+MTM3Mzwv
cmVjLW51bWJlcj48Zm9yZWlnbi1rZXlzPjxrZXkgYXBwPSJFTiIgZGItaWQ9ImZzdGR3dDB0M3h6
cnNrZXd6dm14cHNmODB4eDI1OTkwcmZyZCIgdGltZXN0YW1wPSIxNTkyNTMzNzI4Ij4xMzczPC9r
ZXk+PGtleSBhcHA9IkVOV2ViIiBkYi1pZD0iIj4wPC9rZXk+PC9mb3JlaWduLWtleXM+PHJlZi10
eXBlIG5hbWU9IkpvdXJuYWwgQXJ0aWNsZSI+MTc8L3JlZi10eXBlPjxjb250cmlidXRvcnM+PGF1
dGhvcnM+PGF1dGhvcj5BbmRlcnNvbiwgSm9zZXBoIEguPC9hdXRob3I+PGF1dGhvcj5QZXNzLCBH
ZW9yZ2UgUi48L2F1dGhvcj48YXV0aG9yPkNhcm1pY2hhZWwsIFJpY2hhcmQgVy48L2F1dGhvcj48
YXV0aG9yPkZvcmQsIE1pY2hhZWwgSi48L2F1dGhvcj48YXV0aG9yPkNvb25leSwgVGhvbWFzIEQu
PC9hdXRob3I+PGF1dGhvcj5CYWxkd2luLCBDYXNleSBNLjwvYXV0aG9yPjxhdXRob3I+TWNDbHVy
ZSwgTWljaGVsbGUgTS48L2F1dGhvcj48L2F1dGhvcnM+PC9jb250cmlidXRvcnM+PHRpdGxlcz48
dGl0bGU+UGxhbm5pbmcgUGFjaWZpYyBTYWxtb24gYW5kIFN0ZWVsaGVhZCBSZWludHJvZHVjdGlv
bnMgQWltZWQgYXQgTG9uZy1UZXJtIFZpYWJpbGl0eSBhbmQgUmVjb3Zlcnk8L3RpdGxlPjxzZWNv
bmRhcnktdGl0bGU+Tm9ydGggQW1lcmljYW4gSm91cm5hbCBvZiBGaXNoZXJpZXMgTWFuYWdlbWVu
dDwvc2Vjb25kYXJ5LXRpdGxlPjwvdGl0bGVzPjxwZXJpb2RpY2FsPjxmdWxsLXRpdGxlPk5vcnRo
IEFtZXJpY2FuIEpvdXJuYWwgb2YgRmlzaGVyaWVzIE1hbmFnZW1lbnQ8L2Z1bGwtdGl0bGU+PC9w
ZXJpb2RpY2FsPjxwYWdlcz43Mi05MzwvcGFnZXM+PHZvbHVtZT4zNDwvdm9sdW1lPjxudW1iZXI+
MTwvbnVtYmVyPjxzZWN0aW9uPjcyPC9zZWN0aW9uPjxkYXRlcz48eWVhcj4yMDE0PC95ZWFyPjwv
ZGF0ZXM+PGlzYm4+MDI3NS01OTQ3JiN4RDsxNTQ4LTg2NzU8L2lzYm4+PHVybHM+PC91cmxzPjxl
bGVjdHJvbmljLXJlc291cmNlLW51bT4xMC4xMDgwLzAyNzU1OTQ3LjIwMTMuODQ3ODc1PC9lbGVj
dHJvbmljLXJlc291cmNlLW51bT48L3JlY29yZD48L0NpdGU+PC9FbmROb3RlPgB=
</w:fldData>
        </w:fldChar>
      </w:r>
      <w:r w:rsidR="003748FF">
        <w:instrText xml:space="preserve"> ADDIN EN.CITE.DATA </w:instrText>
      </w:r>
      <w:r w:rsidR="003748FF">
        <w:fldChar w:fldCharType="end"/>
      </w:r>
      <w:r w:rsidR="003748FF">
        <w:fldChar w:fldCharType="separate"/>
      </w:r>
      <w:r w:rsidR="003748FF">
        <w:rPr>
          <w:noProof/>
        </w:rPr>
        <w:t>(Anderson et al. 2014; Lusardi and Moyle 2017; Kock et al. 2020)</w:t>
      </w:r>
      <w:r w:rsidR="003748FF">
        <w:fldChar w:fldCharType="end"/>
      </w:r>
      <w:r w:rsidR="003748FF">
        <w:t>.</w:t>
      </w:r>
      <w:r w:rsidRPr="001F0EA8">
        <w:t xml:space="preserve"> </w:t>
      </w:r>
      <w:r>
        <w:t xml:space="preserve">In cases where natural recolonization by volitional dispersal is unfeasible, or when risks to extant natural populations are unacceptable, reintroductions are seeded with hatchery salmon from nearby stocks (Anderson 2014). These hatchery salmon produce offspring in the wild that subsequently return to the target habitat as adults to spawn. </w:t>
      </w:r>
      <w:r w:rsidR="00A41E67">
        <w:t>R</w:t>
      </w:r>
      <w:r>
        <w:t xml:space="preserve">eintroductions </w:t>
      </w:r>
      <w:r w:rsidR="00A41E67">
        <w:t xml:space="preserve">often </w:t>
      </w:r>
      <w:r>
        <w:t>seek to establish productive, self-sustaining natural populations</w:t>
      </w:r>
      <w:r w:rsidR="003748FF">
        <w:t xml:space="preserve"> </w:t>
      </w:r>
      <w:r w:rsidR="003748FF">
        <w:fldChar w:fldCharType="begin"/>
      </w:r>
      <w:r w:rsidR="003748FF">
        <w:instrText xml:space="preserve"> ADDIN EN.CITE &lt;EndNote&gt;&lt;Cite&gt;&lt;Author&gt;Anderson&lt;/Author&gt;&lt;Year&gt;2014&lt;/Year&gt;&lt;RecNum&gt;1373&lt;/RecNum&gt;&lt;DisplayText&gt;(Anderson et al. 2014)&lt;/DisplayText&gt;&lt;record&gt;&lt;rec-number&gt;1373&lt;/rec-number&gt;&lt;foreign-keys&gt;&lt;key app="EN" db-id="fstdwt0t3xzrskewzvmxpsf80xx25990rfrd" timestamp="1592533728"&gt;1373&lt;/key&gt;&lt;key app="ENWeb" db-id=""&gt;0&lt;/key&gt;&lt;/foreign-keys&gt;&lt;ref-type name="Journal Article"&gt;17&lt;/ref-type&gt;&lt;contributors&gt;&lt;authors&gt;&lt;author&gt;Anderson, Joseph H.&lt;/author&gt;&lt;author&gt;Pess, George R.&lt;/author&gt;&lt;author&gt;Carmichael, Richard W.&lt;/author&gt;&lt;author&gt;Ford, Michael J.&lt;/author&gt;&lt;author&gt;Cooney, Thomas D.&lt;/author&gt;&lt;author&gt;Baldwin, Casey M.&lt;/author&gt;&lt;author&gt;McClure, Michelle M.&lt;/author&gt;&lt;/authors&gt;&lt;/contributors&gt;&lt;titles&gt;&lt;title&gt;Planning Pacific Salmon and Steelhead Reintroductions Aimed at Long-Term Viability and Recovery&lt;/title&gt;&lt;secondary-title&gt;North American Journal of Fisheries Management&lt;/secondary-title&gt;&lt;/titles&gt;&lt;periodical&gt;&lt;full-title&gt;North American Journal of Fisheries Management&lt;/full-title&gt;&lt;/periodical&gt;&lt;pages&gt;72-93&lt;/pages&gt;&lt;volume&gt;34&lt;/volume&gt;&lt;number&gt;1&lt;/number&gt;&lt;section&gt;72&lt;/section&gt;&lt;dates&gt;&lt;year&gt;2014&lt;/year&gt;&lt;/dates&gt;&lt;isbn&gt;0275-5947&amp;#xD;1548-8675&lt;/isbn&gt;&lt;urls&gt;&lt;/urls&gt;&lt;electronic-resource-num&gt;10.1080/02755947.2013.847875&lt;/electronic-resource-num&gt;&lt;/record&gt;&lt;/Cite&gt;&lt;/EndNote&gt;</w:instrText>
      </w:r>
      <w:r w:rsidR="003748FF">
        <w:fldChar w:fldCharType="separate"/>
      </w:r>
      <w:r w:rsidR="003748FF">
        <w:rPr>
          <w:noProof/>
        </w:rPr>
        <w:t>(Anderson et al. 2014)</w:t>
      </w:r>
      <w:r w:rsidR="003748FF">
        <w:fldChar w:fldCharType="end"/>
      </w:r>
      <w:r>
        <w:t xml:space="preserve">. However, potentially low relative reproductive success (RRS) of hatchery salmon when spawning in the wild compared to their </w:t>
      </w:r>
      <w:r w:rsidR="00A41E67">
        <w:t>wild-born</w:t>
      </w:r>
      <w:r>
        <w:t xml:space="preserve"> counterparts </w:t>
      </w:r>
      <w:r w:rsidR="003748FF">
        <w:fldChar w:fldCharType="begin">
          <w:fldData xml:space="preserve">PEVuZE5vdGU+PENpdGU+PEF1dGhvcj5Lb2NoPC9BdXRob3I+PFllYXI+MjAyMTwvWWVhcj48UmVj
TnVtPjE3MzA8L1JlY051bT48RGlzcGxheVRleHQ+KEZvcmQgMjAwMjsgS29zdG93IGV0IGFsLiAy
MDAzOyBBcmFraSBldCBhbC4gMjAwN2E7IEFyYWtpIGV0IGFsLiAyMDA3YjsgVGhlcmlhdWx0IGV0
IGFsLiAyMDExOyBDaHJpc3RpZSBldCBhbC4gMjAxNDsgS29jaCBhbmQgTmFydW0gMjAyMSk8L0Rp
c3BsYXlUZXh0PjxyZWNvcmQ+PHJlYy1udW1iZXI+MTczMDwvcmVjLW51bWJlcj48Zm9yZWlnbi1r
ZXlzPjxrZXkgYXBwPSJFTiIgZGItaWQ9ImZzdGR3dDB0M3h6cnNrZXd6dm14cHNmODB4eDI1OTkw
cmZyZCIgdGltZXN0YW1wPSIxNjgzMTQ2ODg3Ij4xNzMwPC9rZXk+PGtleSBhcHA9IkVOV2ViIiBk
Yi1pZD0iIj4wPC9rZXk+PC9mb3JlaWduLWtleXM+PHJlZi10eXBlIG5hbWU9IkpvdXJuYWwgQXJ0
aWNsZSI+MTc8L3JlZi10eXBlPjxjb250cmlidXRvcnM+PGF1dGhvcnM+PGF1dGhvcj5Lb2NoLCBJ
LiBKLjwvYXV0aG9yPjxhdXRob3I+TmFydW0sIFMuIFIuPC9hdXRob3I+PC9hdXRob3JzPjwvY29u
dHJpYnV0b3JzPjxhdXRoLWFkZHJlc3M+Q29sdW1iaWEgUml2ZXIgSW50ZXItVHJpYmFsIEZpc2gg
Q29tbWlzc2lvbiBIYWdlcm1hbiBJRCBVU0EuPC9hdXRoLWFkZHJlc3M+PHRpdGxlcz48dGl0bGU+
QW4gZXZhbHVhdGlvbiBvZiB0aGUgcG90ZW50aWFsIGZhY3RvcnMgYWZmZWN0aW5nIGxpZmV0aW1l
IHJlcHJvZHVjdGl2ZSBzdWNjZXNzIGluIHNhbG1vbmlkczwvdGl0bGU+PHNlY29uZGFyeS10aXRs
ZT5Fdm9sIEFwcGw8L3NlY29uZGFyeS10aXRsZT48L3RpdGxlcz48cGVyaW9kaWNhbD48ZnVsbC10
aXRsZT5Fdm9sIEFwcGw8L2Z1bGwtdGl0bGU+PC9wZXJpb2RpY2FsPjxwYWdlcz4xOTI5LTE5NTc8
L3BhZ2VzPjx2b2x1bWU+MTQ8L3ZvbHVtZT48bnVtYmVyPjg8L251bWJlcj48ZWRpdGlvbj4yMDIx
LzA4LzI2PC9lZGl0aW9uPjxrZXl3b3Jkcz48a2V5d29yZD5maXRuZXNzPC9rZXl3b3JkPjxrZXl3
b3JkPm1pZ3JhdGlvbjwva2V5d29yZD48a2V5d29yZD5vcmlnaW48L2tleXdvcmQ+PGtleXdvcmQ+
cmV2aWV3PC9rZXl3b3JkPjxrZXl3b3JkPnNhbG1vbjwva2V5d29yZD48a2V5d29yZD5zaXplPC9r
ZXl3b3JkPjwva2V5d29yZHM+PGRhdGVzPjx5ZWFyPjIwMjE8L3llYXI+PHB1Yi1kYXRlcz48ZGF0
ZT5BdWc8L2RhdGU+PC9wdWItZGF0ZXM+PC9kYXRlcz48aXNibj4xNzUyLTQ1NzEgKFByaW50KSYj
eEQ7MTc1Mi00NTcxIChFbGVjdHJvbmljKSYjeEQ7MTc1Mi00NTcxIChMaW5raW5nKTwvaXNibj48
YWNjZXNzaW9uLW51bT4zNDQyOTc0MDwvYWNjZXNzaW9uLW51bT48dXJscz48cmVsYXRlZC11cmxz
Pjx1cmw+aHR0cHM6Ly93d3cubmNiaS5ubG0ubmloLmdvdi9wdWJtZWQvMzQ0Mjk3NDA8L3VybD48
L3JlbGF0ZWQtdXJscz48L3VybHM+PGN1c3RvbTI+UE1DODM3MjA4MjwvY3VzdG9tMj48ZWxlY3Ry
b25pYy1yZXNvdXJjZS1udW0+MTAuMTExMS9ldmEuMTMyNjM8L2VsZWN0cm9uaWMtcmVzb3VyY2Ut
bnVtPjwvcmVjb3JkPjwvQ2l0ZT48Q2l0ZT48QXV0aG9yPkNocmlzdGllPC9BdXRob3I+PFllYXI+
MjAxNDwvWWVhcj48UmVjTnVtPjE1MzU8L1JlY051bT48cmVjb3JkPjxyZWMtbnVtYmVyPjE1MzU8
L3JlYy1udW1iZXI+PGZvcmVpZ24ta2V5cz48a2V5IGFwcD0iRU4iIGRiLWlkPSJmc3Rkd3QwdDN4
enJza2V3enZteHBzZjgweHgyNTk5MHJmcmQiIHRpbWVzdGFtcD0iMTY2NDk4Nzg3OCI+MTUzNTwv
a2V5PjxrZXkgYXBwPSJFTldlYiIgZGItaWQ9IiI+MDwva2V5PjwvZm9yZWlnbi1rZXlzPjxyZWYt
dHlwZSBuYW1lPSJKb3VybmFsIEFydGljbGUiPjE3PC9yZWYtdHlwZT48Y29udHJpYnV0b3JzPjxh
dXRob3JzPjxhdXRob3I+Q2hyaXN0aWUsIE0uIFIuPC9hdXRob3I+PGF1dGhvcj5Gb3JkLCBNLiBK
LjwvYXV0aG9yPjxhdXRob3I+QmxvdWluLCBNLiBTLjwvYXV0aG9yPjwvYXV0aG9ycz48L2NvbnRy
aWJ1dG9ycz48YXV0aC1hZGRyZXNzPkRlcGFydG1lbnQgb2YgSW50ZWdyYXRpdmUgQmlvbG9neSwg
T3JlZ29uIFN0YXRlIFVuaXZlcnNpdHkgQ29ydmFsbGlzLCBPUiwgVVNBIDsgRGVwYXJ0bWVudCBv
ZiBCaW9sb2dpY2FsIFNjaWVuY2VzIGFuZCBEZXBhcnRtZW50IG9mIEZvcmVzdHJ5IGFuZCBOYXR1
cmFsIFJlc291cmNlcywgUHVyZHVlIFVuaXZlcnNpdHkgV2VzdCBMYWZheWV0dGUsIElOLCBVU0Eu
JiN4RDtDb25zZXJ2YXRpb24gQmlvbG9neSBEaXZpc2lvbiwgTmF0aW9uYWwgTWFyaW5lIEZpc2hl
cmllcyBTZXJ2aWNlLCBOb3J0aHdlc3QgRmlzaGVyaWVzIFNjaWVuY2UgQ2VudGVyIFNlYXR0bGUs
IFdBLCBVU0EuJiN4RDtEZXBhcnRtZW50IG9mIEludGVncmF0aXZlIEJpb2xvZ3ksIE9yZWdvbiBT
dGF0ZSBVbml2ZXJzaXR5IENvcnZhbGxpcywgT1IsIFVTQS48L2F1dGgtYWRkcmVzcz48dGl0bGVz
Pjx0aXRsZT5PbiB0aGUgcmVwcm9kdWN0aXZlIHN1Y2Nlc3Mgb2YgZWFybHktZ2VuZXJhdGlvbiBo
YXRjaGVyeSBmaXNoIGluIHRoZSB3aWxkPC90aXRsZT48c2Vjb25kYXJ5LXRpdGxlPkV2b2wgQXBw
bDwvc2Vjb25kYXJ5LXRpdGxlPjwvdGl0bGVzPjxwZXJpb2RpY2FsPjxmdWxsLXRpdGxlPkV2b2wg
QXBwbDwvZnVsbC10aXRsZT48L3BlcmlvZGljYWw+PHBhZ2VzPjg4My05NjwvcGFnZXM+PHZvbHVt
ZT43PC92b2x1bWU+PG51bWJlcj44PC9udW1iZXI+PGVkaXRpb24+MjAxNC8xMi8wNDwvZWRpdGlv
bj48a2V5d29yZHM+PGtleXdvcmQ+Y2FwdGl2ZSBicmVlZGluZzwva2V5d29yZD48a2V5d29yZD5k
b21lc3RpY2F0aW9uPC9rZXl3b3JkPjxrZXl3b3JkPmZpdG5lc3M8L2tleXdvcmQ+PGtleXdvcmQ+
aGF0Y2hlcmllczwva2V5d29yZD48a2V5d29yZD5yZWxhdGl2ZSByZXByb2R1Y3RpdmUgc3VjY2Vz
czwva2V5d29yZD48a2V5d29yZD5zYWxtb24uPC9rZXl3b3JkPjwva2V5d29yZHM+PGRhdGVzPjx5
ZWFyPjIwMTQ8L3llYXI+PHB1Yi1kYXRlcz48ZGF0ZT5TZXA8L2RhdGU+PC9wdWItZGF0ZXM+PC9k
YXRlcz48aXNibj4xNzUyLTQ1NzEgKFByaW50KSYjeEQ7MTc1Mi00NTcxIChMaW5raW5nKTwvaXNi
bj48YWNjZXNzaW9uLW51bT4yNTQ2OTE2NzwvYWNjZXNzaW9uLW51bT48dXJscz48cmVsYXRlZC11
cmxzPjx1cmw+aHR0cHM6Ly93d3cubmNiaS5ubG0ubmloLmdvdi9wdWJtZWQvMjU0NjkxNjc8L3Vy
bD48L3JlbGF0ZWQtdXJscz48L3VybHM+PGN1c3RvbTI+UE1DNDIxMTcxODwvY3VzdG9tMj48ZWxl
Y3Ryb25pYy1yZXNvdXJjZS1udW0+MTAuMTExMS9ldmEuMTIxODM8L2VsZWN0cm9uaWMtcmVzb3Vy
Y2UtbnVtPjwvcmVjb3JkPjwvQ2l0ZT48Q2l0ZT48QXV0aG9yPkFyYWtpPC9BdXRob3I+PFllYXI+
MjAwNzwvWWVhcj48UmVjTnVtPjE2ODA8L1JlY051bT48cmVjb3JkPjxyZWMtbnVtYmVyPjE2ODA8
L3JlYy1udW1iZXI+PGZvcmVpZ24ta2V5cz48a2V5IGFwcD0iRU4iIGRiLWlkPSJmc3Rkd3QwdDN4
enJza2V3enZteHBzZjgweHgyNTk5MHJmcmQiIHRpbWVzdGFtcD0iMTY3NzAyOTIzNyI+MTY4MDwv
a2V5PjxrZXkgYXBwPSJFTldlYiIgZGItaWQ9IiI+MDwva2V5PjwvZm9yZWlnbi1rZXlzPjxyZWYt
dHlwZSBuYW1lPSJKb3VybmFsIEFydGljbGUiPjE3PC9yZWYtdHlwZT48Y29udHJpYnV0b3JzPjxh
dXRob3JzPjxhdXRob3I+QXJha2ksIEguPC9hdXRob3I+PGF1dGhvcj5BcmRyZW4sIFcuIFIuPC9h
dXRob3I+PGF1dGhvcj5PbHNlbiwgRS48L2F1dGhvcj48YXV0aG9yPkNvb3BlciwgQi48L2F1dGhv
cj48YXV0aG9yPkJsb3VpbiwgTS4gUy48L2F1dGhvcj48L2F1dGhvcnM+PC9jb250cmlidXRvcnM+
PGF1dGgtYWRkcmVzcz5EZXBhcnRtZW50IG9mIFpvb2xvZ3ksIDMwMjkgQ29yZGxleSBIYWxsLCBP
cmVnb24gU3RhdGUgVW5pdmVyc2l0eSwgQ29ydmFsbGlzLCBPUiA5NzMzMSwgVVNBLiBhcmFraWhA
c2NpZW5jZS5vcmVnb25zdGF0ZS5lZHU8L2F1dGgtYWRkcmVzcz48dGl0bGVzPjx0aXRsZT5SZXBy
b2R1Y3RpdmUgc3VjY2VzcyBvZiBjYXB0aXZlLWJyZWQgc3RlZWxoZWFkIHRyb3V0IGluIHRoZSB3
aWxkOiBldmFsdWF0aW9uIG9mIHRocmVlIGhhdGNoZXJ5IHByb2dyYW1zIGluIHRoZSBIb29kIHJp
dmVyPC90aXRsZT48c2Vjb25kYXJ5LXRpdGxlPkNvbnNlcnYgQmlvbDwvc2Vjb25kYXJ5LXRpdGxl
PjwvdGl0bGVzPjxwZXJpb2RpY2FsPjxmdWxsLXRpdGxlPkNvbnNlcnYgQmlvbDwvZnVsbC10aXRs
ZT48L3BlcmlvZGljYWw+PHBhZ2VzPjE4MS05MDwvcGFnZXM+PHZvbHVtZT4yMTwvdm9sdW1lPjxu
dW1iZXI+MTwvbnVtYmVyPjxlZGl0aW9uPjIwMDcvMDIvMTU8L2VkaXRpb24+PGtleXdvcmRzPjxr
ZXl3b3JkPkFuaW1hbHM8L2tleXdvcmQ+PGtleXdvcmQ+QXF1YWN1bHR1cmU8L2tleXdvcmQ+PGtl
eXdvcmQ+Q29uc2VydmF0aW9uIG9mIE5hdHVyYWwgUmVzb3VyY2VzLyptZXRob2RzL3N0YXRpc3Rp
Y3MgJmFtcDsgbnVtZXJpY2FsIGRhdGE8L2tleXdvcmQ+PGtleXdvcmQ+R2VuZSBGcmVxdWVuY3k8
L2tleXdvcmQ+PGtleXdvcmQ+KkdlbmV0aWNzLCBQb3B1bGF0aW9uPC9rZXl3b3JkPjxrZXl3b3Jk
Pk1pY3Jvc2F0ZWxsaXRlIFJlcGVhdHMvZ2VuZXRpY3M8L2tleXdvcmQ+PGtleXdvcmQ+T25jb3Jo
eW5jaHVzIG15a2lzcy8qZ2VuZXRpY3MvKnBoeXNpb2xvZ3k8L2tleXdvcmQ+PGtleXdvcmQ+T3Jl
Z29uPC9rZXl3b3JkPjxrZXl3b3JkPlJlcHJvZHVjdGlvbi8qcGh5c2lvbG9neTwva2V5d29yZD48
a2V5d29yZD5SaXZlcnM8L2tleXdvcmQ+PC9rZXl3b3Jkcz48ZGF0ZXM+PHllYXI+MjAwNzwveWVh
cj48cHViLWRhdGVzPjxkYXRlPkZlYjwvZGF0ZT48L3B1Yi1kYXRlcz48L2RhdGVzPjxpc2JuPjA4
ODgtODg5MiAoUHJpbnQpJiN4RDswODg4LTg4OTIgKExpbmtpbmcpPC9pc2JuPjxhY2Nlc3Npb24t
bnVtPjE3Mjk4NTI0PC9hY2Nlc3Npb24tbnVtPjx1cmxzPjxyZWxhdGVkLXVybHM+PHVybD5odHRw
czovL3d3dy5uY2JpLm5sbS5uaWguZ292L3B1Ym1lZC8xNzI5ODUyNDwvdXJsPjwvcmVsYXRlZC11
cmxzPjwvdXJscz48ZWxlY3Ryb25pYy1yZXNvdXJjZS1udW0+MTAuMTExMS9qLjE1MjMtMTczOS4y
MDA2LjAwNTY0Lng8L2VsZWN0cm9uaWMtcmVzb3VyY2UtbnVtPjwvcmVjb3JkPjwvQ2l0ZT48Q2l0
ZT48QXV0aG9yPkFyYWtpPC9BdXRob3I+PFllYXI+MjAwNzwvWWVhcj48UmVjTnVtPjE1Nzg8L1Jl
Y051bT48cmVjb3JkPjxyZWMtbnVtYmVyPjE1Nzg8L3JlYy1udW1iZXI+PGZvcmVpZ24ta2V5cz48
a2V5IGFwcD0iRU4iIGRiLWlkPSJmc3Rkd3QwdDN4enJza2V3enZteHBzZjgweHgyNTk5MHJmcmQi
IHRpbWVzdGFtcD0iMTY3MTE0ODkxMyI+MTU3ODwva2V5PjwvZm9yZWlnbi1rZXlzPjxyZWYtdHlw
ZSBuYW1lPSJKb3VybmFsIEFydGljbGUiPjE3PC9yZWYtdHlwZT48Y29udHJpYnV0b3JzPjxhdXRo
b3JzPjxhdXRob3I+QXJha2ksIEhpdG9zaGk8L2F1dGhvcj48YXV0aG9yPkNvb3BlciwgQmVja3k8
L2F1dGhvcj48YXV0aG9yPkJsb3VpbiwgTWljaGFlbCBTPC9hdXRob3I+PC9hdXRob3JzPjwvY29u
dHJpYnV0b3JzPjx0aXRsZXM+PHRpdGxlPkdlbmV0aWMgZWZmZWN0cyBvZiBjYXB0aXZlIGJyZWVk
aW5nIGNhdXNlIGEgcmFwaWQsIGN1bXVsYXRpdmUgZml0bmVzcyBkZWNsaW5lIGluIHRoZSB3aWxk
PC90aXRsZT48c2Vjb25kYXJ5LXRpdGxlPlNjaWVuY2U8L3NlY29uZGFyeS10aXRsZT48L3RpdGxl
cz48cGVyaW9kaWNhbD48ZnVsbC10aXRsZT5TY2llbmNlPC9mdWxsLXRpdGxlPjwvcGVyaW9kaWNh
bD48cGFnZXM+MTAwLTEwMzwvcGFnZXM+PHZvbHVtZT4zMTg8L3ZvbHVtZT48bnVtYmVyPjU4NDc8
L251bWJlcj48ZGF0ZXM+PHllYXI+MjAwNzwveWVhcj48L2RhdGVzPjxpc2JuPjAwMzYtODA3NTwv
aXNibj48dXJscz48L3VybHM+PC9yZWNvcmQ+PC9DaXRlPjxDaXRlPjxBdXRob3I+VGhlcmlhdWx0
PC9BdXRob3I+PFllYXI+MjAxMTwvWWVhcj48UmVjTnVtPjE2OTQ8L1JlY051bT48cmVjb3JkPjxy
ZWMtbnVtYmVyPjE2OTQ8L3JlYy1udW1iZXI+PGZvcmVpZ24ta2V5cz48a2V5IGFwcD0iRU4iIGRi
LWlkPSJmc3Rkd3QwdDN4enJza2V3enZteHBzZjgweHgyNTk5MHJmcmQiIHRpbWVzdGFtcD0iMTY3
ODE0MTYzMyI+MTY5NDwva2V5PjxrZXkgYXBwPSJFTldlYiIgZGItaWQ9IiI+MDwva2V5PjwvZm9y
ZWlnbi1rZXlzPjxyZWYtdHlwZSBuYW1lPSJKb3VybmFsIEFydGljbGUiPjE3PC9yZWYtdHlwZT48
Y29udHJpYnV0b3JzPjxhdXRob3JzPjxhdXRob3I+VGhlcmlhdWx0LCBWLjwvYXV0aG9yPjxhdXRo
b3I+TW95ZXIsIEcuIFIuPC9hdXRob3I+PGF1dGhvcj5KYWNrc29uLCBMLiBTLjwvYXV0aG9yPjxh
dXRob3I+QmxvdWluLCBNLiBTLjwvYXV0aG9yPjxhdXRob3I+QmFua3MsIE0uIEEuPC9hdXRob3I+
PC9hdXRob3JzPjwvY29udHJpYnV0b3JzPjxhdXRoLWFkZHJlc3M+Q29hc3RhbCBPcmVnb24gTWFy
aW5lIEV4cGVyaW1lbnQgU3RhdGlvbiwgSGF0ZmllbGQgTWFyaW5lIFNjaWVuY2UgQ2VudGVyLCBE
ZXBhcnRtZW50IG9mIEZpc2hlcmllcyBhbmQgV2lsZGxpZmUsIE9yZWdvbiBTdGF0ZSBVbml2ZXJz
aXR5LCAyMDMwIFNFIE1hcmluZSBTY2llbmNlIERyaXZlLCBOZXdwb3J0LCBPUiA5NzM2NSwgVVNB
LiB2ZXJvdGVyaW9AZ21haWwuY29tPC9hdXRoLWFkZHJlc3M+PHRpdGxlcz48dGl0bGU+UmVkdWNl
ZCByZXByb2R1Y3RpdmUgc3VjY2VzcyBvZiBoYXRjaGVyeSBjb2hvIHNhbG1vbiBpbiB0aGUgd2ls
ZDogaW5zaWdodHMgaW50byBtb3N0IGxpa2VseSBtZWNoYW5pc21zPC90aXRsZT48c2Vjb25kYXJ5
LXRpdGxlPk1vbCBFY29sPC9zZWNvbmRhcnktdGl0bGU+PC90aXRsZXM+PHBlcmlvZGljYWw+PGZ1
bGwtdGl0bGU+TW9sIEVjb2w8L2Z1bGwtdGl0bGU+PC9wZXJpb2RpY2FsPjxwYWdlcz4xODYwLTk8
L3BhZ2VzPjx2b2x1bWU+MjA8L3ZvbHVtZT48bnVtYmVyPjk8L251bWJlcj48ZWRpdGlvbj4yMDEx
LzAzLzI5PC9lZGl0aW9uPjxrZXl3b3Jkcz48a2V5d29yZD5BbmltYWwgTWlncmF0aW9uL3BoeXNp
b2xvZ3k8L2tleXdvcmQ+PGtleXdvcmQ+QW5pbWFsczwva2V5d29yZD48a2V5d29yZD5Db25zZXJ2
YXRpb24gb2YgTmF0dXJhbCBSZXNvdXJjZXM8L2tleXdvcmQ+PGtleXdvcmQ+RmVtYWxlPC9rZXl3
b3JkPjxrZXl3b3JkPipGaXNoZXJpZXM8L2tleXdvcmQ+PGtleXdvcmQ+SHVtYW5zPC9rZXl3b3Jk
PjxrZXl3b3JkPk1hbGU8L2tleXdvcmQ+PGtleXdvcmQ+TWF0aW5nIFByZWZlcmVuY2UsIEFuaW1h
bDwva2V5d29yZD48a2V5d29yZD5PbmNvcmh5bmNodXMvKnBoeXNpb2xvZ3k8L2tleXdvcmQ+PGtl
eXdvcmQ+T25jb3JoeW5jaHVzIGtpc3V0Y2gvKnBoeXNpb2xvZ3k8L2tleXdvcmQ+PGtleXdvcmQ+
UmVwcm9kdWN0aW9uL2dlbmV0aWNzPC9rZXl3b3JkPjwva2V5d29yZHM+PGRhdGVzPjx5ZWFyPjIw
MTE8L3llYXI+PHB1Yi1kYXRlcz48ZGF0ZT5NYXk8L2RhdGU+PC9wdWItZGF0ZXM+PC9kYXRlcz48
aXNibj4xMzY1LTI5NFggKEVsZWN0cm9uaWMpJiN4RDswOTYyLTEwODMgKExpbmtpbmcpPC9pc2Ju
PjxhY2Nlc3Npb24tbnVtPjIxNDM4OTMxPC9hY2Nlc3Npb24tbnVtPjx1cmxzPjxyZWxhdGVkLXVy
bHM+PHVybD5odHRwczovL3d3dy5uY2JpLm5sbS5uaWguZ292L3B1Ym1lZC8yMTQzODkzMTwvdXJs
PjwvcmVsYXRlZC11cmxzPjwvdXJscz48ZWxlY3Ryb25pYy1yZXNvdXJjZS1udW0+MTAuMTExMS9q
LjEzNjUtMjk0WC4yMDExLjA1MDU4Lng8L2VsZWN0cm9uaWMtcmVzb3VyY2UtbnVtPjwvcmVjb3Jk
PjwvQ2l0ZT48Q2l0ZT48QXV0aG9yPkZvcmQ8L0F1dGhvcj48WWVhcj4yMDAyPC9ZZWFyPjxSZWNO
dW0+MTc0MDwvUmVjTnVtPjxyZWNvcmQ+PHJlYy1udW1iZXI+MTc0MDwvcmVjLW51bWJlcj48Zm9y
ZWlnbi1rZXlzPjxrZXkgYXBwPSJFTiIgZGItaWQ9ImZzdGR3dDB0M3h6cnNrZXd6dm14cHNmODB4
eDI1OTkwcmZyZCIgdGltZXN0YW1wPSIxNjg0OTY0NDEzIj4xNzQwPC9rZXk+PGtleSBhcHA9IkVO
V2ViIiBkYi1pZD0iIj4wPC9rZXk+PC9mb3JlaWduLWtleXM+PHJlZi10eXBlIG5hbWU9IkpvdXJu
YWwgQXJ0aWNsZSI+MTc8L3JlZi10eXBlPjxjb250cmlidXRvcnM+PGF1dGhvcnM+PGF1dGhvcj5G
b3JkLCBNaWNoYWVsIEouPC9hdXRob3I+PC9hdXRob3JzPjwvY29udHJpYnV0b3JzPjx0aXRsZXM+
PHRpdGxlPlNlbGVjdGlvbiBpbiBDYXB0aXZpdHkgZHVyaW5nIFN1cHBvcnRpdmUgQnJlZWRpbmcg
TWF5IFJlZHVjZSBGaXRuZXNzIGluIHRoZSBXaWxkPC90aXRsZT48c2Vjb25kYXJ5LXRpdGxlPkNv
bnNlcnZhdGlvbiBCaW9sb2d5PC9zZWNvbmRhcnktdGl0bGU+PC90aXRsZXM+PHBlcmlvZGljYWw+
PGZ1bGwtdGl0bGU+Q29uc2VydmF0aW9uIEJpb2xvZ3k8L2Z1bGwtdGl0bGU+PC9wZXJpb2RpY2Fs
PjxwYWdlcz44MTUtODI1PC9wYWdlcz48dm9sdW1lPjE2PC92b2x1bWU+PG51bWJlcj4zPC9udW1i
ZXI+PHNlY3Rpb24+ODE1PC9zZWN0aW9uPjxkYXRlcz48eWVhcj4yMDAyPC95ZWFyPjwvZGF0ZXM+
PGlzYm4+MDg4OC04ODkyJiN4RDsxNTIzLTE3Mzk8L2lzYm4+PHVybHM+PC91cmxzPjxlbGVjdHJv
bmljLXJlc291cmNlLW51bT4xMC4xMDQ2L2ouMTUyMy0xNzM5LjIwMDIuMDAyNTcueDwvZWxlY3Ry
b25pYy1yZXNvdXJjZS1udW0+PC9yZWNvcmQ+PC9DaXRlPjxDaXRlPjxBdXRob3I+S29zdG93PC9B
dXRob3I+PFllYXI+MjAwMzwvWWVhcj48UmVjTnVtPjE3NDQ8L1JlY051bT48cmVjb3JkPjxyZWMt
bnVtYmVyPjE3NDQ8L3JlYy1udW1iZXI+PGZvcmVpZ24ta2V5cz48a2V5IGFwcD0iRU4iIGRiLWlk
PSJmc3Rkd3QwdDN4enJza2V3enZteHBzZjgweHgyNTk5MHJmcmQiIHRpbWVzdGFtcD0iMTY4NTQ5
MzE2OCI+MTc0NDwva2V5PjwvZm9yZWlnbi1rZXlzPjxyZWYtdHlwZSBuYW1lPSJKb3VybmFsIEFy
dGljbGUiPjE3PC9yZWYtdHlwZT48Y29udHJpYnV0b3JzPjxhdXRob3JzPjxhdXRob3I+S29zdG93
LCBLYXRocnluIEU8L2F1dGhvcj48YXV0aG9yPk1hcnNoYWxsLCBBbm5lIFI8L2F1dGhvcj48YXV0
aG9yPlBoZWxwcywgU3RldmFuIFI8L2F1dGhvcj48L2F1dGhvcnM+PC9jb250cmlidXRvcnM+PHRp
dGxlcz48dGl0bGU+TmF0dXJhbGx5IHNwYXduaW5nIGhhdGNoZXJ5IHN0ZWVsaGVhZCBjb250cmli
dXRlIHRvIHNtb2x0IHByb2R1Y3Rpb24gYnV0IGV4cGVyaWVuY2UgbG93IHJlcHJvZHVjdGl2ZSBz
dWNjZXNzPC90aXRsZT48c2Vjb25kYXJ5LXRpdGxlPlRyYW5zYWN0aW9ucyBvZiB0aGUgQW1lcmlj
YW4gRmlzaGVyaWVzIFNvY2lldHk8L3NlY29uZGFyeS10aXRsZT48L3RpdGxlcz48cGVyaW9kaWNh
bD48ZnVsbC10aXRsZT5UcmFuc2FjdGlvbnMgb2YgdGhlIEFtZXJpY2FuIEZpc2hlcmllcyBTb2Np
ZXR5PC9mdWxsLXRpdGxlPjwvcGVyaW9kaWNhbD48cGFnZXM+NzgwLTc5MDwvcGFnZXM+PHZvbHVt
ZT4xMzI8L3ZvbHVtZT48bnVtYmVyPjQ8L251bWJlcj48ZGF0ZXM+PHllYXI+MjAwMzwveWVhcj48
L2RhdGVzPjxpc2JuPjAwMDItODQ4NzwvaXNibj48dXJscz48L3VybHM+PC9yZWNvcmQ+PC9DaXRl
PjwvRW5kTm90ZT5=
</w:fldData>
        </w:fldChar>
      </w:r>
      <w:r w:rsidR="00850A6A">
        <w:instrText xml:space="preserve"> ADDIN EN.CITE </w:instrText>
      </w:r>
      <w:r w:rsidR="00850A6A">
        <w:fldChar w:fldCharType="begin">
          <w:fldData xml:space="preserve">PEVuZE5vdGU+PENpdGU+PEF1dGhvcj5Lb2NoPC9BdXRob3I+PFllYXI+MjAyMTwvWWVhcj48UmVj
TnVtPjE3MzA8L1JlY051bT48RGlzcGxheVRleHQ+KEZvcmQgMjAwMjsgS29zdG93IGV0IGFsLiAy
MDAzOyBBcmFraSBldCBhbC4gMjAwN2E7IEFyYWtpIGV0IGFsLiAyMDA3YjsgVGhlcmlhdWx0IGV0
IGFsLiAyMDExOyBDaHJpc3RpZSBldCBhbC4gMjAxNDsgS29jaCBhbmQgTmFydW0gMjAyMSk8L0Rp
c3BsYXlUZXh0PjxyZWNvcmQ+PHJlYy1udW1iZXI+MTczMDwvcmVjLW51bWJlcj48Zm9yZWlnbi1r
ZXlzPjxrZXkgYXBwPSJFTiIgZGItaWQ9ImZzdGR3dDB0M3h6cnNrZXd6dm14cHNmODB4eDI1OTkw
cmZyZCIgdGltZXN0YW1wPSIxNjgzMTQ2ODg3Ij4xNzMwPC9rZXk+PGtleSBhcHA9IkVOV2ViIiBk
Yi1pZD0iIj4wPC9rZXk+PC9mb3JlaWduLWtleXM+PHJlZi10eXBlIG5hbWU9IkpvdXJuYWwgQXJ0
aWNsZSI+MTc8L3JlZi10eXBlPjxjb250cmlidXRvcnM+PGF1dGhvcnM+PGF1dGhvcj5Lb2NoLCBJ
LiBKLjwvYXV0aG9yPjxhdXRob3I+TmFydW0sIFMuIFIuPC9hdXRob3I+PC9hdXRob3JzPjwvY29u
dHJpYnV0b3JzPjxhdXRoLWFkZHJlc3M+Q29sdW1iaWEgUml2ZXIgSW50ZXItVHJpYmFsIEZpc2gg
Q29tbWlzc2lvbiBIYWdlcm1hbiBJRCBVU0EuPC9hdXRoLWFkZHJlc3M+PHRpdGxlcz48dGl0bGU+
QW4gZXZhbHVhdGlvbiBvZiB0aGUgcG90ZW50aWFsIGZhY3RvcnMgYWZmZWN0aW5nIGxpZmV0aW1l
IHJlcHJvZHVjdGl2ZSBzdWNjZXNzIGluIHNhbG1vbmlkczwvdGl0bGU+PHNlY29uZGFyeS10aXRs
ZT5Fdm9sIEFwcGw8L3NlY29uZGFyeS10aXRsZT48L3RpdGxlcz48cGVyaW9kaWNhbD48ZnVsbC10
aXRsZT5Fdm9sIEFwcGw8L2Z1bGwtdGl0bGU+PC9wZXJpb2RpY2FsPjxwYWdlcz4xOTI5LTE5NTc8
L3BhZ2VzPjx2b2x1bWU+MTQ8L3ZvbHVtZT48bnVtYmVyPjg8L251bWJlcj48ZWRpdGlvbj4yMDIx
LzA4LzI2PC9lZGl0aW9uPjxrZXl3b3Jkcz48a2V5d29yZD5maXRuZXNzPC9rZXl3b3JkPjxrZXl3
b3JkPm1pZ3JhdGlvbjwva2V5d29yZD48a2V5d29yZD5vcmlnaW48L2tleXdvcmQ+PGtleXdvcmQ+
cmV2aWV3PC9rZXl3b3JkPjxrZXl3b3JkPnNhbG1vbjwva2V5d29yZD48a2V5d29yZD5zaXplPC9r
ZXl3b3JkPjwva2V5d29yZHM+PGRhdGVzPjx5ZWFyPjIwMjE8L3llYXI+PHB1Yi1kYXRlcz48ZGF0
ZT5BdWc8L2RhdGU+PC9wdWItZGF0ZXM+PC9kYXRlcz48aXNibj4xNzUyLTQ1NzEgKFByaW50KSYj
eEQ7MTc1Mi00NTcxIChFbGVjdHJvbmljKSYjeEQ7MTc1Mi00NTcxIChMaW5raW5nKTwvaXNibj48
YWNjZXNzaW9uLW51bT4zNDQyOTc0MDwvYWNjZXNzaW9uLW51bT48dXJscz48cmVsYXRlZC11cmxz
Pjx1cmw+aHR0cHM6Ly93d3cubmNiaS5ubG0ubmloLmdvdi9wdWJtZWQvMzQ0Mjk3NDA8L3VybD48
L3JlbGF0ZWQtdXJscz48L3VybHM+PGN1c3RvbTI+UE1DODM3MjA4MjwvY3VzdG9tMj48ZWxlY3Ry
b25pYy1yZXNvdXJjZS1udW0+MTAuMTExMS9ldmEuMTMyNjM8L2VsZWN0cm9uaWMtcmVzb3VyY2Ut
bnVtPjwvcmVjb3JkPjwvQ2l0ZT48Q2l0ZT48QXV0aG9yPkNocmlzdGllPC9BdXRob3I+PFllYXI+
MjAxNDwvWWVhcj48UmVjTnVtPjE1MzU8L1JlY051bT48cmVjb3JkPjxyZWMtbnVtYmVyPjE1MzU8
L3JlYy1udW1iZXI+PGZvcmVpZ24ta2V5cz48a2V5IGFwcD0iRU4iIGRiLWlkPSJmc3Rkd3QwdDN4
enJza2V3enZteHBzZjgweHgyNTk5MHJmcmQiIHRpbWVzdGFtcD0iMTY2NDk4Nzg3OCI+MTUzNTwv
a2V5PjxrZXkgYXBwPSJFTldlYiIgZGItaWQ9IiI+MDwva2V5PjwvZm9yZWlnbi1rZXlzPjxyZWYt
dHlwZSBuYW1lPSJKb3VybmFsIEFydGljbGUiPjE3PC9yZWYtdHlwZT48Y29udHJpYnV0b3JzPjxh
dXRob3JzPjxhdXRob3I+Q2hyaXN0aWUsIE0uIFIuPC9hdXRob3I+PGF1dGhvcj5Gb3JkLCBNLiBK
LjwvYXV0aG9yPjxhdXRob3I+QmxvdWluLCBNLiBTLjwvYXV0aG9yPjwvYXV0aG9ycz48L2NvbnRy
aWJ1dG9ycz48YXV0aC1hZGRyZXNzPkRlcGFydG1lbnQgb2YgSW50ZWdyYXRpdmUgQmlvbG9neSwg
T3JlZ29uIFN0YXRlIFVuaXZlcnNpdHkgQ29ydmFsbGlzLCBPUiwgVVNBIDsgRGVwYXJ0bWVudCBv
ZiBCaW9sb2dpY2FsIFNjaWVuY2VzIGFuZCBEZXBhcnRtZW50IG9mIEZvcmVzdHJ5IGFuZCBOYXR1
cmFsIFJlc291cmNlcywgUHVyZHVlIFVuaXZlcnNpdHkgV2VzdCBMYWZheWV0dGUsIElOLCBVU0Eu
JiN4RDtDb25zZXJ2YXRpb24gQmlvbG9neSBEaXZpc2lvbiwgTmF0aW9uYWwgTWFyaW5lIEZpc2hl
cmllcyBTZXJ2aWNlLCBOb3J0aHdlc3QgRmlzaGVyaWVzIFNjaWVuY2UgQ2VudGVyIFNlYXR0bGUs
IFdBLCBVU0EuJiN4RDtEZXBhcnRtZW50IG9mIEludGVncmF0aXZlIEJpb2xvZ3ksIE9yZWdvbiBT
dGF0ZSBVbml2ZXJzaXR5IENvcnZhbGxpcywgT1IsIFVTQS48L2F1dGgtYWRkcmVzcz48dGl0bGVz
Pjx0aXRsZT5PbiB0aGUgcmVwcm9kdWN0aXZlIHN1Y2Nlc3Mgb2YgZWFybHktZ2VuZXJhdGlvbiBo
YXRjaGVyeSBmaXNoIGluIHRoZSB3aWxkPC90aXRsZT48c2Vjb25kYXJ5LXRpdGxlPkV2b2wgQXBw
bDwvc2Vjb25kYXJ5LXRpdGxlPjwvdGl0bGVzPjxwZXJpb2RpY2FsPjxmdWxsLXRpdGxlPkV2b2wg
QXBwbDwvZnVsbC10aXRsZT48L3BlcmlvZGljYWw+PHBhZ2VzPjg4My05NjwvcGFnZXM+PHZvbHVt
ZT43PC92b2x1bWU+PG51bWJlcj44PC9udW1iZXI+PGVkaXRpb24+MjAxNC8xMi8wNDwvZWRpdGlv
bj48a2V5d29yZHM+PGtleXdvcmQ+Y2FwdGl2ZSBicmVlZGluZzwva2V5d29yZD48a2V5d29yZD5k
b21lc3RpY2F0aW9uPC9rZXl3b3JkPjxrZXl3b3JkPmZpdG5lc3M8L2tleXdvcmQ+PGtleXdvcmQ+
aGF0Y2hlcmllczwva2V5d29yZD48a2V5d29yZD5yZWxhdGl2ZSByZXByb2R1Y3RpdmUgc3VjY2Vz
czwva2V5d29yZD48a2V5d29yZD5zYWxtb24uPC9rZXl3b3JkPjwva2V5d29yZHM+PGRhdGVzPjx5
ZWFyPjIwMTQ8L3llYXI+PHB1Yi1kYXRlcz48ZGF0ZT5TZXA8L2RhdGU+PC9wdWItZGF0ZXM+PC9k
YXRlcz48aXNibj4xNzUyLTQ1NzEgKFByaW50KSYjeEQ7MTc1Mi00NTcxIChMaW5raW5nKTwvaXNi
bj48YWNjZXNzaW9uLW51bT4yNTQ2OTE2NzwvYWNjZXNzaW9uLW51bT48dXJscz48cmVsYXRlZC11
cmxzPjx1cmw+aHR0cHM6Ly93d3cubmNiaS5ubG0ubmloLmdvdi9wdWJtZWQvMjU0NjkxNjc8L3Vy
bD48L3JlbGF0ZWQtdXJscz48L3VybHM+PGN1c3RvbTI+UE1DNDIxMTcxODwvY3VzdG9tMj48ZWxl
Y3Ryb25pYy1yZXNvdXJjZS1udW0+MTAuMTExMS9ldmEuMTIxODM8L2VsZWN0cm9uaWMtcmVzb3Vy
Y2UtbnVtPjwvcmVjb3JkPjwvQ2l0ZT48Q2l0ZT48QXV0aG9yPkFyYWtpPC9BdXRob3I+PFllYXI+
MjAwNzwvWWVhcj48UmVjTnVtPjE2ODA8L1JlY051bT48cmVjb3JkPjxyZWMtbnVtYmVyPjE2ODA8
L3JlYy1udW1iZXI+PGZvcmVpZ24ta2V5cz48a2V5IGFwcD0iRU4iIGRiLWlkPSJmc3Rkd3QwdDN4
enJza2V3enZteHBzZjgweHgyNTk5MHJmcmQiIHRpbWVzdGFtcD0iMTY3NzAyOTIzNyI+MTY4MDwv
a2V5PjxrZXkgYXBwPSJFTldlYiIgZGItaWQ9IiI+MDwva2V5PjwvZm9yZWlnbi1rZXlzPjxyZWYt
dHlwZSBuYW1lPSJKb3VybmFsIEFydGljbGUiPjE3PC9yZWYtdHlwZT48Y29udHJpYnV0b3JzPjxh
dXRob3JzPjxhdXRob3I+QXJha2ksIEguPC9hdXRob3I+PGF1dGhvcj5BcmRyZW4sIFcuIFIuPC9h
dXRob3I+PGF1dGhvcj5PbHNlbiwgRS48L2F1dGhvcj48YXV0aG9yPkNvb3BlciwgQi48L2F1dGhv
cj48YXV0aG9yPkJsb3VpbiwgTS4gUy48L2F1dGhvcj48L2F1dGhvcnM+PC9jb250cmlidXRvcnM+
PGF1dGgtYWRkcmVzcz5EZXBhcnRtZW50IG9mIFpvb2xvZ3ksIDMwMjkgQ29yZGxleSBIYWxsLCBP
cmVnb24gU3RhdGUgVW5pdmVyc2l0eSwgQ29ydmFsbGlzLCBPUiA5NzMzMSwgVVNBLiBhcmFraWhA
c2NpZW5jZS5vcmVnb25zdGF0ZS5lZHU8L2F1dGgtYWRkcmVzcz48dGl0bGVzPjx0aXRsZT5SZXBy
b2R1Y3RpdmUgc3VjY2VzcyBvZiBjYXB0aXZlLWJyZWQgc3RlZWxoZWFkIHRyb3V0IGluIHRoZSB3
aWxkOiBldmFsdWF0aW9uIG9mIHRocmVlIGhhdGNoZXJ5IHByb2dyYW1zIGluIHRoZSBIb29kIHJp
dmVyPC90aXRsZT48c2Vjb25kYXJ5LXRpdGxlPkNvbnNlcnYgQmlvbDwvc2Vjb25kYXJ5LXRpdGxl
PjwvdGl0bGVzPjxwZXJpb2RpY2FsPjxmdWxsLXRpdGxlPkNvbnNlcnYgQmlvbDwvZnVsbC10aXRs
ZT48L3BlcmlvZGljYWw+PHBhZ2VzPjE4MS05MDwvcGFnZXM+PHZvbHVtZT4yMTwvdm9sdW1lPjxu
dW1iZXI+MTwvbnVtYmVyPjxlZGl0aW9uPjIwMDcvMDIvMTU8L2VkaXRpb24+PGtleXdvcmRzPjxr
ZXl3b3JkPkFuaW1hbHM8L2tleXdvcmQ+PGtleXdvcmQ+QXF1YWN1bHR1cmU8L2tleXdvcmQ+PGtl
eXdvcmQ+Q29uc2VydmF0aW9uIG9mIE5hdHVyYWwgUmVzb3VyY2VzLyptZXRob2RzL3N0YXRpc3Rp
Y3MgJmFtcDsgbnVtZXJpY2FsIGRhdGE8L2tleXdvcmQ+PGtleXdvcmQ+R2VuZSBGcmVxdWVuY3k8
L2tleXdvcmQ+PGtleXdvcmQ+KkdlbmV0aWNzLCBQb3B1bGF0aW9uPC9rZXl3b3JkPjxrZXl3b3Jk
Pk1pY3Jvc2F0ZWxsaXRlIFJlcGVhdHMvZ2VuZXRpY3M8L2tleXdvcmQ+PGtleXdvcmQ+T25jb3Jo
eW5jaHVzIG15a2lzcy8qZ2VuZXRpY3MvKnBoeXNpb2xvZ3k8L2tleXdvcmQ+PGtleXdvcmQ+T3Jl
Z29uPC9rZXl3b3JkPjxrZXl3b3JkPlJlcHJvZHVjdGlvbi8qcGh5c2lvbG9neTwva2V5d29yZD48
a2V5d29yZD5SaXZlcnM8L2tleXdvcmQ+PC9rZXl3b3Jkcz48ZGF0ZXM+PHllYXI+MjAwNzwveWVh
cj48cHViLWRhdGVzPjxkYXRlPkZlYjwvZGF0ZT48L3B1Yi1kYXRlcz48L2RhdGVzPjxpc2JuPjA4
ODgtODg5MiAoUHJpbnQpJiN4RDswODg4LTg4OTIgKExpbmtpbmcpPC9pc2JuPjxhY2Nlc3Npb24t
bnVtPjE3Mjk4NTI0PC9hY2Nlc3Npb24tbnVtPjx1cmxzPjxyZWxhdGVkLXVybHM+PHVybD5odHRw
czovL3d3dy5uY2JpLm5sbS5uaWguZ292L3B1Ym1lZC8xNzI5ODUyNDwvdXJsPjwvcmVsYXRlZC11
cmxzPjwvdXJscz48ZWxlY3Ryb25pYy1yZXNvdXJjZS1udW0+MTAuMTExMS9qLjE1MjMtMTczOS4y
MDA2LjAwNTY0Lng8L2VsZWN0cm9uaWMtcmVzb3VyY2UtbnVtPjwvcmVjb3JkPjwvQ2l0ZT48Q2l0
ZT48QXV0aG9yPkFyYWtpPC9BdXRob3I+PFllYXI+MjAwNzwvWWVhcj48UmVjTnVtPjE1Nzg8L1Jl
Y051bT48cmVjb3JkPjxyZWMtbnVtYmVyPjE1Nzg8L3JlYy1udW1iZXI+PGZvcmVpZ24ta2V5cz48
a2V5IGFwcD0iRU4iIGRiLWlkPSJmc3Rkd3QwdDN4enJza2V3enZteHBzZjgweHgyNTk5MHJmcmQi
IHRpbWVzdGFtcD0iMTY3MTE0ODkxMyI+MTU3ODwva2V5PjwvZm9yZWlnbi1rZXlzPjxyZWYtdHlw
ZSBuYW1lPSJKb3VybmFsIEFydGljbGUiPjE3PC9yZWYtdHlwZT48Y29udHJpYnV0b3JzPjxhdXRo
b3JzPjxhdXRob3I+QXJha2ksIEhpdG9zaGk8L2F1dGhvcj48YXV0aG9yPkNvb3BlciwgQmVja3k8
L2F1dGhvcj48YXV0aG9yPkJsb3VpbiwgTWljaGFlbCBTPC9hdXRob3I+PC9hdXRob3JzPjwvY29u
dHJpYnV0b3JzPjx0aXRsZXM+PHRpdGxlPkdlbmV0aWMgZWZmZWN0cyBvZiBjYXB0aXZlIGJyZWVk
aW5nIGNhdXNlIGEgcmFwaWQsIGN1bXVsYXRpdmUgZml0bmVzcyBkZWNsaW5lIGluIHRoZSB3aWxk
PC90aXRsZT48c2Vjb25kYXJ5LXRpdGxlPlNjaWVuY2U8L3NlY29uZGFyeS10aXRsZT48L3RpdGxl
cz48cGVyaW9kaWNhbD48ZnVsbC10aXRsZT5TY2llbmNlPC9mdWxsLXRpdGxlPjwvcGVyaW9kaWNh
bD48cGFnZXM+MTAwLTEwMzwvcGFnZXM+PHZvbHVtZT4zMTg8L3ZvbHVtZT48bnVtYmVyPjU4NDc8
L251bWJlcj48ZGF0ZXM+PHllYXI+MjAwNzwveWVhcj48L2RhdGVzPjxpc2JuPjAwMzYtODA3NTwv
aXNibj48dXJscz48L3VybHM+PC9yZWNvcmQ+PC9DaXRlPjxDaXRlPjxBdXRob3I+VGhlcmlhdWx0
PC9BdXRob3I+PFllYXI+MjAxMTwvWWVhcj48UmVjTnVtPjE2OTQ8L1JlY051bT48cmVjb3JkPjxy
ZWMtbnVtYmVyPjE2OTQ8L3JlYy1udW1iZXI+PGZvcmVpZ24ta2V5cz48a2V5IGFwcD0iRU4iIGRi
LWlkPSJmc3Rkd3QwdDN4enJza2V3enZteHBzZjgweHgyNTk5MHJmcmQiIHRpbWVzdGFtcD0iMTY3
ODE0MTYzMyI+MTY5NDwva2V5PjxrZXkgYXBwPSJFTldlYiIgZGItaWQ9IiI+MDwva2V5PjwvZm9y
ZWlnbi1rZXlzPjxyZWYtdHlwZSBuYW1lPSJKb3VybmFsIEFydGljbGUiPjE3PC9yZWYtdHlwZT48
Y29udHJpYnV0b3JzPjxhdXRob3JzPjxhdXRob3I+VGhlcmlhdWx0LCBWLjwvYXV0aG9yPjxhdXRo
b3I+TW95ZXIsIEcuIFIuPC9hdXRob3I+PGF1dGhvcj5KYWNrc29uLCBMLiBTLjwvYXV0aG9yPjxh
dXRob3I+QmxvdWluLCBNLiBTLjwvYXV0aG9yPjxhdXRob3I+QmFua3MsIE0uIEEuPC9hdXRob3I+
PC9hdXRob3JzPjwvY29udHJpYnV0b3JzPjxhdXRoLWFkZHJlc3M+Q29hc3RhbCBPcmVnb24gTWFy
aW5lIEV4cGVyaW1lbnQgU3RhdGlvbiwgSGF0ZmllbGQgTWFyaW5lIFNjaWVuY2UgQ2VudGVyLCBE
ZXBhcnRtZW50IG9mIEZpc2hlcmllcyBhbmQgV2lsZGxpZmUsIE9yZWdvbiBTdGF0ZSBVbml2ZXJz
aXR5LCAyMDMwIFNFIE1hcmluZSBTY2llbmNlIERyaXZlLCBOZXdwb3J0LCBPUiA5NzM2NSwgVVNB
LiB2ZXJvdGVyaW9AZ21haWwuY29tPC9hdXRoLWFkZHJlc3M+PHRpdGxlcz48dGl0bGU+UmVkdWNl
ZCByZXByb2R1Y3RpdmUgc3VjY2VzcyBvZiBoYXRjaGVyeSBjb2hvIHNhbG1vbiBpbiB0aGUgd2ls
ZDogaW5zaWdodHMgaW50byBtb3N0IGxpa2VseSBtZWNoYW5pc21zPC90aXRsZT48c2Vjb25kYXJ5
LXRpdGxlPk1vbCBFY29sPC9zZWNvbmRhcnktdGl0bGU+PC90aXRsZXM+PHBlcmlvZGljYWw+PGZ1
bGwtdGl0bGU+TW9sIEVjb2w8L2Z1bGwtdGl0bGU+PC9wZXJpb2RpY2FsPjxwYWdlcz4xODYwLTk8
L3BhZ2VzPjx2b2x1bWU+MjA8L3ZvbHVtZT48bnVtYmVyPjk8L251bWJlcj48ZWRpdGlvbj4yMDEx
LzAzLzI5PC9lZGl0aW9uPjxrZXl3b3Jkcz48a2V5d29yZD5BbmltYWwgTWlncmF0aW9uL3BoeXNp
b2xvZ3k8L2tleXdvcmQ+PGtleXdvcmQ+QW5pbWFsczwva2V5d29yZD48a2V5d29yZD5Db25zZXJ2
YXRpb24gb2YgTmF0dXJhbCBSZXNvdXJjZXM8L2tleXdvcmQ+PGtleXdvcmQ+RmVtYWxlPC9rZXl3
b3JkPjxrZXl3b3JkPipGaXNoZXJpZXM8L2tleXdvcmQ+PGtleXdvcmQ+SHVtYW5zPC9rZXl3b3Jk
PjxrZXl3b3JkPk1hbGU8L2tleXdvcmQ+PGtleXdvcmQ+TWF0aW5nIFByZWZlcmVuY2UsIEFuaW1h
bDwva2V5d29yZD48a2V5d29yZD5PbmNvcmh5bmNodXMvKnBoeXNpb2xvZ3k8L2tleXdvcmQ+PGtl
eXdvcmQ+T25jb3JoeW5jaHVzIGtpc3V0Y2gvKnBoeXNpb2xvZ3k8L2tleXdvcmQ+PGtleXdvcmQ+
UmVwcm9kdWN0aW9uL2dlbmV0aWNzPC9rZXl3b3JkPjwva2V5d29yZHM+PGRhdGVzPjx5ZWFyPjIw
MTE8L3llYXI+PHB1Yi1kYXRlcz48ZGF0ZT5NYXk8L2RhdGU+PC9wdWItZGF0ZXM+PC9kYXRlcz48
aXNibj4xMzY1LTI5NFggKEVsZWN0cm9uaWMpJiN4RDswOTYyLTEwODMgKExpbmtpbmcpPC9pc2Ju
PjxhY2Nlc3Npb24tbnVtPjIxNDM4OTMxPC9hY2Nlc3Npb24tbnVtPjx1cmxzPjxyZWxhdGVkLXVy
bHM+PHVybD5odHRwczovL3d3dy5uY2JpLm5sbS5uaWguZ292L3B1Ym1lZC8yMTQzODkzMTwvdXJs
PjwvcmVsYXRlZC11cmxzPjwvdXJscz48ZWxlY3Ryb25pYy1yZXNvdXJjZS1udW0+MTAuMTExMS9q
LjEzNjUtMjk0WC4yMDExLjA1MDU4Lng8L2VsZWN0cm9uaWMtcmVzb3VyY2UtbnVtPjwvcmVjb3Jk
PjwvQ2l0ZT48Q2l0ZT48QXV0aG9yPkZvcmQ8L0F1dGhvcj48WWVhcj4yMDAyPC9ZZWFyPjxSZWNO
dW0+MTc0MDwvUmVjTnVtPjxyZWNvcmQ+PHJlYy1udW1iZXI+MTc0MDwvcmVjLW51bWJlcj48Zm9y
ZWlnbi1rZXlzPjxrZXkgYXBwPSJFTiIgZGItaWQ9ImZzdGR3dDB0M3h6cnNrZXd6dm14cHNmODB4
eDI1OTkwcmZyZCIgdGltZXN0YW1wPSIxNjg0OTY0NDEzIj4xNzQwPC9rZXk+PGtleSBhcHA9IkVO
V2ViIiBkYi1pZD0iIj4wPC9rZXk+PC9mb3JlaWduLWtleXM+PHJlZi10eXBlIG5hbWU9IkpvdXJu
YWwgQXJ0aWNsZSI+MTc8L3JlZi10eXBlPjxjb250cmlidXRvcnM+PGF1dGhvcnM+PGF1dGhvcj5G
b3JkLCBNaWNoYWVsIEouPC9hdXRob3I+PC9hdXRob3JzPjwvY29udHJpYnV0b3JzPjx0aXRsZXM+
PHRpdGxlPlNlbGVjdGlvbiBpbiBDYXB0aXZpdHkgZHVyaW5nIFN1cHBvcnRpdmUgQnJlZWRpbmcg
TWF5IFJlZHVjZSBGaXRuZXNzIGluIHRoZSBXaWxkPC90aXRsZT48c2Vjb25kYXJ5LXRpdGxlPkNv
bnNlcnZhdGlvbiBCaW9sb2d5PC9zZWNvbmRhcnktdGl0bGU+PC90aXRsZXM+PHBlcmlvZGljYWw+
PGZ1bGwtdGl0bGU+Q29uc2VydmF0aW9uIEJpb2xvZ3k8L2Z1bGwtdGl0bGU+PC9wZXJpb2RpY2Fs
PjxwYWdlcz44MTUtODI1PC9wYWdlcz48dm9sdW1lPjE2PC92b2x1bWU+PG51bWJlcj4zPC9udW1i
ZXI+PHNlY3Rpb24+ODE1PC9zZWN0aW9uPjxkYXRlcz48eWVhcj4yMDAyPC95ZWFyPjwvZGF0ZXM+
PGlzYm4+MDg4OC04ODkyJiN4RDsxNTIzLTE3Mzk8L2lzYm4+PHVybHM+PC91cmxzPjxlbGVjdHJv
bmljLXJlc291cmNlLW51bT4xMC4xMDQ2L2ouMTUyMy0xNzM5LjIwMDIuMDAyNTcueDwvZWxlY3Ry
b25pYy1yZXNvdXJjZS1udW0+PC9yZWNvcmQ+PC9DaXRlPjxDaXRlPjxBdXRob3I+S29zdG93PC9B
dXRob3I+PFllYXI+MjAwMzwvWWVhcj48UmVjTnVtPjE3NDQ8L1JlY051bT48cmVjb3JkPjxyZWMt
bnVtYmVyPjE3NDQ8L3JlYy1udW1iZXI+PGZvcmVpZ24ta2V5cz48a2V5IGFwcD0iRU4iIGRiLWlk
PSJmc3Rkd3QwdDN4enJza2V3enZteHBzZjgweHgyNTk5MHJmcmQiIHRpbWVzdGFtcD0iMTY4NTQ5
MzE2OCI+MTc0NDwva2V5PjwvZm9yZWlnbi1rZXlzPjxyZWYtdHlwZSBuYW1lPSJKb3VybmFsIEFy
dGljbGUiPjE3PC9yZWYtdHlwZT48Y29udHJpYnV0b3JzPjxhdXRob3JzPjxhdXRob3I+S29zdG93
LCBLYXRocnluIEU8L2F1dGhvcj48YXV0aG9yPk1hcnNoYWxsLCBBbm5lIFI8L2F1dGhvcj48YXV0
aG9yPlBoZWxwcywgU3RldmFuIFI8L2F1dGhvcj48L2F1dGhvcnM+PC9jb250cmlidXRvcnM+PHRp
dGxlcz48dGl0bGU+TmF0dXJhbGx5IHNwYXduaW5nIGhhdGNoZXJ5IHN0ZWVsaGVhZCBjb250cmli
dXRlIHRvIHNtb2x0IHByb2R1Y3Rpb24gYnV0IGV4cGVyaWVuY2UgbG93IHJlcHJvZHVjdGl2ZSBz
dWNjZXNzPC90aXRsZT48c2Vjb25kYXJ5LXRpdGxlPlRyYW5zYWN0aW9ucyBvZiB0aGUgQW1lcmlj
YW4gRmlzaGVyaWVzIFNvY2lldHk8L3NlY29uZGFyeS10aXRsZT48L3RpdGxlcz48cGVyaW9kaWNh
bD48ZnVsbC10aXRsZT5UcmFuc2FjdGlvbnMgb2YgdGhlIEFtZXJpY2FuIEZpc2hlcmllcyBTb2Np
ZXR5PC9mdWxsLXRpdGxlPjwvcGVyaW9kaWNhbD48cGFnZXM+NzgwLTc5MDwvcGFnZXM+PHZvbHVt
ZT4xMzI8L3ZvbHVtZT48bnVtYmVyPjQ8L251bWJlcj48ZGF0ZXM+PHllYXI+MjAwMzwveWVhcj48
L2RhdGVzPjxpc2JuPjAwMDItODQ4NzwvaXNibj48dXJscz48L3VybHM+PC9yZWNvcmQ+PC9DaXRl
PjwvRW5kTm90ZT5=
</w:fldData>
        </w:fldChar>
      </w:r>
      <w:r w:rsidR="00850A6A">
        <w:instrText xml:space="preserve"> ADDIN EN.CITE.DATA </w:instrText>
      </w:r>
      <w:r w:rsidR="00850A6A">
        <w:fldChar w:fldCharType="end"/>
      </w:r>
      <w:r w:rsidR="003748FF">
        <w:fldChar w:fldCharType="separate"/>
      </w:r>
      <w:r w:rsidR="00850A6A">
        <w:rPr>
          <w:noProof/>
        </w:rPr>
        <w:t>(Ford 2002; Kostow et al. 2003; Araki et al. 2007a; Araki et al. 2007b; Theriault et al. 2011; Christie et al. 2014; Koch and Narum 2021)</w:t>
      </w:r>
      <w:r w:rsidR="003748FF">
        <w:fldChar w:fldCharType="end"/>
      </w:r>
      <w:r w:rsidR="00850A6A" w:rsidRPr="00850A6A">
        <w:t xml:space="preserve"> </w:t>
      </w:r>
      <w:r w:rsidR="00850A6A">
        <w:t>presents a challenge to achieving this goal</w:t>
      </w:r>
      <w:r>
        <w:t xml:space="preserve">. </w:t>
      </w:r>
      <w:r w:rsidRPr="001F6503">
        <w:rPr>
          <w:color w:val="000000" w:themeColor="text1"/>
        </w:rPr>
        <w:t xml:space="preserve">Similarly, low RRS challenges supplementation programs that seek to </w:t>
      </w:r>
      <w:r>
        <w:rPr>
          <w:color w:val="000000" w:themeColor="text1"/>
        </w:rPr>
        <w:t>provide demographic benefits to natural populations</w:t>
      </w:r>
      <w:r w:rsidR="009F6936">
        <w:rPr>
          <w:color w:val="000000" w:themeColor="text1"/>
        </w:rPr>
        <w:t xml:space="preserve"> by spawning </w:t>
      </w:r>
      <w:r w:rsidR="00A41E67">
        <w:rPr>
          <w:color w:val="000000" w:themeColor="text1"/>
        </w:rPr>
        <w:t xml:space="preserve">wild-born </w:t>
      </w:r>
      <w:r w:rsidR="00BD3462">
        <w:rPr>
          <w:color w:val="000000" w:themeColor="text1"/>
        </w:rPr>
        <w:t xml:space="preserve">salmon in the hatchery and allowing their offspring to reproduce in the wild as adults </w:t>
      </w:r>
      <w:r w:rsidR="00850A6A">
        <w:rPr>
          <w:color w:val="000000" w:themeColor="text1"/>
        </w:rPr>
        <w:fldChar w:fldCharType="begin">
          <w:fldData xml:space="preserve">PEVuZE5vdGU+PENpdGU+PEF1dGhvcj5CZXJudHNvbjwvQXV0aG9yPjxZZWFyPjIwMTE8L1llYXI+
PFJlY051bT4xNzQ1PC9SZWNOdW0+PERpc3BsYXlUZXh0PihCZXJudHNvbiBldCBhbC4gMjAxMTsg
Q2hyaXN0aWUgZXQgYWwuIDIwMTI7IEZvcmQgZXQgYWwuIDIwMTIpPC9EaXNwbGF5VGV4dD48cmVj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PjxDaXRlPjxBdXRob3I+Rm9yZDwvQXV0aG9yPjxZZWFyPjIwMTI8L1llYXI+PFJlY051bT4xNjk4
PC9SZWNOdW0+PHJlY29yZD48cmVjLW51bWJlcj4xNjk4PC9yZWMtbnVtYmVyPjxmb3JlaWduLWtl
eXM+PGtleSBhcHA9IkVOIiBkYi1pZD0iZnN0ZHd0MHQzeHpyc2tld3p2bXhwc2Y4MHh4MjU5OTBy
ZnJkIiB0aW1lc3RhbXA9IjE2NzgxNDUxMzkiPjE2OTg8L2tleT48L2ZvcmVpZ24ta2V5cz48cmVm
LXR5cGUgbmFtZT0iSm91cm5hbCBBcnRpY2xlIj4xNzwvcmVmLXR5cGU+PGNvbnRyaWJ1dG9ycz48
YXV0aG9ycz48YXV0aG9yPkZvcmQsIE1pY2hhZWw8L2F1dGhvcj48YXV0aG9yPk11cmRvY2gsIEFu
ZHJldzwvYXV0aG9yPjxhdXRob3I+SG93YXJkLCBTaGFyb248L2F1dGhvcj48L2F1dGhvcnM+PC9j
b250cmlidXRvcnM+PHRpdGxlcz48dGl0bGU+RWFybHkgbWFsZSBtYXR1cml0eSBleHBsYWlucyBh
IG5lZ2F0aXZlIGNvcnJlbGF0aW9uIGluIHJlcHJvZHVjdGl2ZSBzdWNjZXNzIGJldHdlZW4gaGF0
Y2hlcnnigJBzcGF3bmVkIHNhbG1vbiBhbmQgdGhlaXIgbmF0dXJhbGx5IHNwYXduaW5nIHByb2dl
bnk8L3RpdGxlPjxzZWNvbmRhcnktdGl0bGU+Q29uc2VydmF0aW9uIExldHRlcnM8L3NlY29uZGFy
eS10aXRsZT48L3RpdGxlcz48cGVyaW9kaWNhbD48ZnVsbC10aXRsZT5Db25zZXJ2YXRpb24gTGV0
dGVyczwvZnVsbC10aXRsZT48L3BlcmlvZGljYWw+PHBhZ2VzPjQ1MC00NTg8L3BhZ2VzPjx2b2x1
bWU+NTwvdm9sdW1lPjxudW1iZXI+NjwvbnVtYmVyPjxkYXRlcz48eWVhcj4yMDEyPC95ZWFyPjwv
ZGF0ZXM+PGlzYm4+MTc1NS0yNjNYPC9pc2JuPjx1cmxzPjwvdXJscz48L3JlY29yZD48L0NpdGU+
PC9FbmROb3RlPgB=
</w:fldData>
        </w:fldChar>
      </w:r>
      <w:r w:rsidR="00BD3462">
        <w:rPr>
          <w:color w:val="000000" w:themeColor="text1"/>
        </w:rPr>
        <w:instrText xml:space="preserve"> ADDIN EN.CITE </w:instrText>
      </w:r>
      <w:r w:rsidR="00BD3462">
        <w:rPr>
          <w:color w:val="000000" w:themeColor="text1"/>
        </w:rPr>
        <w:fldChar w:fldCharType="begin">
          <w:fldData xml:space="preserve">PEVuZE5vdGU+PENpdGU+PEF1dGhvcj5CZXJudHNvbjwvQXV0aG9yPjxZZWFyPjIwMTE8L1llYXI+
PFJlY051bT4xNzQ1PC9SZWNOdW0+PERpc3BsYXlUZXh0PihCZXJudHNvbiBldCBhbC4gMjAxMTsg
Q2hyaXN0aWUgZXQgYWwuIDIwMTI7IEZvcmQgZXQgYWwuIDIwMTIpPC9EaXNwbGF5VGV4dD48cmVj
b3JkPjxyZWMtbnVtYmVyPjE3NDU8L3JlYy1udW1iZXI+PGZvcmVpZ24ta2V5cz48a2V5IGFwcD0i
RU4iIGRiLWlkPSJmc3Rkd3QwdDN4enJza2V3enZteHBzZjgweHgyNTk5MHJmcmQiIHRpbWVzdGFt
cD0iMTY4NTQ5MzM2OCI+MTc0NTwva2V5PjwvZm9yZWlnbi1rZXlzPjxyZWYtdHlwZSBuYW1lPSJK
b3VybmFsIEFydGljbGUiPjE3PC9yZWYtdHlwZT48Y29udHJpYnV0b3JzPjxhdXRob3JzPjxhdXRo
b3I+QmVybnRzb24sIEV3YW5uIEEuPC9hdXRob3I+PGF1dGhvcj5DYXJtaWNoYWVsLCBSaWNoYXJk
IFcuPC9hdXRob3I+PGF1dGhvcj5GbGVzaGVyLCBNaWNoYWVsIFcuPC9hdXRob3I+PGF1dGhvcj5X
YXJkLCBFcmljIEouPC9hdXRob3I+PGF1dGhvcj5Nb3JhbiwgUGF1bDwvYXV0aG9yPjwvYXV0aG9y
cz48L2NvbnRyaWJ1dG9ycz48dGl0bGVzPjx0aXRsZT5EaW1pbmlzaGVkIFJlcHJvZHVjdGl2ZSBT
dWNjZXNzIG9mIFN0ZWVsaGVhZCBmcm9tIGEgSGF0Y2hlcnkgU3VwcGxlbWVudGF0aW9uIFByb2dy
YW0gKExpdHRsZSBTaGVlcCBDcmVlaywgSW1uYWhhIEJhc2luLCBPcmVnb24pPC90aXRsZT48c2Vj
b25kYXJ5LXRpdGxlPlRyYW5zYWN0aW9ucyBvZiB0aGUgQW1lcmljYW4gRmlzaGVyaWVzIFNvY2ll
dHk8L3NlY29uZGFyeS10aXRsZT48L3RpdGxlcz48cGVyaW9kaWNhbD48ZnVsbC10aXRsZT5UcmFu
c2FjdGlvbnMgb2YgdGhlIEFtZXJpY2FuIEZpc2hlcmllcyBTb2NpZXR5PC9mdWxsLXRpdGxlPjwv
cGVyaW9kaWNhbD48cGFnZXM+Njg1LTY5ODwvcGFnZXM+PHZvbHVtZT4xNDA8L3ZvbHVtZT48bnVt
YmVyPjM8L251bWJlcj48ZGF0ZXM+PHllYXI+MjAxMTwveWVhcj48cHViLWRhdGVzPjxkYXRlPjIw
MTEvMDUvMjE8L2RhdGU+PC9wdWItZGF0ZXM+PC9kYXRlcz48cHVibGlzaGVyPlRheWxvciAmYW1w
OyBGcmFuY2lzPC9wdWJsaXNoZXI+PGlzYm4+MDAwMi04NDg3PC9pc2JuPjx1cmxzPjxyZWxhdGVk
LXVybHM+PHVybD5odHRwczovL2RvaS5vcmcvMTAuMTA4MC8wMDAyODQ4Ny4yMDExLjU4NDQ4OTwv
dXJsPjwvcmVsYXRlZC11cmxzPjwvdXJscz48ZWxlY3Ryb25pYy1yZXNvdXJjZS1udW0+MTAuMTA4
MC8wMDAyODQ4Ny4yMDExLjU4NDQ4OTwvZWxlY3Ryb25pYy1yZXNvdXJjZS1udW0+PC9yZWNvcmQ+
PC9DaXRlPjxDaXRlPjxBdXRob3I+Q2hyaXN0aWU8L0F1dGhvcj48WWVhcj4yMDEyPC9ZZWFyPjxS
ZWNOdW0+MTUzOTwvUmVjTnVtPjxyZWNvcmQ+PHJlYy1udW1iZXI+MTUzOTwvcmVjLW51bWJlcj48
Zm9yZWlnbi1rZXlzPjxrZXkgYXBwPSJFTiIgZGItaWQ9ImZzdGR3dDB0M3h6cnNrZXd6dm14cHNm
ODB4eDI1OTkwcmZyZCIgdGltZXN0YW1wPSIxNjY0OTg3ODg5Ij4xNTM5PC9rZXk+PGtleSBhcHA9
IkVOV2ViIiBkYi1pZD0iIj4wPC9rZXk+PC9mb3JlaWduLWtleXM+PHJlZi10eXBlIG5hbWU9Ikpv
dXJuYWwgQXJ0aWNsZSI+MTc8L3JlZi10eXBlPjxjb250cmlidXRvcnM+PGF1dGhvcnM+PGF1dGhv
cj5DaHJpc3RpZSwgTS4gUi48L2F1dGhvcj48YXV0aG9yPk1hcmluZSwgTS4gTC48L2F1dGhvcj48
YXV0aG9yPkZyZW5jaCwgUi4gQS48L2F1dGhvcj48YXV0aG9yPkJsb3VpbiwgTS4gUy48L2F1dGhv
cj48L2F1dGhvcnM+PC9jb250cmlidXRvcnM+PGF1dGgtYWRkcmVzcz5EZXBhcnRtZW50IG9mIFpv
b2xvZ3ksIE9yZWdvbiBTdGF0ZSBVbml2ZXJzaXR5LCBDb3J2YWxsaXMsIE9SIDk3MzMxLTI5MTQs
IFVTQS4gY2hyaXN0aW1Ac2NpZW5jZS5vcmVnb25zdGF0ZS5lZHU8L2F1dGgtYWRkcmVzcz48dGl0
bGVzPjx0aXRsZT5HZW5ldGljIGFkYXB0YXRpb24gdG8gY2FwdGl2aXR5IGNhbiBvY2N1ciBpbiBh
IHNpbmdsZSBnZW5lcmF0aW9uPC90aXRsZT48c2Vjb25kYXJ5LXRpdGxlPlByb2MgTmF0bCBBY2Fk
IFNjaSBVIFMgQTwvc2Vjb25kYXJ5LXRpdGxlPjwvdGl0bGVzPjxwZXJpb2RpY2FsPjxmdWxsLXRp
dGxlPlByb2MgTmF0bCBBY2FkIFNjaSBVIFMgQTwvZnVsbC10aXRsZT48L3BlcmlvZGljYWw+PHBh
Z2VzPjIzOC00MjwvcGFnZXM+PHZvbHVtZT4xMDk8L3ZvbHVtZT48bnVtYmVyPjE8L251bWJlcj48
ZWRpdGlvbj4yMDExLzEyLzIxPC9lZGl0aW9uPjxrZXl3b3Jkcz48a2V5d29yZD5BZGFwdGF0aW9u
LCBQaHlzaW9sb2dpY2FsLypnZW5ldGljczwva2V5d29yZD48a2V5d29yZD5BbmltYWxzPC9rZXl3
b3JkPjxrZXl3b3JkPkJyZWVkaW5nPC9rZXl3b3JkPjxrZXl3b3JkPkNyb3NzZXMsIEdlbmV0aWM8
L2tleXdvcmQ+PGtleXdvcmQ+RmVtYWxlPC9rZXl3b3JkPjxrZXl3b3JkPkZpc2hlcy8qZ2VuZXRp
Y3MvcGh5c2lvbG9neTwva2V5d29yZD48a2V5d29yZD5NYWxlPC9rZXl3b3JkPjxrZXl3b3JkPipQ
ZWRpZ3JlZTwva2V5d29yZD48a2V5d29yZD5SZXByb2R1Y3Rpb24vcGh5c2lvbG9neTwva2V5d29y
ZD48L2tleXdvcmRzPjxkYXRlcz48eWVhcj4yMDEyPC95ZWFyPjxwdWItZGF0ZXM+PGRhdGU+SmFu
IDM8L2RhdGU+PC9wdWItZGF0ZXM+PC9kYXRlcz48aXNibj4xMDkxLTY0OTAgKEVsZWN0cm9uaWMp
JiN4RDswMDI3LTg0MjQgKExpbmtpbmcpPC9pc2JuPjxhY2Nlc3Npb24tbnVtPjIyMTg0MjM2PC9h
Y2Nlc3Npb24tbnVtPjx1cmxzPjxyZWxhdGVkLXVybHM+PHVybD5odHRwczovL3d3dy5uY2JpLm5s
bS5uaWguZ292L3B1Ym1lZC8yMjE4NDIzNjwvdXJsPjwvcmVsYXRlZC11cmxzPjwvdXJscz48Y3Vz
dG9tMj5QTUMzMjUyOTAwPC9jdXN0b20yPjxlbGVjdHJvbmljLXJlc291cmNlLW51bT4xMC4xMDcz
L3BuYXMuMTExMTA3MzEwOTwvZWxlY3Ryb25pYy1yZXNvdXJjZS1udW0+PC9yZWNvcmQ+PC9DaXRl
PjxDaXRlPjxBdXRob3I+Rm9yZDwvQXV0aG9yPjxZZWFyPjIwMTI8L1llYXI+PFJlY051bT4xNjk4
PC9SZWNOdW0+PHJlY29yZD48cmVjLW51bWJlcj4xNjk4PC9yZWMtbnVtYmVyPjxmb3JlaWduLWtl
eXM+PGtleSBhcHA9IkVOIiBkYi1pZD0iZnN0ZHd0MHQzeHpyc2tld3p2bXhwc2Y4MHh4MjU5OTBy
ZnJkIiB0aW1lc3RhbXA9IjE2NzgxNDUxMzkiPjE2OTg8L2tleT48L2ZvcmVpZ24ta2V5cz48cmVm
LXR5cGUgbmFtZT0iSm91cm5hbCBBcnRpY2xlIj4xNzwvcmVmLXR5cGU+PGNvbnRyaWJ1dG9ycz48
YXV0aG9ycz48YXV0aG9yPkZvcmQsIE1pY2hhZWw8L2F1dGhvcj48YXV0aG9yPk11cmRvY2gsIEFu
ZHJldzwvYXV0aG9yPjxhdXRob3I+SG93YXJkLCBTaGFyb248L2F1dGhvcj48L2F1dGhvcnM+PC9j
b250cmlidXRvcnM+PHRpdGxlcz48dGl0bGU+RWFybHkgbWFsZSBtYXR1cml0eSBleHBsYWlucyBh
IG5lZ2F0aXZlIGNvcnJlbGF0aW9uIGluIHJlcHJvZHVjdGl2ZSBzdWNjZXNzIGJldHdlZW4gaGF0
Y2hlcnnigJBzcGF3bmVkIHNhbG1vbiBhbmQgdGhlaXIgbmF0dXJhbGx5IHNwYXduaW5nIHByb2dl
bnk8L3RpdGxlPjxzZWNvbmRhcnktdGl0bGU+Q29uc2VydmF0aW9uIExldHRlcnM8L3NlY29uZGFy
eS10aXRsZT48L3RpdGxlcz48cGVyaW9kaWNhbD48ZnVsbC10aXRsZT5Db25zZXJ2YXRpb24gTGV0
dGVyczwvZnVsbC10aXRsZT48L3BlcmlvZGljYWw+PHBhZ2VzPjQ1MC00NTg8L3BhZ2VzPjx2b2x1
bWU+NTwvdm9sdW1lPjxudW1iZXI+NjwvbnVtYmVyPjxkYXRlcz48eWVhcj4yMDEyPC95ZWFyPjwv
ZGF0ZXM+PGlzYm4+MTc1NS0yNjNYPC9pc2JuPjx1cmxzPjwvdXJscz48L3JlY29yZD48L0NpdGU+
PC9FbmROb3RlPgB=
</w:fldData>
        </w:fldChar>
      </w:r>
      <w:r w:rsidR="00BD3462">
        <w:rPr>
          <w:color w:val="000000" w:themeColor="text1"/>
        </w:rPr>
        <w:instrText xml:space="preserve"> ADDIN EN.CITE.DATA </w:instrText>
      </w:r>
      <w:r w:rsidR="00BD3462">
        <w:rPr>
          <w:color w:val="000000" w:themeColor="text1"/>
        </w:rPr>
      </w:r>
      <w:r w:rsidR="00BD3462">
        <w:rPr>
          <w:color w:val="000000" w:themeColor="text1"/>
        </w:rPr>
        <w:fldChar w:fldCharType="end"/>
      </w:r>
      <w:r w:rsidR="00850A6A">
        <w:rPr>
          <w:color w:val="000000" w:themeColor="text1"/>
        </w:rPr>
      </w:r>
      <w:r w:rsidR="00850A6A">
        <w:rPr>
          <w:color w:val="000000" w:themeColor="text1"/>
        </w:rPr>
        <w:fldChar w:fldCharType="separate"/>
      </w:r>
      <w:r w:rsidR="00BD3462">
        <w:rPr>
          <w:noProof/>
          <w:color w:val="000000" w:themeColor="text1"/>
        </w:rPr>
        <w:t>(Berntson et al. 2011; Christie et al. 2012; Ford et al. 2012)</w:t>
      </w:r>
      <w:r w:rsidR="00850A6A">
        <w:rPr>
          <w:color w:val="000000" w:themeColor="text1"/>
        </w:rPr>
        <w:fldChar w:fldCharType="end"/>
      </w:r>
      <w:r>
        <w:rPr>
          <w:color w:val="000000" w:themeColor="text1"/>
        </w:rPr>
        <w:t xml:space="preserve">. </w:t>
      </w:r>
    </w:p>
    <w:p w14:paraId="3F4B0CEC" w14:textId="4F903721" w:rsidR="00734046" w:rsidRDefault="00734046" w:rsidP="00734046">
      <w:pPr>
        <w:spacing w:line="360" w:lineRule="auto"/>
      </w:pPr>
      <w:r>
        <w:tab/>
      </w:r>
      <w:r w:rsidRPr="001F0EA8">
        <w:t xml:space="preserve">Following </w:t>
      </w:r>
      <w:r>
        <w:t xml:space="preserve">more than two </w:t>
      </w:r>
      <w:r w:rsidRPr="001F0EA8">
        <w:t xml:space="preserve">decades of research, there are many point estimates of RRS </w:t>
      </w:r>
      <w:r w:rsidRPr="001F6503">
        <w:rPr>
          <w:color w:val="000000" w:themeColor="text1"/>
        </w:rPr>
        <w:t>across species, hatchery programs, and river basins (reviewed in</w:t>
      </w:r>
      <w:r w:rsidR="00BD3462">
        <w:rPr>
          <w:color w:val="000000" w:themeColor="text1"/>
        </w:rPr>
        <w:t xml:space="preserve"> Christie et al. 2014; Koch and </w:t>
      </w:r>
      <w:proofErr w:type="spellStart"/>
      <w:r w:rsidR="00BD3462">
        <w:rPr>
          <w:color w:val="000000" w:themeColor="text1"/>
        </w:rPr>
        <w:t>Narum</w:t>
      </w:r>
      <w:proofErr w:type="spellEnd"/>
      <w:r w:rsidR="00BD3462">
        <w:rPr>
          <w:color w:val="000000" w:themeColor="text1"/>
        </w:rPr>
        <w:t xml:space="preserve"> 2021).</w:t>
      </w:r>
      <w:r w:rsidRPr="001F6503">
        <w:rPr>
          <w:color w:val="000000" w:themeColor="text1"/>
        </w:rPr>
        <w:t xml:space="preserve"> These studies have revealed important trends and suggested areas where more research is needed. In general, </w:t>
      </w:r>
      <w:r w:rsidR="003D5E7E">
        <w:rPr>
          <w:color w:val="000000" w:themeColor="text1"/>
        </w:rPr>
        <w:t xml:space="preserve">RRS is less than one </w:t>
      </w:r>
      <w:r>
        <w:rPr>
          <w:color w:val="000000" w:themeColor="text1"/>
        </w:rPr>
        <w:t>across species</w:t>
      </w:r>
      <w:r w:rsidRPr="001F6503">
        <w:rPr>
          <w:color w:val="000000" w:themeColor="text1"/>
        </w:rPr>
        <w:t xml:space="preserve">, but </w:t>
      </w:r>
      <w:r w:rsidR="001660E2">
        <w:rPr>
          <w:color w:val="000000" w:themeColor="text1"/>
        </w:rPr>
        <w:t xml:space="preserve">RRS also </w:t>
      </w:r>
      <w:r w:rsidRPr="001F6503">
        <w:rPr>
          <w:color w:val="000000" w:themeColor="text1"/>
        </w:rPr>
        <w:t>depend</w:t>
      </w:r>
      <w:r w:rsidR="001660E2">
        <w:rPr>
          <w:color w:val="000000" w:themeColor="text1"/>
        </w:rPr>
        <w:t>s</w:t>
      </w:r>
      <w:r w:rsidRPr="001F6503">
        <w:rPr>
          <w:color w:val="000000" w:themeColor="text1"/>
        </w:rPr>
        <w:t xml:space="preserve"> on habitat and </w:t>
      </w:r>
      <w:r>
        <w:rPr>
          <w:color w:val="000000" w:themeColor="text1"/>
        </w:rPr>
        <w:t xml:space="preserve">hatchery </w:t>
      </w:r>
      <w:r w:rsidRPr="001F6503">
        <w:rPr>
          <w:color w:val="000000" w:themeColor="text1"/>
        </w:rPr>
        <w:t xml:space="preserve">broodstock characteristics, as well as the age, size, and sex of </w:t>
      </w:r>
      <w:r>
        <w:rPr>
          <w:color w:val="000000" w:themeColor="text1"/>
        </w:rPr>
        <w:t xml:space="preserve">individual </w:t>
      </w:r>
      <w:r w:rsidRPr="001F6503">
        <w:rPr>
          <w:color w:val="000000" w:themeColor="text1"/>
        </w:rPr>
        <w:t xml:space="preserve">spawners </w:t>
      </w:r>
      <w:r w:rsidR="003D5E7E">
        <w:rPr>
          <w:color w:val="000000" w:themeColor="text1"/>
        </w:rPr>
        <w:fldChar w:fldCharType="begin">
          <w:fldData xml:space="preserve">PEVuZE5vdGU+PENpdGU+PEF1dGhvcj5Lb2NoPC9BdXRob3I+PFllYXI+MjAyMTwvWWVhcj48UmVj
TnVtPjE3MzA8L1JlY051bT48RGlzcGxheVRleHQ+KENocmlzdGllIGV0IGFsLiAyMDE0OyBLb2No
IGFuZCBOYXJ1bSAyMDIxKTwvRGlzcGxheVRleHQ+PHJlY29yZD48cmVjLW51bWJlcj4xNzMwPC9y
ZWMtbnVtYmVyPjxmb3JlaWduLWtleXM+PGtleSBhcHA9IkVOIiBkYi1pZD0iZnN0ZHd0MHQzeHpy
c2tld3p2bXhwc2Y4MHh4MjU5OTByZnJkIiB0aW1lc3RhbXA9IjE2ODMxNDY4ODciPjE3MzA8L2tl
eT48a2V5IGFwcD0iRU5XZWIiIGRiLWlkPSIiPjA8L2tleT48L2ZvcmVpZ24ta2V5cz48cmVmLXR5
cGUgbmFtZT0iSm91cm5hbCBBcnRpY2xlIj4xNzwvcmVmLXR5cGU+PGNvbnRyaWJ1dG9ycz48YXV0
aG9ycz48YXV0aG9yPktvY2gsIEkuIEouPC9hdXRob3I+PGF1dGhvcj5OYXJ1bSwgUy4gUi48L2F1
dGhvcj48L2F1dGhvcnM+PC9jb250cmlidXRvcnM+PGF1dGgtYWRkcmVzcz5Db2x1bWJpYSBSaXZl
ciBJbnRlci1UcmliYWwgRmlzaCBDb21taXNzaW9uIEhhZ2VybWFuIElEIFVTQS48L2F1dGgtYWRk
cmVzcz48dGl0bGVzPjx0aXRsZT5BbiBldmFsdWF0aW9uIG9mIHRoZSBwb3RlbnRpYWwgZmFjdG9y
cyBhZmZlY3RpbmcgbGlmZXRpbWUgcmVwcm9kdWN0aXZlIHN1Y2Nlc3MgaW4gc2FsbW9uaWRzPC90
aXRsZT48c2Vjb25kYXJ5LXRpdGxlPkV2b2wgQXBwbDwvc2Vjb25kYXJ5LXRpdGxlPjwvdGl0bGVz
PjxwZXJpb2RpY2FsPjxmdWxsLXRpdGxlPkV2b2wgQXBwbDwvZnVsbC10aXRsZT48L3BlcmlvZGlj
YWw+PHBhZ2VzPjE5MjktMTk1NzwvcGFnZXM+PHZvbHVtZT4xNDwvdm9sdW1lPjxudW1iZXI+ODwv
bnVtYmVyPjxlZGl0aW9uPjIwMjEvMDgvMjY8L2VkaXRpb24+PGtleXdvcmRzPjxrZXl3b3JkPmZp
dG5lc3M8L2tleXdvcmQ+PGtleXdvcmQ+bWlncmF0aW9uPC9rZXl3b3JkPjxrZXl3b3JkPm9yaWdp
bjwva2V5d29yZD48a2V5d29yZD5yZXZpZXc8L2tleXdvcmQ+PGtleXdvcmQ+c2FsbW9uPC9rZXl3
b3JkPjxrZXl3b3JkPnNpemU8L2tleXdvcmQ+PC9rZXl3b3Jkcz48ZGF0ZXM+PHllYXI+MjAyMTwv
eWVhcj48cHViLWRhdGVzPjxkYXRlPkF1ZzwvZGF0ZT48L3B1Yi1kYXRlcz48L2RhdGVzPjxpc2Ju
PjE3NTItNDU3MSAoUHJpbnQpJiN4RDsxNzUyLTQ1NzEgKEVsZWN0cm9uaWMpJiN4RDsxNzUyLTQ1
NzEgKExpbmtpbmcpPC9pc2JuPjxhY2Nlc3Npb24tbnVtPjM0NDI5NzQwPC9hY2Nlc3Npb24tbnVt
Pjx1cmxzPjxyZWxhdGVkLXVybHM+PHVybD5odHRwczovL3d3dy5uY2JpLm5sbS5uaWguZ292L3B1
Ym1lZC8zNDQyOTc0MDwvdXJsPjwvcmVsYXRlZC11cmxzPjwvdXJscz48Y3VzdG9tMj5QTUM4Mzcy
MDgyPC9jdXN0b20yPjxlbGVjdHJvbmljLXJlc291cmNlLW51bT4xMC4xMTExL2V2YS4xMzI2Mzwv
ZWxlY3Ryb25pYy1yZXNvdXJjZS1udW0+PC9yZWNvcmQ+PC9DaXRlPjxDaXRlPjxBdXRob3I+Q2hy
aXN0aWU8L0F1dGhvcj48WWVhcj4yMDE0PC9ZZWFyPjxSZWNOdW0+MTUzNTwvUmVjTnVtPjxyZWNv
cmQ+PHJlYy1udW1iZXI+MTUzNTwvcmVjLW51bWJlcj48Zm9yZWlnbi1rZXlzPjxrZXkgYXBwPSJF
TiIgZGItaWQ9ImZzdGR3dDB0M3h6cnNrZXd6dm14cHNmODB4eDI1OTkwcmZyZCIgdGltZXN0YW1w
PSIxNjY0OTg3ODc4Ij4xNTM1PC9rZXk+PGtleSBhcHA9IkVOV2ViIiBkYi1pZD0iIj4wPC9rZXk+
PC9mb3JlaWduLWtleXM+PHJlZi10eXBlIG5hbWU9IkpvdXJuYWwgQXJ0aWNsZSI+MTc8L3JlZi10
eXBlPjxjb250cmlidXRvcnM+PGF1dGhvcnM+PGF1dGhvcj5DaHJpc3RpZSwgTS4gUi48L2F1dGhv
cj48YXV0aG9yPkZvcmQsIE0uIEouPC9hdXRob3I+PGF1dGhvcj5CbG91aW4sIE0uIFMuPC9hdXRo
b3I+PC9hdXRob3JzPjwvY29udHJpYnV0b3JzPjxhdXRoLWFkZHJlc3M+RGVwYXJ0bWVudCBvZiBJ
bnRlZ3JhdGl2ZSBCaW9sb2d5LCBPcmVnb24gU3RhdGUgVW5pdmVyc2l0eSBDb3J2YWxsaXMsIE9S
LCBVU0EgOyBEZXBhcnRtZW50IG9mIEJpb2xvZ2ljYWwgU2NpZW5jZXMgYW5kIERlcGFydG1lbnQg
b2YgRm9yZXN0cnkgYW5kIE5hdHVyYWwgUmVzb3VyY2VzLCBQdXJkdWUgVW5pdmVyc2l0eSBXZXN0
IExhZmF5ZXR0ZSwgSU4sIFVTQS4mI3hEO0NvbnNlcnZhdGlvbiBCaW9sb2d5IERpdmlzaW9uLCBO
YXRpb25hbCBNYXJpbmUgRmlzaGVyaWVzIFNlcnZpY2UsIE5vcnRod2VzdCBGaXNoZXJpZXMgU2Np
ZW5jZSBDZW50ZXIgU2VhdHRsZSwgV0EsIFVTQS4mI3hEO0RlcGFydG1lbnQgb2YgSW50ZWdyYXRp
dmUgQmlvbG9neSwgT3JlZ29uIFN0YXRlIFVuaXZlcnNpdHkgQ29ydmFsbGlzLCBPUiwgVVNBLjwv
YXV0aC1hZGRyZXNzPjx0aXRsZXM+PHRpdGxlPk9uIHRoZSByZXByb2R1Y3RpdmUgc3VjY2VzcyBv
ZiBlYXJseS1nZW5lcmF0aW9uIGhhdGNoZXJ5IGZpc2ggaW4gdGhlIHdpbGQ8L3RpdGxlPjxzZWNv
bmRhcnktdGl0bGU+RXZvbCBBcHBsPC9zZWNvbmRhcnktdGl0bGU+PC90aXRsZXM+PHBlcmlvZGlj
YWw+PGZ1bGwtdGl0bGU+RXZvbCBBcHBsPC9mdWxsLXRpdGxlPjwvcGVyaW9kaWNhbD48cGFnZXM+
ODgzLTk2PC9wYWdlcz48dm9sdW1lPjc8L3ZvbHVtZT48bnVtYmVyPjg8L251bWJlcj48ZWRpdGlv
bj4yMDE0LzEyLzA0PC9lZGl0aW9uPjxrZXl3b3Jkcz48a2V5d29yZD5jYXB0aXZlIGJyZWVkaW5n
PC9rZXl3b3JkPjxrZXl3b3JkPmRvbWVzdGljYXRpb248L2tleXdvcmQ+PGtleXdvcmQ+Zml0bmVz
czwva2V5d29yZD48a2V5d29yZD5oYXRjaGVyaWVzPC9rZXl3b3JkPjxrZXl3b3JkPnJlbGF0aXZl
IHJlcHJvZHVjdGl2ZSBzdWNjZXNzPC9rZXl3b3JkPjxrZXl3b3JkPnNhbG1vbi48L2tleXdvcmQ+
PC9rZXl3b3Jkcz48ZGF0ZXM+PHllYXI+MjAxNDwveWVhcj48cHViLWRhdGVzPjxkYXRlPlNlcDwv
ZGF0ZT48L3B1Yi1kYXRlcz48L2RhdGVzPjxpc2JuPjE3NTItNDU3MSAoUHJpbnQpJiN4RDsxNzUy
LTQ1NzEgKExpbmtpbmcpPC9pc2JuPjxhY2Nlc3Npb24tbnVtPjI1NDY5MTY3PC9hY2Nlc3Npb24t
bnVtPjx1cmxzPjxyZWxhdGVkLXVybHM+PHVybD5odHRwczovL3d3dy5uY2JpLm5sbS5uaWguZ292
L3B1Ym1lZC8yNTQ2OTE2NzwvdXJsPjwvcmVsYXRlZC11cmxzPjwvdXJscz48Y3VzdG9tMj5QTUM0
MjExNzE4PC9jdXN0b20yPjxlbGVjdHJvbmljLXJlc291cmNlLW51bT4xMC4xMTExL2V2YS4xMjE4
MzwvZWxlY3Ryb25pYy1yZXNvdXJjZS1udW0+PC9yZWNvcmQ+PC9DaXRlPjwvRW5kTm90ZT4A
</w:fldData>
        </w:fldChar>
      </w:r>
      <w:r w:rsidR="003D5E7E">
        <w:rPr>
          <w:color w:val="000000" w:themeColor="text1"/>
        </w:rPr>
        <w:instrText xml:space="preserve"> ADDIN EN.CITE </w:instrText>
      </w:r>
      <w:r w:rsidR="003D5E7E">
        <w:rPr>
          <w:color w:val="000000" w:themeColor="text1"/>
        </w:rPr>
        <w:fldChar w:fldCharType="begin">
          <w:fldData xml:space="preserve">PEVuZE5vdGU+PENpdGU+PEF1dGhvcj5Lb2NoPC9BdXRob3I+PFllYXI+MjAyMTwvWWVhcj48UmVj
TnVtPjE3MzA8L1JlY051bT48RGlzcGxheVRleHQ+KENocmlzdGllIGV0IGFsLiAyMDE0OyBLb2No
IGFuZCBOYXJ1bSAyMDIxKTwvRGlzcGxheVRleHQ+PHJlY29yZD48cmVjLW51bWJlcj4xNzMwPC9y
ZWMtbnVtYmVyPjxmb3JlaWduLWtleXM+PGtleSBhcHA9IkVOIiBkYi1pZD0iZnN0ZHd0MHQzeHpy
c2tld3p2bXhwc2Y4MHh4MjU5OTByZnJkIiB0aW1lc3RhbXA9IjE2ODMxNDY4ODciPjE3MzA8L2tl
eT48a2V5IGFwcD0iRU5XZWIiIGRiLWlkPSIiPjA8L2tleT48L2ZvcmVpZ24ta2V5cz48cmVmLXR5
cGUgbmFtZT0iSm91cm5hbCBBcnRpY2xlIj4xNzwvcmVmLXR5cGU+PGNvbnRyaWJ1dG9ycz48YXV0
aG9ycz48YXV0aG9yPktvY2gsIEkuIEouPC9hdXRob3I+PGF1dGhvcj5OYXJ1bSwgUy4gUi48L2F1
dGhvcj48L2F1dGhvcnM+PC9jb250cmlidXRvcnM+PGF1dGgtYWRkcmVzcz5Db2x1bWJpYSBSaXZl
ciBJbnRlci1UcmliYWwgRmlzaCBDb21taXNzaW9uIEhhZ2VybWFuIElEIFVTQS48L2F1dGgtYWRk
cmVzcz48dGl0bGVzPjx0aXRsZT5BbiBldmFsdWF0aW9uIG9mIHRoZSBwb3RlbnRpYWwgZmFjdG9y
cyBhZmZlY3RpbmcgbGlmZXRpbWUgcmVwcm9kdWN0aXZlIHN1Y2Nlc3MgaW4gc2FsbW9uaWRzPC90
aXRsZT48c2Vjb25kYXJ5LXRpdGxlPkV2b2wgQXBwbDwvc2Vjb25kYXJ5LXRpdGxlPjwvdGl0bGVz
PjxwZXJpb2RpY2FsPjxmdWxsLXRpdGxlPkV2b2wgQXBwbDwvZnVsbC10aXRsZT48L3BlcmlvZGlj
YWw+PHBhZ2VzPjE5MjktMTk1NzwvcGFnZXM+PHZvbHVtZT4xNDwvdm9sdW1lPjxudW1iZXI+ODwv
bnVtYmVyPjxlZGl0aW9uPjIwMjEvMDgvMjY8L2VkaXRpb24+PGtleXdvcmRzPjxrZXl3b3JkPmZp
dG5lc3M8L2tleXdvcmQ+PGtleXdvcmQ+bWlncmF0aW9uPC9rZXl3b3JkPjxrZXl3b3JkPm9yaWdp
bjwva2V5d29yZD48a2V5d29yZD5yZXZpZXc8L2tleXdvcmQ+PGtleXdvcmQ+c2FsbW9uPC9rZXl3
b3JkPjxrZXl3b3JkPnNpemU8L2tleXdvcmQ+PC9rZXl3b3Jkcz48ZGF0ZXM+PHllYXI+MjAyMTwv
eWVhcj48cHViLWRhdGVzPjxkYXRlPkF1ZzwvZGF0ZT48L3B1Yi1kYXRlcz48L2RhdGVzPjxpc2Ju
PjE3NTItNDU3MSAoUHJpbnQpJiN4RDsxNzUyLTQ1NzEgKEVsZWN0cm9uaWMpJiN4RDsxNzUyLTQ1
NzEgKExpbmtpbmcpPC9pc2JuPjxhY2Nlc3Npb24tbnVtPjM0NDI5NzQwPC9hY2Nlc3Npb24tbnVt
Pjx1cmxzPjxyZWxhdGVkLXVybHM+PHVybD5odHRwczovL3d3dy5uY2JpLm5sbS5uaWguZ292L3B1
Ym1lZC8zNDQyOTc0MDwvdXJsPjwvcmVsYXRlZC11cmxzPjwvdXJscz48Y3VzdG9tMj5QTUM4Mzcy
MDgyPC9jdXN0b20yPjxlbGVjdHJvbmljLXJlc291cmNlLW51bT4xMC4xMTExL2V2YS4xMzI2Mzwv
ZWxlY3Ryb25pYy1yZXNvdXJjZS1udW0+PC9yZWNvcmQ+PC9DaXRlPjxDaXRlPjxBdXRob3I+Q2hy
aXN0aWU8L0F1dGhvcj48WWVhcj4yMDE0PC9ZZWFyPjxSZWNOdW0+MTUzNTwvUmVjTnVtPjxyZWNv
cmQ+PHJlYy1udW1iZXI+MTUzNTwvcmVjLW51bWJlcj48Zm9yZWlnbi1rZXlzPjxrZXkgYXBwPSJF
TiIgZGItaWQ9ImZzdGR3dDB0M3h6cnNrZXd6dm14cHNmODB4eDI1OTkwcmZyZCIgdGltZXN0YW1w
PSIxNjY0OTg3ODc4Ij4xNTM1PC9rZXk+PGtleSBhcHA9IkVOV2ViIiBkYi1pZD0iIj4wPC9rZXk+
PC9mb3JlaWduLWtleXM+PHJlZi10eXBlIG5hbWU9IkpvdXJuYWwgQXJ0aWNsZSI+MTc8L3JlZi10
eXBlPjxjb250cmlidXRvcnM+PGF1dGhvcnM+PGF1dGhvcj5DaHJpc3RpZSwgTS4gUi48L2F1dGhv
cj48YXV0aG9yPkZvcmQsIE0uIEouPC9hdXRob3I+PGF1dGhvcj5CbG91aW4sIE0uIFMuPC9hdXRo
b3I+PC9hdXRob3JzPjwvY29udHJpYnV0b3JzPjxhdXRoLWFkZHJlc3M+RGVwYXJ0bWVudCBvZiBJ
bnRlZ3JhdGl2ZSBCaW9sb2d5LCBPcmVnb24gU3RhdGUgVW5pdmVyc2l0eSBDb3J2YWxsaXMsIE9S
LCBVU0EgOyBEZXBhcnRtZW50IG9mIEJpb2xvZ2ljYWwgU2NpZW5jZXMgYW5kIERlcGFydG1lbnQg
b2YgRm9yZXN0cnkgYW5kIE5hdHVyYWwgUmVzb3VyY2VzLCBQdXJkdWUgVW5pdmVyc2l0eSBXZXN0
IExhZmF5ZXR0ZSwgSU4sIFVTQS4mI3hEO0NvbnNlcnZhdGlvbiBCaW9sb2d5IERpdmlzaW9uLCBO
YXRpb25hbCBNYXJpbmUgRmlzaGVyaWVzIFNlcnZpY2UsIE5vcnRod2VzdCBGaXNoZXJpZXMgU2Np
ZW5jZSBDZW50ZXIgU2VhdHRsZSwgV0EsIFVTQS4mI3hEO0RlcGFydG1lbnQgb2YgSW50ZWdyYXRp
dmUgQmlvbG9neSwgT3JlZ29uIFN0YXRlIFVuaXZlcnNpdHkgQ29ydmFsbGlzLCBPUiwgVVNBLjwv
YXV0aC1hZGRyZXNzPjx0aXRsZXM+PHRpdGxlPk9uIHRoZSByZXByb2R1Y3RpdmUgc3VjY2VzcyBv
ZiBlYXJseS1nZW5lcmF0aW9uIGhhdGNoZXJ5IGZpc2ggaW4gdGhlIHdpbGQ8L3RpdGxlPjxzZWNv
bmRhcnktdGl0bGU+RXZvbCBBcHBsPC9zZWNvbmRhcnktdGl0bGU+PC90aXRsZXM+PHBlcmlvZGlj
YWw+PGZ1bGwtdGl0bGU+RXZvbCBBcHBsPC9mdWxsLXRpdGxlPjwvcGVyaW9kaWNhbD48cGFnZXM+
ODgzLTk2PC9wYWdlcz48dm9sdW1lPjc8L3ZvbHVtZT48bnVtYmVyPjg8L251bWJlcj48ZWRpdGlv
bj4yMDE0LzEyLzA0PC9lZGl0aW9uPjxrZXl3b3Jkcz48a2V5d29yZD5jYXB0aXZlIGJyZWVkaW5n
PC9rZXl3b3JkPjxrZXl3b3JkPmRvbWVzdGljYXRpb248L2tleXdvcmQ+PGtleXdvcmQ+Zml0bmVz
czwva2V5d29yZD48a2V5d29yZD5oYXRjaGVyaWVzPC9rZXl3b3JkPjxrZXl3b3JkPnJlbGF0aXZl
IHJlcHJvZHVjdGl2ZSBzdWNjZXNzPC9rZXl3b3JkPjxrZXl3b3JkPnNhbG1vbi48L2tleXdvcmQ+
PC9rZXl3b3Jkcz48ZGF0ZXM+PHllYXI+MjAxNDwveWVhcj48cHViLWRhdGVzPjxkYXRlPlNlcDwv
ZGF0ZT48L3B1Yi1kYXRlcz48L2RhdGVzPjxpc2JuPjE3NTItNDU3MSAoUHJpbnQpJiN4RDsxNzUy
LTQ1NzEgKExpbmtpbmcpPC9pc2JuPjxhY2Nlc3Npb24tbnVtPjI1NDY5MTY3PC9hY2Nlc3Npb24t
bnVtPjx1cmxzPjxyZWxhdGVkLXVybHM+PHVybD5odHRwczovL3d3dy5uY2JpLm5sbS5uaWguZ292
L3B1Ym1lZC8yNTQ2OTE2NzwvdXJsPjwvcmVsYXRlZC11cmxzPjwvdXJscz48Y3VzdG9tMj5QTUM0
MjExNzE4PC9jdXN0b20yPjxlbGVjdHJvbmljLXJlc291cmNlLW51bT4xMC4xMTExL2V2YS4xMjE4
MzwvZWxlY3Ryb25pYy1yZXNvdXJjZS1udW0+PC9yZWNvcmQ+PC9DaXRlPjwvRW5kTm90ZT4A
</w:fldData>
        </w:fldChar>
      </w:r>
      <w:r w:rsidR="003D5E7E">
        <w:rPr>
          <w:color w:val="000000" w:themeColor="text1"/>
        </w:rPr>
        <w:instrText xml:space="preserve"> ADDIN EN.CITE.DATA </w:instrText>
      </w:r>
      <w:r w:rsidR="003D5E7E">
        <w:rPr>
          <w:color w:val="000000" w:themeColor="text1"/>
        </w:rPr>
      </w:r>
      <w:r w:rsidR="003D5E7E">
        <w:rPr>
          <w:color w:val="000000" w:themeColor="text1"/>
        </w:rPr>
        <w:fldChar w:fldCharType="end"/>
      </w:r>
      <w:r w:rsidR="003D5E7E">
        <w:rPr>
          <w:color w:val="000000" w:themeColor="text1"/>
        </w:rPr>
      </w:r>
      <w:r w:rsidR="003D5E7E">
        <w:rPr>
          <w:color w:val="000000" w:themeColor="text1"/>
        </w:rPr>
        <w:fldChar w:fldCharType="separate"/>
      </w:r>
      <w:r w:rsidR="003D5E7E">
        <w:rPr>
          <w:noProof/>
          <w:color w:val="000000" w:themeColor="text1"/>
        </w:rPr>
        <w:t>(Christie et al. 2014; Koch and Narum 2021)</w:t>
      </w:r>
      <w:r w:rsidR="003D5E7E">
        <w:rPr>
          <w:color w:val="000000" w:themeColor="text1"/>
        </w:rPr>
        <w:fldChar w:fldCharType="end"/>
      </w:r>
      <w:r>
        <w:t xml:space="preserve">. </w:t>
      </w:r>
      <w:r w:rsidRPr="00C5420C">
        <w:t>In Chinook salmon</w:t>
      </w:r>
      <w:r>
        <w:t xml:space="preserve"> (</w:t>
      </w:r>
      <w:r>
        <w:rPr>
          <w:i/>
          <w:iCs/>
        </w:rPr>
        <w:t>Oncorhynchus t</w:t>
      </w:r>
      <w:r w:rsidRPr="00F74CBC">
        <w:rPr>
          <w:i/>
          <w:iCs/>
        </w:rPr>
        <w:t>shawytscha</w:t>
      </w:r>
      <w:r>
        <w:t>)</w:t>
      </w:r>
      <w:r w:rsidRPr="00C5420C">
        <w:t>, there is evidence that integrat</w:t>
      </w:r>
      <w:r w:rsidR="001660E2">
        <w:t>ing 100% wild-born spawners into the</w:t>
      </w:r>
      <w:r w:rsidRPr="00C5420C">
        <w:t xml:space="preserve"> broodstock may ameliorate the fitness impacts of captive rearing</w:t>
      </w:r>
      <w:r w:rsidR="001660E2">
        <w:t>. Using a completely integrated broodstock</w:t>
      </w:r>
      <w:r w:rsidRPr="00C5420C">
        <w:t xml:space="preserve"> </w:t>
      </w:r>
      <w:r w:rsidR="001660E2" w:rsidRPr="00C5420C">
        <w:t>reduce</w:t>
      </w:r>
      <w:r w:rsidR="001660E2">
        <w:t xml:space="preserve">s </w:t>
      </w:r>
      <w:r w:rsidRPr="00C5420C">
        <w:t>fitness differences between wild-born and hatchery</w:t>
      </w:r>
      <w:r w:rsidR="001660E2">
        <w:t xml:space="preserve"> Chinook</w:t>
      </w:r>
      <w:r w:rsidRPr="00C5420C">
        <w:t xml:space="preserve"> salmon spawning in the </w:t>
      </w:r>
      <w:r w:rsidR="003D5E7E">
        <w:fldChar w:fldCharType="begin">
          <w:fldData xml:space="preserve">PEVuZE5vdGU+PENpdGU+PEF1dGhvcj5IZXNzPC9BdXRob3I+PFllYXI+MjAxMjwvWWVhcj48UmVj
TnVtPjE3MzM8L1JlY051bT48RGlzcGxheVRleHQ+KEhlc3MgZXQgYWwuIDIwMTI7IEphbm93aXR6
LUtvY2ggZXQgYWwuIDIwMTkpPC9EaXNwbGF5VGV4dD48cmVjb3JkPjxyZWMtbnVtYmVyPjE3MzM8
L3JlYy1udW1iZXI+PGZvcmVpZ24ta2V5cz48a2V5IGFwcD0iRU4iIGRiLWlkPSJmc3Rkd3QwdDN4
enJza2V3enZteHBzZjgweHgyNTk5MHJmcmQiIHRpbWVzdGFtcD0iMTY4MzIzNDI5OSI+MTczMzwv
a2V5PjxrZXkgYXBwPSJFTldlYiIgZGItaWQ9IiI+MDwva2V5PjwvZm9yZWlnbi1rZXlzPjxyZWYt
dHlwZSBuYW1lPSJKb3VybmFsIEFydGljbGUiPjE3PC9yZWYtdHlwZT48Y29udHJpYnV0b3JzPjxh
dXRob3JzPjxhdXRob3I+SGVzcywgTS4gQS48L2F1dGhvcj48YXV0aG9yPlJhYmUsIEMuIEQuPC9h
dXRob3I+PGF1dGhvcj5Wb2dlbCwgSi4gTC48L2F1dGhvcj48YXV0aG9yPlN0ZXBoZW5zb24sIEou
IEouPC9hdXRob3I+PGF1dGhvcj5OZWxzb24sIEQuIEQuPC9hdXRob3I+PGF1dGhvcj5OYXJ1bSwg
Uy4gUi48L2F1dGhvcj48L2F1dGhvcnM+PC9jb250cmlidXRvcnM+PGF1dGgtYWRkcmVzcz5Db2x1
bWJpYSBSaXZlciBJbnRlci1UcmliYWwgRmlzaCBDb21taXNzaW9uLCBIYWdlcm1hbiBGaXNoIEN1
bHR1cmUgRXhwZXJpbWVudCBTdGF0aW9uLCBIYWdlcm1hbiwgSUQgODMzMzIsIFVTQS4gaGVzbUBj
cml0ZmMub3JnPC9hdXRoLWFkZHJlc3M+PHRpdGxlcz48dGl0bGU+U3VwcG9ydGl2ZSBicmVlZGlu
ZyBib29zdHMgbmF0dXJhbCBwb3B1bGF0aW9uIGFidW5kYW5jZSB3aXRoIG1pbmltYWwgbmVnYXRp
dmUgaW1wYWN0cyBvbiBmaXRuZXNzIG9mIGEgd2lsZCBwb3B1bGF0aW9uIG9mIENoaW5vb2sgc2Fs
bW9uPC90aXRsZT48c2Vjb25kYXJ5LXRpdGxlPk1vbCBFY29sPC9zZWNvbmRhcnktdGl0bGU+PC90
aXRsZXM+PHBlcmlvZGljYWw+PGZ1bGwtdGl0bGU+TW9sIEVjb2w8L2Z1bGwtdGl0bGU+PC9wZXJp
b2RpY2FsPjxwYWdlcz41MjM2LTUwPC9wYWdlcz48dm9sdW1lPjIxPC92b2x1bWU+PG51bWJlcj4y
MTwvbnVtYmVyPjxlZGl0aW9uPjIwMTIvMTAvMDM8L2VkaXRpb24+PGtleXdvcmRzPjxrZXl3b3Jk
PkFuaW1hbHM8L2tleXdvcmQ+PGtleXdvcmQ+KkJyZWVkaW5nPC9rZXl3b3JkPjxrZXl3b3JkPkNv
bnNlcnZhdGlvbiBvZiBOYXR1cmFsIFJlc291cmNlczwva2V5d29yZD48a2V5d29yZD5GZW1hbGU8
L2tleXdvcmQ+PGtleXdvcmQ+RmlzaGVyaWVzPC9rZXl3b3JkPjxrZXl3b3JkPipHZW5ldGljIEZp
dG5lc3M8L2tleXdvcmQ+PGtleXdvcmQ+SWRhaG88L2tleXdvcmQ+PGtleXdvcmQ+TWFsZTwva2V5
d29yZD48a2V5d29yZD5QZWRpZ3JlZTwva2V5d29yZD48a2V5d29yZD5Qb3B1bGF0aW9uIERlbnNp
dHk8L2tleXdvcmQ+PGtleXdvcmQ+UmVwcm9kdWN0aW9uPC9rZXl3b3JkPjxrZXl3b3JkPlNhbG1v
bi9nZW5ldGljcy8qcGh5c2lvbG9neTwva2V5d29yZD48L2tleXdvcmRzPjxkYXRlcz48eWVhcj4y
MDEyPC95ZWFyPjxwdWItZGF0ZXM+PGRhdGU+Tm92PC9kYXRlPjwvcHViLWRhdGVzPjwvZGF0ZXM+
PGlzYm4+MTM2NS0yOTRYIChFbGVjdHJvbmljKSYjeEQ7MDk2Mi0xMDgzIChQcmludCkmI3hEOzA5
NjItMTA4MyAoTGlua2luZyk8L2lzYm4+PGFjY2Vzc2lvbi1udW0+MjMwMjU4MTg8L2FjY2Vzc2lv
bi1udW0+PHVybHM+PHJlbGF0ZWQtdXJscz48dXJsPmh0dHBzOi8vd3d3Lm5jYmkubmxtLm5paC5n
b3YvcHVibWVkLzIzMDI1ODE4PC91cmw+PC9yZWxhdGVkLXVybHM+PC91cmxzPjxjdXN0b20yPlBN
QzM0OTAxNTM8L2N1c3RvbTI+PGVsZWN0cm9uaWMtcmVzb3VyY2UtbnVtPjEwLjExMTEvbWVjLjEy
MDQ2PC9lbGVjdHJvbmljLXJlc291cmNlLW51bT48L3JlY29yZD48L0NpdGU+PENpdGU+PEF1dGhv
cj5KYW5vd2l0ei1Lb2NoPC9BdXRob3I+PFllYXI+MjAxOTwvWWVhcj48UmVjTnVtPjE1MzY8L1Jl
Y051bT48cmVjb3JkPjxyZWMtbnVtYmVyPjE1MzY8L3JlYy1udW1iZXI+PGZvcmVpZ24ta2V5cz48
a2V5IGFwcD0iRU4iIGRiLWlkPSJmc3Rkd3QwdDN4enJza2V3enZteHBzZjgweHgyNTk5MHJmcmQi
IHRpbWVzdGFtcD0iMTY2NDk4Nzg4MSI+MTUzNjwva2V5PjxrZXkgYXBwPSJFTldlYiIgZGItaWQ9
IiI+MDwva2V5PjwvZm9yZWlnbi1rZXlzPjxyZWYtdHlwZSBuYW1lPSJKb3VybmFsIEFydGljbGUi
PjE3PC9yZWYtdHlwZT48Y29udHJpYnV0b3JzPjxhdXRob3JzPjxhdXRob3I+SmFub3dpdHotS29j
aCwgSS48L2F1dGhvcj48YXV0aG9yPlJhYmUsIEMuPC9hdXRob3I+PGF1dGhvcj5LaW56ZXIsIFIu
PC9hdXRob3I+PGF1dGhvcj5OZWxzb24sIEQuPC9hdXRob3I+PGF1dGhvcj5IZXNzLCBNLiBBLjwv
YXV0aG9yPjxhdXRob3I+TmFydW0sIFMuIFIuPC9hdXRob3I+PC9hdXRob3JzPjwvY29udHJpYnV0
b3JzPjxhdXRoLWFkZHJlc3M+Q29sdW1iaWEgUml2ZXIgSW50ZXItVHJpYmFsIEZpc2ggQ29tbWlz
c2lvbiBIYWdlcm1hbiBJZGFoby4mI3hEO0RlcGFydG1lbnQgb2YgRmlzaGVyaWVzIFJlc291cmNl
cyBNYW5hZ2VtZW50IE5leiBQZXJjZSBUcmliZSBNY0NhbGwgRmllbGQgT2ZmaWNlIElkYWhvLjwv
YXV0aC1hZGRyZXNzPjx0aXRsZXM+PHRpdGxlPkxvbmctdGVybSBldmFsdWF0aW9uIG9mIGZpdG5l
c3MgYW5kIGRlbW9ncmFwaGljIGVmZmVjdHMgb2YgYSBDaGlub29rIFNhbG1vbiBzdXBwbGVtZW50
YXRpb24gcHJvZ3JhbTwvdGl0bGU+PHNlY29uZGFyeS10aXRsZT5Fdm9sIEFwcGw8L3NlY29uZGFy
eS10aXRsZT48L3RpdGxlcz48cGVyaW9kaWNhbD48ZnVsbC10aXRsZT5Fdm9sIEFwcGw8L2Z1bGwt
dGl0bGU+PC9wZXJpb2RpY2FsPjxwYWdlcz40NTYtNDY5PC9wYWdlcz48dm9sdW1lPjEyPC92b2x1
bWU+PG51bWJlcj4zPC9udW1iZXI+PGVkaXRpb24+MjAxOS8wMy8wNTwvZWRpdGlvbj48a2V5d29y
ZHM+PGtleXdvcmQ+cGFyZW50YWdlIGFuYWx5c2lzPC9rZXl3b3JkPjxrZXl3b3JkPnJlcHJvZHVj
dGl2ZSBzdWNjZXNzPC9rZXl3b3JkPjxrZXl3b3JkPnNhbG1vbmlkczwva2V5d29yZD48a2V5d29y
ZD5zdXBwbGVtZW50YXRpb248L2tleXdvcmQ+PC9rZXl3b3Jkcz48ZGF0ZXM+PHllYXI+MjAxOTwv
eWVhcj48cHViLWRhdGVzPjxkYXRlPk1hcjwvZGF0ZT48L3B1Yi1kYXRlcz48L2RhdGVzPjxpc2Ju
PjE3NTItNDU3MSAoUHJpbnQpJiN4RDsxNzUyLTQ1NzEgKExpbmtpbmcpPC9pc2JuPjxhY2Nlc3Np
b24tbnVtPjMwODI4MzY3PC9hY2Nlc3Npb24tbnVtPjx1cmxzPjxyZWxhdGVkLXVybHM+PHVybD5o
dHRwczovL3d3dy5uY2JpLm5sbS5uaWguZ292L3B1Ym1lZC8zMDgyODM2NzwvdXJsPjwvcmVsYXRl
ZC11cmxzPjwvdXJscz48Y3VzdG9tMj5QTUM2MzgzNzM0PC9jdXN0b20yPjxlbGVjdHJvbmljLXJl
c291cmNlLW51bT4xMC4xMTExL2V2YS4xMjcyNTwvZWxlY3Ryb25pYy1yZXNvdXJjZS1udW0+PC9y
ZWNvcmQ+PC9DaXRlPjwvRW5kTm90ZT5=
</w:fldData>
        </w:fldChar>
      </w:r>
      <w:r w:rsidR="00D31004">
        <w:instrText xml:space="preserve"> ADDIN EN.CITE </w:instrText>
      </w:r>
      <w:r w:rsidR="00D31004">
        <w:fldChar w:fldCharType="begin">
          <w:fldData xml:space="preserve">PEVuZE5vdGU+PENpdGU+PEF1dGhvcj5IZXNzPC9BdXRob3I+PFllYXI+MjAxMjwvWWVhcj48UmVj
TnVtPjE3MzM8L1JlY051bT48RGlzcGxheVRleHQ+KEhlc3MgZXQgYWwuIDIwMTI7IEphbm93aXR6
LUtvY2ggZXQgYWwuIDIwMTkpPC9EaXNwbGF5VGV4dD48cmVjb3JkPjxyZWMtbnVtYmVyPjE3MzM8
L3JlYy1udW1iZXI+PGZvcmVpZ24ta2V5cz48a2V5IGFwcD0iRU4iIGRiLWlkPSJmc3Rkd3QwdDN4
enJza2V3enZteHBzZjgweHgyNTk5MHJmcmQiIHRpbWVzdGFtcD0iMTY4MzIzNDI5OSI+MTczMzwv
a2V5PjxrZXkgYXBwPSJFTldlYiIgZGItaWQ9IiI+MDwva2V5PjwvZm9yZWlnbi1rZXlzPjxyZWYt
dHlwZSBuYW1lPSJKb3VybmFsIEFydGljbGUiPjE3PC9yZWYtdHlwZT48Y29udHJpYnV0b3JzPjxh
dXRob3JzPjxhdXRob3I+SGVzcywgTS4gQS48L2F1dGhvcj48YXV0aG9yPlJhYmUsIEMuIEQuPC9h
dXRob3I+PGF1dGhvcj5Wb2dlbCwgSi4gTC48L2F1dGhvcj48YXV0aG9yPlN0ZXBoZW5zb24sIEou
IEouPC9hdXRob3I+PGF1dGhvcj5OZWxzb24sIEQuIEQuPC9hdXRob3I+PGF1dGhvcj5OYXJ1bSwg
Uy4gUi48L2F1dGhvcj48L2F1dGhvcnM+PC9jb250cmlidXRvcnM+PGF1dGgtYWRkcmVzcz5Db2x1
bWJpYSBSaXZlciBJbnRlci1UcmliYWwgRmlzaCBDb21taXNzaW9uLCBIYWdlcm1hbiBGaXNoIEN1
bHR1cmUgRXhwZXJpbWVudCBTdGF0aW9uLCBIYWdlcm1hbiwgSUQgODMzMzIsIFVTQS4gaGVzbUBj
cml0ZmMub3JnPC9hdXRoLWFkZHJlc3M+PHRpdGxlcz48dGl0bGU+U3VwcG9ydGl2ZSBicmVlZGlu
ZyBib29zdHMgbmF0dXJhbCBwb3B1bGF0aW9uIGFidW5kYW5jZSB3aXRoIG1pbmltYWwgbmVnYXRp
dmUgaW1wYWN0cyBvbiBmaXRuZXNzIG9mIGEgd2lsZCBwb3B1bGF0aW9uIG9mIENoaW5vb2sgc2Fs
bW9uPC90aXRsZT48c2Vjb25kYXJ5LXRpdGxlPk1vbCBFY29sPC9zZWNvbmRhcnktdGl0bGU+PC90
aXRsZXM+PHBlcmlvZGljYWw+PGZ1bGwtdGl0bGU+TW9sIEVjb2w8L2Z1bGwtdGl0bGU+PC9wZXJp
b2RpY2FsPjxwYWdlcz41MjM2LTUwPC9wYWdlcz48dm9sdW1lPjIxPC92b2x1bWU+PG51bWJlcj4y
MTwvbnVtYmVyPjxlZGl0aW9uPjIwMTIvMTAvMDM8L2VkaXRpb24+PGtleXdvcmRzPjxrZXl3b3Jk
PkFuaW1hbHM8L2tleXdvcmQ+PGtleXdvcmQ+KkJyZWVkaW5nPC9rZXl3b3JkPjxrZXl3b3JkPkNv
bnNlcnZhdGlvbiBvZiBOYXR1cmFsIFJlc291cmNlczwva2V5d29yZD48a2V5d29yZD5GZW1hbGU8
L2tleXdvcmQ+PGtleXdvcmQ+RmlzaGVyaWVzPC9rZXl3b3JkPjxrZXl3b3JkPipHZW5ldGljIEZp
dG5lc3M8L2tleXdvcmQ+PGtleXdvcmQ+SWRhaG88L2tleXdvcmQ+PGtleXdvcmQ+TWFsZTwva2V5
d29yZD48a2V5d29yZD5QZWRpZ3JlZTwva2V5d29yZD48a2V5d29yZD5Qb3B1bGF0aW9uIERlbnNp
dHk8L2tleXdvcmQ+PGtleXdvcmQ+UmVwcm9kdWN0aW9uPC9rZXl3b3JkPjxrZXl3b3JkPlNhbG1v
bi9nZW5ldGljcy8qcGh5c2lvbG9neTwva2V5d29yZD48L2tleXdvcmRzPjxkYXRlcz48eWVhcj4y
MDEyPC95ZWFyPjxwdWItZGF0ZXM+PGRhdGU+Tm92PC9kYXRlPjwvcHViLWRhdGVzPjwvZGF0ZXM+
PGlzYm4+MTM2NS0yOTRYIChFbGVjdHJvbmljKSYjeEQ7MDk2Mi0xMDgzIChQcmludCkmI3hEOzA5
NjItMTA4MyAoTGlua2luZyk8L2lzYm4+PGFjY2Vzc2lvbi1udW0+MjMwMjU4MTg8L2FjY2Vzc2lv
bi1udW0+PHVybHM+PHJlbGF0ZWQtdXJscz48dXJsPmh0dHBzOi8vd3d3Lm5jYmkubmxtLm5paC5n
b3YvcHVibWVkLzIzMDI1ODE4PC91cmw+PC9yZWxhdGVkLXVybHM+PC91cmxzPjxjdXN0b20yPlBN
QzM0OTAxNTM8L2N1c3RvbTI+PGVsZWN0cm9uaWMtcmVzb3VyY2UtbnVtPjEwLjExMTEvbWVjLjEy
MDQ2PC9lbGVjdHJvbmljLXJlc291cmNlLW51bT48L3JlY29yZD48L0NpdGU+PENpdGU+PEF1dGhv
cj5KYW5vd2l0ei1Lb2NoPC9BdXRob3I+PFllYXI+MjAxOTwvWWVhcj48UmVjTnVtPjE1MzY8L1Jl
Y051bT48cmVjb3JkPjxyZWMtbnVtYmVyPjE1MzY8L3JlYy1udW1iZXI+PGZvcmVpZ24ta2V5cz48
a2V5IGFwcD0iRU4iIGRiLWlkPSJmc3Rkd3QwdDN4enJza2V3enZteHBzZjgweHgyNTk5MHJmcmQi
IHRpbWVzdGFtcD0iMTY2NDk4Nzg4MSI+MTUzNjwva2V5PjxrZXkgYXBwPSJFTldlYiIgZGItaWQ9
IiI+MDwva2V5PjwvZm9yZWlnbi1rZXlzPjxyZWYtdHlwZSBuYW1lPSJKb3VybmFsIEFydGljbGUi
PjE3PC9yZWYtdHlwZT48Y29udHJpYnV0b3JzPjxhdXRob3JzPjxhdXRob3I+SmFub3dpdHotS29j
aCwgSS48L2F1dGhvcj48YXV0aG9yPlJhYmUsIEMuPC9hdXRob3I+PGF1dGhvcj5LaW56ZXIsIFIu
PC9hdXRob3I+PGF1dGhvcj5OZWxzb24sIEQuPC9hdXRob3I+PGF1dGhvcj5IZXNzLCBNLiBBLjwv
YXV0aG9yPjxhdXRob3I+TmFydW0sIFMuIFIuPC9hdXRob3I+PC9hdXRob3JzPjwvY29udHJpYnV0
b3JzPjxhdXRoLWFkZHJlc3M+Q29sdW1iaWEgUml2ZXIgSW50ZXItVHJpYmFsIEZpc2ggQ29tbWlz
c2lvbiBIYWdlcm1hbiBJZGFoby4mI3hEO0RlcGFydG1lbnQgb2YgRmlzaGVyaWVzIFJlc291cmNl
cyBNYW5hZ2VtZW50IE5leiBQZXJjZSBUcmliZSBNY0NhbGwgRmllbGQgT2ZmaWNlIElkYWhvLjwv
YXV0aC1hZGRyZXNzPjx0aXRsZXM+PHRpdGxlPkxvbmctdGVybSBldmFsdWF0aW9uIG9mIGZpdG5l
c3MgYW5kIGRlbW9ncmFwaGljIGVmZmVjdHMgb2YgYSBDaGlub29rIFNhbG1vbiBzdXBwbGVtZW50
YXRpb24gcHJvZ3JhbTwvdGl0bGU+PHNlY29uZGFyeS10aXRsZT5Fdm9sIEFwcGw8L3NlY29uZGFy
eS10aXRsZT48L3RpdGxlcz48cGVyaW9kaWNhbD48ZnVsbC10aXRsZT5Fdm9sIEFwcGw8L2Z1bGwt
dGl0bGU+PC9wZXJpb2RpY2FsPjxwYWdlcz40NTYtNDY5PC9wYWdlcz48dm9sdW1lPjEyPC92b2x1
bWU+PG51bWJlcj4zPC9udW1iZXI+PGVkaXRpb24+MjAxOS8wMy8wNTwvZWRpdGlvbj48a2V5d29y
ZHM+PGtleXdvcmQ+cGFyZW50YWdlIGFuYWx5c2lzPC9rZXl3b3JkPjxrZXl3b3JkPnJlcHJvZHVj
dGl2ZSBzdWNjZXNzPC9rZXl3b3JkPjxrZXl3b3JkPnNhbG1vbmlkczwva2V5d29yZD48a2V5d29y
ZD5zdXBwbGVtZW50YXRpb248L2tleXdvcmQ+PC9rZXl3b3Jkcz48ZGF0ZXM+PHllYXI+MjAxOTwv
eWVhcj48cHViLWRhdGVzPjxkYXRlPk1hcjwvZGF0ZT48L3B1Yi1kYXRlcz48L2RhdGVzPjxpc2Ju
PjE3NTItNDU3MSAoUHJpbnQpJiN4RDsxNzUyLTQ1NzEgKExpbmtpbmcpPC9pc2JuPjxhY2Nlc3Np
b24tbnVtPjMwODI4MzY3PC9hY2Nlc3Npb24tbnVtPjx1cmxzPjxyZWxhdGVkLXVybHM+PHVybD5o
dHRwczovL3d3dy5uY2JpLm5sbS5uaWguZ292L3B1Ym1lZC8zMDgyODM2NzwvdXJsPjwvcmVsYXRl
ZC11cmxzPjwvdXJscz48Y3VzdG9tMj5QTUM2MzgzNzM0PC9jdXN0b20yPjxlbGVjdHJvbmljLXJl
c291cmNlLW51bT4xMC4xMTExL2V2YS4xMjcyNTwvZWxlY3Ryb25pYy1yZXNvdXJjZS1udW0+PC9y
ZWNvcmQ+PC9DaXRlPjwvRW5kTm90ZT5=
</w:fldData>
        </w:fldChar>
      </w:r>
      <w:r w:rsidR="00D31004">
        <w:instrText xml:space="preserve"> ADDIN EN.CITE.DATA </w:instrText>
      </w:r>
      <w:r w:rsidR="00D31004">
        <w:fldChar w:fldCharType="end"/>
      </w:r>
      <w:r w:rsidR="003D5E7E">
        <w:fldChar w:fldCharType="separate"/>
      </w:r>
      <w:r w:rsidR="00D31004">
        <w:rPr>
          <w:noProof/>
        </w:rPr>
        <w:t>(Hess et al. 2012; Janowitz-Koch et al. 2019)</w:t>
      </w:r>
      <w:r w:rsidR="003D5E7E">
        <w:fldChar w:fldCharType="end"/>
      </w:r>
      <w:r w:rsidR="003D5E7E">
        <w:t xml:space="preserve">, </w:t>
      </w:r>
      <w:r w:rsidRPr="00C5420C">
        <w:t>although this result is not</w:t>
      </w:r>
      <w:r>
        <w:t xml:space="preserve"> observed consistently across populations</w:t>
      </w:r>
      <w:r w:rsidRPr="00C5420C">
        <w:t xml:space="preserve"> </w:t>
      </w:r>
      <w:r w:rsidR="00D31004">
        <w:fldChar w:fldCharType="begin"/>
      </w:r>
      <w:r w:rsidR="00D31004">
        <w:instrText xml:space="preserve"> ADDIN EN.CITE &lt;EndNote&gt;&lt;Cite&gt;&lt;Author&gt;Koch&lt;/Author&gt;&lt;Year&gt;2022&lt;/Year&gt;&lt;RecNum&gt;1731&lt;/RecNum&gt;&lt;DisplayText&gt;(Koch et al. 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D31004">
        <w:fldChar w:fldCharType="separate"/>
      </w:r>
      <w:r w:rsidR="00D31004">
        <w:rPr>
          <w:noProof/>
        </w:rPr>
        <w:t>(Koch et al. 2022)</w:t>
      </w:r>
      <w:r w:rsidR="00D31004">
        <w:fldChar w:fldCharType="end"/>
      </w:r>
      <w:r w:rsidRPr="00C5420C">
        <w:t xml:space="preserve">. In contrast, </w:t>
      </w:r>
      <w:r>
        <w:t>RRS</w:t>
      </w:r>
      <w:r w:rsidRPr="00C5420C">
        <w:t xml:space="preserve"> </w:t>
      </w:r>
      <w:r>
        <w:t xml:space="preserve">of Chinook salmon </w:t>
      </w:r>
      <w:r w:rsidRPr="00C5420C">
        <w:t>is consistently less than one when the broodstock is segregated, or only partially integrated</w:t>
      </w:r>
      <w:r w:rsidR="00D31004">
        <w:t xml:space="preserve"> </w:t>
      </w:r>
      <w:r w:rsidR="004E7281">
        <w:fldChar w:fldCharType="begin">
          <w:fldData xml:space="preserve">PEVuZE5vdGU+PENpdGU+PEF1dGhvcj5XaWxsaWFtc29uPC9BdXRob3I+PFllYXI+MjAxMDwvWWVh
cj48UmVjTnVtPjE3MzI8L1JlY051bT48RGlzcGxheVRleHQ+KFdpbGxpYW1zb24gZXQgYWwuIDIw
MTA7IEFuZGVyc29uIGV0IGFsLiAyMDEzOyBCYW5rcyBldCBhbC4gMjAxNjsgRXZhbnMgZXQgYWwu
IDIwMTY7IE/igJlNYWxsZXkgZXQgYWwuIDIwMjMpPC9EaXNwbGF5VGV4dD48cmVjb3JkPjxyZWMt
bnVtYmVyPjE3MzI8L3JlYy1udW1iZXI+PGZvcmVpZ24ta2V5cz48a2V5IGFwcD0iRU4iIGRiLWlk
PSJmc3Rkd3QwdDN4enJza2V3enZteHBzZjgweHgyNTk5MHJmcmQiIHRpbWVzdGFtcD0iMTY4MzIz
MzczMSI+MTczMjwva2V5PjxrZXkgYXBwPSJFTldlYiIgZGItaWQ9IiI+MDwva2V5PjwvZm9yZWln
bi1rZXlzPjxyZWYtdHlwZSBuYW1lPSJKb3VybmFsIEFydGljbGUiPjE3PC9yZWYtdHlwZT48Y29u
dHJpYnV0b3JzPjxhdXRob3JzPjxhdXRob3I+V2lsbGlhbXNvbiwgS2V2aW4gUy48L2F1dGhvcj48
YXV0aG9yPkdyYW50LCBKYW1lczwvYXV0aG9yPjxhdXRob3I+TXVyZG9jaCwgQW5kcmV3IFIuPC9h
dXRob3I+PGF1dGhvcj5QZWFyc29ucywgVG9kZCBOLjwvYXV0aG9yPjxhdXRob3I+V2FyZCwgRXJp
YyBKLjwvYXV0aG9yPjxhdXRob3I+Rm9yZCwgTWljaGFlbCBKLjwvYXV0aG9yPjwvYXV0aG9ycz48
L2NvbnRyaWJ1dG9ycz48dGl0bGVzPjx0aXRsZT5GYWN0b3JzIGluZmx1ZW5jaW5nIHRoZSByZWxh
dGl2ZSBmaXRuZXNzIG9mIGhhdGNoZXJ5IGFuZCB3aWxkIHNwcmluZyBDaGlub29rIHNhbG1vbiAo
T25jb3JoeW5jaHVzIHRzaGF3eXRzY2hhKSBpbiB0aGUgV2VuYXRjaGVlIFJpdmVyLCBXYXNoaW5n
dG9uLCBVU0E8L3RpdGxlPjxzZWNvbmRhcnktdGl0bGU+Q2FuYWRpYW4gSm91cm5hbCBvZiBGaXNo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YXRpYyBTY2llbmNlczwvZnVsbC10aXRsZT48L3BlcmlvZGljYWw+PHBhZ2VzPjE4NDAtMTg1MTwv
cGFnZXM+PHZvbHVtZT42Nzwvdm9sdW1lPjxudW1iZXI+MTE8L251bWJlcj48c2VjdGlvbj4xODQw
PC9zZWN0aW9uPjxkYXRlcz48eWVhcj4yMDEwPC95ZWFyPjwvZGF0ZXM+PGlzYm4+MDcwNi02NTJY
JiN4RDsxMjA1LTc1MzM8L2lzYm4+PHVybHM+PC91cmxzPjxlbGVjdHJvbmljLXJlc291cmNlLW51
bT4xMC4xMTM5L2YxMC0wOTk8L2VsZWN0cm9uaWMtcmVzb3VyY2UtbnVtPjwvcmVjb3JkPjwvQ2l0
ZT48Q2l0ZT48QXV0aG9yPkFuZGVyc29uPC9BdXRob3I+PFllYXI+MjAxMzwvWWVhcj48UmVjTnVt
PjEzNzI8L1JlY051bT48cmVjb3JkPjxyZWMtbnVtYmVyPjEzNzI8L3JlYy1udW1iZXI+PGZvcmVp
Z24ta2V5cz48a2V5IGFwcD0iRU4iIGRiLWlkPSJmc3Rkd3QwdDN4enJza2V3enZteHBzZjgweHgy
NTk5MHJmcmQiIHRpbWVzdGFtcD0iMTU5MjUzMzY5OSI+MTM3Mjwva2V5PjxrZXkgYXBwPSJFTldl
YiIgZGItaWQ9IiI+MDwva2V5PjwvZm9yZWlnbi1rZXlzPjxyZWYtdHlwZSBuYW1lPSJKb3VybmFs
IEFydGljbGUiPjE3PC9yZWYtdHlwZT48Y29udHJpYnV0b3JzPjxhdXRob3JzPjxhdXRob3I+QW5k
ZXJzb24sIEouIEguPC9hdXRob3I+PGF1dGhvcj5GYXVsZHMsIFAuIEwuPC9hdXRob3I+PGF1dGhv
cj5BdGxhcywgVy4gSS48L2F1dGhvcj48YXV0aG9yPlF1aW5uLCBULiBQLjwvYXV0aG9yPjwvYXV0
aG9ycz48L2NvbnRyaWJ1dG9ycz48YXV0aC1hZGRyZXNzPlNjaG9vbCBvZiBBcXVhdGljIGFuZCBG
aXNoZXJ5IFNjaWVuY2VzLCBVbml2ZXJzaXR5IG9mIFdhc2hpbmd0b24gU2VhdHRsZSwgV0EsIFVT
QS48L2F1dGgtYWRkcmVzcz48dGl0bGVzPjx0aXRsZT5SZXByb2R1Y3RpdmUgc3VjY2VzcyBvZiBj
YXB0aXZlbHkgYnJlZCBhbmQgbmF0dXJhbGx5IHNwYXduZWQgQ2hpbm9vayBzYWxtb24gY29sb25p
emluZyBuZXdseSBhY2Nlc3NpYmxlIGhhYml0YXQ8L3RpdGxlPjxzZWNvbmRhcnktdGl0bGU+RXZv
bCBBcHBsPC9zZWNvbmRhcnktdGl0bGU+PC90aXRsZXM+PHBlcmlvZGljYWw+PGZ1bGwtdGl0bGU+
RXZvbCBBcHBsPC9mdWxsLXRpdGxlPjwvcGVyaW9kaWNhbD48cGFnZXM+MTY1LTc5PC9wYWdlcz48
dm9sdW1lPjY8L3ZvbHVtZT48bnVtYmVyPjI8L251bWJlcj48ZWRpdGlvbj4yMDEzLzAzLzA4PC9l
ZGl0aW9uPjxrZXl3b3Jkcz48a2V5d29yZD5jb25zZXJ2YXRpb248L2tleXdvcmQ+PGtleXdvcmQ+
ZGFtczwva2V5d29yZD48a2V5d29yZD5oYXRjaGVyeTwva2V5d29yZD48a2V5d29yZD5uYXR1cmFs
IHNlbGVjdGlvbjwva2V5d29yZD48a2V5d29yZD5wZWRpZ3JlZTwva2V5d29yZD48a2V5d29yZD5y
ZWludHJvZHVjdGlvbjwva2V5d29yZD48a2V5d29yZD5zZXh1YWwgc2VsZWN0aW9uPC9rZXl3b3Jk
Pjwva2V5d29yZHM+PGRhdGVzPjx5ZWFyPjIwMTM8L3llYXI+PHB1Yi1kYXRlcz48ZGF0ZT5GZWI8
L2RhdGU+PC9wdWItZGF0ZXM+PC9kYXRlcz48aXNibj4xNzUyLTQ1NzEgKFByaW50KSYjeEQ7MTc1
Mi00NTcxIChMaW5raW5nKTwvaXNibj48YWNjZXNzaW9uLW51bT4yMzQ2NzQ0NjwvYWNjZXNzaW9u
LW51bT48dXJscz48cmVsYXRlZC11cmxzPjx1cmw+aHR0cHM6Ly93d3cubmNiaS5ubG0ubmloLmdv
di9wdWJtZWQvMjM0Njc0NDY8L3VybD48L3JlbGF0ZWQtdXJscz48L3VybHM+PGN1c3RvbTI+UE1D
MzU4NjYxNTwvY3VzdG9tMj48ZWxlY3Ryb25pYy1yZXNvdXJjZS1udW0+MTAuMTExMS9qLjE3NTIt
NDU3MS4yMDEyLjAwMjcxLng8L2VsZWN0cm9uaWMtcmVzb3VyY2UtbnVtPjwvcmVjb3JkPjwvQ2l0
ZT48Q2l0ZT48QXV0aG9yPkJhbmtzPC9BdXRob3I+PFllYXI+MjAxNjwvWWVhcj48UmVjTnVtPjEz
OTM8L1JlY051bT48cmVjb3JkPjxyZWMtbnVtYmVyPjEzOTM8L3JlYy1udW1iZXI+PGZvcmVpZ24t
a2V5cz48a2V5IGFwcD0iRU4iIGRiLWlkPSJmc3Rkd3QwdDN4enJza2V3enZteHBzZjgweHgyNTk5
MHJmcmQiIHRpbWVzdGFtcD0iMTU5OTE2MjAwMyI+MTM5Mzwva2V5PjxrZXkgYXBwPSJFTldlYiIg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cm9ncmFtIGFib3ZlIENvdWdhciBEYW0sIFNvdXRoIEZvcmsgTWNLZW56aWUgUml2ZXIsIDIwMTMt
MjAxNTwvdGl0bGU+PHNlY29uZGFyeS10aXRsZT5VLlMuIEFybXkgQ29ycHMgb2YgRW5naW5lZXJz
PC9zZWNvbmRhcnktdGl0bGU+PC90aXRsZXM+PHBlcmlvZGljYWw+PGZ1bGwtdGl0bGU+VS5TLiBB
cm15IENvcnBzIG9mIEVuZ2luZWVyczwvZnVsbC10aXRsZT48L3BlcmlvZGljYWw+PGRhdGVzPjx5
ZWFyPjIwMTY8L3llYXI+PC9kYXRlcz48dXJscz48L3VybHM+PC9yZWNvcmQ+PC9DaXRlPjxDaXRl
PjxBdXRob3I+T+KAmU1hbGxleTwvQXV0aG9yPjxZZWFyPjIwMjM8L1llYXI+PFJlY051bT4xNzQ3
PC9SZWNOdW0+PHJlY29yZD48cmVjLW51bWJlcj4xNzQ3PC9yZWMtbnVtYmVyPjxmb3JlaWduLWtl
eXM+PGtleSBhcHA9IkVOIiBkYi1pZD0iZnN0ZHd0MHQzeHpyc2tld3p2bXhwc2Y4MHh4MjU5OTBy
ZnJkIiB0aW1lc3RhbXA9IjE2ODU0OTQ5OTAiPjE3NDc8L2tleT48L2ZvcmVpZ24ta2V5cz48cmVm
LXR5cGUgbmFtZT0iSm91cm5hbCBBcnRpY2xlIj4xNzwvcmVmLXR5cGU+PGNvbnRyaWJ1dG9ycz48
YXV0aG9ycz48YXV0aG9yPk/igJlNYWxsZXksIEthdGhsZWVuIEc7IERheWFuLCBEYXZpZCBJOzwv
YXV0aG9yPjxhdXRob3I+Rml0enBhdHJpY2ssIENyaXN0w61uIEs7PC9hdXRob3I+PGF1dGhvcj5D
b3V0dXJlLCBSeWFuPC9hdXRob3I+PC9hdXRob3JzPjwvY29udHJpYnV0b3JzPjx0aXRsZXM+PHRp
dGxlPkV2YWx1YXRpbmcgc3ByaW5nIENoaW5vb2sgc2FsbW9uIHJlbGVhc2VzIGFib3ZlIENvdWdh
ciBEYW0sIG9uIHRoZSBTb3V0aCBGb3JrIE1jS2VuemllIFJpdmVyLCB1c2luZyBnZW5ldGljIHBh
cmVudGFnZSBhbmFseXNpczwvdGl0bGU+PHNlY29uZGFyeS10aXRsZT5SZXBvcnQgdG8gdGhlIFVT
IEFybXkgQ29ycHMgb2YgRW5naW5lZXJzLCBQb3J0bGFuZCBEaXN0cmljdCwgUG9ydGxhbmQsIE9y
ZWdvbjwvc2Vjb25kYXJ5LXRpdGxlPjwvdGl0bGVzPjxwZXJpb2RpY2FsPjxmdWxsLXRpdGxlPlJl
cG9ydCB0byB0aGUgVVMgQXJteSBDb3JwcyBvZiBFbmdpbmVlcnMsIFBvcnRsYW5kIERpc3RyaWN0
LCBQb3J0bGFuZCwgT3JlZ29uPC9mdWxsLXRpdGxlPjwvcGVyaW9kaWNhbD48ZGF0ZXM+PHllYXI+
MjAyMzwveWVhcj48L2RhdGVzPjx1cmxzPjwvdXJscz48L3JlY29yZD48L0NpdGU+PENpdGU+PEF1
dGhvcj5FdmFuczwvQXV0aG9yPjxZZWFyPjIwMTY8L1llYXI+PFJlY051bT4xMzcwPC9SZWNOdW0+
PHJlY29yZD48cmVjLW51bWJlcj4xMzcwPC9yZWMtbnVtYmVyPjxmb3JlaWduLWtleXM+PGtleSBh
cHA9IkVOIiBkYi1pZD0iZnN0ZHd0MHQzeHpyc2tld3p2bXhwc2Y4MHh4MjU5OTByZnJkIiB0aW1l
c3RhbXA9IjE1OTIzNDQ3MDAiPjEzNzA8L2tleT48a2V5IGFwcD0iRU5XZWIiIGRiLWlkPSIiPjA8
L2tleT48L2ZvcmVpZ24ta2V5cz48cmVmLXR5cGUgbmFtZT0iSm91cm5hbCBBcnRpY2xlIj4xNzwv
cmVmLXR5cGU+PGNvbnRyaWJ1dG9ycz48YXV0aG9ycz48YXV0aG9yPkV2YW5zLCBNZWxpc3NhIEwu
PC9hdXRob3I+PGF1dGhvcj5Kb2huc29uLCBNYXJjIEEuPC9hdXRob3I+PGF1dGhvcj5KYWNvYnNv
biwgRGF2ZTwvYXV0aG9yPjxhdXRob3I+V2FuZywgSmlubGlhbmc8L2F1dGhvcj48YXV0aG9yPkhv
Z2Fuc2VuLCBNaWNoYWVsPC9hdXRob3I+PGF1dGhvcj5P4oCZTWFsbGV5LCBLYXRobGVlbiBHLjwv
YXV0aG9yPjxhdXRob3I+VGF5bG9yLCBFcmljPC9hdXRob3I+PC9hdXRob3JzPjwvY29udHJpYnV0
b3JzPjx0aXRsZXM+PHRpdGxlPkV2YWx1YXRpbmcgYSBtdWx0aS1nZW5lcmF0aW9uYWwgcmVpbnRy
b2R1Y3Rpb24gcHJvZ3JhbSBmb3IgdGhyZWF0ZW5lZCBzYWxtb24gdXNpbmcgZ2VuZXRpYyBwYXJl
bnRhZ2UgYW5hbHlzaXM8L3RpdGxlPjxzZWNvbmRhcnktdGl0bGU+Q2FuYWRpYW4gSm91cm5hbCBv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bmQgQXF1YXRpYyBTY2llbmNlczwvZnVsbC10aXRsZT48L3BlcmlvZGljYWw+PHBhZ2VzPjg0NC04
NTI8L3BhZ2VzPjx2b2x1bWU+NzM8L3ZvbHVtZT48bnVtYmVyPjU8L251bWJlcj48c2VjdGlvbj44
NDQ8L3NlY3Rpb24+PGRhdGVzPjx5ZWFyPjIwMTY8L3llYXI+PC9kYXRlcz48aXNibj4wNzA2LTY1
MlgmI3hEOzEyMDUtNzUzMzwvaXNibj48dXJscz48L3VybHM+PGVsZWN0cm9uaWMtcmVzb3VyY2Ut
bnVtPjEwLjExMzkvY2pmYXMtMjAxNS0wMzE3PC9lbGVjdHJvbmljLXJlc291cmNlLW51bT48L3Jl
Y29yZD48L0NpdGU+PC9FbmROb3RlPn==
</w:fldData>
        </w:fldChar>
      </w:r>
      <w:r w:rsidR="004E7281">
        <w:instrText xml:space="preserve"> ADDIN EN.CITE </w:instrText>
      </w:r>
      <w:r w:rsidR="004E7281">
        <w:fldChar w:fldCharType="begin">
          <w:fldData xml:space="preserve">PEVuZE5vdGU+PENpdGU+PEF1dGhvcj5XaWxsaWFtc29uPC9BdXRob3I+PFllYXI+MjAxMDwvWWVh
cj48UmVjTnVtPjE3MzI8L1JlY051bT48RGlzcGxheVRleHQ+KFdpbGxpYW1zb24gZXQgYWwuIDIw
MTA7IEFuZGVyc29uIGV0IGFsLiAyMDEzOyBCYW5rcyBldCBhbC4gMjAxNjsgRXZhbnMgZXQgYWwu
IDIwMTY7IE/igJlNYWxsZXkgZXQgYWwuIDIwMjMpPC9EaXNwbGF5VGV4dD48cmVjb3JkPjxyZWMt
bnVtYmVyPjE3MzI8L3JlYy1udW1iZXI+PGZvcmVpZ24ta2V5cz48a2V5IGFwcD0iRU4iIGRiLWlk
PSJmc3Rkd3QwdDN4enJza2V3enZteHBzZjgweHgyNTk5MHJmcmQiIHRpbWVzdGFtcD0iMTY4MzIz
MzczMSI+MTczMjwva2V5PjxrZXkgYXBwPSJFTldlYiIgZGItaWQ9IiI+MDwva2V5PjwvZm9yZWln
bi1rZXlzPjxyZWYtdHlwZSBuYW1lPSJKb3VybmFsIEFydGljbGUiPjE3PC9yZWYtdHlwZT48Y29u
dHJpYnV0b3JzPjxhdXRob3JzPjxhdXRob3I+V2lsbGlhbXNvbiwgS2V2aW4gUy48L2F1dGhvcj48
YXV0aG9yPkdyYW50LCBKYW1lczwvYXV0aG9yPjxhdXRob3I+TXVyZG9jaCwgQW5kcmV3IFIuPC9h
dXRob3I+PGF1dGhvcj5QZWFyc29ucywgVG9kZCBOLjwvYXV0aG9yPjxhdXRob3I+V2FyZCwgRXJp
YyBKLjwvYXV0aG9yPjxhdXRob3I+Rm9yZCwgTWljaGFlbCBKLjwvYXV0aG9yPjwvYXV0aG9ycz48
L2NvbnRyaWJ1dG9ycz48dGl0bGVzPjx0aXRsZT5GYWN0b3JzIGluZmx1ZW5jaW5nIHRoZSByZWxh
dGl2ZSBmaXRuZXNzIG9mIGhhdGNoZXJ5IGFuZCB3aWxkIHNwcmluZyBDaGlub29rIHNhbG1vbiAo
T25jb3JoeW5jaHVzIHRzaGF3eXRzY2hhKSBpbiB0aGUgV2VuYXRjaGVlIFJpdmVyLCBXYXNoaW5n
dG9uLCBVU0E8L3RpdGxlPjxzZWNvbmRhcnktdGl0bGU+Q2FuYWRpYW4gSm91cm5hbCBvZiBGaXNo
ZXJpZXMgYW5kIEFxdWF0aWMgU2NpZW5jZXM8L3NlY29uZGFyeS10aXRsZT48L3RpdGxlcz48cGVy
aW9kaWNhbD48ZnVsbC10aXRsZT5DYW5hZGlhbiBKb3VybmFsIG9mIEZpc2hlcmllcyBhbmQgQXF1
YXRpYyBTY2llbmNlczwvZnVsbC10aXRsZT48L3BlcmlvZGljYWw+PHBhZ2VzPjE4NDAtMTg1MTwv
cGFnZXM+PHZvbHVtZT42Nzwvdm9sdW1lPjxudW1iZXI+MTE8L251bWJlcj48c2VjdGlvbj4xODQw
PC9zZWN0aW9uPjxkYXRlcz48eWVhcj4yMDEwPC95ZWFyPjwvZGF0ZXM+PGlzYm4+MDcwNi02NTJY
JiN4RDsxMjA1LTc1MzM8L2lzYm4+PHVybHM+PC91cmxzPjxlbGVjdHJvbmljLXJlc291cmNlLW51
bT4xMC4xMTM5L2YxMC0wOTk8L2VsZWN0cm9uaWMtcmVzb3VyY2UtbnVtPjwvcmVjb3JkPjwvQ2l0
ZT48Q2l0ZT48QXV0aG9yPkFuZGVyc29uPC9BdXRob3I+PFllYXI+MjAxMzwvWWVhcj48UmVjTnVt
PjEzNzI8L1JlY051bT48cmVjb3JkPjxyZWMtbnVtYmVyPjEzNzI8L3JlYy1udW1iZXI+PGZvcmVp
Z24ta2V5cz48a2V5IGFwcD0iRU4iIGRiLWlkPSJmc3Rkd3QwdDN4enJza2V3enZteHBzZjgweHgy
NTk5MHJmcmQiIHRpbWVzdGFtcD0iMTU5MjUzMzY5OSI+MTM3Mjwva2V5PjxrZXkgYXBwPSJFTldl
YiIgZGItaWQ9IiI+MDwva2V5PjwvZm9yZWlnbi1rZXlzPjxyZWYtdHlwZSBuYW1lPSJKb3VybmFs
IEFydGljbGUiPjE3PC9yZWYtdHlwZT48Y29udHJpYnV0b3JzPjxhdXRob3JzPjxhdXRob3I+QW5k
ZXJzb24sIEouIEguPC9hdXRob3I+PGF1dGhvcj5GYXVsZHMsIFAuIEwuPC9hdXRob3I+PGF1dGhv
cj5BdGxhcywgVy4gSS48L2F1dGhvcj48YXV0aG9yPlF1aW5uLCBULiBQLjwvYXV0aG9yPjwvYXV0
aG9ycz48L2NvbnRyaWJ1dG9ycz48YXV0aC1hZGRyZXNzPlNjaG9vbCBvZiBBcXVhdGljIGFuZCBG
aXNoZXJ5IFNjaWVuY2VzLCBVbml2ZXJzaXR5IG9mIFdhc2hpbmd0b24gU2VhdHRsZSwgV0EsIFVT
QS48L2F1dGgtYWRkcmVzcz48dGl0bGVzPjx0aXRsZT5SZXByb2R1Y3RpdmUgc3VjY2VzcyBvZiBj
YXB0aXZlbHkgYnJlZCBhbmQgbmF0dXJhbGx5IHNwYXduZWQgQ2hpbm9vayBzYWxtb24gY29sb25p
emluZyBuZXdseSBhY2Nlc3NpYmxlIGhhYml0YXQ8L3RpdGxlPjxzZWNvbmRhcnktdGl0bGU+RXZv
bCBBcHBsPC9zZWNvbmRhcnktdGl0bGU+PC90aXRsZXM+PHBlcmlvZGljYWw+PGZ1bGwtdGl0bGU+
RXZvbCBBcHBsPC9mdWxsLXRpdGxlPjwvcGVyaW9kaWNhbD48cGFnZXM+MTY1LTc5PC9wYWdlcz48
dm9sdW1lPjY8L3ZvbHVtZT48bnVtYmVyPjI8L251bWJlcj48ZWRpdGlvbj4yMDEzLzAzLzA4PC9l
ZGl0aW9uPjxrZXl3b3Jkcz48a2V5d29yZD5jb25zZXJ2YXRpb248L2tleXdvcmQ+PGtleXdvcmQ+
ZGFtczwva2V5d29yZD48a2V5d29yZD5oYXRjaGVyeTwva2V5d29yZD48a2V5d29yZD5uYXR1cmFs
IHNlbGVjdGlvbjwva2V5d29yZD48a2V5d29yZD5wZWRpZ3JlZTwva2V5d29yZD48a2V5d29yZD5y
ZWludHJvZHVjdGlvbjwva2V5d29yZD48a2V5d29yZD5zZXh1YWwgc2VsZWN0aW9uPC9rZXl3b3Jk
Pjwva2V5d29yZHM+PGRhdGVzPjx5ZWFyPjIwMTM8L3llYXI+PHB1Yi1kYXRlcz48ZGF0ZT5GZWI8
L2RhdGU+PC9wdWItZGF0ZXM+PC9kYXRlcz48aXNibj4xNzUyLTQ1NzEgKFByaW50KSYjeEQ7MTc1
Mi00NTcxIChMaW5raW5nKTwvaXNibj48YWNjZXNzaW9uLW51bT4yMzQ2NzQ0NjwvYWNjZXNzaW9u
LW51bT48dXJscz48cmVsYXRlZC11cmxzPjx1cmw+aHR0cHM6Ly93d3cubmNiaS5ubG0ubmloLmdv
di9wdWJtZWQvMjM0Njc0NDY8L3VybD48L3JlbGF0ZWQtdXJscz48L3VybHM+PGN1c3RvbTI+UE1D
MzU4NjYxNTwvY3VzdG9tMj48ZWxlY3Ryb25pYy1yZXNvdXJjZS1udW0+MTAuMTExMS9qLjE3NTIt
NDU3MS4yMDEyLjAwMjcxLng8L2VsZWN0cm9uaWMtcmVzb3VyY2UtbnVtPjwvcmVjb3JkPjwvQ2l0
ZT48Q2l0ZT48QXV0aG9yPkJhbmtzPC9BdXRob3I+PFllYXI+MjAxNjwvWWVhcj48UmVjTnVtPjEz
OTM8L1JlY051bT48cmVjb3JkPjxyZWMtbnVtYmVyPjEzOTM8L3JlYy1udW1iZXI+PGZvcmVpZ24t
a2V5cz48a2V5IGFwcD0iRU4iIGRiLWlkPSJmc3Rkd3QwdDN4enJza2V3enZteHBzZjgweHgyNTk5
MHJmcmQiIHRpbWVzdGFtcD0iMTU5OTE2MjAwMyI+MTM5Mzwva2V5PjxrZXkgYXBwPSJFTldlYiIg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b3I+SG9nYW5zZW4sIE0uIEouPC9hdXRob3I+PGF1dGhvcj5Kb2huc29uLCBNLiBBLjwvYXV0aG9y
PjwvYXV0aG9ycz48L2NvbnRyaWJ1dG9ycz48dGl0bGVzPjx0aXRsZT5BIGdlbmV0aWNzLWJhc2Vk
IGV2YWx1YXRpb24gb2YgdGhlIHNwcmluZyBDaGlub29rIHNhbG1vbiByZWludHJvZHVjdGlvbiBw
cm9ncmFtIGFib3ZlIENvdWdhciBEYW0sIFNvdXRoIEZvcmsgTWNLZW56aWUgUml2ZXIsIDIwMTMt
MjAxNTwvdGl0bGU+PHNlY29uZGFyeS10aXRsZT5VLlMuIEFybXkgQ29ycHMgb2YgRW5naW5lZXJz
PC9zZWNvbmRhcnktdGl0bGU+PC90aXRsZXM+PHBlcmlvZGljYWw+PGZ1bGwtdGl0bGU+VS5TLiBB
cm15IENvcnBzIG9mIEVuZ2luZWVyczwvZnVsbC10aXRsZT48L3BlcmlvZGljYWw+PGRhdGVzPjx5
ZWFyPjIwMTY8L3llYXI+PC9kYXRlcz48dXJscz48L3VybHM+PC9yZWNvcmQ+PC9DaXRlPjxDaXRl
PjxBdXRob3I+T+KAmU1hbGxleTwvQXV0aG9yPjxZZWFyPjIwMjM8L1llYXI+PFJlY051bT4xNzQ3
PC9SZWNOdW0+PHJlY29yZD48cmVjLW51bWJlcj4xNzQ3PC9yZWMtbnVtYmVyPjxmb3JlaWduLWtl
eXM+PGtleSBhcHA9IkVOIiBkYi1pZD0iZnN0ZHd0MHQzeHpyc2tld3p2bXhwc2Y4MHh4MjU5OTBy
ZnJkIiB0aW1lc3RhbXA9IjE2ODU0OTQ5OTAiPjE3NDc8L2tleT48L2ZvcmVpZ24ta2V5cz48cmVm
LXR5cGUgbmFtZT0iSm91cm5hbCBBcnRpY2xlIj4xNzwvcmVmLXR5cGU+PGNvbnRyaWJ1dG9ycz48
YXV0aG9ycz48YXV0aG9yPk/igJlNYWxsZXksIEthdGhsZWVuIEc7IERheWFuLCBEYXZpZCBJOzwv
YXV0aG9yPjxhdXRob3I+Rml0enBhdHJpY2ssIENyaXN0w61uIEs7PC9hdXRob3I+PGF1dGhvcj5D
b3V0dXJlLCBSeWFuPC9hdXRob3I+PC9hdXRob3JzPjwvY29udHJpYnV0b3JzPjx0aXRsZXM+PHRp
dGxlPkV2YWx1YXRpbmcgc3ByaW5nIENoaW5vb2sgc2FsbW9uIHJlbGVhc2VzIGFib3ZlIENvdWdh
ciBEYW0sIG9uIHRoZSBTb3V0aCBGb3JrIE1jS2VuemllIFJpdmVyLCB1c2luZyBnZW5ldGljIHBh
cmVudGFnZSBhbmFseXNpczwvdGl0bGU+PHNlY29uZGFyeS10aXRsZT5SZXBvcnQgdG8gdGhlIFVT
IEFybXkgQ29ycHMgb2YgRW5naW5lZXJzLCBQb3J0bGFuZCBEaXN0cmljdCwgUG9ydGxhbmQsIE9y
ZWdvbjwvc2Vjb25kYXJ5LXRpdGxlPjwvdGl0bGVzPjxwZXJpb2RpY2FsPjxmdWxsLXRpdGxlPlJl
cG9ydCB0byB0aGUgVVMgQXJteSBDb3JwcyBvZiBFbmdpbmVlcnMsIFBvcnRsYW5kIERpc3RyaWN0
LCBQb3J0bGFuZCwgT3JlZ29uPC9mdWxsLXRpdGxlPjwvcGVyaW9kaWNhbD48ZGF0ZXM+PHllYXI+
MjAyMzwveWVhcj48L2RhdGVzPjx1cmxzPjwvdXJscz48L3JlY29yZD48L0NpdGU+PENpdGU+PEF1
dGhvcj5FdmFuczwvQXV0aG9yPjxZZWFyPjIwMTY8L1llYXI+PFJlY051bT4xMzcwPC9SZWNOdW0+
PHJlY29yZD48cmVjLW51bWJlcj4xMzcwPC9yZWMtbnVtYmVyPjxmb3JlaWduLWtleXM+PGtleSBh
cHA9IkVOIiBkYi1pZD0iZnN0ZHd0MHQzeHpyc2tld3p2bXhwc2Y4MHh4MjU5OTByZnJkIiB0aW1l
c3RhbXA9IjE1OTIzNDQ3MDAiPjEzNzA8L2tleT48a2V5IGFwcD0iRU5XZWIiIGRiLWlkPSIiPjA8
L2tleT48L2ZvcmVpZ24ta2V5cz48cmVmLXR5cGUgbmFtZT0iSm91cm5hbCBBcnRpY2xlIj4xNzwv
cmVmLXR5cGU+PGNvbnRyaWJ1dG9ycz48YXV0aG9ycz48YXV0aG9yPkV2YW5zLCBNZWxpc3NhIEwu
PC9hdXRob3I+PGF1dGhvcj5Kb2huc29uLCBNYXJjIEEuPC9hdXRob3I+PGF1dGhvcj5KYWNvYnNv
biwgRGF2ZTwvYXV0aG9yPjxhdXRob3I+V2FuZywgSmlubGlhbmc8L2F1dGhvcj48YXV0aG9yPkhv
Z2Fuc2VuLCBNaWNoYWVsPC9hdXRob3I+PGF1dGhvcj5P4oCZTWFsbGV5LCBLYXRobGVlbiBHLjwv
YXV0aG9yPjxhdXRob3I+VGF5bG9yLCBFcmljPC9hdXRob3I+PC9hdXRob3JzPjwvY29udHJpYnV0
b3JzPjx0aXRsZXM+PHRpdGxlPkV2YWx1YXRpbmcgYSBtdWx0aS1nZW5lcmF0aW9uYWwgcmVpbnRy
b2R1Y3Rpb24gcHJvZ3JhbSBmb3IgdGhyZWF0ZW5lZCBzYWxtb24gdXNpbmcgZ2VuZXRpYyBwYXJl
bnRhZ2UgYW5hbHlzaXM8L3RpdGxlPjxzZWNvbmRhcnktdGl0bGU+Q2FuYWRpYW4gSm91cm5hbCBv
ZiBGaXNoZXJpZXMgYW5kIEFxdWF0aWMgU2NpZW5jZXM8L3NlY29uZGFyeS10aXRsZT48L3RpdGxl
cz48cGVyaW9kaWNhbD48ZnVsbC10aXRsZT5DYW5hZGlhbiBKb3VybmFsIG9mIEZpc2hlcmllcyBh
bmQgQXF1YXRpYyBTY2llbmNlczwvZnVsbC10aXRsZT48L3BlcmlvZGljYWw+PHBhZ2VzPjg0NC04
NTI8L3BhZ2VzPjx2b2x1bWU+NzM8L3ZvbHVtZT48bnVtYmVyPjU8L251bWJlcj48c2VjdGlvbj44
NDQ8L3NlY3Rpb24+PGRhdGVzPjx5ZWFyPjIwMTY8L3llYXI+PC9kYXRlcz48aXNibj4wNzA2LTY1
MlgmI3hEOzEyMDUtNzUzMzwvaXNibj48dXJscz48L3VybHM+PGVsZWN0cm9uaWMtcmVzb3VyY2Ut
bnVtPjEwLjExMzkvY2pmYXMtMjAxNS0wMzE3PC9lbGVjdHJvbmljLXJlc291cmNlLW51bT48L3Jl
Y29yZD48L0NpdGU+PC9FbmROb3RlPn==
</w:fldData>
        </w:fldChar>
      </w:r>
      <w:r w:rsidR="004E7281">
        <w:instrText xml:space="preserve"> ADDIN EN.CITE.DATA </w:instrText>
      </w:r>
      <w:r w:rsidR="004E7281">
        <w:fldChar w:fldCharType="end"/>
      </w:r>
      <w:r w:rsidR="004E7281">
        <w:fldChar w:fldCharType="separate"/>
      </w:r>
      <w:r w:rsidR="004E7281">
        <w:rPr>
          <w:noProof/>
        </w:rPr>
        <w:t xml:space="preserve">(Williamson et al. 2010; </w:t>
      </w:r>
      <w:r w:rsidR="004E7281">
        <w:rPr>
          <w:noProof/>
        </w:rPr>
        <w:lastRenderedPageBreak/>
        <w:t>Anderson et al. 2013; Banks et al. 2016; Evans et al. 2016; O’Malley et al. 2023)</w:t>
      </w:r>
      <w:r w:rsidR="004E7281">
        <w:fldChar w:fldCharType="end"/>
      </w:r>
      <w:r w:rsidRPr="00C5420C">
        <w:t>.</w:t>
      </w:r>
      <w:r w:rsidRPr="00212667">
        <w:rPr>
          <w:color w:val="2F5496" w:themeColor="accent1" w:themeShade="BF"/>
        </w:rPr>
        <w:t xml:space="preserve"> </w:t>
      </w:r>
      <w:r w:rsidR="001660E2">
        <w:t>T</w:t>
      </w:r>
      <w:r w:rsidRPr="001F0EA8">
        <w:t>he focus of th</w:t>
      </w:r>
      <w:r>
        <w:t xml:space="preserve">e </w:t>
      </w:r>
      <w:r w:rsidRPr="001F0EA8">
        <w:t xml:space="preserve">body of </w:t>
      </w:r>
      <w:r>
        <w:t xml:space="preserve">RRS </w:t>
      </w:r>
      <w:r w:rsidRPr="001F0EA8">
        <w:t>literature</w:t>
      </w:r>
      <w:r w:rsidR="001660E2">
        <w:t xml:space="preserve"> to date</w:t>
      </w:r>
      <w:r w:rsidRPr="001F0EA8">
        <w:t xml:space="preserve"> has primarily been documenting potential fitness differences between </w:t>
      </w:r>
      <w:r>
        <w:t>hatchery</w:t>
      </w:r>
      <w:r w:rsidRPr="001F0EA8">
        <w:t xml:space="preserve"> and </w:t>
      </w:r>
      <w:r w:rsidR="00A41E67">
        <w:t>wild-born</w:t>
      </w:r>
      <w:r w:rsidRPr="001F0EA8">
        <w:t xml:space="preserve"> salmon spawning in the wild, the pace at which these fitness differences</w:t>
      </w:r>
      <w:r>
        <w:t xml:space="preserve">, </w:t>
      </w:r>
      <w:r w:rsidRPr="001F0EA8">
        <w:t xml:space="preserve">if present accrue, and the </w:t>
      </w:r>
      <w:r>
        <w:t>role of contributing factors</w:t>
      </w:r>
      <w:r w:rsidRPr="001F0EA8">
        <w:t xml:space="preserve">. </w:t>
      </w:r>
      <w:r>
        <w:t>Yet, o</w:t>
      </w:r>
      <w:r w:rsidRPr="001F0EA8">
        <w:t>vercoming th</w:t>
      </w:r>
      <w:r>
        <w:t xml:space="preserve">e </w:t>
      </w:r>
      <w:r w:rsidRPr="001F0EA8">
        <w:t xml:space="preserve">challenge </w:t>
      </w:r>
      <w:r>
        <w:t xml:space="preserve">posed </w:t>
      </w:r>
      <w:r w:rsidRPr="001F0EA8">
        <w:t>to reintroduction</w:t>
      </w:r>
      <w:r w:rsidR="00A41E67">
        <w:t xml:space="preserve"> and supplementation</w:t>
      </w:r>
      <w:r w:rsidRPr="001F0EA8">
        <w:t xml:space="preserve"> </w:t>
      </w:r>
      <w:r>
        <w:t>by low RRS of hatchery salmon</w:t>
      </w:r>
      <w:r w:rsidRPr="001F0EA8">
        <w:t xml:space="preserve"> depends on whether or not there is a transgenerational increase in fitness among the</w:t>
      </w:r>
      <w:r>
        <w:t>ir</w:t>
      </w:r>
      <w:r w:rsidRPr="001F0EA8">
        <w:t xml:space="preserve"> wild born offspring</w:t>
      </w:r>
      <w:r>
        <w:t>.</w:t>
      </w:r>
    </w:p>
    <w:p w14:paraId="3D3B8D0E" w14:textId="355F4E52" w:rsidR="00734046" w:rsidRPr="001F0EA8" w:rsidRDefault="00734046" w:rsidP="00734046">
      <w:pPr>
        <w:spacing w:line="360" w:lineRule="auto"/>
        <w:ind w:firstLine="360"/>
      </w:pPr>
      <w:r>
        <w:t>To our knowledge this question has only been explicitly addressed in three populations</w:t>
      </w:r>
      <w:r w:rsidR="00A41E67">
        <w:t xml:space="preserve">. </w:t>
      </w:r>
      <w:r>
        <w:t xml:space="preserve">Araki </w:t>
      </w:r>
      <w:r w:rsidRPr="008020E8">
        <w:rPr>
          <w:i/>
          <w:iCs/>
        </w:rPr>
        <w:t>et al</w:t>
      </w:r>
      <w:r w:rsidR="004E7281">
        <w:rPr>
          <w:i/>
          <w:iCs/>
        </w:rPr>
        <w:t>.</w:t>
      </w:r>
      <w:r>
        <w:t xml:space="preserve"> </w:t>
      </w:r>
      <w:r w:rsidR="004E7281">
        <w:fldChar w:fldCharType="begin"/>
      </w:r>
      <w:r w:rsidR="004E7281">
        <w:instrText xml:space="preserve"> ADDIN EN.CITE &lt;EndNote&gt;&lt;Cite ExcludeAuth="1"&gt;&lt;Author&gt;Araki&lt;/Author&gt;&lt;Year&gt;2009&lt;/Year&gt;&lt;RecNum&gt;1743&lt;/RecNum&gt;&lt;DisplayText&gt;(2009)&lt;/DisplayText&gt;&lt;record&gt;&lt;rec-number&gt;1743&lt;/rec-number&gt;&lt;foreign-keys&gt;&lt;key app="EN" db-id="fstdwt0t3xzrskewzvmxpsf80xx25990rfrd" timestamp="1685142798"&gt;1743&lt;/key&gt;&lt;key app="ENWeb" db-id=""&gt;0&lt;/key&gt;&lt;/foreign-keys&gt;&lt;ref-type name="Journal Article"&gt;17&lt;/ref-type&gt;&lt;contributors&gt;&lt;authors&gt;&lt;author&gt;Araki, H.&lt;/author&gt;&lt;author&gt;Cooper, B.&lt;/author&gt;&lt;author&gt;Blouin, M. S.&lt;/author&gt;&lt;/authors&gt;&lt;/contributors&gt;&lt;auth-address&gt;Department of Zoology, Oregon State University, Corvallis, OR 97331, USA. hitoshi.araki@eawag.ch&lt;/auth-address&gt;&lt;titles&gt;&lt;title&gt;Carry-over effect of captive breeding reduces reproductive fitness of wild-born descendants in the wild&lt;/title&gt;&lt;secondary-title&gt;Biol Lett&lt;/secondary-title&gt;&lt;/titles&gt;&lt;periodical&gt;&lt;full-title&gt;Biol Lett&lt;/full-title&gt;&lt;/periodical&gt;&lt;pages&gt;621-4&lt;/pages&gt;&lt;volume&gt;5&lt;/volume&gt;&lt;number&gt;5&lt;/number&gt;&lt;edition&gt;2009/06/12&lt;/edition&gt;&lt;keywords&gt;&lt;keyword&gt;Animals&lt;/keyword&gt;&lt;keyword&gt;*Breeding&lt;/keyword&gt;&lt;keyword&gt;*Conservation of Natural Resources&lt;/keyword&gt;&lt;keyword&gt;Female&lt;/keyword&gt;&lt;keyword&gt;Male&lt;/keyword&gt;&lt;keyword&gt;Oncorhynchus mykiss/genetics/*physiology&lt;/keyword&gt;&lt;keyword&gt;Population Density&lt;/keyword&gt;&lt;keyword&gt;Reproduction/*genetics&lt;/keyword&gt;&lt;/keywords&gt;&lt;dates&gt;&lt;year&gt;2009&lt;/year&gt;&lt;pub-dates&gt;&lt;date&gt;Oct 23&lt;/date&gt;&lt;/pub-dates&gt;&lt;/dates&gt;&lt;isbn&gt;1744-957X (Electronic)&amp;#xD;1744-9561 (Print)&amp;#xD;1744-9561 (Linking)&lt;/isbn&gt;&lt;accession-num&gt;19515651&lt;/accession-num&gt;&lt;urls&gt;&lt;related-urls&gt;&lt;url&gt;https://www.ncbi.nlm.nih.gov/pubmed/19515651&lt;/url&gt;&lt;/related-urls&gt;&lt;/urls&gt;&lt;custom2&gt;PMC2781957&lt;/custom2&gt;&lt;electronic-resource-num&gt;10.1098/rsbl.2009.0315&lt;/electronic-resource-num&gt;&lt;/record&gt;&lt;/Cite&gt;&lt;/EndNote&gt;</w:instrText>
      </w:r>
      <w:r w:rsidR="004E7281">
        <w:fldChar w:fldCharType="separate"/>
      </w:r>
      <w:r w:rsidR="004E7281">
        <w:rPr>
          <w:noProof/>
        </w:rPr>
        <w:t>(2009)</w:t>
      </w:r>
      <w:r w:rsidR="004E7281">
        <w:fldChar w:fldCharType="end"/>
      </w:r>
      <w:r w:rsidR="004E7281">
        <w:t xml:space="preserve"> </w:t>
      </w:r>
      <w:r>
        <w:t xml:space="preserve">found that wild-born descendants of hatchery Hood River steelhead had lower reproductive success than their wild counterparts, but a re-analysis of these data to account for variance and bias in the population of RRS point estimates could not reject the null hypothesis that RRS was equal to one </w:t>
      </w:r>
      <w:r w:rsidR="004E7281">
        <w:fldChar w:fldCharType="begin"/>
      </w:r>
      <w:r w:rsidR="004E7281">
        <w:instrText xml:space="preserve"> ADDIN EN.CITE &lt;EndNote&gt;&lt;Cite&gt;&lt;Author&gt;Kitada&lt;/Author&gt;&lt;Year&gt;2011&lt;/Year&gt;&lt;RecNum&gt;1748&lt;/RecNum&gt;&lt;DisplayText&gt;(Kitada et al. 2011)&lt;/DisplayText&gt;&lt;record&gt;&lt;rec-number&gt;1748&lt;/rec-number&gt;&lt;foreign-keys&gt;&lt;key app="EN" db-id="fstdwt0t3xzrskewzvmxpsf80xx25990rfrd" timestamp="1685495252"&gt;1748&lt;/key&gt;&lt;/foreign-keys&gt;&lt;ref-type name="Journal Article"&gt;17&lt;/ref-type&gt;&lt;contributors&gt;&lt;authors&gt;&lt;author&gt;Shuichi Kitada&lt;/author&gt;&lt;author&gt;Hirohisa Kishino&lt;/author&gt;&lt;author&gt;Katsuyuki Hamasaki&lt;/author&gt;&lt;/authors&gt;&lt;/contributors&gt;&lt;titles&gt;&lt;title&gt;Bias and significance of relative reproductive success estimates based on steelhead trout (Oncorhynchus mykiss) data: a Bayesian meta-analysis&lt;/title&gt;&lt;secondary-title&gt;Canadian Journal of Fisheries and Aquatic Sciences&lt;/secondary-title&gt;&lt;/titles&gt;&lt;periodical&gt;&lt;full-title&gt;Canadian Journal of Fisheries and Aquatic Sciences&lt;/full-title&gt;&lt;/periodical&gt;&lt;pages&gt;1827-1835&lt;/pages&gt;&lt;volume&gt;68&lt;/volume&gt;&lt;number&gt;10&lt;/number&gt;&lt;dates&gt;&lt;year&gt;2011&lt;/year&gt;&lt;/dates&gt;&lt;urls&gt;&lt;related-urls&gt;&lt;url&gt;https://cdnsciencepub.com/doi/abs/10.1139/f2011-087&lt;/url&gt;&lt;/related-urls&gt;&lt;/urls&gt;&lt;electronic-resource-num&gt;10.1139/f2011-087&lt;/electronic-resource-num&gt;&lt;/record&gt;&lt;/Cite&gt;&lt;/EndNote&gt;</w:instrText>
      </w:r>
      <w:r w:rsidR="004E7281">
        <w:fldChar w:fldCharType="separate"/>
      </w:r>
      <w:r w:rsidR="004E7281">
        <w:rPr>
          <w:noProof/>
        </w:rPr>
        <w:t>(Kitada et al. 2011)</w:t>
      </w:r>
      <w:r w:rsidR="004E7281">
        <w:fldChar w:fldCharType="end"/>
      </w:r>
      <w:r>
        <w:t xml:space="preserve">. In McKenzie River Chinook salmon, we previously observed that first-generation wild born hatchery </w:t>
      </w:r>
      <w:r w:rsidRPr="007C7D46">
        <w:rPr>
          <w:color w:val="000000" w:themeColor="text1"/>
        </w:rPr>
        <w:t xml:space="preserve">descendants produced more age-0 offspring than hatchery salmon from a partially integrated stock, and similar numbers to </w:t>
      </w:r>
      <w:r w:rsidR="001660E2">
        <w:rPr>
          <w:color w:val="000000" w:themeColor="text1"/>
        </w:rPr>
        <w:t>other wild-born</w:t>
      </w:r>
      <w:r w:rsidRPr="007C7D46">
        <w:rPr>
          <w:color w:val="000000" w:themeColor="text1"/>
        </w:rPr>
        <w:t xml:space="preserve"> salmon in the same habitat across two years, but did not account for bias from fitness associated covariates</w:t>
      </w:r>
      <w:r w:rsidR="00A41E67">
        <w:rPr>
          <w:color w:val="000000" w:themeColor="text1"/>
        </w:rPr>
        <w:t>,</w:t>
      </w:r>
      <w:r w:rsidRPr="007C7D46">
        <w:rPr>
          <w:color w:val="000000" w:themeColor="text1"/>
        </w:rPr>
        <w:t xml:space="preserve"> or estimate fitness using adult offspring (Banks</w:t>
      </w:r>
      <w:r w:rsidR="004E7281">
        <w:rPr>
          <w:color w:val="000000" w:themeColor="text1"/>
        </w:rPr>
        <w:t xml:space="preserve"> et al.</w:t>
      </w:r>
      <w:r w:rsidRPr="007C7D46">
        <w:rPr>
          <w:color w:val="000000" w:themeColor="text1"/>
        </w:rPr>
        <w:t xml:space="preserve"> 2016). Finally, </w:t>
      </w:r>
      <w:proofErr w:type="spellStart"/>
      <w:r w:rsidRPr="007C7D46">
        <w:rPr>
          <w:color w:val="000000" w:themeColor="text1"/>
        </w:rPr>
        <w:t>Nuetzel</w:t>
      </w:r>
      <w:proofErr w:type="spellEnd"/>
      <w:r w:rsidRPr="007C7D46">
        <w:rPr>
          <w:color w:val="000000" w:themeColor="text1"/>
        </w:rPr>
        <w:t xml:space="preserve"> </w:t>
      </w:r>
      <w:r w:rsidRPr="007C7D46">
        <w:rPr>
          <w:i/>
          <w:iCs/>
          <w:color w:val="000000" w:themeColor="text1"/>
        </w:rPr>
        <w:t>et al</w:t>
      </w:r>
      <w:r w:rsidR="004E7281">
        <w:rPr>
          <w:i/>
          <w:iCs/>
          <w:color w:val="000000" w:themeColor="text1"/>
        </w:rPr>
        <w:t>.</w:t>
      </w:r>
      <w:r w:rsidRPr="007C7D46">
        <w:rPr>
          <w:i/>
          <w:iCs/>
          <w:color w:val="000000" w:themeColor="text1"/>
        </w:rPr>
        <w:t xml:space="preserve"> </w:t>
      </w:r>
      <w:r w:rsidR="004E7281" w:rsidRPr="004E7281">
        <w:rPr>
          <w:color w:val="000000" w:themeColor="text1"/>
        </w:rPr>
        <w:fldChar w:fldCharType="begin"/>
      </w:r>
      <w:r w:rsidR="004E7281" w:rsidRPr="004E7281">
        <w:rPr>
          <w:color w:val="000000" w:themeColor="text1"/>
        </w:rPr>
        <w:instrText xml:space="preserve"> ADDIN EN.CITE &lt;EndNote&gt;&lt;Cite ExcludeAuth="1"&gt;&lt;Author&gt;Nuetzel&lt;/Author&gt;&lt;Year&gt;2023&lt;/Year&gt;&lt;RecNum&gt;1600&lt;/RecNum&gt;&lt;DisplayText&gt;(2023)&lt;/DisplayText&gt;&lt;record&gt;&lt;rec-number&gt;1600&lt;/rec-number&gt;&lt;foreign-keys&gt;&lt;key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4E7281" w:rsidRPr="004E7281">
        <w:rPr>
          <w:color w:val="000000" w:themeColor="text1"/>
        </w:rPr>
        <w:fldChar w:fldCharType="separate"/>
      </w:r>
      <w:r w:rsidR="004E7281" w:rsidRPr="004E7281">
        <w:rPr>
          <w:noProof/>
          <w:color w:val="000000" w:themeColor="text1"/>
        </w:rPr>
        <w:t>(2023)</w:t>
      </w:r>
      <w:r w:rsidR="004E7281" w:rsidRPr="004E7281">
        <w:rPr>
          <w:color w:val="000000" w:themeColor="text1"/>
        </w:rPr>
        <w:fldChar w:fldCharType="end"/>
      </w:r>
      <w:r w:rsidRPr="007C7D46">
        <w:rPr>
          <w:color w:val="000000" w:themeColor="text1"/>
        </w:rPr>
        <w:t xml:space="preserve"> found that early generation descendants from a partially integrated stock of Chinook salmon reintroduced </w:t>
      </w:r>
      <w:r w:rsidR="00A41E67">
        <w:rPr>
          <w:color w:val="000000" w:themeColor="text1"/>
        </w:rPr>
        <w:t>to Lookingglass Creek in</w:t>
      </w:r>
      <w:r w:rsidRPr="007C7D46">
        <w:rPr>
          <w:color w:val="000000" w:themeColor="text1"/>
        </w:rPr>
        <w:t xml:space="preserve"> the Grande Ronde Basin produce more juvenile offspring, adult offspring, and juvenile grand-offspring than hatchery salmon spawning in the same habitat. This finding was consistent across multiple years and after accounting for fitness associated covariates. However, only hatchery salmon and their descendants were reintroduced in this system, and the </w:t>
      </w:r>
      <w:r w:rsidR="001660E2">
        <w:rPr>
          <w:color w:val="000000" w:themeColor="text1"/>
        </w:rPr>
        <w:t>reproductive success relative to</w:t>
      </w:r>
      <w:r w:rsidRPr="007C7D46">
        <w:rPr>
          <w:color w:val="000000" w:themeColor="text1"/>
        </w:rPr>
        <w:t xml:space="preserve"> </w:t>
      </w:r>
      <w:r w:rsidR="00A41E67">
        <w:rPr>
          <w:color w:val="000000" w:themeColor="text1"/>
        </w:rPr>
        <w:t xml:space="preserve">wild-born </w:t>
      </w:r>
      <w:r w:rsidRPr="007C7D46">
        <w:rPr>
          <w:color w:val="000000" w:themeColor="text1"/>
        </w:rPr>
        <w:t xml:space="preserve">salmon from natural populations could not be evaluated. </w:t>
      </w:r>
    </w:p>
    <w:p w14:paraId="309F2B54" w14:textId="10594E35" w:rsidR="00734046" w:rsidRPr="001F0EA8" w:rsidRDefault="00734046" w:rsidP="00734046">
      <w:pPr>
        <w:spacing w:line="360" w:lineRule="auto"/>
        <w:ind w:firstLine="360"/>
      </w:pPr>
      <w:r>
        <w:t>In this study</w:t>
      </w:r>
      <w:r w:rsidR="002A66BB">
        <w:t>,</w:t>
      </w:r>
      <w:r>
        <w:t xml:space="preserve"> we rely on a Chinook salmon pedigree</w:t>
      </w:r>
      <w:r w:rsidR="009E3F4E">
        <w:t xml:space="preserve"> </w:t>
      </w:r>
      <w:r w:rsidR="002A66BB">
        <w:t xml:space="preserve">that </w:t>
      </w:r>
      <w:r w:rsidRPr="001F0EA8">
        <w:t>spans 14 years and includes up to four generations</w:t>
      </w:r>
      <w:r w:rsidR="00E8095F">
        <w:t xml:space="preserve"> to characterize the RRS of wild-born hatchery descendants relative to both hatchery salmon and </w:t>
      </w:r>
      <w:r w:rsidR="00747F34">
        <w:t>wild-born salmon from a natural population</w:t>
      </w:r>
      <w:r w:rsidRPr="001F0EA8">
        <w:t xml:space="preserve">. </w:t>
      </w:r>
      <w:r>
        <w:t>Hatchery spring Chinook salmon have been re</w:t>
      </w:r>
      <w:r w:rsidR="009E3F4E">
        <w:t>introduced into historical habitat</w:t>
      </w:r>
      <w:r>
        <w:t xml:space="preserve"> above the Cougar Dam on the South Fork McKenzie river since 1993, </w:t>
      </w:r>
      <w:r w:rsidR="005D60DC">
        <w:t>and</w:t>
      </w:r>
      <w:r>
        <w:t xml:space="preserve"> wild-born salmon have been released alongside </w:t>
      </w:r>
      <w:r w:rsidR="002A66BB">
        <w:t>them</w:t>
      </w:r>
      <w:r>
        <w:t xml:space="preserve"> since 2010. This reintroduction effort has been continuously evaluated using genetic parentage analysis since 2007. </w:t>
      </w:r>
      <w:r w:rsidRPr="00D136BC">
        <w:rPr>
          <w:color w:val="000000" w:themeColor="text1"/>
        </w:rPr>
        <w:t xml:space="preserve">Chinook salmon released above Cougar Dam </w:t>
      </w:r>
      <w:r w:rsidRPr="001F0EA8">
        <w:t xml:space="preserve">include not only </w:t>
      </w:r>
      <w:r>
        <w:t>hatchery</w:t>
      </w:r>
      <w:r w:rsidRPr="001F0EA8">
        <w:t xml:space="preserve"> salmon and their </w:t>
      </w:r>
      <w:r>
        <w:t>wild-born</w:t>
      </w:r>
      <w:r w:rsidRPr="001F0EA8">
        <w:t xml:space="preserve"> descendents, but also </w:t>
      </w:r>
      <w:r w:rsidR="002A66BB">
        <w:t>wild-born</w:t>
      </w:r>
      <w:r>
        <w:t xml:space="preserve"> </w:t>
      </w:r>
      <w:r w:rsidRPr="001F0EA8">
        <w:t>salmon</w:t>
      </w:r>
      <w:r>
        <w:t xml:space="preserve"> produced below the dam or elsewhere</w:t>
      </w:r>
      <w:r w:rsidR="00135573">
        <w:t xml:space="preserve"> </w:t>
      </w:r>
      <w:r w:rsidR="002A66BB">
        <w:t>(hereafter NORs)</w:t>
      </w:r>
      <w:r>
        <w:t xml:space="preserve">. </w:t>
      </w:r>
      <w:r w:rsidR="002A66BB">
        <w:t>NORs</w:t>
      </w:r>
      <w:r w:rsidRPr="001F0EA8">
        <w:t xml:space="preserve"> </w:t>
      </w:r>
      <w:r>
        <w:t xml:space="preserve">volitionally enter </w:t>
      </w:r>
      <w:r w:rsidR="00195E16">
        <w:t>the</w:t>
      </w:r>
      <w:r>
        <w:t xml:space="preserve"> trap at the base of Cougar Dam and </w:t>
      </w:r>
      <w:r w:rsidR="002A66BB">
        <w:lastRenderedPageBreak/>
        <w:t>therefore are</w:t>
      </w:r>
      <w:r w:rsidRPr="002D5CB4">
        <w:t xml:space="preserve"> representative of natural colonizers that m</w:t>
      </w:r>
      <w:r w:rsidR="00195E16">
        <w:t>ight</w:t>
      </w:r>
      <w:r w:rsidRPr="002D5CB4">
        <w:t xml:space="preserve"> </w:t>
      </w:r>
      <w:r w:rsidR="002A66BB">
        <w:t xml:space="preserve">act to </w:t>
      </w:r>
      <w:r w:rsidRPr="002D5CB4">
        <w:t>re-establish the population i</w:t>
      </w:r>
      <w:r w:rsidR="00195E16">
        <w:t xml:space="preserve">n absence of </w:t>
      </w:r>
      <w:r w:rsidRPr="002D5CB4">
        <w:t>the dam.</w:t>
      </w:r>
      <w:r>
        <w:t xml:space="preserve"> First, we compare the fitness of hatchery salmon to that of their first-generation wild-born offspring (hereafter F</w:t>
      </w:r>
      <w:r w:rsidRPr="00D136BC">
        <w:rPr>
          <w:vertAlign w:val="subscript"/>
        </w:rPr>
        <w:t>1</w:t>
      </w:r>
      <w:r>
        <w:t>s) to assess if fitness increases after a single generation in the wild. Second</w:t>
      </w:r>
      <w:r w:rsidR="002A66BB">
        <w:t>,</w:t>
      </w:r>
      <w:r>
        <w:t xml:space="preserve"> we compare the fitness of F</w:t>
      </w:r>
      <w:r w:rsidRPr="002A66BB">
        <w:rPr>
          <w:vertAlign w:val="subscript"/>
        </w:rPr>
        <w:t>1</w:t>
      </w:r>
      <w:r>
        <w:t>s to</w:t>
      </w:r>
      <w:r w:rsidR="002A66BB">
        <w:t xml:space="preserve"> NORs</w:t>
      </w:r>
      <w:r>
        <w:t>. Finally, we compare the fitness of hatchery salmon and NORs. We also examine two ecologically relevant phenotypes of the offspring of each of the three groups.</w:t>
      </w:r>
    </w:p>
    <w:p w14:paraId="654DF5CD" w14:textId="77777777" w:rsidR="00734046" w:rsidRPr="001F0EA8" w:rsidRDefault="00734046" w:rsidP="00734046">
      <w:pPr>
        <w:spacing w:line="360" w:lineRule="auto"/>
      </w:pPr>
    </w:p>
    <w:p w14:paraId="7ADBB3D4" w14:textId="77777777" w:rsidR="00734046" w:rsidRPr="001F0EA8" w:rsidRDefault="00734046" w:rsidP="00734046">
      <w:pPr>
        <w:spacing w:line="360" w:lineRule="auto"/>
      </w:pPr>
    </w:p>
    <w:p w14:paraId="598EBD9B" w14:textId="77777777" w:rsidR="00734046" w:rsidRPr="001F0EA8" w:rsidRDefault="00734046" w:rsidP="00734046">
      <w:pPr>
        <w:spacing w:line="360" w:lineRule="auto"/>
      </w:pPr>
      <w:r w:rsidRPr="001F0EA8">
        <w:br w:type="page"/>
      </w:r>
    </w:p>
    <w:p w14:paraId="540CCB3C" w14:textId="77777777" w:rsidR="00734046" w:rsidRPr="001F0EA8" w:rsidRDefault="00734046" w:rsidP="00734046">
      <w:pPr>
        <w:pStyle w:val="Heading1"/>
        <w:spacing w:line="360" w:lineRule="auto"/>
      </w:pPr>
      <w:r w:rsidRPr="001F0EA8">
        <w:lastRenderedPageBreak/>
        <w:t>Methods</w:t>
      </w:r>
    </w:p>
    <w:p w14:paraId="09DD942B" w14:textId="77777777" w:rsidR="00734046" w:rsidRPr="001F0EA8" w:rsidRDefault="00734046" w:rsidP="00734046">
      <w:pPr>
        <w:pStyle w:val="Heading2"/>
      </w:pPr>
      <w:r w:rsidRPr="001F0EA8">
        <w:t>Reproducible Research</w:t>
      </w:r>
    </w:p>
    <w:p w14:paraId="1489E128" w14:textId="77777777" w:rsidR="00734046" w:rsidRPr="001F0EA8" w:rsidRDefault="00734046" w:rsidP="00734046">
      <w:pPr>
        <w:spacing w:line="360" w:lineRule="auto"/>
      </w:pPr>
      <w:r w:rsidRPr="001F0EA8">
        <w:tab/>
        <w:t xml:space="preserve">Detailed logs and all data needed to replicate this study are available at a </w:t>
      </w:r>
      <w:proofErr w:type="spellStart"/>
      <w:r w:rsidRPr="001F0EA8">
        <w:t>github</w:t>
      </w:r>
      <w:proofErr w:type="spellEnd"/>
      <w:r w:rsidRPr="001F0EA8">
        <w:t xml:space="preserve"> repository, </w:t>
      </w:r>
      <w:hyperlink r:id="rId9" w:history="1">
        <w:r w:rsidRPr="001F0EA8">
          <w:rPr>
            <w:rStyle w:val="Hyperlink"/>
          </w:rPr>
          <w:t>https://github.com/david-dayan/mckenzie_naturalization</w:t>
        </w:r>
      </w:hyperlink>
      <w:r w:rsidRPr="001F0EA8">
        <w:t xml:space="preserve"> and archived at </w:t>
      </w:r>
      <w:proofErr w:type="spellStart"/>
      <w:r w:rsidRPr="001F0EA8">
        <w:t>zenodo</w:t>
      </w:r>
      <w:proofErr w:type="spellEnd"/>
      <w:r w:rsidRPr="001F0EA8">
        <w:t xml:space="preserve"> with a stable identifier (</w:t>
      </w:r>
      <w:hyperlink r:id="rId10" w:history="1">
        <w:r w:rsidRPr="001F0EA8">
          <w:rPr>
            <w:rStyle w:val="Hyperlink"/>
          </w:rPr>
          <w:t>DOI:10.5281/zenodo.7946956</w:t>
        </w:r>
      </w:hyperlink>
      <w:r w:rsidRPr="001F0EA8">
        <w:t>). An R notebook containing narrative logs of all analyses with integrated code, results and commentary are available as supplementary files.</w:t>
      </w:r>
    </w:p>
    <w:p w14:paraId="088F8377" w14:textId="77777777" w:rsidR="00734046" w:rsidRPr="001F0EA8" w:rsidRDefault="00734046" w:rsidP="00734046">
      <w:pPr>
        <w:spacing w:line="360" w:lineRule="auto"/>
      </w:pPr>
    </w:p>
    <w:p w14:paraId="04B32E19" w14:textId="77777777" w:rsidR="00734046" w:rsidRPr="001F0EA8" w:rsidRDefault="00734046" w:rsidP="00734046">
      <w:pPr>
        <w:pStyle w:val="Heading2"/>
      </w:pPr>
      <w:r w:rsidRPr="001F0EA8">
        <w:t>Study System</w:t>
      </w:r>
      <w:r>
        <w:t xml:space="preserve"> </w:t>
      </w:r>
    </w:p>
    <w:p w14:paraId="7126C0EF" w14:textId="4B355B3F" w:rsidR="002D5CB4" w:rsidRDefault="00734046" w:rsidP="00734046">
      <w:pPr>
        <w:spacing w:line="360" w:lineRule="auto"/>
      </w:pPr>
      <w:r w:rsidRPr="001F0EA8">
        <w:t xml:space="preserve">   </w:t>
      </w:r>
      <w:r w:rsidRPr="001F0EA8">
        <w:tab/>
        <w:t>Spring Chinook salmon in the Upper Willamette River are listed as a threatened evolutionarily significant unit (ESU) under the U.S. Endangered Species Act (ESA) (NMFS 1999). The McKenzie River, a tributary of the Upper Willamette River, historically supported one of the largest populations of spring Chinook salmon and currently supports a large proportion of the natural production of spring Chinook salmon in the Willamette Basin</w:t>
      </w:r>
      <w:r w:rsidR="00B20A64">
        <w:t xml:space="preserve">, with proportion of hatchery origin spawners ranging from </w:t>
      </w:r>
      <w:r w:rsidR="00F640B3">
        <w:t>27% in the upper reaches of the mainstem to 77%</w:t>
      </w:r>
      <w:r w:rsidRPr="001F0EA8">
        <w:t xml:space="preserve"> </w:t>
      </w:r>
      <w:r w:rsidR="00F640B3">
        <w:t xml:space="preserve">in lower reaches </w:t>
      </w:r>
      <w:r w:rsidR="006C533A">
        <w:fldChar w:fldCharType="begin">
          <w:fldData xml:space="preserve">PEVuZE5vdGU+PENpdGU+PEF1dGhvcj5Cb3dlcm1hbjwvQXV0aG9yPjxZZWFyPjIwMTg8L1llYXI+
PFJlY051bT4xNTI2PC9SZWNOdW0+PERpc3BsYXlUZXh0PihNY0VsaGFueSBldCBhbC4gMjAwNzsg
Sm9obnNvbiBhbmQgRnJpZXNlbiAyMDEwOyBCb3dlcm1hbiBldCBhbC4gMjAxOCk8L0Rpc3BsYXlU
ZXh0PjxyZWNvcmQ+PHJlYy1udW1iZXI+MTUyNjwvcmVjLW51bWJlcj48Zm9yZWlnbi1rZXlzPjxr
ZXkgYXBwPSJFTiIgZGItaWQ9ImZzdGR3dDB0M3h6cnNrZXd6dm14cHNmODB4eDI1OTkwcmZyZCIg
dGltZXN0YW1wPSIxNjU5Mzg1ODI5Ij4xNTI2PC9rZXk+PGtleSBhcHA9IkVOV2ViIiBkYi1pZD0i
Ij4wPC9rZXk+PC9mb3JlaWduLWtleXM+PHJlZi10eXBlIG5hbWU9IkpvdXJuYWwgQXJ0aWNsZSI+
MTc8L3JlZi10eXBlPjxjb250cmlidXRvcnM+PGF1dGhvcnM+PGF1dGhvcj5Cb3dlcm1hbiwgVHJh
Y3k8L2F1dGhvcj48YXV0aG9yPlJvdW1hc3NldCwgQWRyaWVubmU8L2F1dGhvcj48YXV0aG9yPktl
ZWZlciwgTWF0dGhldyBMLjwvYXV0aG9yPjxhdXRob3I+U2hhcnBlLCBDYW1lcm9uIFMuPC9hdXRo
b3I+PGF1dGhvcj5DYXVkaWxsLCBDaHJpc3RvcGhlciBDLjwvYXV0aG9yPjwvYXV0aG9ycz48L2Nv
bnRyaWJ1dG9ycz48dGl0bGVzPjx0aXRsZT5QcmVzcGF3biBNb3J0YWxpdHkgb2YgRmVtYWxlIENo
aW5vb2sgU2FsbW9uIEluY3JlYXNlcyB3aXRoIFdhdGVyIFRlbXBlcmF0dXJlIGFuZCBQZXJjZW50
IEhhdGNoZXJ5IE9yaWdpbjwvdGl0bGU+PHNlY29uZGFyeS10aXRsZT5UcmFuc2FjdGlvbnMgb2Yg
dGhlIEFtZXJpY2FuIEZpc2hlcmllcyBTb2NpZXR5PC9zZWNvbmRhcnktdGl0bGU+PC90aXRsZXM+
PHBlcmlvZGljYWw+PGZ1bGwtdGl0bGU+VHJhbnNhY3Rpb25zIG9mIHRoZSBBbWVyaWNhbiBGaXNo
ZXJpZXMgU29jaWV0eTwvZnVsbC10aXRsZT48L3BlcmlvZGljYWw+PHBhZ2VzPjMxLTQyPC9wYWdl
cz48dm9sdW1lPjE0Nzwvdm9sdW1lPjxudW1iZXI+MTwvbnVtYmVyPjxzZWN0aW9uPjMxPC9zZWN0
aW9uPjxkYXRlcz48eWVhcj4yMDE4PC95ZWFyPjwvZGF0ZXM+PGlzYm4+MDAwMi04NDg3JiN4RDsx
NTQ4LTg2NTk8L2lzYm4+PHVybHM+PC91cmxzPjxlbGVjdHJvbmljLXJlc291cmNlLW51bT4xMC4x
MDAyL3RhZnMuMTAwMjI8L2VsZWN0cm9uaWMtcmVzb3VyY2UtbnVtPjwvcmVjb3JkPjwvQ2l0ZT48
Q2l0ZT48QXV0aG9yPkpvaG5zb248L0F1dGhvcj48WWVhcj4yMDEwPC9ZZWFyPjxSZWNOdW0+MTU2
NTwvUmVjTnVtPjxyZWNvcmQ+PHJlYy1udW1iZXI+MTU2NTwvcmVjLW51bWJlcj48Zm9yZWlnbi1r
ZXlzPjxrZXkgYXBwPSJFTiIgZGItaWQ9ImZzdGR3dDB0M3h6cnNrZXd6dm14cHNmODB4eDI1OTkw
cmZyZCIgdGltZXN0YW1wPSIxNjY4NDcyNzAwIj4xNTY1PC9rZXk+PC9mb3JlaWduLWtleXM+PHJl
Zi10eXBlIG5hbWU9IkpvdXJuYWwgQXJ0aWNsZSI+MTc8L3JlZi10eXBlPjxjb250cmlidXRvcnM+
PGF1dGhvcnM+PGF1dGhvcj5Kb2huc29uLCBNYXJjIEE8L2F1dGhvcj48YXV0aG9yPkZyaWVzZW4s
IFRob21hcyBBPC9hdXRob3I+PC9hdXRob3JzPjwvY29udHJpYnV0b3JzPjx0aXRsZXM+PHRpdGxl
PlNwcmluZyBDaGlub29rIHNhbG1vbiBoYXRjaGVyaWVzIGluIHRoZSBXaWxsYW1ldHRlIGJhc2lu
OiBleGlzdGluZyBkYXRhLCBkaXNjZXJuYWJsZSBwYXR0ZXJucyBhbmQgaW5mb3JtYXRpb24gZ2Fw
czwvdGl0bGU+PHNlY29uZGFyeS10aXRsZT5VUyBBcm15IENvcnBzIG9mIEVuZ2luZWVycyBUYXNr
IE9yZGVyIE5XUFBNLTA5LUZILTA1PC9zZWNvbmRhcnktdGl0bGU+PC90aXRsZXM+PHBlcmlvZGlj
YWw+PGZ1bGwtdGl0bGU+VVMgQXJteSBDb3JwcyBvZiBFbmdpbmVlcnMgVGFzayBPcmRlciBOV1BQ
TS0wOS1GSC0wNTwvZnVsbC10aXRsZT48L3BlcmlvZGljYWw+PHZvbHVtZT44ODwvdm9sdW1lPjxk
YXRlcz48eWVhcj4yMDEwPC95ZWFyPjwvZGF0ZXM+PHVybHM+PC91cmxzPjwvcmVjb3JkPjwvQ2l0
ZT48Q2l0ZT48QXV0aG9yPk1jRWxoYW55PC9BdXRob3I+PFllYXI+MjAwNzwvWWVhcj48UmVjTnVt
PjE1NjQ8L1JlY051bT48cmVjb3JkPjxyZWMtbnVtYmVyPjE1NjQ8L3JlYy1udW1iZXI+PGZvcmVp
Z24ta2V5cz48a2V5IGFwcD0iRU4iIGRiLWlkPSJmc3Rkd3QwdDN4enJza2V3enZteHBzZjgweHgy
NTk5MHJmcmQiIHRpbWVzdGFtcD0iMTY2ODQ3MjU3NSI+MTU2NDwva2V5PjwvZm9yZWlnbi1rZXlz
PjxyZWYtdHlwZSBuYW1lPSJKb3VybmFsIEFydGljbGUiPjE3PC9yZWYtdHlwZT48Y29udHJpYnV0
b3JzPjxhdXRob3JzPjxhdXRob3I+TWNFbGhhbnksIFBhdWw8L2F1dGhvcj48YXV0aG9yPkNoaWxj
b3RlLCBNYXJrPC9hdXRob3I+PGF1dGhvcj5NeWVycywgSmFtZXM8L2F1dGhvcj48YXV0aG9yPkJl
YW1lc2RlcmZlciwgUmF5PC9hdXRob3I+PC9hdXRob3JzPjwvY29udHJpYnV0b3JzPjx0aXRsZXM+
PHRpdGxlPlZpYWJpbGl0eSBTdGF0dXMgb2YgT3JlZ29uIFNhbG1vbiBhbmQgU3RlZWxoZWFkIFBv
cHVsYXRpb25zIGluIHRoZSBXaWxsYW1ldHRlIGFuZCBMb3dlciBDb2x1bWJpYSBCYXNpbnMgUGFy
dCA3OiBVcHBlciBXaWxsYW1ldHRlIFN0ZWVsaGVhZDwvdGl0bGU+PHNlY29uZGFyeS10aXRsZT5Q
cmVwYXJlZCBmb3IgT3JlZ29uIERlcGFydG1lbnQgb2YgRmlzaCBhbmQgV2lsZGxpZmUgYW5kIE5h
dGlvbmFsIE1hcmluZSBGaXNoZXJpZXMgU2VydmljZTwvc2Vjb25kYXJ5LXRpdGxlPjwvdGl0bGVz
PjxwZXJpb2RpY2FsPjxmdWxsLXRpdGxlPlByZXBhcmVkIGZvciBPcmVnb24gRGVwYXJ0bWVudCBv
ZiBGaXNoIGFuZCBXaWxkbGlmZSBhbmQgTmF0aW9uYWwgTWFyaW5lIEZpc2hlcmllcyBTZXJ2aWNl
PC9mdWxsLXRpdGxlPjwvcGVyaW9kaWNhbD48ZGF0ZXM+PHllYXI+MjAwNzwveWVhcj48L2RhdGVz
Pjx1cmxzPjwvdXJscz48L3JlY29yZD48L0NpdGU+PC9FbmROb3RlPgB=
</w:fldData>
        </w:fldChar>
      </w:r>
      <w:r w:rsidR="00BD185A">
        <w:instrText xml:space="preserve"> ADDIN EN.CITE </w:instrText>
      </w:r>
      <w:r w:rsidR="00BD185A">
        <w:fldChar w:fldCharType="begin">
          <w:fldData xml:space="preserve">PEVuZE5vdGU+PENpdGU+PEF1dGhvcj5Cb3dlcm1hbjwvQXV0aG9yPjxZZWFyPjIwMTg8L1llYXI+
PFJlY051bT4xNTI2PC9SZWNOdW0+PERpc3BsYXlUZXh0PihNY0VsaGFueSBldCBhbC4gMjAwNzsg
Sm9obnNvbiBhbmQgRnJpZXNlbiAyMDEwOyBCb3dlcm1hbiBldCBhbC4gMjAxOCk8L0Rpc3BsYXlU
ZXh0PjxyZWNvcmQ+PHJlYy1udW1iZXI+MTUyNjwvcmVjLW51bWJlcj48Zm9yZWlnbi1rZXlzPjxr
ZXkgYXBwPSJFTiIgZGItaWQ9ImZzdGR3dDB0M3h6cnNrZXd6dm14cHNmODB4eDI1OTkwcmZyZCIg
dGltZXN0YW1wPSIxNjU5Mzg1ODI5Ij4xNTI2PC9rZXk+PGtleSBhcHA9IkVOV2ViIiBkYi1pZD0i
Ij4wPC9rZXk+PC9mb3JlaWduLWtleXM+PHJlZi10eXBlIG5hbWU9IkpvdXJuYWwgQXJ0aWNsZSI+
MTc8L3JlZi10eXBlPjxjb250cmlidXRvcnM+PGF1dGhvcnM+PGF1dGhvcj5Cb3dlcm1hbiwgVHJh
Y3k8L2F1dGhvcj48YXV0aG9yPlJvdW1hc3NldCwgQWRyaWVubmU8L2F1dGhvcj48YXV0aG9yPktl
ZWZlciwgTWF0dGhldyBMLjwvYXV0aG9yPjxhdXRob3I+U2hhcnBlLCBDYW1lcm9uIFMuPC9hdXRo
b3I+PGF1dGhvcj5DYXVkaWxsLCBDaHJpc3RvcGhlciBDLjwvYXV0aG9yPjwvYXV0aG9ycz48L2Nv
bnRyaWJ1dG9ycz48dGl0bGVzPjx0aXRsZT5QcmVzcGF3biBNb3J0YWxpdHkgb2YgRmVtYWxlIENo
aW5vb2sgU2FsbW9uIEluY3JlYXNlcyB3aXRoIFdhdGVyIFRlbXBlcmF0dXJlIGFuZCBQZXJjZW50
IEhhdGNoZXJ5IE9yaWdpbjwvdGl0bGU+PHNlY29uZGFyeS10aXRsZT5UcmFuc2FjdGlvbnMgb2Yg
dGhlIEFtZXJpY2FuIEZpc2hlcmllcyBTb2NpZXR5PC9zZWNvbmRhcnktdGl0bGU+PC90aXRsZXM+
PHBlcmlvZGljYWw+PGZ1bGwtdGl0bGU+VHJhbnNhY3Rpb25zIG9mIHRoZSBBbWVyaWNhbiBGaXNo
ZXJpZXMgU29jaWV0eTwvZnVsbC10aXRsZT48L3BlcmlvZGljYWw+PHBhZ2VzPjMxLTQyPC9wYWdl
cz48dm9sdW1lPjE0Nzwvdm9sdW1lPjxudW1iZXI+MTwvbnVtYmVyPjxzZWN0aW9uPjMxPC9zZWN0
aW9uPjxkYXRlcz48eWVhcj4yMDE4PC95ZWFyPjwvZGF0ZXM+PGlzYm4+MDAwMi04NDg3JiN4RDsx
NTQ4LTg2NTk8L2lzYm4+PHVybHM+PC91cmxzPjxlbGVjdHJvbmljLXJlc291cmNlLW51bT4xMC4x
MDAyL3RhZnMuMTAwMjI8L2VsZWN0cm9uaWMtcmVzb3VyY2UtbnVtPjwvcmVjb3JkPjwvQ2l0ZT48
Q2l0ZT48QXV0aG9yPkpvaG5zb248L0F1dGhvcj48WWVhcj4yMDEwPC9ZZWFyPjxSZWNOdW0+MTU2
NTwvUmVjTnVtPjxyZWNvcmQ+PHJlYy1udW1iZXI+MTU2NTwvcmVjLW51bWJlcj48Zm9yZWlnbi1r
ZXlzPjxrZXkgYXBwPSJFTiIgZGItaWQ9ImZzdGR3dDB0M3h6cnNrZXd6dm14cHNmODB4eDI1OTkw
cmZyZCIgdGltZXN0YW1wPSIxNjY4NDcyNzAwIj4xNTY1PC9rZXk+PC9mb3JlaWduLWtleXM+PHJl
Zi10eXBlIG5hbWU9IkpvdXJuYWwgQXJ0aWNsZSI+MTc8L3JlZi10eXBlPjxjb250cmlidXRvcnM+
PGF1dGhvcnM+PGF1dGhvcj5Kb2huc29uLCBNYXJjIEE8L2F1dGhvcj48YXV0aG9yPkZyaWVzZW4s
IFRob21hcyBBPC9hdXRob3I+PC9hdXRob3JzPjwvY29udHJpYnV0b3JzPjx0aXRsZXM+PHRpdGxl
PlNwcmluZyBDaGlub29rIHNhbG1vbiBoYXRjaGVyaWVzIGluIHRoZSBXaWxsYW1ldHRlIGJhc2lu
OiBleGlzdGluZyBkYXRhLCBkaXNjZXJuYWJsZSBwYXR0ZXJucyBhbmQgaW5mb3JtYXRpb24gZ2Fw
czwvdGl0bGU+PHNlY29uZGFyeS10aXRsZT5VUyBBcm15IENvcnBzIG9mIEVuZ2luZWVycyBUYXNr
IE9yZGVyIE5XUFBNLTA5LUZILTA1PC9zZWNvbmRhcnktdGl0bGU+PC90aXRsZXM+PHBlcmlvZGlj
YWw+PGZ1bGwtdGl0bGU+VVMgQXJteSBDb3JwcyBvZiBFbmdpbmVlcnMgVGFzayBPcmRlciBOV1BQ
TS0wOS1GSC0wNTwvZnVsbC10aXRsZT48L3BlcmlvZGljYWw+PHZvbHVtZT44ODwvdm9sdW1lPjxk
YXRlcz48eWVhcj4yMDEwPC95ZWFyPjwvZGF0ZXM+PHVybHM+PC91cmxzPjwvcmVjb3JkPjwvQ2l0
ZT48Q2l0ZT48QXV0aG9yPk1jRWxoYW55PC9BdXRob3I+PFllYXI+MjAwNzwvWWVhcj48UmVjTnVt
PjE1NjQ8L1JlY051bT48cmVjb3JkPjxyZWMtbnVtYmVyPjE1NjQ8L3JlYy1udW1iZXI+PGZvcmVp
Z24ta2V5cz48a2V5IGFwcD0iRU4iIGRiLWlkPSJmc3Rkd3QwdDN4enJza2V3enZteHBzZjgweHgy
NTk5MHJmcmQiIHRpbWVzdGFtcD0iMTY2ODQ3MjU3NSI+MTU2NDwva2V5PjwvZm9yZWlnbi1rZXlz
PjxyZWYtdHlwZSBuYW1lPSJKb3VybmFsIEFydGljbGUiPjE3PC9yZWYtdHlwZT48Y29udHJpYnV0
b3JzPjxhdXRob3JzPjxhdXRob3I+TWNFbGhhbnksIFBhdWw8L2F1dGhvcj48YXV0aG9yPkNoaWxj
b3RlLCBNYXJrPC9hdXRob3I+PGF1dGhvcj5NeWVycywgSmFtZXM8L2F1dGhvcj48YXV0aG9yPkJl
YW1lc2RlcmZlciwgUmF5PC9hdXRob3I+PC9hdXRob3JzPjwvY29udHJpYnV0b3JzPjx0aXRsZXM+
PHRpdGxlPlZpYWJpbGl0eSBTdGF0dXMgb2YgT3JlZ29uIFNhbG1vbiBhbmQgU3RlZWxoZWFkIFBv
cHVsYXRpb25zIGluIHRoZSBXaWxsYW1ldHRlIGFuZCBMb3dlciBDb2x1bWJpYSBCYXNpbnMgUGFy
dCA3OiBVcHBlciBXaWxsYW1ldHRlIFN0ZWVsaGVhZDwvdGl0bGU+PHNlY29uZGFyeS10aXRsZT5Q
cmVwYXJlZCBmb3IgT3JlZ29uIERlcGFydG1lbnQgb2YgRmlzaCBhbmQgV2lsZGxpZmUgYW5kIE5h
dGlvbmFsIE1hcmluZSBGaXNoZXJpZXMgU2VydmljZTwvc2Vjb25kYXJ5LXRpdGxlPjwvdGl0bGVz
PjxwZXJpb2RpY2FsPjxmdWxsLXRpdGxlPlByZXBhcmVkIGZvciBPcmVnb24gRGVwYXJ0bWVudCBv
ZiBGaXNoIGFuZCBXaWxkbGlmZSBhbmQgTmF0aW9uYWwgTWFyaW5lIEZpc2hlcmllcyBTZXJ2aWNl
PC9mdWxsLXRpdGxlPjwvcGVyaW9kaWNhbD48ZGF0ZXM+PHllYXI+MjAwNzwveWVhcj48L2RhdGVz
Pjx1cmxzPjwvdXJscz48L3JlY29yZD48L0NpdGU+PC9FbmROb3RlPgB=
</w:fldData>
        </w:fldChar>
      </w:r>
      <w:r w:rsidR="00BD185A">
        <w:instrText xml:space="preserve"> ADDIN EN.CITE.DATA </w:instrText>
      </w:r>
      <w:r w:rsidR="00BD185A">
        <w:fldChar w:fldCharType="end"/>
      </w:r>
      <w:r w:rsidR="006C533A">
        <w:fldChar w:fldCharType="separate"/>
      </w:r>
      <w:r w:rsidR="00BD185A">
        <w:rPr>
          <w:noProof/>
        </w:rPr>
        <w:t>(McElhany et al. 2007; Johnson and Friesen 2010; Bowerman et al. 2018)</w:t>
      </w:r>
      <w:r w:rsidR="006C533A">
        <w:fldChar w:fldCharType="end"/>
      </w:r>
      <w:r w:rsidR="00BD185A">
        <w:t xml:space="preserve">. </w:t>
      </w:r>
      <w:r w:rsidR="00B20A64">
        <w:t>Since hatchery operations began in the late 19</w:t>
      </w:r>
      <w:r w:rsidR="00B20A64" w:rsidRPr="00B20A64">
        <w:rPr>
          <w:vertAlign w:val="superscript"/>
        </w:rPr>
        <w:t>th</w:t>
      </w:r>
      <w:r w:rsidR="00B20A64">
        <w:t xml:space="preserve"> century, incorporation of non-Willamette basin salmon into broodstock is thought to be rare, but there ha</w:t>
      </w:r>
      <w:r w:rsidR="009E1F09">
        <w:t>ve</w:t>
      </w:r>
      <w:r w:rsidR="00B20A64">
        <w:t xml:space="preserve"> been </w:t>
      </w:r>
      <w:r w:rsidR="009E1F09">
        <w:t>frequent</w:t>
      </w:r>
      <w:r w:rsidR="00B20A64">
        <w:t xml:space="preserve"> stock transfers within the Willamette Basin that </w:t>
      </w:r>
      <w:r w:rsidR="009E1F09">
        <w:t>likely</w:t>
      </w:r>
      <w:r w:rsidR="00B20A64">
        <w:t xml:space="preserve"> reduced differentiation among sub-basins </w:t>
      </w:r>
      <w:r w:rsidR="00BD185A">
        <w:fldChar w:fldCharType="begin"/>
      </w:r>
      <w:r w:rsidR="00BD185A">
        <w:instrText xml:space="preserve"> ADDIN EN.CITE &lt;EndNote&gt;&lt;Cite&gt;&lt;Author&gt;Myers&lt;/Author&gt;&lt;Year&gt;2006&lt;/Year&gt;&lt;RecNum&gt;1750&lt;/RecNum&gt;&lt;DisplayText&gt;(Myers 2006; Johnson and Friesen 2010)&lt;/DisplayText&gt;&lt;record&gt;&lt;rec-number&gt;1750&lt;/rec-number&gt;&lt;foreign-keys&gt;&lt;key app="EN" db-id="fstdwt0t3xzrskewzvmxpsf80xx25990rfrd" timestamp="1685728917"&gt;1750&lt;/key&gt;&lt;/foreign-keys&gt;&lt;ref-type name="Journal Article"&gt;17&lt;/ref-type&gt;&lt;contributors&gt;&lt;authors&gt;&lt;author&gt;Myers, J. C.; Busack, D.; Rawding, A.; Marshall, D.; Teel, D.;  Van Doornik, M.; Maher, M. T. &lt;/author&gt;&lt;/authors&gt;&lt;/contributors&gt;&lt;titles&gt;&lt;title&gt;Historical population structure of Pacific salmonids in the Willamette River and lower Columbia River basins.&lt;/title&gt;&lt;secondary-title&gt;NOAA Technical Memorandum NMFS-NWFSC-73.&lt;/secondary-title&gt;&lt;/titles&gt;&lt;periodical&gt;&lt;full-title&gt;NOAA Technical Memorandum NMFS-NWFSC-73.&lt;/full-title&gt;&lt;/periodical&gt;&lt;dates&gt;&lt;year&gt;2006&lt;/year&gt;&lt;/dates&gt;&lt;urls&gt;&lt;/urls&gt;&lt;/record&gt;&lt;/Cite&gt;&lt;Cite&gt;&lt;Author&gt;Johnson&lt;/Author&gt;&lt;Year&gt;2010&lt;/Year&gt;&lt;RecNum&gt;1565&lt;/RecNum&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BD185A">
        <w:fldChar w:fldCharType="separate"/>
      </w:r>
      <w:r w:rsidR="00BD185A">
        <w:rPr>
          <w:noProof/>
        </w:rPr>
        <w:t>(Myers 2006; Johnson and Friesen 2010)</w:t>
      </w:r>
      <w:r w:rsidR="00BD185A">
        <w:fldChar w:fldCharType="end"/>
      </w:r>
      <w:r w:rsidR="00B20A64">
        <w:t>. For much of the 20</w:t>
      </w:r>
      <w:r w:rsidR="00B20A64" w:rsidRPr="009D5962">
        <w:rPr>
          <w:vertAlign w:val="superscript"/>
        </w:rPr>
        <w:t>th</w:t>
      </w:r>
      <w:r w:rsidR="00B20A64">
        <w:t xml:space="preserve"> century, hatchery operations on the McKenzie used a mixed broodstock consisting of Middle Fork Willamette and McKenzie stocks </w:t>
      </w:r>
      <w:r w:rsidR="00B20A64">
        <w:fldChar w:fldCharType="begin"/>
      </w:r>
      <w:r w:rsidR="00B20A64">
        <w:instrText xml:space="preserve"> ADDIN EN.CITE &lt;EndNote&gt;&lt;Cite&gt;&lt;Author&gt;Johnson&lt;/Author&gt;&lt;Year&gt;2010&lt;/Year&gt;&lt;RecNum&gt;1565&lt;/RecNum&gt;&lt;DisplayText&gt;(Johnson and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NWPPM-09-FH-05&lt;/full-title&gt;&lt;/periodical&gt;&lt;volume&gt;88&lt;/volume&gt;&lt;dates&gt;&lt;year&gt;2010&lt;/year&gt;&lt;/dates&gt;&lt;urls&gt;&lt;/urls&gt;&lt;/record&gt;&lt;/Cite&gt;&lt;/EndNote&gt;</w:instrText>
      </w:r>
      <w:r w:rsidR="00B20A64">
        <w:fldChar w:fldCharType="separate"/>
      </w:r>
      <w:r w:rsidR="00B20A64">
        <w:rPr>
          <w:noProof/>
        </w:rPr>
        <w:t>(Johnson and Friesen 2010)</w:t>
      </w:r>
      <w:r w:rsidR="00B20A64">
        <w:fldChar w:fldCharType="end"/>
      </w:r>
      <w:r w:rsidR="00B20A64">
        <w:t>. Since 1990, only McKenzie basin fish have been used as broodstock</w:t>
      </w:r>
      <w:r w:rsidR="009E6B2B">
        <w:t>.</w:t>
      </w:r>
      <w:r w:rsidR="00B20A64">
        <w:t xml:space="preserve"> </w:t>
      </w:r>
      <w:r w:rsidR="009E6B2B">
        <w:t>T</w:t>
      </w:r>
      <w:r w:rsidR="00B20A64">
        <w:t>he proportion of wild-born salmon integrated into broodstock has varied between years</w:t>
      </w:r>
      <w:r w:rsidR="00BD185A">
        <w:t>,</w:t>
      </w:r>
      <w:r w:rsidR="009E6B2B">
        <w:t xml:space="preserve"> with a target </w:t>
      </w:r>
      <w:proofErr w:type="spellStart"/>
      <w:r w:rsidR="009E6B2B">
        <w:t xml:space="preserve">rate </w:t>
      </w:r>
      <w:proofErr w:type="spellEnd"/>
      <w:r w:rsidR="009E6B2B">
        <w:t xml:space="preserve">of 10-30% </w:t>
      </w:r>
      <w:r w:rsidR="009E6B2B">
        <w:fldChar w:fldCharType="begin"/>
      </w:r>
      <w:r w:rsidR="009E6B2B">
        <w:instrText xml:space="preserve"> ADDIN EN.CITE &lt;EndNote&gt;&lt;Cite&gt;&lt;Author&gt;Johnson&lt;/Author&gt;&lt;Year&gt;2014&lt;/Year&gt;&lt;RecNum&gt;1581&lt;/RecNum&gt;&lt;DisplayText&gt;(Johnson and Friesen 2014; ODFW and USACE 2019)&lt;/DisplayText&gt;&lt;record&gt;&lt;rec-number&gt;1581&lt;/rec-number&gt;&lt;foreign-keys&gt;&lt;key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Cite&gt;&lt;Author&gt;ODFW&lt;/Author&gt;&lt;Year&gt;2019&lt;/Year&gt;&lt;RecNum&gt;1678&lt;/RecNum&gt;&lt;record&gt;&lt;rec-number&gt;1678&lt;/rec-number&gt;&lt;foreign-keys&gt;&lt;key app="EN" db-id="fstdwt0t3xzrskewzvmxpsf80xx25990rfrd" timestamp="1676947913"&gt;1678&lt;/key&gt;&lt;/foreign-keys&gt;&lt;ref-type name="Journal Article"&gt;17&lt;/ref-type&gt;&lt;contributors&gt;&lt;authors&gt;&lt;author&gt;ODFW&lt;/author&gt;&lt;author&gt;USACE&lt;/author&gt;&lt;/authors&gt;&lt;/contributors&gt;&lt;titles&gt;&lt;title&gt;Hatchery and Genetic Management Plan: McKenzie River Spring Chinook Salmon&lt;/title&gt;&lt;/titles&gt;&lt;dates&gt;&lt;year&gt;2019&lt;/year&gt;&lt;/dates&gt;&lt;urls&gt;&lt;related-urls&gt;&lt;url&gt;https://www.dfw.state.or.us/fish/hgmp/docs/2022/NMFS-Approved%20McKenzie%20spring%20Chinook%20HGMP%20May%202019.pdf&lt;/url&gt;&lt;/related-urls&gt;&lt;/urls&gt;&lt;/record&gt;&lt;/Cite&gt;&lt;/EndNote&gt;</w:instrText>
      </w:r>
      <w:r w:rsidR="009E6B2B">
        <w:fldChar w:fldCharType="separate"/>
      </w:r>
      <w:r w:rsidR="009E6B2B">
        <w:rPr>
          <w:noProof/>
        </w:rPr>
        <w:t>(Johnson and Friesen 2014; ODFW and USACE 2019)</w:t>
      </w:r>
      <w:r w:rsidR="009E6B2B">
        <w:fldChar w:fldCharType="end"/>
      </w:r>
      <w:r w:rsidR="009E6B2B">
        <w:t>.</w:t>
      </w:r>
      <w:r w:rsidR="00BD185A">
        <w:t xml:space="preserve"> </w:t>
      </w:r>
      <w:r w:rsidR="006D6D9C">
        <w:t>Within the Willamette basin, h</w:t>
      </w:r>
      <w:r w:rsidR="00BD185A">
        <w:t xml:space="preserve">atchery stocks are most similar to </w:t>
      </w:r>
      <w:r w:rsidR="00BD185A">
        <w:t>within sub-basin</w:t>
      </w:r>
      <w:r w:rsidR="00BD185A">
        <w:t xml:space="preserve"> wild fish</w:t>
      </w:r>
      <w:r w:rsidR="006D6D9C">
        <w:t xml:space="preserve"> </w:t>
      </w:r>
      <w:r w:rsidR="006D6D9C">
        <w:fldChar w:fldCharType="begin"/>
      </w:r>
      <w:r w:rsidR="006D6D9C">
        <w:instrText xml:space="preserve"> ADDIN EN.CITE &lt;EndNote&gt;&lt;Cite&gt;&lt;Author&gt;Johnson&lt;/Author&gt;&lt;Year&gt;2014&lt;/Year&gt;&lt;RecNum&gt;1581&lt;/RecNum&gt;&lt;DisplayText&gt;(Johnson and Friesen 2014)&lt;/DisplayText&gt;&lt;record&gt;&lt;rec-number&gt;1581&lt;/rec-number&gt;&lt;foreign-keys&gt;&lt;key app="EN" db-id="fstdwt0t3xzrskewzvmxpsf80xx25990rfrd" timestamp="1671160212"&gt;1581&lt;/key&gt;&lt;key app="ENWeb" db-id=""&gt;0&lt;/key&gt;&lt;/foreign-keys&gt;&lt;ref-type name="Journal Article"&gt;17&lt;/ref-type&gt;&lt;contributors&gt;&lt;authors&gt;&lt;author&gt;Johnson, Marc A.&lt;/author&gt;&lt;author&gt;Friesen, Thomas A.&lt;/author&gt;&lt;/authors&gt;&lt;/contributors&gt;&lt;titles&gt;&lt;title&gt;Genetic Diversity and Population Structure of Spring Chinook Salmon from the Upper Willamette River, Oregon&lt;/title&gt;&lt;secondary-title&gt;North American Journal of Fisheries Management&lt;/secondary-title&gt;&lt;/titles&gt;&lt;periodical&gt;&lt;full-title&gt;North American Journal of Fisheries Management&lt;/full-title&gt;&lt;/periodical&gt;&lt;pages&gt;853-862&lt;/pages&gt;&lt;volume&gt;34&lt;/volume&gt;&lt;number&gt;4&lt;/number&gt;&lt;section&gt;853&lt;/section&gt;&lt;dates&gt;&lt;year&gt;2014&lt;/year&gt;&lt;/dates&gt;&lt;isbn&gt;0275-5947&amp;#xD;1548-8675&lt;/isbn&gt;&lt;urls&gt;&lt;/urls&gt;&lt;electronic-resource-num&gt;10.1080/02755947.2014.920739&lt;/electronic-resource-num&gt;&lt;/record&gt;&lt;/Cite&gt;&lt;/EndNote&gt;</w:instrText>
      </w:r>
      <w:r w:rsidR="006D6D9C">
        <w:fldChar w:fldCharType="separate"/>
      </w:r>
      <w:r w:rsidR="006D6D9C">
        <w:rPr>
          <w:noProof/>
        </w:rPr>
        <w:t>(Johnson and Friesen 2014)</w:t>
      </w:r>
      <w:r w:rsidR="006D6D9C">
        <w:fldChar w:fldCharType="end"/>
      </w:r>
      <w:r w:rsidR="006D6D9C">
        <w:t xml:space="preserve">. </w:t>
      </w:r>
      <w:r w:rsidR="00BD185A">
        <w:t xml:space="preserve"> </w:t>
      </w:r>
    </w:p>
    <w:p w14:paraId="2ABB7DFF" w14:textId="3A71C96C" w:rsidR="00734046" w:rsidRPr="001F0EA8" w:rsidRDefault="00734046" w:rsidP="002D5CB4">
      <w:pPr>
        <w:spacing w:line="360" w:lineRule="auto"/>
        <w:ind w:firstLine="720"/>
      </w:pPr>
      <w:r>
        <w:t xml:space="preserve">The 158m tall Cougar Dam was </w:t>
      </w:r>
      <w:r w:rsidRPr="002208A9">
        <w:rPr>
          <w:color w:val="000000" w:themeColor="text1"/>
        </w:rPr>
        <w:t xml:space="preserve">constructed in 1964 on the South </w:t>
      </w:r>
      <w:r w:rsidRPr="001F0EA8">
        <w:t>Fork McKenzie River</w:t>
      </w:r>
      <w:r>
        <w:t xml:space="preserve"> and blocks a</w:t>
      </w:r>
      <w:r w:rsidRPr="001F0EA8">
        <w:t xml:space="preserve">ccess to approximately 40 river km of the historically most productive reaches in the McKenzie sub-basin </w:t>
      </w:r>
      <w:r w:rsidR="009E6B2B">
        <w:fldChar w:fldCharType="begin"/>
      </w:r>
      <w:r w:rsidR="009E6B2B">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rsidR="009E6B2B">
        <w:fldChar w:fldCharType="separate"/>
      </w:r>
      <w:r w:rsidR="009E6B2B">
        <w:rPr>
          <w:noProof/>
        </w:rPr>
        <w:t>(NMFS 2008)</w:t>
      </w:r>
      <w:r w:rsidR="009E6B2B">
        <w:fldChar w:fldCharType="end"/>
      </w:r>
      <w:r w:rsidRPr="001F0EA8">
        <w:t>(</w:t>
      </w:r>
      <w:r w:rsidRPr="00FE029B">
        <w:rPr>
          <w:color w:val="000000" w:themeColor="text1"/>
        </w:rPr>
        <w:t>Fig. 1</w:t>
      </w:r>
      <w:r w:rsidRPr="001F0EA8">
        <w:t>).</w:t>
      </w:r>
      <w:r w:rsidR="002D5CB4">
        <w:t xml:space="preserve"> </w:t>
      </w:r>
      <w:r w:rsidRPr="001F0EA8">
        <w:t>Adult HOR salmon from the McKenzie Hatchery have been released above Cougar Dam since 1993 until the present (</w:t>
      </w:r>
      <w:r w:rsidRPr="00FE029B">
        <w:rPr>
          <w:color w:val="000000" w:themeColor="text1"/>
        </w:rPr>
        <w:t>Fig. 1</w:t>
      </w:r>
      <w:r w:rsidRPr="001F0EA8">
        <w:t>). We refer to these individuals as hatchery outplants. A trap-and-haul facility was constructed at the base of Cougar Dam in 2010 (hereafter the Cougar Trap). The Cougar Trap collects</w:t>
      </w:r>
      <w:r w:rsidR="009E3F4E">
        <w:t xml:space="preserve"> wild-born </w:t>
      </w:r>
      <w:r w:rsidRPr="001F0EA8">
        <w:t xml:space="preserve">salmon and a </w:t>
      </w:r>
      <w:r w:rsidRPr="001F0EA8">
        <w:lastRenderedPageBreak/>
        <w:t>small number of HOR salmon that volitionally enter the trap</w:t>
      </w:r>
      <w:r>
        <w:t xml:space="preserve">. </w:t>
      </w:r>
      <w:r w:rsidRPr="001F0EA8">
        <w:t xml:space="preserve">Importantly, the </w:t>
      </w:r>
      <w:r>
        <w:t>wild-born</w:t>
      </w:r>
      <w:r w:rsidRPr="001F0EA8">
        <w:t xml:space="preserve"> salmon collected at the Cougar Trap include offspring of individuals previously released above the dam </w:t>
      </w:r>
      <w:r>
        <w:t>in addition to</w:t>
      </w:r>
      <w:r w:rsidRPr="001F0EA8">
        <w:t xml:space="preserve"> salmon that are produced below the dam</w:t>
      </w:r>
      <w:r>
        <w:t>, on the mainstem</w:t>
      </w:r>
      <w:r w:rsidRPr="001F0EA8">
        <w:t xml:space="preserve"> or elsewhere (Banks et al. 2013; Banks et al. 2016; Banks et al. 2014; Sard et al. 2016b, O’Malley 2023). </w:t>
      </w:r>
      <w:proofErr w:type="spellStart"/>
      <w:r>
        <w:t>A</w:t>
      </w:r>
      <w:r w:rsidRPr="001F0EA8">
        <w:t>dfluvial</w:t>
      </w:r>
      <w:proofErr w:type="spellEnd"/>
      <w:r w:rsidRPr="001F0EA8">
        <w:t xml:space="preserve"> females</w:t>
      </w:r>
      <w:r>
        <w:t xml:space="preserve"> and p</w:t>
      </w:r>
      <w:r w:rsidRPr="001F0EA8">
        <w:t xml:space="preserve">recocial resident males </w:t>
      </w:r>
      <w:r>
        <w:t>also</w:t>
      </w:r>
      <w:r w:rsidRPr="001F0EA8">
        <w:t xml:space="preserve"> make a small contribution to the productivity of the above-dam population (Sard et al. 2016a). Therefore, </w:t>
      </w:r>
      <w:r>
        <w:t xml:space="preserve">the above-dam spawning population is composed </w:t>
      </w:r>
      <w:r w:rsidRPr="001F0EA8">
        <w:t xml:space="preserve">six sources: hatchery outplants, HOR salmon collected at the Cougar Trap, </w:t>
      </w:r>
      <w:r>
        <w:t xml:space="preserve">wild-born </w:t>
      </w:r>
      <w:r w:rsidRPr="001F0EA8">
        <w:t xml:space="preserve">salmon produced above the dam, </w:t>
      </w:r>
      <w:r>
        <w:t>wild-born salmon produced below the dam, on the mainstem, or elsewhere</w:t>
      </w:r>
      <w:r w:rsidRPr="001F0EA8">
        <w:t xml:space="preserve">, precocial resident males, and </w:t>
      </w:r>
      <w:proofErr w:type="spellStart"/>
      <w:r w:rsidRPr="001F0EA8">
        <w:t>adfluvial</w:t>
      </w:r>
      <w:proofErr w:type="spellEnd"/>
      <w:r w:rsidRPr="001F0EA8">
        <w:t xml:space="preserve"> females.</w:t>
      </w:r>
    </w:p>
    <w:p w14:paraId="75DD6910" w14:textId="77777777" w:rsidR="00734046" w:rsidRDefault="00734046" w:rsidP="00734046">
      <w:pPr>
        <w:spacing w:line="360" w:lineRule="auto"/>
        <w:ind w:firstLine="720"/>
      </w:pPr>
      <w:r w:rsidRPr="001F0EA8">
        <w:t xml:space="preserve">There is no assisted downstream passage for juveniles produced above the dam. Downstream passage of outmigrants through Cougar Reservoir and Dam is associated with high mortality (Beeman et al. 2014; Duncan 2011; </w:t>
      </w:r>
      <w:proofErr w:type="spellStart"/>
      <w:r w:rsidRPr="001F0EA8">
        <w:t>Monzyk</w:t>
      </w:r>
      <w:proofErr w:type="spellEnd"/>
      <w:r w:rsidRPr="001F0EA8">
        <w:t xml:space="preserve"> et al. 2015; Romer et al. 2016), and </w:t>
      </w:r>
      <w:r>
        <w:t xml:space="preserve">is likely a </w:t>
      </w:r>
      <w:r w:rsidRPr="001F0EA8">
        <w:t xml:space="preserve">key factor </w:t>
      </w:r>
      <w:r>
        <w:t>limiting</w:t>
      </w:r>
      <w:r w:rsidRPr="001F0EA8">
        <w:t xml:space="preserve"> recovery (ODFW &amp; NMFS 2011). Productivity of the reintroduced population has been continuously evaluated since 2007</w:t>
      </w:r>
      <w:r>
        <w:t xml:space="preserve"> using genetic parentage analysis</w:t>
      </w:r>
      <w:r w:rsidRPr="001F0EA8">
        <w:t xml:space="preserve">. These studies have found that productivity has not reached replacement in a single year from 2007 – 2015 (cites). </w:t>
      </w:r>
    </w:p>
    <w:p w14:paraId="4A148B50" w14:textId="77777777" w:rsidR="00734046" w:rsidRPr="001F0EA8" w:rsidRDefault="00734046" w:rsidP="00734046">
      <w:pPr>
        <w:spacing w:line="360" w:lineRule="auto"/>
      </w:pPr>
    </w:p>
    <w:p w14:paraId="113169B0" w14:textId="77777777" w:rsidR="00734046" w:rsidRPr="00AB45E6" w:rsidRDefault="00734046" w:rsidP="00734046">
      <w:pPr>
        <w:pStyle w:val="Heading2"/>
      </w:pPr>
      <w:r w:rsidRPr="00AB45E6">
        <w:t>Sample collection</w:t>
      </w:r>
    </w:p>
    <w:p w14:paraId="2FB02E73" w14:textId="2BA90462" w:rsidR="00734046" w:rsidRPr="00AB45E6" w:rsidRDefault="00590302" w:rsidP="00734046">
      <w:pPr>
        <w:spacing w:line="360" w:lineRule="auto"/>
        <w:ind w:firstLine="720"/>
      </w:pPr>
      <w:r>
        <w:t xml:space="preserve">Mass marking of hatchery salmon in the Willamette Basin began in 1997, and in the McKenzie the proportion of unmarked hatchery salmon is </w:t>
      </w:r>
      <w:r w:rsidR="006D6D9C">
        <w:t xml:space="preserve">&lt; 2% </w:t>
      </w:r>
      <w:r w:rsidR="006D6D9C">
        <w:fldChar w:fldCharType="begin"/>
      </w:r>
      <w:r w:rsidR="006D6D9C">
        <w:instrText xml:space="preserve"> ADDIN EN.CITE &lt;EndNote&gt;&lt;Cite&gt;&lt;Author&gt;McLaughlin&lt;/Author&gt;&lt;Year&gt;2008&lt;/Year&gt;&lt;RecNum&gt;1751&lt;/RecNum&gt;&lt;DisplayText&gt;(McLaughlin et al. 2008)&lt;/DisplayText&gt;&lt;record&gt;&lt;rec-number&gt;1751&lt;/rec-number&gt;&lt;foreign-keys&gt;&lt;key app="EN" db-id="fstdwt0t3xzrskewzvmxpsf80xx25990rfrd" timestamp="1685729678"&gt;1751&lt;/key&gt;&lt;/foreign-keys&gt;&lt;ref-type name="Report"&gt;27&lt;/ref-type&gt;&lt;contributors&gt;&lt;authors&gt;&lt;author&gt;McLaughlin, L&lt;/author&gt;&lt;author&gt;Schroeder, K&lt;/author&gt;&lt;author&gt;Kenaston, K&lt;/author&gt;&lt;/authors&gt;&lt;/contributors&gt;&lt;titles&gt;&lt;title&gt;Interim Activities for Monitoring Impacts Associated with Hatchery Programs in the Willamette Basin, USACE funding: 2007&lt;/title&gt;&lt;/titles&gt;&lt;dates&gt;&lt;year&gt;2008&lt;/year&gt;&lt;/dates&gt;&lt;publisher&gt;NWPOD-07-FH-02. Oregon Department of Fish and Wildlife, Salem, Oregon&lt;/publisher&gt;&lt;urls&gt;&lt;/urls&gt;&lt;/record&gt;&lt;/Cite&gt;&lt;/EndNote&gt;</w:instrText>
      </w:r>
      <w:r w:rsidR="006D6D9C">
        <w:fldChar w:fldCharType="separate"/>
      </w:r>
      <w:r w:rsidR="006D6D9C">
        <w:rPr>
          <w:noProof/>
        </w:rPr>
        <w:t>(McLaughlin et al. 2008)</w:t>
      </w:r>
      <w:r w:rsidR="006D6D9C">
        <w:fldChar w:fldCharType="end"/>
      </w:r>
      <w:r w:rsidR="006D6D9C">
        <w:t xml:space="preserve">, </w:t>
      </w:r>
      <w:r>
        <w:t xml:space="preserve">so we consider all unmarked salmon to be wild-born. </w:t>
      </w:r>
      <w:r w:rsidR="00734046" w:rsidRPr="00AB45E6">
        <w:t xml:space="preserve">Fin clips were taken from nearly all </w:t>
      </w:r>
      <w:r>
        <w:t>wild-born</w:t>
      </w:r>
      <w:r w:rsidR="00734046" w:rsidRPr="00AB45E6">
        <w:t xml:space="preserve"> Chinook salmon that entered the Cougar Trap from 2010 – 2020 and nearly all Chinook salmon released above the dam, regardless of origin, from 2007 – 2017</w:t>
      </w:r>
      <w:r w:rsidR="005F19C9">
        <w:t xml:space="preserve"> </w:t>
      </w:r>
      <w:r w:rsidR="005F19C9">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dGxlcz48dGl0bGU+R2VuZXRpYyBwZWRpZ3JlZSBhbmFseXNpcyBvZiBzcHJpbmcgQ2hpbm9vayBz
YWxtb24gb3V0cGxhbnRlZCBhYm92ZSBDb3VnYXIgRGFtLCBTb3V0aCBGb3JrIE1jS2VuemllIFJp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F830AB">
        <w:instrText xml:space="preserve"> ADDIN EN.CITE </w:instrText>
      </w:r>
      <w:r w:rsidR="00F830AB">
        <w:fldChar w:fldCharType="begin">
          <w:fldData xml:space="preserve">PEVuZE5vdGU+PENpdGU+PEF1dGhvcj5CYW5rczwvQXV0aG9yPjxZZWFyPjIwMTM8L1llYXI+PFJl
Y051bT4xNTQyPC9SZWNOdW0+PERpc3BsYXlUZXh0PihCYW5rcyBldCBhbC4gMjAxMzsgQmFua3Mg
ZXQgYWwuIDIwMTQ7IEJhbmtzIGV0IGFsLiAyMDE2OyBTYXJkIGV0IGFsLiAyMDE2KTwvRGlzcGxh
eVRleHQ+PHJlY29yZD48cmVjLW51bWJlcj4xNTQyPC9yZWMtbnVtYmVyPjxmb3JlaWduLWtleXM+
PGtleSBhcHA9IkVOIiBkYi1pZD0iZnN0ZHd0MHQzeHpyc2tld3p2bXhwc2Y4MHh4MjU5OTByZnJk
IiB0aW1lc3RhbXA9IjE2NjYyOTU2ODUiPjE1NDI8L2tleT48a2V5IGFwcD0iRU5XZWIiIGRiLWlk
PSIiPjA8L2tleT48L2ZvcmVpZ24ta2V5cz48cmVmLXR5cGUgbmFtZT0iSm91cm5hbCBBcnRpY2xl
Ij4xNzwvcmVmLXR5cGU+PGNvbnRyaWJ1dG9ycz48YXV0aG9ycz48YXV0aG9yPkJhbmtzLCBNLiBB
LjwvYXV0aG9yPjxhdXRob3I+T+KAmU1hbGxleSwgSy4gRy48L2F1dGhvcj48YXV0aG9yPlNhcmQs
IE4uIE0uPC9hdXRob3I+PGF1dGhvcj5KYWNvYnNvbiwgRC4gUC48L2F1dGhvcj48YXV0aG9yPkhv
Z2Fuc2VuLCBNLiBKLjwvYXV0aG9yPjxhdXRob3I+U2Nocm9lZGVyLCBSLiBLLjwvYXV0aG9yPjxh
dXRob3I+Sm9obnNvbiwgTS4gQS48L2F1dGhvcj48L2F1dGhvcnM+PC9jb250cmlidXRvcnM+PHRp
dGxlcz48dGl0bGU+R2VuZXRpYyBwZWRpZ3JlZSBhbmFseXNpcyBvZiBzcHJpbmcgQ2hpbm9vayBz
YWxtb24gb3V0cGxhbnRlZCBhYm92ZSBDb3VnYXIgRGFtLCBTb3V0aCBGb3JrIE1jS2VuemllIFJp
dmVyPC90aXRsZT48c2Vjb25kYXJ5LXRpdGxlPlUuUy4gQXJteSBDb3JwcyBvZiBFbmdpbmVlcnM8
L3NlY29uZGFyeS10aXRsZT48L3RpdGxlcz48cGVyaW9kaWNhbD48ZnVsbC10aXRsZT5VLlMuIEFy
bXkgQ29ycHMgb2YgRW5naW5lZXJzPC9mdWxsLXRpdGxlPjwvcGVyaW9kaWNhbD48ZGF0ZXM+PHll
YXI+MjAxMzwveWVhcj48L2RhdGVzPjx1cmxzPjwvdXJscz48L3JlY29yZD48L0NpdGU+PENpdGU+
PEF1dGhvcj5CYW5rczwvQXV0aG9yPjxZZWFyPjIwMTY8L1llYXI+PFJlY051bT4xMzkzPC9SZWNO
dW0+PHJlY29yZD48cmVjLW51bWJlcj4xMzkzPC9yZWMtbnVtYmVyPjxmb3JlaWduLWtleXM+PGtl
eSBhcHA9IkVOIiBkYi1pZD0iZnN0ZHd0MHQzeHpyc2tld3p2bXhwc2Y4MHh4MjU5OTByZnJkIiB0
aW1lc3RhbXA9IjE1OTkxNjIwMDMiPjEzOTM8L2tleT48a2V5IGFwcD0iRU5XZWIiIGRiLWlkPSIi
PjA8L2tleT48L2ZvcmVpZ24ta2V5cz48cmVmLXR5cGUgbmFtZT0iSm91cm5hbCBBcnRpY2xlIj4x
NzwvcmVmLXR5cGU+PGNvbnRyaWJ1dG9ycz48YXV0aG9ycz48YXV0aG9yPkJhbmtzLCBNLiBBLjwv
YXV0aG9yPjxhdXRob3I+U2FyZCwgTi4gTS48L2F1dGhvcj48YXV0aG9yPk/igJlNYWxsZXksIEsu
IEcuPC9hdXRob3I+PGF1dGhvcj5KYWNvYnNvbiwgRC4gUC48L2F1dGhvcj48YXV0aG9yPkhvZ2Fu
c2VuLCBNLiBKLjwvYXV0aG9yPjxhdXRob3I+Sm9obnNvbiwgTS4gQS48L2F1dGhvcj48L2F1dGhv
cnM+PC9jb250cmlidXRvcnM+PHRpdGxlcz48dGl0bGU+QSBnZW5ldGljcy1iYXNlZCBldmFsdWF0
aW9uIG9mIHRoZSBzcHJpbmcgQ2hpbm9vayBzYWxtb24gcmVpbnRyb2R1Y3Rpb24gcHJvZ3JhbSBh
Ym92ZSBDb3VnYXIgRGFtLCBTb3V0aCBGb3JrIE1jS2VuemllIFJpdmVyLCAyMDEzLTIwMTU8L3Rp
dGxlPjxzZWNvbmRhcnktdGl0bGU+VS5TLiBBcm15IENvcnBzIG9mIEVuZ2luZWVyczwvc2Vjb25k
YXJ5LXRpdGxlPjwvdGl0bGVzPjxwZXJpb2RpY2FsPjxmdWxsLXRpdGxlPlUuUy4gQXJteSBDb3Jw
cyBvZiBFbmdpbmVlcnM8L2Z1bGwtdGl0bGU+PC9wZXJpb2RpY2FsPjxkYXRlcz48eWVhcj4yMDE2
PC95ZWFyPjwvZGF0ZXM+PHVybHM+PC91cmxzPjwvcmVjb3JkPjwvQ2l0ZT48Q2l0ZT48QXV0aG9y
PkJhbmtzPC9BdXRob3I+PFllYXI+MjAxNDwvWWVhcj48UmVjTnVtPjEzNzY8L1JlY051bT48cmVj
b3JkPjxyZWMtbnVtYmVyPjEzNzY8L3JlYy1udW1iZXI+PGZvcmVpZ24ta2V5cz48a2V5IGFwcD0i
RU4iIGRiLWlkPSJmc3Rkd3QwdDN4enJza2V3enZteHBzZjgweHgyNTk5MHJmcmQiIHRpbWVzdGFt
cD0iMTU5Mjg3MTIwMiI+MTM3Njwva2V5PjxrZXkgYXBwPSJFTldlYiIgZGItaWQ9IiI+MDwva2V5
PjwvZm9yZWlnbi1rZXlzPjxyZWYtdHlwZSBuYW1lPSJKb3VybmFsIEFydGljbGUiPjE3PC9yZWYt
dHlwZT48Y29udHJpYnV0b3JzPjxhdXRob3JzPjxhdXRob3I+QmFua3MsIE0uIEEuPC9hdXRob3I+
PGF1dGhvcj5TYXJkLCBOLiBNLjwvYXV0aG9yPjxhdXRob3I+T+KAmU1hbGxleSwgSy4gRy48L2F1
dGhvcj48YXV0aG9yPkphY29ic29uLCBELiBQLjwvYXV0aG9yPjxhdXRob3I+SG9nYW5zZW4sIE0u
IEouPC9hdXRob3I+PGF1dGhvcj5TY2hyb2VkZXIsIFIuIEsuPC9hdXRob3I+PGF1dGhvcj5Kb2hu
c29uLCBNLiBBLjwvYXV0aG9yPjwvYXV0aG9ycz48L2NvbnRyaWJ1dG9ycz48dGl0bGVzPjx0aXRs
ZT5BIGdlbmV0aWNzLWJhc2VkIGV2YWx1YXRpb24gb2YgdGhlIHNwcmluZyBDaGlub29rIHNhbG1v
biByZWludHJvZHVjdGlvbiBwcm9ncmFtIGFib3ZlIENvdWdhciBEYW0sIFNvdXRoIEZvcmsgTWNL
ZW56aWUgUml2ZXIsIDIwMDctIDIwMTM8L3RpdGxlPjxzZWNvbmRhcnktdGl0bGU+VS5TLiBBcm15
IENvcnBzIG9mIEVuZ2luZWVycy48L3NlY29uZGFyeS10aXRsZT48L3RpdGxlcz48cGVyaW9kaWNh
bD48ZnVsbC10aXRsZT5VLlMuIEFybXkgQ29ycHMgb2YgRW5naW5lZXJzLjwvZnVsbC10aXRsZT48
L3BlcmlvZGljYWw+PGRhdGVzPjx5ZWFyPjIwMTQ8L3llYXI+PC9kYXRlcz48dXJscz48L3VybHM+
PC9yZWNvcmQ+PC9DaXRlPjxDaXRlPjxBdXRob3I+U2FyZDwvQXV0aG9yPjxZZWFyPjIwMTY8L1ll
YXI+PFJlY051bT4xMzY5PC9SZWNOdW0+PHJlY29yZD48cmVjLW51bWJlcj4xMzY5PC9yZWMtbnVt
YmVyPjxmb3JlaWduLWtleXM+PGtleSBhcHA9IkVOIiBkYi1pZD0iZnN0ZHd0MHQzeHpyc2tld3p2
bXhwc2Y4MHh4MjU5OTByZnJkIiB0aW1lc3RhbXA9IjE1OTIzNDQ2NzAiPjEzNjk8L2tleT48a2V5
IGFwcD0iRU5XZWIiIGRiLWlkPSIiPjA8L2tleT48L2ZvcmVpZ24ta2V5cz48cmVmLXR5cGUgbmFt
ZT0iSm91cm5hbCBBcnRpY2xlIj4xNzwvcmVmLXR5cGU+PGNvbnRyaWJ1dG9ycz48YXV0aG9ycz48
YXV0aG9yPlNhcmQsIE4uIE0uPC9hdXRob3I+PGF1dGhvcj5Kb2huc29uLCBNLiBBLjwvYXV0aG9y
PjxhdXRob3I+SmFjb2Jzb24sIEQuIFAuPC9hdXRob3I+PGF1dGhvcj5Ib2dhbnNlbiwgTS4gSi48
L2F1dGhvcj48YXV0aG9yPk8mYXBvcztNYWxsZXksIEsuIEcuPC9hdXRob3I+PGF1dGhvcj5CYW5r
cywgTS4gQS48L2F1dGhvcj48L2F1dGhvcnM+PC9jb250cmlidXRvcnM+PHRpdGxlcz48dGl0bGU+
R2VuZXRpYyBtb25pdG9yaW5nIGd1aWRlcyBhZGFwdGl2ZSBtYW5hZ2VtZW50IG9mIGEgbWlncmF0
b3J5IGZpc2ggcmVpbnRyb2R1Y3Rpb24gcHJvZ3JhbTwvdGl0bGU+PHNlY29uZGFyeS10aXRsZT5B
bmltYWwgQ29uc2VydmF0aW9uPC9zZWNvbmRhcnktdGl0bGU+PC90aXRsZXM+PHBlcmlvZGljYWw+
PGZ1bGwtdGl0bGU+QW5pbWFsIENvbnNlcnZhdGlvbjwvZnVsbC10aXRsZT48L3BlcmlvZGljYWw+
PHBhZ2VzPjU3MC01Nzc8L3BhZ2VzPjx2b2x1bWU+MTk8L3ZvbHVtZT48bnVtYmVyPjY8L251bWJl
cj48c2VjdGlvbj41NzA8L3NlY3Rpb24+PGRhdGVzPjx5ZWFyPjIwMTY8L3llYXI+PC9kYXRlcz48
aXNibj4xMzY3OTQzMDwvaXNibj48dXJscz48L3VybHM+PGVsZWN0cm9uaWMtcmVzb3VyY2UtbnVt
PjEwLjExMTEvYWN2LjEyMjc4PC9lbGVjdHJvbmljLXJlc291cmNlLW51bT48L3JlY29yZD48L0Np
dGU+PC9FbmROb3RlPgB=
</w:fldData>
        </w:fldChar>
      </w:r>
      <w:r w:rsidR="00F830AB">
        <w:instrText xml:space="preserve"> ADDIN EN.CITE.DATA </w:instrText>
      </w:r>
      <w:r w:rsidR="00F830AB">
        <w:fldChar w:fldCharType="end"/>
      </w:r>
      <w:r w:rsidR="005F19C9">
        <w:fldChar w:fldCharType="separate"/>
      </w:r>
      <w:r w:rsidR="00F830AB">
        <w:rPr>
          <w:noProof/>
        </w:rPr>
        <w:t>(Banks et al. 2013; Banks et al. 2014; Banks et al. 2016; Sard et al. 2016)</w:t>
      </w:r>
      <w:r w:rsidR="005F19C9">
        <w:fldChar w:fldCharType="end"/>
      </w:r>
      <w:r w:rsidR="00734046" w:rsidRPr="00AB45E6">
        <w:t xml:space="preserve">. We also include fin clips collected from </w:t>
      </w:r>
      <w:r>
        <w:t>wild-born</w:t>
      </w:r>
      <w:r w:rsidR="00734046" w:rsidRPr="00AB45E6">
        <w:t xml:space="preserve"> Chinook salmon carcasses identified during spawning ground surveys (SGSs) on the South Fork McKenzie River from 2011 – 2019, including SGSs above the dam and SGSs between the confluence with the mainstem McKenzie River and the dam. Additionally, we include fin clips collected from </w:t>
      </w:r>
      <w:r w:rsidR="00734046">
        <w:t xml:space="preserve">a small number of </w:t>
      </w:r>
      <w:r w:rsidR="00734046" w:rsidRPr="00AB45E6">
        <w:t>precocial male Chinook salmon identified on spawning grounds above the dam during 2014.</w:t>
      </w:r>
    </w:p>
    <w:p w14:paraId="14F2BD62" w14:textId="77777777" w:rsidR="00734046" w:rsidRPr="001F0EA8" w:rsidRDefault="00734046" w:rsidP="00734046">
      <w:pPr>
        <w:spacing w:line="360" w:lineRule="auto"/>
      </w:pPr>
    </w:p>
    <w:p w14:paraId="3F5816A4" w14:textId="77777777" w:rsidR="00734046" w:rsidRDefault="00734046" w:rsidP="00734046">
      <w:pPr>
        <w:pStyle w:val="Heading2"/>
      </w:pPr>
      <w:r w:rsidRPr="001F0EA8">
        <w:t>Genetic Data</w:t>
      </w:r>
      <w:r>
        <w:t>,</w:t>
      </w:r>
      <w:r w:rsidRPr="001F0EA8">
        <w:t xml:space="preserve"> Parentage Analysis</w:t>
      </w:r>
      <w:r>
        <w:t>, and Focal Groups</w:t>
      </w:r>
    </w:p>
    <w:p w14:paraId="31697AB4" w14:textId="133EEDB5" w:rsidR="00734046" w:rsidRDefault="00734046" w:rsidP="00734046">
      <w:pPr>
        <w:spacing w:line="360" w:lineRule="auto"/>
      </w:pPr>
      <w:r>
        <w:lastRenderedPageBreak/>
        <w:tab/>
      </w:r>
      <w:r w:rsidRPr="00AB45E6">
        <w:t>We used genetic data and the pedigree inferred from previous evaluation</w:t>
      </w:r>
      <w:r w:rsidR="00F830AB">
        <w:t>s</w:t>
      </w:r>
      <w:r w:rsidRPr="00AB45E6">
        <w:t xml:space="preserve"> of the reintroduction effort </w:t>
      </w:r>
      <w:r w:rsidR="00F830AB">
        <w:fldChar w:fldCharType="begin">
          <w:fldData xml:space="preserve">PEVuZE5vdGU+PENpdGU+PEF1dGhvcj5P4oCZTWFsbGV5PC9BdXRob3I+PFllYXI+MjAyMzwvWWVh
cj48UmVjTnVtPjE3NDc8L1JlY051bT48RGlzcGxheVRleHQ+KEJhbmtzIGV0IGFsLiAyMDEzOyBC
YW5rcyBldCBhbC4gMjAxNDsgQmFua3MgZXQgYWwuIDIwMTY7IFNhcmQgZXQgYWwuIDIwMTY7IE/i
gJlNYWxsZXkgZXQgYWwuIDIwMjMpPC9EaXNwbGF5VGV4dD48cmVjb3JkPjxyZWMtbnVtYmVyPjE3
NDc8L3JlYy1udW1iZXI+PGZvcmVpZ24ta2V5cz48a2V5IGFwcD0iRU4iIGRiLWlkPSJmc3Rkd3Qw
dDN4enJza2V3enZteHBzZjgweHgyNTk5MHJmcmQiIHRpbWVzdGFtcD0iMTY4NTQ5NDk5MCI+MTc0
Nzwva2V5PjwvZm9yZWlnbi1rZXlzPjxyZWYtdHlwZSBuYW1lPSJKb3VybmFsIEFydGljbGUiPjE3
PC9yZWYtdHlwZT48Y29udHJpYnV0b3JzPjxhdXRob3JzPjxhdXRob3I+T+KAmU1hbGxleSwgS2F0
aGxlZW4gRzsgRGF5YW4sIERhdmlkIEk7PC9hdXRob3I+PGF1dGhvcj5GaXR6cGF0cmljaywgQ3Jp
c3TDrW4gSzs8L2F1dGhvcj48YXV0aG9yPkNvdXR1cmUsIFJ5YW48L2F1dGhvcj48L2F1dGhvcnM+
PC9jb250cmlidXRvcnM+PHRpdGxlcz48dGl0bGU+RXZhbHVhdGluZyBzcHJpbmcgQ2hpbm9vayBz
YWxtb24gcmVsZWFzZXMgYWJvdmUgQ291Z2FyIERhbSwgb24gdGhlIFNvdXRoIEZvcmsgTWNLZW56
aWUgUml2ZXIsIHVzaW5nIGdlbmV0aWMgcGFyZW50YWdlIGFuYWx5c2lzPC90aXRsZT48c2Vjb25k
YXJ5LXRpdGxlPlJlcG9ydCB0byB0aGUgVVMgQXJteSBDb3JwcyBvZiBFbmdpbmVlcnMsIFBvcnRs
YW5kIERpc3RyaWN0LCBQb3J0bGFuZCwgT3JlZ29uPC9zZWNvbmRhcnktdGl0bGU+PC90aXRsZXM+
PHBlcmlvZGljYWw+PGZ1bGwtdGl0bGU+UmVwb3J0IHRvIHRoZSBVUyBBcm15IENvcnBzIG9mIEVu
Z2luZWVycywgUG9ydGxhbmQgRGlzdHJpY3QsIFBvcnRsYW5kLCBPcmVnb248L2Z1bGwtdGl0bGU+
PC9wZXJpb2RpY2FsPjxkYXRlcz48eWVhcj4yMDIzPC95ZWFyPjwvZGF0ZXM+PHVybHM+PC91cmxz
PjwvcmVjb3JkPjwvQ2l0ZT48Q2l0ZT48QXV0aG9yPkJhbmtzPC9BdXRob3I+PFllYXI+MjAxMzwv
WWVhcj48UmVjTnVtPjE1NDI8L1JlY051bT48cmVjb3JkPjxyZWMtbnVtYmVyPjE1NDI8L3JlYy1u
dW1iZXI+PGZvcmVpZ24ta2V5cz48a2V5IGFwcD0iRU4iIGRiLWlkPSJmc3Rkd3QwdDN4enJza2V3
enZteHBzZjgweHgyNTk5MHJmcmQiIHRpbWVzdGFtcD0iMTY2NjI5NTY4NSI+MTU0Mjwva2V5Pjxr
ZXkgYXBwPSJFTldlYiIgZGItaWQ9IiI+MDwva2V5PjwvZm9yZWlnbi1rZXlzPjxyZWYtdHlwZSBu
YW1lPSJKb3VybmFsIEFydGljbGUiPjE3PC9yZWYtdHlwZT48Y29udHJpYnV0b3JzPjxhdXRob3Jz
PjxhdXRob3I+QmFua3MsIE0uIEEuPC9hdXRob3I+PGF1dGhvcj5P4oCZTWFsbGV5LCBLLiBHLjwv
YXV0aG9yPjxhdXRob3I+U2FyZCwgTi4gTS48L2F1dGhvcj48YXV0aG9yPkphY29ic29uLCBELiBQ
LjwvYXV0aG9yPjxhdXRob3I+SG9nYW5zZW4sIE0uIEouPC9hdXRob3I+PGF1dGhvcj5TY2hyb2Vk
ZXIsIFIuIEsuPC9hdXRob3I+PGF1dGhvcj5Kb2huc29uLCBNLiBBLjwvYXV0aG9yPjwvYXV0aG9y
cz48L2NvbnRyaWJ1dG9ycz48dGl0bGVzPjx0aXRsZT5HZW5ldGljIHBlZGlncmVlIGFuYWx5c2lz
IG9mIHNwcmluZyBDaGlub29rIHNhbG1vbiBvdXRwbGFudGVkIGFib3ZlIENvdWdhciBEYW0sIFNv
dXRoIEZvcmsgTWNLZW56aWUgUml2ZXI8L3RpdGxlPjxzZWNvbmRhcnktdGl0bGU+VS5TLiBBcm15
IENvcnBzIG9mIEVuZ2luZWVyczwvc2Vjb25kYXJ5LXRpdGxlPjwvdGl0bGVzPjxwZXJpb2RpY2Fs
PjxmdWxsLXRpdGxlPlUuUy4gQXJteSBDb3JwcyBvZiBFbmdpbmVlcnM8L2Z1bGwtdGl0bGU+PC9w
ZXJpb2RpY2FsPjxkYXRlcz48eWVhcj4yMDEzPC95ZWFyPjwvZGF0ZXM+PHVybHM+PC91cmxzPjwv
cmVjb3JkPjwvQ2l0ZT48Q2l0ZT48QXV0aG9yPkJhbmtzPC9BdXRob3I+PFllYXI+MjAxNjwvWWVh
cj48UmVjTnVtPjEzOTM8L1JlY051bT48cmVjb3JkPjxyZWMtbnVtYmVyPjEzOTM8L3JlYy1udW1i
ZXI+PGZvcmVpZ24ta2V5cz48a2V5IGFwcD0iRU4iIGRiLWlkPSJmc3Rkd3QwdDN4enJza2V3enZt
eHBzZjgweHgyNTk5MHJmcmQiIHRpbWVzdGFtcD0iMTU5OTE2MjAwMyI+MTM5Mzwva2V5PjxrZXkg
YXBwPSJFTldlYiIgZGItaWQ9IiI+MDwva2V5PjwvZm9yZWlnbi1rZXlzPjxyZWYtdHlwZSBuYW1l
PSJKb3VybmFsIEFydGljbGUiPjE3PC9yZWYtdHlwZT48Y29udHJpYnV0b3JzPjxhdXRob3JzPjxh
dXRob3I+QmFua3MsIE0uIEEuPC9hdXRob3I+PGF1dGhvcj5TYXJkLCBOLiBNLjwvYXV0aG9yPjxh
dXRob3I+T+KAmU1hbGxleSwgSy4gRy48L2F1dGhvcj48YXV0aG9yPkphY29ic29uLCBELiBQLjwv
YXV0aG9yPjxhdXRob3I+SG9nYW5zZW4sIE0uIEouPC9hdXRob3I+PGF1dGhvcj5Kb2huc29uLCBN
LiBBLjwvYXV0aG9yPjwvYXV0aG9ycz48L2NvbnRyaWJ1dG9ycz48dGl0bGVzPjx0aXRsZT5BIGdl
bmV0aWNzLWJhc2VkIGV2YWx1YXRpb24gb2YgdGhlIHNwcmluZyBDaGlub29rIHNhbG1vbiByZWlu
dHJvZHVjdGlvbiBwcm9ncmFtIGFib3ZlIENvdWdhciBEYW0sIFNvdXRoIEZvcmsgTWNLZW56aWUg
Uml2ZXIsIDIwMTMtMjAxNTwvdGl0bGU+PHNlY29uZGFyeS10aXRsZT5VLlMuIEFybXkgQ29ycHMg
b2YgRW5naW5lZXJzPC9zZWNvbmRhcnktdGl0bGU+PC90aXRsZXM+PHBlcmlvZGljYWw+PGZ1bGwt
dGl0bGU+VS5TLiBBcm15IENvcnBzIG9mIEVuZ2luZWVyczwvZnVsbC10aXRsZT48L3BlcmlvZGlj
YWw+PGRhdGVzPjx5ZWFyPjIwMTY8L3llYXI+PC9kYXRlcz48dXJscz48L3VybHM+PC9yZWNvcmQ+
PC9DaXRlPjxDaXRlPjxBdXRob3I+QmFua3M8L0F1dGhvcj48WWVhcj4yMDE0PC9ZZWFyPjxSZWNO
dW0+MTM3NjwvUmVjTnVtPjxyZWNvcmQ+PHJlYy1udW1iZXI+MTM3NjwvcmVjLW51bWJlcj48Zm9y
ZWlnbi1rZXlzPjxrZXkgYXBwPSJFTiIgZGItaWQ9ImZzdGR3dDB0M3h6cnNrZXd6dm14cHNmODB4
eDI1OTkwcmZyZCIgdGltZXN0YW1wPSIxNTkyODcxMjAyIj4xMzc2PC9rZXk+PGtleSBhcHA9IkVO
V2ViIiBkYi1pZD0iIj4wPC9rZXk+PC9mb3JlaWduLWtleXM+PHJlZi10eXBlIG5hbWU9IkpvdXJu
YWwgQXJ0aWNsZSI+MTc8L3JlZi10eXBlPjxjb250cmlidXRvcnM+PGF1dGhvcnM+PGF1dGhvcj5C
YW5rcywgTS4gQS48L2F1dGhvcj48YXV0aG9yPlNhcmQsIE4uIE0uPC9hdXRob3I+PGF1dGhvcj5P
4oCZTWFsbGV5LCBLLiBHLjwvYXV0aG9yPjxhdXRob3I+SmFjb2Jzb24sIEQuIFAuPC9hdXRob3I+
PGF1dGhvcj5Ib2dhbnNlbiwgTS4gSi48L2F1dGhvcj48YXV0aG9yPlNjaHJvZWRlciwgUi4gSy48
L2F1dGhvcj48YXV0aG9yPkpvaG5zb24sIE0uIEEuPC9hdXRob3I+PC9hdXRob3JzPjwvY29udHJp
YnV0b3JzPjx0aXRsZXM+PHRpdGxlPkEgZ2VuZXRpY3MtYmFzZWQgZXZhbHVhdGlvbiBvZiB0aGUg
c3ByaW5nIENoaW5vb2sgc2FsbW9uIHJlaW50cm9kdWN0aW9uIHByb2dyYW0gYWJvdmUgQ291Z2Fy
IERhbSwgU291dGggRm9yayBNY0tlbnppZSBSaXZlciwgMjAwNy0gMjAxMzwvdGl0bGU+PHNlY29u
ZGFyeS10aXRsZT5VLlMuIEFybXkgQ29ycHMgb2YgRW5naW5lZXJzLjwvc2Vjb25kYXJ5LXRpdGxl
PjwvdGl0bGVzPjxwZXJpb2RpY2FsPjxmdWxsLXRpdGxlPlUuUy4gQXJteSBDb3JwcyBvZiBFbmdp
bmVlcnMuPC9mdWxsLXRpdGxlPjwvcGVyaW9kaWNhbD48ZGF0ZXM+PHllYXI+MjAxNDwveWVhcj48
L2RhdGVzPjx1cmxzPjwvdXJscz48L3JlY29yZD48L0NpdGU+PENpdGU+PEF1dGhvcj5TYXJkPC9B
dXRob3I+PFllYXI+MjAxNjwvWWVhcj48UmVjTnVtPjEzNjk8L1JlY051bT48cmVjb3JkPjxyZWMt
bnVtYmVyPjEzNjk8L3JlYy1udW1iZXI+PGZvcmVpZ24ta2V5cz48a2V5IGFwcD0iRU4iIGRiLWlk
PSJmc3Rkd3QwdDN4enJza2V3enZteHBzZjgweHgyNTk5MHJmcmQiIHRpbWVzdGFtcD0iMTU5MjM0
NDY3MCI+MTM2OTwva2V5PjxrZXkgYXBwPSJFTldlYiIgZGItaWQ9IiI+MDwva2V5PjwvZm9yZWln
bi1rZXlzPjxyZWYtdHlwZSBuYW1lPSJKb3VybmFsIEFydGljbGUiPjE3PC9yZWYtdHlwZT48Y29u
dHJpYnV0b3JzPjxhdXRob3JzPjxhdXRob3I+U2FyZCwgTi4gTS48L2F1dGhvcj48YXV0aG9yPkpv
aG5zb24sIE0uIEEuPC9hdXRob3I+PGF1dGhvcj5KYWNvYnNvbiwgRC4gUC48L2F1dGhvcj48YXV0
aG9yPkhvZ2Fuc2VuLCBNLiBKLjwvYXV0aG9yPjxhdXRob3I+TyZhcG9zO01hbGxleSwgSy4gRy48
L2F1dGhvcj48YXV0aG9yPkJhbmtzLCBNLiBBLjwvYXV0aG9yPjwvYXV0aG9ycz48L2NvbnRyaWJ1
dG9ycz48dGl0bGVzPjx0aXRsZT5HZW5ldGljIG1vbml0b3JpbmcgZ3VpZGVzIGFkYXB0aXZlIG1h
bmFnZW1lbnQgb2YgYSBtaWdyYXRvcnkgZmlzaCByZWludHJvZHVjdGlvbiBwcm9ncmFtPC90aXRs
ZT48c2Vjb25kYXJ5LXRpdGxlPkFuaW1hbCBDb25zZXJ2YXRpb248L3NlY29uZGFyeS10aXRsZT48
L3RpdGxlcz48cGVyaW9kaWNhbD48ZnVsbC10aXRsZT5BbmltYWwgQ29uc2VydmF0aW9uPC9mdWxs
LXRpdGxlPjwvcGVyaW9kaWNhbD48cGFnZXM+NTcwLTU3NzwvcGFnZXM+PHZvbHVtZT4xOTwvdm9s
dW1lPjxudW1iZXI+NjwvbnVtYmVyPjxzZWN0aW9uPjU3MDwvc2VjdGlvbj48ZGF0ZXM+PHllYXI+
MjAxNjwveWVhcj48L2RhdGVzPjxpc2JuPjEzNjc5NDMwPC9pc2JuPjx1cmxzPjwvdXJscz48ZWxl
Y3Ryb25pYy1yZXNvdXJjZS1udW0+MTAuMTExMS9hY3YuMTIyNzg8L2VsZWN0cm9uaWMtcmVzb3Vy
Y2UtbnVtPjwvcmVjb3JkPjwvQ2l0ZT48L0VuZE5vdGU+AG==
</w:fldData>
        </w:fldChar>
      </w:r>
      <w:r w:rsidR="00F830AB">
        <w:instrText xml:space="preserve"> ADDIN EN.CITE </w:instrText>
      </w:r>
      <w:r w:rsidR="00F830AB">
        <w:fldChar w:fldCharType="begin">
          <w:fldData xml:space="preserve">PEVuZE5vdGU+PENpdGU+PEF1dGhvcj5P4oCZTWFsbGV5PC9BdXRob3I+PFllYXI+MjAyMzwvWWVh
cj48UmVjTnVtPjE3NDc8L1JlY051bT48RGlzcGxheVRleHQ+KEJhbmtzIGV0IGFsLiAyMDEzOyBC
YW5rcyBldCBhbC4gMjAxNDsgQmFua3MgZXQgYWwuIDIwMTY7IFNhcmQgZXQgYWwuIDIwMTY7IE/i
gJlNYWxsZXkgZXQgYWwuIDIwMjMpPC9EaXNwbGF5VGV4dD48cmVjb3JkPjxyZWMtbnVtYmVyPjE3
NDc8L3JlYy1udW1iZXI+PGZvcmVpZ24ta2V5cz48a2V5IGFwcD0iRU4iIGRiLWlkPSJmc3Rkd3Qw
dDN4enJza2V3enZteHBzZjgweHgyNTk5MHJmcmQiIHRpbWVzdGFtcD0iMTY4NTQ5NDk5MCI+MTc0
Nzwva2V5PjwvZm9yZWlnbi1rZXlzPjxyZWYtdHlwZSBuYW1lPSJKb3VybmFsIEFydGljbGUiPjE3
PC9yZWYtdHlwZT48Y29udHJpYnV0b3JzPjxhdXRob3JzPjxhdXRob3I+T+KAmU1hbGxleSwgS2F0
aGxlZW4gRzsgRGF5YW4sIERhdmlkIEk7PC9hdXRob3I+PGF1dGhvcj5GaXR6cGF0cmljaywgQ3Jp
c3TDrW4gSzs8L2F1dGhvcj48YXV0aG9yPkNvdXR1cmUsIFJ5YW48L2F1dGhvcj48L2F1dGhvcnM+
PC9jb250cmlidXRvcnM+PHRpdGxlcz48dGl0bGU+RXZhbHVhdGluZyBzcHJpbmcgQ2hpbm9vayBz
YWxtb24gcmVsZWFzZXMgYWJvdmUgQ291Z2FyIERhbSwgb24gdGhlIFNvdXRoIEZvcmsgTWNLZW56
aWUgUml2ZXIsIHVzaW5nIGdlbmV0aWMgcGFyZW50YWdlIGFuYWx5c2lzPC90aXRsZT48c2Vjb25k
YXJ5LXRpdGxlPlJlcG9ydCB0byB0aGUgVVMgQXJteSBDb3JwcyBvZiBFbmdpbmVlcnMsIFBvcnRs
YW5kIERpc3RyaWN0LCBQb3J0bGFuZCwgT3JlZ29uPC9zZWNvbmRhcnktdGl0bGU+PC90aXRsZXM+
PHBlcmlvZGljYWw+PGZ1bGwtdGl0bGU+UmVwb3J0IHRvIHRoZSBVUyBBcm15IENvcnBzIG9mIEVu
Z2luZWVycywgUG9ydGxhbmQgRGlzdHJpY3QsIFBvcnRsYW5kLCBPcmVnb248L2Z1bGwtdGl0bGU+
PC9wZXJpb2RpY2FsPjxkYXRlcz48eWVhcj4yMDIzPC95ZWFyPjwvZGF0ZXM+PHVybHM+PC91cmxz
PjwvcmVjb3JkPjwvQ2l0ZT48Q2l0ZT48QXV0aG9yPkJhbmtzPC9BdXRob3I+PFllYXI+MjAxMzwv
WWVhcj48UmVjTnVtPjE1NDI8L1JlY051bT48cmVjb3JkPjxyZWMtbnVtYmVyPjE1NDI8L3JlYy1u
dW1iZXI+PGZvcmVpZ24ta2V5cz48a2V5IGFwcD0iRU4iIGRiLWlkPSJmc3Rkd3QwdDN4enJza2V3
enZteHBzZjgweHgyNTk5MHJmcmQiIHRpbWVzdGFtcD0iMTY2NjI5NTY4NSI+MTU0Mjwva2V5Pjxr
ZXkgYXBwPSJFTldlYiIgZGItaWQ9IiI+MDwva2V5PjwvZm9yZWlnbi1rZXlzPjxyZWYtdHlwZSBu
YW1lPSJKb3VybmFsIEFydGljbGUiPjE3PC9yZWYtdHlwZT48Y29udHJpYnV0b3JzPjxhdXRob3Jz
PjxhdXRob3I+QmFua3MsIE0uIEEuPC9hdXRob3I+PGF1dGhvcj5P4oCZTWFsbGV5LCBLLiBHLjwv
YXV0aG9yPjxhdXRob3I+U2FyZCwgTi4gTS48L2F1dGhvcj48YXV0aG9yPkphY29ic29uLCBELiBQ
LjwvYXV0aG9yPjxhdXRob3I+SG9nYW5zZW4sIE0uIEouPC9hdXRob3I+PGF1dGhvcj5TY2hyb2Vk
ZXIsIFIuIEsuPC9hdXRob3I+PGF1dGhvcj5Kb2huc29uLCBNLiBBLjwvYXV0aG9yPjwvYXV0aG9y
cz48L2NvbnRyaWJ1dG9ycz48dGl0bGVzPjx0aXRsZT5HZW5ldGljIHBlZGlncmVlIGFuYWx5c2lz
IG9mIHNwcmluZyBDaGlub29rIHNhbG1vbiBvdXRwbGFudGVkIGFib3ZlIENvdWdhciBEYW0sIFNv
dXRoIEZvcmsgTWNLZW56aWUgUml2ZXI8L3RpdGxlPjxzZWNvbmRhcnktdGl0bGU+VS5TLiBBcm15
IENvcnBzIG9mIEVuZ2luZWVyczwvc2Vjb25kYXJ5LXRpdGxlPjwvdGl0bGVzPjxwZXJpb2RpY2Fs
PjxmdWxsLXRpdGxlPlUuUy4gQXJteSBDb3JwcyBvZiBFbmdpbmVlcnM8L2Z1bGwtdGl0bGU+PC9w
ZXJpb2RpY2FsPjxkYXRlcz48eWVhcj4yMDEzPC95ZWFyPjwvZGF0ZXM+PHVybHM+PC91cmxzPjwv
cmVjb3JkPjwvQ2l0ZT48Q2l0ZT48QXV0aG9yPkJhbmtzPC9BdXRob3I+PFllYXI+MjAxNjwvWWVh
cj48UmVjTnVtPjEzOTM8L1JlY051bT48cmVjb3JkPjxyZWMtbnVtYmVyPjEzOTM8L3JlYy1udW1i
ZXI+PGZvcmVpZ24ta2V5cz48a2V5IGFwcD0iRU4iIGRiLWlkPSJmc3Rkd3QwdDN4enJza2V3enZt
eHBzZjgweHgyNTk5MHJmcmQiIHRpbWVzdGFtcD0iMTU5OTE2MjAwMyI+MTM5Mzwva2V5PjxrZXkg
YXBwPSJFTldlYiIgZGItaWQ9IiI+MDwva2V5PjwvZm9yZWlnbi1rZXlzPjxyZWYtdHlwZSBuYW1l
PSJKb3VybmFsIEFydGljbGUiPjE3PC9yZWYtdHlwZT48Y29udHJpYnV0b3JzPjxhdXRob3JzPjxh
dXRob3I+QmFua3MsIE0uIEEuPC9hdXRob3I+PGF1dGhvcj5TYXJkLCBOLiBNLjwvYXV0aG9yPjxh
dXRob3I+T+KAmU1hbGxleSwgSy4gRy48L2F1dGhvcj48YXV0aG9yPkphY29ic29uLCBELiBQLjwv
YXV0aG9yPjxhdXRob3I+SG9nYW5zZW4sIE0uIEouPC9hdXRob3I+PGF1dGhvcj5Kb2huc29uLCBN
LiBBLjwvYXV0aG9yPjwvYXV0aG9ycz48L2NvbnRyaWJ1dG9ycz48dGl0bGVzPjx0aXRsZT5BIGdl
bmV0aWNzLWJhc2VkIGV2YWx1YXRpb24gb2YgdGhlIHNwcmluZyBDaGlub29rIHNhbG1vbiByZWlu
dHJvZHVjdGlvbiBwcm9ncmFtIGFib3ZlIENvdWdhciBEYW0sIFNvdXRoIEZvcmsgTWNLZW56aWUg
Uml2ZXIsIDIwMTMtMjAxNTwvdGl0bGU+PHNlY29uZGFyeS10aXRsZT5VLlMuIEFybXkgQ29ycHMg
b2YgRW5naW5lZXJzPC9zZWNvbmRhcnktdGl0bGU+PC90aXRsZXM+PHBlcmlvZGljYWw+PGZ1bGwt
dGl0bGU+VS5TLiBBcm15IENvcnBzIG9mIEVuZ2luZWVyczwvZnVsbC10aXRsZT48L3BlcmlvZGlj
YWw+PGRhdGVzPjx5ZWFyPjIwMTY8L3llYXI+PC9kYXRlcz48dXJscz48L3VybHM+PC9yZWNvcmQ+
PC9DaXRlPjxDaXRlPjxBdXRob3I+QmFua3M8L0F1dGhvcj48WWVhcj4yMDE0PC9ZZWFyPjxSZWNO
dW0+MTM3NjwvUmVjTnVtPjxyZWNvcmQ+PHJlYy1udW1iZXI+MTM3NjwvcmVjLW51bWJlcj48Zm9y
ZWlnbi1rZXlzPjxrZXkgYXBwPSJFTiIgZGItaWQ9ImZzdGR3dDB0M3h6cnNrZXd6dm14cHNmODB4
eDI1OTkwcmZyZCIgdGltZXN0YW1wPSIxNTkyODcxMjAyIj4xMzc2PC9rZXk+PGtleSBhcHA9IkVO
V2ViIiBkYi1pZD0iIj4wPC9rZXk+PC9mb3JlaWduLWtleXM+PHJlZi10eXBlIG5hbWU9IkpvdXJu
YWwgQXJ0aWNsZSI+MTc8L3JlZi10eXBlPjxjb250cmlidXRvcnM+PGF1dGhvcnM+PGF1dGhvcj5C
YW5rcywgTS4gQS48L2F1dGhvcj48YXV0aG9yPlNhcmQsIE4uIE0uPC9hdXRob3I+PGF1dGhvcj5P
4oCZTWFsbGV5LCBLLiBHLjwvYXV0aG9yPjxhdXRob3I+SmFjb2Jzb24sIEQuIFAuPC9hdXRob3I+
PGF1dGhvcj5Ib2dhbnNlbiwgTS4gSi48L2F1dGhvcj48YXV0aG9yPlNjaHJvZWRlciwgUi4gSy48
L2F1dGhvcj48YXV0aG9yPkpvaG5zb24sIE0uIEEuPC9hdXRob3I+PC9hdXRob3JzPjwvY29udHJp
YnV0b3JzPjx0aXRsZXM+PHRpdGxlPkEgZ2VuZXRpY3MtYmFzZWQgZXZhbHVhdGlvbiBvZiB0aGUg
c3ByaW5nIENoaW5vb2sgc2FsbW9uIHJlaW50cm9kdWN0aW9uIHByb2dyYW0gYWJvdmUgQ291Z2Fy
IERhbSwgU291dGggRm9yayBNY0tlbnppZSBSaXZlciwgMjAwNy0gMjAxMzwvdGl0bGU+PHNlY29u
ZGFyeS10aXRsZT5VLlMuIEFybXkgQ29ycHMgb2YgRW5naW5lZXJzLjwvc2Vjb25kYXJ5LXRpdGxl
PjwvdGl0bGVzPjxwZXJpb2RpY2FsPjxmdWxsLXRpdGxlPlUuUy4gQXJteSBDb3JwcyBvZiBFbmdp
bmVlcnMuPC9mdWxsLXRpdGxlPjwvcGVyaW9kaWNhbD48ZGF0ZXM+PHllYXI+MjAxNDwveWVhcj48
L2RhdGVzPjx1cmxzPjwvdXJscz48L3JlY29yZD48L0NpdGU+PENpdGU+PEF1dGhvcj5TYXJkPC9B
dXRob3I+PFllYXI+MjAxNjwvWWVhcj48UmVjTnVtPjEzNjk8L1JlY051bT48cmVjb3JkPjxyZWMt
bnVtYmVyPjEzNjk8L3JlYy1udW1iZXI+PGZvcmVpZ24ta2V5cz48a2V5IGFwcD0iRU4iIGRiLWlk
PSJmc3Rkd3QwdDN4enJza2V3enZteHBzZjgweHgyNTk5MHJmcmQiIHRpbWVzdGFtcD0iMTU5MjM0
NDY3MCI+MTM2OTwva2V5PjxrZXkgYXBwPSJFTldlYiIgZGItaWQ9IiI+MDwva2V5PjwvZm9yZWln
bi1rZXlzPjxyZWYtdHlwZSBuYW1lPSJKb3VybmFsIEFydGljbGUiPjE3PC9yZWYtdHlwZT48Y29u
dHJpYnV0b3JzPjxhdXRob3JzPjxhdXRob3I+U2FyZCwgTi4gTS48L2F1dGhvcj48YXV0aG9yPkpv
aG5zb24sIE0uIEEuPC9hdXRob3I+PGF1dGhvcj5KYWNvYnNvbiwgRC4gUC48L2F1dGhvcj48YXV0
aG9yPkhvZ2Fuc2VuLCBNLiBKLjwvYXV0aG9yPjxhdXRob3I+TyZhcG9zO01hbGxleSwgSy4gRy48
L2F1dGhvcj48YXV0aG9yPkJhbmtzLCBNLiBBLjwvYXV0aG9yPjwvYXV0aG9ycz48L2NvbnRyaWJ1
dG9ycz48dGl0bGVzPjx0aXRsZT5HZW5ldGljIG1vbml0b3JpbmcgZ3VpZGVzIGFkYXB0aXZlIG1h
bmFnZW1lbnQgb2YgYSBtaWdyYXRvcnkgZmlzaCByZWludHJvZHVjdGlvbiBwcm9ncmFtPC90aXRs
ZT48c2Vjb25kYXJ5LXRpdGxlPkFuaW1hbCBDb25zZXJ2YXRpb248L3NlY29uZGFyeS10aXRsZT48
L3RpdGxlcz48cGVyaW9kaWNhbD48ZnVsbC10aXRsZT5BbmltYWwgQ29uc2VydmF0aW9uPC9mdWxs
LXRpdGxlPjwvcGVyaW9kaWNhbD48cGFnZXM+NTcwLTU3NzwvcGFnZXM+PHZvbHVtZT4xOTwvdm9s
dW1lPjxudW1iZXI+NjwvbnVtYmVyPjxzZWN0aW9uPjU3MDwvc2VjdGlvbj48ZGF0ZXM+PHllYXI+
MjAxNjwveWVhcj48L2RhdGVzPjxpc2JuPjEzNjc5NDMwPC9pc2JuPjx1cmxzPjwvdXJscz48ZWxl
Y3Ryb25pYy1yZXNvdXJjZS1udW0+MTAuMTExMS9hY3YuMTIyNzg8L2VsZWN0cm9uaWMtcmVzb3Vy
Y2UtbnVtPjwvcmVjb3JkPjwvQ2l0ZT48L0VuZE5vdGU+AG==
</w:fldData>
        </w:fldChar>
      </w:r>
      <w:r w:rsidR="00F830AB">
        <w:instrText xml:space="preserve"> ADDIN EN.CITE.DATA </w:instrText>
      </w:r>
      <w:r w:rsidR="00F830AB">
        <w:fldChar w:fldCharType="end"/>
      </w:r>
      <w:r w:rsidR="00F830AB">
        <w:fldChar w:fldCharType="separate"/>
      </w:r>
      <w:r w:rsidR="00F830AB">
        <w:rPr>
          <w:noProof/>
        </w:rPr>
        <w:t>(Banks et al. 2013; Banks et al. 2014; Banks et al. 2016; Sard et al. 2016; O’Malley et al. 2023)</w:t>
      </w:r>
      <w:r w:rsidR="00F830AB">
        <w:fldChar w:fldCharType="end"/>
      </w:r>
      <w:r w:rsidR="00F830AB">
        <w:t>.</w:t>
      </w:r>
      <w:r>
        <w:t xml:space="preserve"> Methods detailing collection of genetic data and inference of the pedigree can be found in the previous evaluation </w:t>
      </w:r>
      <w:r w:rsidR="00F830AB">
        <w:fldChar w:fldCharType="begin"/>
      </w:r>
      <w:r w:rsidR="00F830AB">
        <w:instrText xml:space="preserve"> ADDIN EN.CITE &lt;EndNote&gt;&lt;Cite&gt;&lt;Author&gt;O’Malley&lt;/Author&gt;&lt;Year&gt;2023&lt;/Year&gt;&lt;RecNum&gt;1747&lt;/RecNum&gt;&lt;DisplayText&gt;(O’Malley et al. 2023)&lt;/DisplayText&gt;&lt;record&gt;&lt;rec-number&gt;1747&lt;/rec-number&gt;&lt;foreign-keys&gt;&lt;key app="EN" db-id="fstdwt0t3xzrskewzvmxpsf80xx25990rfrd" timestamp="1685494990"&gt;1747&lt;/key&gt;&lt;/foreign-keys&gt;&lt;ref-type name="Journal Article"&gt;17&lt;/ref-type&gt;&lt;contributors&gt;&lt;authors&gt;&lt;author&gt;O’Malley, Kathleen G; Dayan, David I;&lt;/author&gt;&lt;author&gt;Fitzpatrick, Cristín K;&lt;/author&gt;&lt;author&gt;Couture, Ryan&lt;/author&gt;&lt;/authors&gt;&lt;/contributors&gt;&lt;titles&gt;&lt;title&gt;Evaluating spring Chinook salmon releases above Cougar Dam, on the South Fork McKenzie River, using genetic parentage analysis&lt;/title&gt;&lt;secondary-title&gt;Report to the US Army Corps of Engineers, Portland District, Portland, Oregon&lt;/secondary-title&gt;&lt;/titles&gt;&lt;periodical&gt;&lt;full-title&gt;Report to the US Army Corps of Engineers, Portland District, Portland, Oregon&lt;/full-title&gt;&lt;/periodical&gt;&lt;dates&gt;&lt;year&gt;2023&lt;/year&gt;&lt;/dates&gt;&lt;urls&gt;&lt;/urls&gt;&lt;/record&gt;&lt;/Cite&gt;&lt;/EndNote&gt;</w:instrText>
      </w:r>
      <w:r w:rsidR="00F830AB">
        <w:fldChar w:fldCharType="separate"/>
      </w:r>
      <w:r w:rsidR="00F830AB">
        <w:rPr>
          <w:noProof/>
        </w:rPr>
        <w:t>(O’Malley et al. 2023)</w:t>
      </w:r>
      <w:r w:rsidR="00F830AB">
        <w:fldChar w:fldCharType="end"/>
      </w:r>
      <w:r>
        <w:t>. In brief, we isolated genomic DNA from fin clips</w:t>
      </w:r>
      <w:r w:rsidR="00F830AB">
        <w:t xml:space="preserve">, </w:t>
      </w:r>
      <w:r>
        <w:t xml:space="preserve">genotyped each sample at 11 microsatellite loci, and performed genotype quality filtering to remove individuals genotyped at fewer than 7 microsatellite loci and </w:t>
      </w:r>
      <w:r w:rsidRPr="00AB45E6">
        <w:t xml:space="preserve">individuals that could have been sampled more than once. </w:t>
      </w:r>
      <w:r>
        <w:t xml:space="preserve">When inferring pedigree we defined </w:t>
      </w:r>
      <w:r w:rsidRPr="0096646B">
        <w:rPr>
          <w:i/>
          <w:iCs/>
        </w:rPr>
        <w:t>potential offspring</w:t>
      </w:r>
      <w:r>
        <w:t xml:space="preserve"> as any wild-born individual sampled anywhere on the South Fork McKenzie, and </w:t>
      </w:r>
      <w:r>
        <w:rPr>
          <w:i/>
          <w:iCs/>
        </w:rPr>
        <w:t>candidate parents</w:t>
      </w:r>
      <w:r>
        <w:t xml:space="preserve"> as any individual, regardless of origin, released or otherwise sampled above the dam. We assigned potential </w:t>
      </w:r>
      <w:r w:rsidRPr="00B56B1F">
        <w:t xml:space="preserve">offspring to </w:t>
      </w:r>
      <w:r>
        <w:t xml:space="preserve">candidate </w:t>
      </w:r>
      <w:r w:rsidRPr="00B56B1F">
        <w:t xml:space="preserve">parents </w:t>
      </w:r>
      <w:r>
        <w:t xml:space="preserve">using </w:t>
      </w:r>
      <w:r w:rsidRPr="00B56B1F">
        <w:t xml:space="preserve">CERVUS v3.07 </w:t>
      </w:r>
      <w:r w:rsidR="00F830AB">
        <w:fldChar w:fldCharType="begin"/>
      </w:r>
      <w:r w:rsidR="00F830AB">
        <w:instrText xml:space="preserve"> ADDIN EN.CITE &lt;EndNote&gt;&lt;Cite&gt;&lt;Author&gt;Kalinowski&lt;/Author&gt;&lt;Year&gt;2007&lt;/Year&gt;&lt;RecNum&gt;1543&lt;/RecNum&gt;&lt;DisplayText&gt;(Kalinowski et al.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rsidR="00F830AB">
        <w:fldChar w:fldCharType="separate"/>
      </w:r>
      <w:r w:rsidR="00F830AB">
        <w:rPr>
          <w:noProof/>
        </w:rPr>
        <w:t>(Kalinowski et al. 2007)</w:t>
      </w:r>
      <w:r w:rsidR="00F830AB">
        <w:fldChar w:fldCharType="end"/>
      </w:r>
      <w:r>
        <w:t xml:space="preserve"> and</w:t>
      </w:r>
      <w:r w:rsidRPr="00B56B1F">
        <w:t xml:space="preserve"> COLONY v2.0.6.8 </w:t>
      </w:r>
      <w:r w:rsidR="00C11851">
        <w:fldChar w:fldCharType="begin"/>
      </w:r>
      <w:r w:rsidR="00C11851">
        <w:instrText xml:space="preserve"> ADDIN EN.CITE &lt;EndNote&gt;&lt;Cite&gt;&lt;Author&gt;Jones&lt;/Author&gt;&lt;Year&gt;2010&lt;/Year&gt;&lt;RecNum&gt;1544&lt;/RecNum&gt;&lt;DisplayText&gt;(Jones and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C11851">
        <w:fldChar w:fldCharType="separate"/>
      </w:r>
      <w:r w:rsidR="00C11851">
        <w:rPr>
          <w:noProof/>
        </w:rPr>
        <w:t>(Jones and Wang 2010)</w:t>
      </w:r>
      <w:r w:rsidR="00C11851">
        <w:fldChar w:fldCharType="end"/>
      </w:r>
      <w:r w:rsidR="00C11851">
        <w:t xml:space="preserve">. </w:t>
      </w:r>
      <w:r w:rsidRPr="00B56B1F">
        <w:t xml:space="preserve">We </w:t>
      </w:r>
      <w:r>
        <w:t>combined results from</w:t>
      </w:r>
      <w:r w:rsidRPr="00B56B1F">
        <w:t xml:space="preserve"> CERVUS and COLONY to generate a consensus pedigree used in all downstream analyses.</w:t>
      </w:r>
    </w:p>
    <w:p w14:paraId="36951F29" w14:textId="6CB28975" w:rsidR="00734046" w:rsidRDefault="00734046" w:rsidP="00734046">
      <w:pPr>
        <w:spacing w:line="360" w:lineRule="auto"/>
        <w:ind w:firstLine="720"/>
      </w:pPr>
      <w:r>
        <w:t xml:space="preserve">Nearly all (98%) Chinook salmon on the South Fork McKenzie express an age at maturity of 4 – 5 years, with approximately 2% returning at age 3 or age </w:t>
      </w:r>
      <w:r w:rsidR="00C11851">
        <w:t xml:space="preserve">6 </w:t>
      </w:r>
      <w:r w:rsidR="00C11851">
        <w:fldChar w:fldCharType="begin"/>
      </w:r>
      <w:r w:rsidR="00C11851">
        <w:instrText xml:space="preserve"> ADDIN EN.CITE &lt;EndNote&gt;&lt;Cite&gt;&lt;Author&gt;O’Malley&lt;/Author&gt;&lt;Year&gt;2023&lt;/Year&gt;&lt;RecNum&gt;1747&lt;/RecNum&gt;&lt;DisplayText&gt;(O’Malley et al. 2023)&lt;/DisplayText&gt;&lt;record&gt;&lt;rec-number&gt;1747&lt;/rec-number&gt;&lt;foreign-keys&gt;&lt;key app="EN" db-id="fstdwt0t3xzrskewzvmxpsf80xx25990rfrd" timestamp="1685494990"&gt;1747&lt;/key&gt;&lt;/foreign-keys&gt;&lt;ref-type name="Journal Article"&gt;17&lt;/ref-type&gt;&lt;contributors&gt;&lt;authors&gt;&lt;author&gt;O’Malley, Kathleen G; Dayan, David I;&lt;/author&gt;&lt;author&gt;Fitzpatrick, Cristín K;&lt;/author&gt;&lt;author&gt;Couture, Ryan&lt;/author&gt;&lt;/authors&gt;&lt;/contributors&gt;&lt;titles&gt;&lt;title&gt;Evaluating spring Chinook salmon releases above Cougar Dam, on the South Fork McKenzie River, using genetic parentage analysis&lt;/title&gt;&lt;secondary-title&gt;Report to the US Army Corps of Engineers, Portland District, Portland, Oregon&lt;/secondary-title&gt;&lt;/titles&gt;&lt;periodical&gt;&lt;full-title&gt;Report to the US Army Corps of Engineers, Portland District, Portland, Oregon&lt;/full-title&gt;&lt;/periodical&gt;&lt;dates&gt;&lt;year&gt;2023&lt;/year&gt;&lt;/dates&gt;&lt;urls&gt;&lt;/urls&gt;&lt;/record&gt;&lt;/Cite&gt;&lt;/EndNote&gt;</w:instrText>
      </w:r>
      <w:r w:rsidR="00C11851">
        <w:fldChar w:fldCharType="separate"/>
      </w:r>
      <w:r w:rsidR="00C11851">
        <w:rPr>
          <w:noProof/>
        </w:rPr>
        <w:t>(O’Malley et al. 2023)</w:t>
      </w:r>
      <w:r w:rsidR="00C11851">
        <w:fldChar w:fldCharType="end"/>
      </w:r>
      <w:r>
        <w:t>, and w</w:t>
      </w:r>
      <w:r w:rsidRPr="0096646B">
        <w:t>e assigned potential offspring sampled on the South Fork McKenzie to candidate parents released above Cougar Dam three to six years prior. We assigned potential offspring that returned to the South Fork McKenzie River 2010 – 2020 to candidate parents released, or otherwise observed above the dam from 2007 – 2017</w:t>
      </w:r>
      <w:r>
        <w:t>. Therefore, our data allowed us to identify all offspring of salmon released above Cougar Dam in 2010 – 2014, and nearly all (~98%) offspring of salmon released above Cougar Dam in 2015. From the perspective of returning potential offspring, we sample all possible parents of potential offspring that returned from 2013 – 2020, and nearly all (98%) parents of potential offspring that returned in 2012. Taken together, the pedigree identifies both the parents and offspring of candidate parents released above the dam from 2012 – 2015. Our results are focused on candidate parents from these four years.</w:t>
      </w:r>
    </w:p>
    <w:p w14:paraId="11D94495" w14:textId="77777777" w:rsidR="00734046" w:rsidRDefault="00734046" w:rsidP="00734046">
      <w:pPr>
        <w:spacing w:line="360" w:lineRule="auto"/>
        <w:ind w:firstLine="720"/>
      </w:pPr>
      <w:r>
        <w:t>We consider three focal groups of candidate parents released above the dam from 2012 – 2015 based on the identity of their parents: hatchery, F</w:t>
      </w:r>
      <w:r w:rsidRPr="003B25DC">
        <w:rPr>
          <w:vertAlign w:val="subscript"/>
        </w:rPr>
        <w:t>1</w:t>
      </w:r>
      <w:r>
        <w:t xml:space="preserve"> and NOR. We refer to this variable as </w:t>
      </w:r>
      <w:r>
        <w:rPr>
          <w:i/>
          <w:iCs/>
        </w:rPr>
        <w:t>generation</w:t>
      </w:r>
      <w:r>
        <w:t xml:space="preserve">. Hatchery salmon are captive-reared salmon </w:t>
      </w:r>
      <w:r w:rsidRPr="003B25DC">
        <w:t xml:space="preserve">from the McKenzie spring Chinook salmon hatchery program, that are </w:t>
      </w:r>
      <w:r>
        <w:t xml:space="preserve">collected at the hatchery trap on the mainstem or at the Cougar Trap, and </w:t>
      </w:r>
      <w:r w:rsidRPr="003B25DC">
        <w:t>released above the dam.</w:t>
      </w:r>
      <w:r>
        <w:t xml:space="preserve"> </w:t>
      </w:r>
      <w:r w:rsidRPr="003B25DC">
        <w:t>F</w:t>
      </w:r>
      <w:r w:rsidRPr="003B25DC">
        <w:rPr>
          <w:vertAlign w:val="subscript"/>
        </w:rPr>
        <w:t>1</w:t>
      </w:r>
      <w:r w:rsidRPr="003B25DC">
        <w:t>s a</w:t>
      </w:r>
      <w:r>
        <w:t>re</w:t>
      </w:r>
      <w:r w:rsidRPr="003B25DC">
        <w:t xml:space="preserve"> the first generation</w:t>
      </w:r>
      <w:r>
        <w:t>,</w:t>
      </w:r>
      <w:r w:rsidRPr="003B25DC">
        <w:t xml:space="preserve"> wild</w:t>
      </w:r>
      <w:r>
        <w:t>-</w:t>
      </w:r>
      <w:r w:rsidRPr="003B25DC">
        <w:t xml:space="preserve">born offspring of hatchery salmon released above the dam. Both parents </w:t>
      </w:r>
      <w:r>
        <w:t xml:space="preserve">of </w:t>
      </w:r>
      <w:r w:rsidRPr="003B25DC">
        <w:t>F</w:t>
      </w:r>
      <w:r w:rsidRPr="003B25DC">
        <w:rPr>
          <w:vertAlign w:val="subscript"/>
        </w:rPr>
        <w:t>1</w:t>
      </w:r>
      <w:r w:rsidRPr="003B25DC">
        <w:t xml:space="preserve">s </w:t>
      </w:r>
      <w:r>
        <w:t xml:space="preserve">must be inferred in the pedigree and both must be </w:t>
      </w:r>
      <w:r w:rsidRPr="003B25DC">
        <w:t>HOR.</w:t>
      </w:r>
      <w:r>
        <w:t xml:space="preserve"> Finally, </w:t>
      </w:r>
      <w:r w:rsidRPr="003B25DC">
        <w:t>NOR</w:t>
      </w:r>
      <w:r>
        <w:t>s</w:t>
      </w:r>
      <w:r w:rsidRPr="003B25DC">
        <w:t xml:space="preserve"> </w:t>
      </w:r>
      <w:r>
        <w:t>are</w:t>
      </w:r>
      <w:r w:rsidRPr="003B25DC">
        <w:t xml:space="preserve"> any </w:t>
      </w:r>
      <w:r>
        <w:t>wild-born salmon released above the dam</w:t>
      </w:r>
      <w:r w:rsidRPr="003B25DC">
        <w:t xml:space="preserve"> that do </w:t>
      </w:r>
      <w:r w:rsidRPr="003B25DC">
        <w:lastRenderedPageBreak/>
        <w:t>not assign to a parent previously released above the dam. These salmon are presumed to be produced below the dam</w:t>
      </w:r>
      <w:r>
        <w:t>, on the mainstem,</w:t>
      </w:r>
      <w:r w:rsidRPr="003B25DC">
        <w:t xml:space="preserve"> or elsewhere</w:t>
      </w:r>
      <w:r>
        <w:t xml:space="preserve">. We do not consider other candidate parents from 2012 – 2015 that do not fall into one of these three groups. For example, individuals that assign to a single parent, or individuals from mixed mate pairs are not analyzed. </w:t>
      </w:r>
    </w:p>
    <w:p w14:paraId="5728D60E" w14:textId="77777777" w:rsidR="00734046" w:rsidRDefault="00734046" w:rsidP="00734046">
      <w:pPr>
        <w:pStyle w:val="Heading2"/>
      </w:pPr>
    </w:p>
    <w:p w14:paraId="54A8AD54" w14:textId="77777777" w:rsidR="00734046" w:rsidRDefault="00734046" w:rsidP="00734046">
      <w:pPr>
        <w:pStyle w:val="Heading2"/>
        <w:rPr>
          <w:i w:val="0"/>
          <w:iCs w:val="0"/>
        </w:rPr>
      </w:pPr>
      <w:r>
        <w:t xml:space="preserve">Body Length </w:t>
      </w:r>
    </w:p>
    <w:p w14:paraId="660E4BFA" w14:textId="77777777" w:rsidR="00734046" w:rsidRPr="00BD532E" w:rsidRDefault="00734046" w:rsidP="00734046">
      <w:pPr>
        <w:spacing w:line="360" w:lineRule="auto"/>
      </w:pPr>
      <w:r>
        <w:tab/>
        <w:t xml:space="preserve">Spawning ground surveys were conducted on the South Fork McKenzie River below the dam and the mainstem McKenzie River. Body length and sex were recorded for each carcass observed in 2012 – 2015. To understand if body length of hatchery salmon, F1s, and NORs differed from one another or from the natural McKenzie River spring Chinook salmon population in 2012 we fit a linear model on body length with three fixed effects, </w:t>
      </w:r>
      <w:r>
        <w:rPr>
          <w:i/>
          <w:iCs/>
        </w:rPr>
        <w:t xml:space="preserve">year, sex, </w:t>
      </w:r>
      <w:r>
        <w:t>and</w:t>
      </w:r>
      <w:r>
        <w:rPr>
          <w:i/>
          <w:iCs/>
        </w:rPr>
        <w:t xml:space="preserve"> </w:t>
      </w:r>
      <w:r w:rsidRPr="00A753F5">
        <w:rPr>
          <w:i/>
          <w:iCs/>
        </w:rPr>
        <w:t>generation</w:t>
      </w:r>
      <w:r>
        <w:t xml:space="preserve"> (including carcass samples as an additional level)</w:t>
      </w:r>
      <w:r>
        <w:rPr>
          <w:i/>
          <w:iCs/>
        </w:rPr>
        <w:t xml:space="preserve">, </w:t>
      </w:r>
      <w:r>
        <w:t xml:space="preserve">and the </w:t>
      </w:r>
      <w:r>
        <w:rPr>
          <w:i/>
          <w:iCs/>
        </w:rPr>
        <w:t>generation</w:t>
      </w:r>
      <w:r>
        <w:t>*</w:t>
      </w:r>
      <w:r>
        <w:rPr>
          <w:i/>
          <w:iCs/>
        </w:rPr>
        <w:t xml:space="preserve">sex </w:t>
      </w:r>
      <w:r w:rsidRPr="00793059">
        <w:t>interaction</w:t>
      </w:r>
      <w:r>
        <w:t xml:space="preserve">. </w:t>
      </w:r>
      <w:r w:rsidRPr="00A753F5">
        <w:t>We validated the model using Pearson residuals and evaluated significance with an F-test and type II sums of squares.</w:t>
      </w:r>
      <w:r>
        <w:t xml:space="preserve"> We used the </w:t>
      </w:r>
      <w:proofErr w:type="spellStart"/>
      <w:r>
        <w:rPr>
          <w:i/>
          <w:iCs/>
        </w:rPr>
        <w:t>emmeans</w:t>
      </w:r>
      <w:proofErr w:type="spellEnd"/>
      <w:r>
        <w:rPr>
          <w:i/>
          <w:iCs/>
        </w:rPr>
        <w:t xml:space="preserve"> </w:t>
      </w:r>
      <w:r>
        <w:t xml:space="preserve">package in R to conduct </w:t>
      </w:r>
      <w:r>
        <w:rPr>
          <w:i/>
          <w:iCs/>
        </w:rPr>
        <w:t>post-hoc</w:t>
      </w:r>
      <w:r>
        <w:t xml:space="preserve"> estimation of marginal mean lengths and hypothesis testing.</w:t>
      </w:r>
    </w:p>
    <w:p w14:paraId="4D859534" w14:textId="77777777" w:rsidR="00734046" w:rsidRPr="00BD532E" w:rsidRDefault="00734046" w:rsidP="00734046"/>
    <w:p w14:paraId="18B9CE80" w14:textId="77777777" w:rsidR="00734046" w:rsidRDefault="00734046" w:rsidP="00734046">
      <w:pPr>
        <w:pStyle w:val="Heading2"/>
      </w:pPr>
      <w:r w:rsidRPr="001F0EA8">
        <w:t>Relative Reproductive Success</w:t>
      </w:r>
    </w:p>
    <w:p w14:paraId="2B33B97A" w14:textId="77777777" w:rsidR="00734046" w:rsidRPr="00C319C0" w:rsidRDefault="00734046" w:rsidP="00734046">
      <w:pPr>
        <w:spacing w:line="360" w:lineRule="auto"/>
        <w:ind w:firstLine="720"/>
        <w:rPr>
          <w:vertAlign w:val="subscript"/>
        </w:rPr>
      </w:pPr>
      <w:r w:rsidRPr="000132E8">
        <w:t xml:space="preserve">For each candidate parent (any salmon released above the dam), we </w:t>
      </w:r>
      <w:r>
        <w:t>estimated</w:t>
      </w:r>
      <w:r w:rsidRPr="000132E8">
        <w:t xml:space="preserve"> total lifetime fitness (TLF) as the number of adult offspring produced by a</w:t>
      </w:r>
      <w:r>
        <w:t>n</w:t>
      </w:r>
      <w:r w:rsidRPr="000132E8">
        <w:t xml:space="preserve"> individual candidate parent.</w:t>
      </w:r>
      <w:r>
        <w:t xml:space="preserve"> To address if there was a fitness differences between HORs, F</w:t>
      </w:r>
      <w:r w:rsidRPr="003D4711">
        <w:rPr>
          <w:vertAlign w:val="subscript"/>
        </w:rPr>
        <w:t>1</w:t>
      </w:r>
      <w:r>
        <w:t>s and NORs (</w:t>
      </w:r>
      <w:r>
        <w:rPr>
          <w:i/>
          <w:iCs/>
        </w:rPr>
        <w:t>generation</w:t>
      </w:r>
      <w:r>
        <w:t xml:space="preserve">), we first estimated relative reproductive success (RRS) using a model based approach. This approach permits parsing of the effect of </w:t>
      </w:r>
      <w:r>
        <w:rPr>
          <w:i/>
          <w:iCs/>
        </w:rPr>
        <w:t>generation</w:t>
      </w:r>
      <w:r>
        <w:t xml:space="preserve"> from covariates such as </w:t>
      </w:r>
      <w:r>
        <w:rPr>
          <w:i/>
          <w:iCs/>
        </w:rPr>
        <w:t>body length</w:t>
      </w:r>
      <w:r>
        <w:t xml:space="preserve"> and </w:t>
      </w:r>
      <w:r>
        <w:rPr>
          <w:i/>
          <w:iCs/>
        </w:rPr>
        <w:t>year</w:t>
      </w:r>
      <w:r>
        <w:t>. In a complementary approach, we estimated RRS by simple division of mean TLF of HORs by mean TLF of either F</w:t>
      </w:r>
      <w:r w:rsidRPr="008B0814">
        <w:rPr>
          <w:vertAlign w:val="subscript"/>
        </w:rPr>
        <w:t>1</w:t>
      </w:r>
      <w:r>
        <w:t xml:space="preserve">s or NORs. To distinguish between RRS estimated with each approach, we refer to estimates as </w:t>
      </w:r>
      <w:proofErr w:type="spellStart"/>
      <w:r>
        <w:rPr>
          <w:vertAlign w:val="subscript"/>
        </w:rPr>
        <w:t>model</w:t>
      </w:r>
      <w:r>
        <w:t>RRS</w:t>
      </w:r>
      <w:proofErr w:type="spellEnd"/>
      <w:r>
        <w:t xml:space="preserve"> and </w:t>
      </w:r>
      <w:r w:rsidRPr="00F46E9C">
        <w:rPr>
          <w:vertAlign w:val="subscript"/>
        </w:rPr>
        <w:t>Δ</w:t>
      </w:r>
      <w:r>
        <w:t>RRS, respectively.</w:t>
      </w:r>
    </w:p>
    <w:p w14:paraId="7A5F40E7" w14:textId="40FAE33C" w:rsidR="00734046" w:rsidRDefault="00734046" w:rsidP="00734046">
      <w:pPr>
        <w:spacing w:line="360" w:lineRule="auto"/>
        <w:ind w:firstLine="720"/>
      </w:pPr>
      <w:r>
        <w:t xml:space="preserve">In the model based approach, we began by fitting a generalized linear mixed model on TLF </w:t>
      </w:r>
      <w:r w:rsidRPr="000D645F">
        <w:t xml:space="preserve">using the </w:t>
      </w:r>
      <w:proofErr w:type="spellStart"/>
      <w:r w:rsidRPr="000D645F">
        <w:rPr>
          <w:i/>
          <w:iCs/>
        </w:rPr>
        <w:t>glm</w:t>
      </w:r>
      <w:r>
        <w:rPr>
          <w:i/>
          <w:iCs/>
        </w:rPr>
        <w:t>mTMB</w:t>
      </w:r>
      <w:proofErr w:type="spellEnd"/>
      <w:r w:rsidRPr="000D645F">
        <w:t xml:space="preserve"> package in </w:t>
      </w:r>
      <w:r w:rsidRPr="000D645F">
        <w:rPr>
          <w:i/>
          <w:iCs/>
        </w:rPr>
        <w:t>R</w:t>
      </w:r>
      <w:r>
        <w:t xml:space="preserve">. In addition to the effect of </w:t>
      </w:r>
      <w:r w:rsidRPr="006C3749">
        <w:rPr>
          <w:i/>
          <w:iCs/>
        </w:rPr>
        <w:t>generation</w:t>
      </w:r>
      <w:r>
        <w:t xml:space="preserve"> on TLF, w</w:t>
      </w:r>
      <w:r w:rsidRPr="006C3749">
        <w:t xml:space="preserve">e considered the influence of multiple potential </w:t>
      </w:r>
      <w:r>
        <w:t>covariates</w:t>
      </w:r>
      <w:r w:rsidRPr="006C3749">
        <w:t xml:space="preserve"> including </w:t>
      </w:r>
      <w:r w:rsidRPr="00625CF2">
        <w:rPr>
          <w:i/>
          <w:iCs/>
        </w:rPr>
        <w:t xml:space="preserve">sex, </w:t>
      </w:r>
      <w:r>
        <w:rPr>
          <w:i/>
          <w:iCs/>
        </w:rPr>
        <w:t xml:space="preserve">body </w:t>
      </w:r>
      <w:r w:rsidRPr="00625CF2">
        <w:rPr>
          <w:i/>
          <w:iCs/>
        </w:rPr>
        <w:t>length, release day</w:t>
      </w:r>
      <w:r w:rsidRPr="006C3749">
        <w:t>,</w:t>
      </w:r>
      <w:r>
        <w:t xml:space="preserve"> and </w:t>
      </w:r>
      <w:r w:rsidRPr="00625CF2">
        <w:rPr>
          <w:i/>
          <w:iCs/>
        </w:rPr>
        <w:t>year</w:t>
      </w:r>
      <w:r>
        <w:t xml:space="preserve"> and </w:t>
      </w:r>
      <w:r w:rsidRPr="006C3749">
        <w:t>t</w:t>
      </w:r>
      <w:r>
        <w:t xml:space="preserve">wo </w:t>
      </w:r>
      <w:r w:rsidRPr="006C3749">
        <w:t xml:space="preserve">interaction terms, including </w:t>
      </w:r>
      <w:r w:rsidRPr="00625CF2">
        <w:rPr>
          <w:i/>
          <w:iCs/>
        </w:rPr>
        <w:t xml:space="preserve">sex*release day </w:t>
      </w:r>
      <w:r w:rsidRPr="00625CF2">
        <w:t>and</w:t>
      </w:r>
      <w:r w:rsidRPr="00625CF2">
        <w:rPr>
          <w:i/>
          <w:iCs/>
        </w:rPr>
        <w:t xml:space="preserve"> sex*generation</w:t>
      </w:r>
      <w:r>
        <w:t xml:space="preserve">. We also included a random effect of </w:t>
      </w:r>
      <w:r w:rsidRPr="00625CF2">
        <w:rPr>
          <w:i/>
          <w:iCs/>
        </w:rPr>
        <w:t>release group</w:t>
      </w:r>
      <w:r w:rsidRPr="006C3749">
        <w:t xml:space="preserve">. </w:t>
      </w:r>
      <w:r w:rsidRPr="00625CF2">
        <w:rPr>
          <w:i/>
          <w:iCs/>
        </w:rPr>
        <w:t>Release day</w:t>
      </w:r>
      <w:r w:rsidRPr="006C3749">
        <w:t xml:space="preserve"> </w:t>
      </w:r>
      <w:r>
        <w:t>wa</w:t>
      </w:r>
      <w:r w:rsidRPr="006C3749">
        <w:t xml:space="preserve">s the Julian calendar day that individuals were released and was modeled as a continuous fixed effect. </w:t>
      </w:r>
      <w:r>
        <w:t xml:space="preserve">Previous work </w:t>
      </w:r>
      <w:r>
        <w:lastRenderedPageBreak/>
        <w:t xml:space="preserve">suggested that non-linear effects for </w:t>
      </w:r>
      <w:r w:rsidRPr="00861157">
        <w:rPr>
          <w:i/>
          <w:iCs/>
        </w:rPr>
        <w:t>release day</w:t>
      </w:r>
      <w:r>
        <w:t xml:space="preserve"> such as disruptive or stabilizing selection were not necessary (O’Malley </w:t>
      </w:r>
      <w:r w:rsidR="00C11851">
        <w:t xml:space="preserve">et al. </w:t>
      </w:r>
      <w:r>
        <w:t xml:space="preserve">2023). </w:t>
      </w:r>
      <w:r w:rsidRPr="00625CF2">
        <w:rPr>
          <w:i/>
          <w:iCs/>
        </w:rPr>
        <w:t>Release group</w:t>
      </w:r>
      <w:r w:rsidRPr="006C3749">
        <w:t xml:space="preserve"> </w:t>
      </w:r>
      <w:r>
        <w:t>wa</w:t>
      </w:r>
      <w:r w:rsidRPr="006C3749">
        <w:t xml:space="preserve">s the set of individuals released at a single location during a single day. Our modeling followed the recommendations of </w:t>
      </w:r>
      <w:proofErr w:type="spellStart"/>
      <w:r w:rsidRPr="006C3749">
        <w:t>Zuur</w:t>
      </w:r>
      <w:proofErr w:type="spellEnd"/>
      <w:r w:rsidRPr="006C3749">
        <w:t xml:space="preserve"> et al.</w:t>
      </w:r>
      <w:r w:rsidR="00C11851">
        <w:t xml:space="preserve"> </w:t>
      </w:r>
      <w:r w:rsidR="00C11851">
        <w:fldChar w:fldCharType="begin"/>
      </w:r>
      <w:r w:rsidR="00C11851">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rsidR="00C11851">
        <w:fldChar w:fldCharType="separate"/>
      </w:r>
      <w:r w:rsidR="00C11851">
        <w:rPr>
          <w:noProof/>
        </w:rPr>
        <w:t>(2009)</w:t>
      </w:r>
      <w:r w:rsidR="00C11851">
        <w:fldChar w:fldCharType="end"/>
      </w:r>
      <w:r w:rsidRPr="006C3749">
        <w:t xml:space="preserve"> and </w:t>
      </w:r>
      <w:proofErr w:type="spellStart"/>
      <w:r w:rsidRPr="006C3749">
        <w:t>Bolker</w:t>
      </w:r>
      <w:proofErr w:type="spellEnd"/>
      <w:r w:rsidRPr="006C3749">
        <w:t xml:space="preserve"> </w:t>
      </w:r>
      <w:r w:rsidR="00C11851">
        <w:fldChar w:fldCharType="begin"/>
      </w:r>
      <w:r w:rsidR="00C11851">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rsidR="00C11851">
        <w:fldChar w:fldCharType="separate"/>
      </w:r>
      <w:r w:rsidR="00C11851">
        <w:rPr>
          <w:noProof/>
        </w:rPr>
        <w:t>(2015)</w:t>
      </w:r>
      <w:r w:rsidR="00C11851">
        <w:fldChar w:fldCharType="end"/>
      </w:r>
      <w:r w:rsidR="00C11851">
        <w:t xml:space="preserve">. </w:t>
      </w:r>
      <w:proofErr w:type="spellStart"/>
      <w:r>
        <w:t>W</w:t>
      </w:r>
      <w:r w:rsidRPr="000D645F">
        <w:t>e conducted</w:t>
      </w:r>
      <w:proofErr w:type="spellEnd"/>
      <w:r w:rsidRPr="000D645F">
        <w:t xml:space="preserve"> an exploratory data analysis to </w:t>
      </w:r>
      <w:r>
        <w:t xml:space="preserve">understand the relationship among predictors and compared model fit under negative binomial and zero-inflated negative binomial distributions. Model fit under different distributions was evaluated using AIC, BIC, </w:t>
      </w:r>
      <w:r w:rsidRPr="000D645F">
        <w:t xml:space="preserve">rootograms and QQ-plots of randomized quantile residuals from the </w:t>
      </w:r>
      <w:r w:rsidRPr="000D645F">
        <w:rPr>
          <w:i/>
          <w:iCs/>
        </w:rPr>
        <w:t xml:space="preserve">COUNTREG </w:t>
      </w:r>
      <w:r w:rsidRPr="000D645F">
        <w:t xml:space="preserve">package in </w:t>
      </w:r>
      <w:r w:rsidRPr="000D645F">
        <w:rPr>
          <w:i/>
          <w:iCs/>
        </w:rPr>
        <w:t>R</w:t>
      </w:r>
      <w:r>
        <w:t>. To quantify multicollinearity among categorical and continuous predictors we used the generalized variance inflation factor (</w:t>
      </w:r>
      <w:r w:rsidRPr="00400E28">
        <w:t>GVIF^(1/(2*</w:t>
      </w:r>
      <w:r w:rsidR="00C11851">
        <w:t>d</w:t>
      </w:r>
      <w:r w:rsidRPr="00400E28">
        <w:t>f)</w:t>
      </w:r>
      <w:r>
        <w:t xml:space="preserve">) </w:t>
      </w:r>
      <w:r>
        <w:fldChar w:fldCharType="begin"/>
      </w:r>
      <w:r>
        <w:instrText xml:space="preserve"> ADDIN EN.CITE &lt;EndNote&gt;&lt;Cite&gt;&lt;Author&gt;Fox&lt;/Author&gt;&lt;Year&gt;1992&lt;/Year&gt;&lt;RecNum&gt;1628&lt;/RecNum&gt;&lt;DisplayText&gt;(Fox and Monette 1992)&lt;/DisplayText&gt;&lt;record&gt;&lt;rec-number&gt;1628&lt;/rec-number&gt;&lt;foreign-keys&gt;&lt;key app="EN" db-id="fstdwt0t3xzrskewzvmxpsf80xx25990rfrd" timestamp="1675720706"&gt;1628&lt;/key&gt;&lt;/foreign-keys&gt;&lt;ref-type name="Journal Article"&gt;17&lt;/ref-type&gt;&lt;contributors&gt;&lt;authors&gt;&lt;author&gt;Fox, John&lt;/author&gt;&lt;author&gt;Monette, Georges&lt;/author&gt;&lt;/authors&gt;&lt;/contributors&gt;&lt;titles&gt;&lt;title&gt;Generalized collinearity diagnostics&lt;/title&gt;&lt;secondary-title&gt;Journal of the American Statistical Association&lt;/secondary-title&gt;&lt;/titles&gt;&lt;periodical&gt;&lt;full-title&gt;Journal of the American Statistical Association&lt;/full-title&gt;&lt;/periodical&gt;&lt;pages&gt;178-183&lt;/pages&gt;&lt;volume&gt;87&lt;/volume&gt;&lt;number&gt;417&lt;/number&gt;&lt;dates&gt;&lt;year&gt;1992&lt;/year&gt;&lt;/dates&gt;&lt;isbn&gt;0162-1459&lt;/isbn&gt;&lt;urls&gt;&lt;/urls&gt;&lt;/record&gt;&lt;/Cite&gt;&lt;/EndNote&gt;</w:instrText>
      </w:r>
      <w:r>
        <w:fldChar w:fldCharType="separate"/>
      </w:r>
      <w:r>
        <w:rPr>
          <w:noProof/>
        </w:rPr>
        <w:t>(Fox and Monette 1992)</w:t>
      </w:r>
      <w:r>
        <w:fldChar w:fldCharType="end"/>
      </w:r>
      <w:r>
        <w:t xml:space="preserve">, and a conservative cutoff of 2.0. </w:t>
      </w:r>
    </w:p>
    <w:p w14:paraId="3349D7FA" w14:textId="77777777" w:rsidR="00734046" w:rsidRPr="00625CF2" w:rsidRDefault="00734046" w:rsidP="00734046">
      <w:pPr>
        <w:spacing w:line="360" w:lineRule="auto"/>
        <w:ind w:firstLine="720"/>
      </w:pPr>
      <w:r>
        <w:t xml:space="preserve">After </w:t>
      </w:r>
      <w:r w:rsidRPr="000D645F">
        <w:t>exploratory data analysis, we fit model</w:t>
      </w:r>
      <w:r>
        <w:t>s</w:t>
      </w:r>
      <w:r w:rsidRPr="000D645F">
        <w:t xml:space="preserve"> using the negative binomial distribution and a log link function</w:t>
      </w:r>
      <w:r>
        <w:t xml:space="preserve">. </w:t>
      </w:r>
      <w:r w:rsidRPr="000D645F">
        <w:t>For model selection, we first identified the best random effects structure by fitting a fully saturated fixed effect model using restricted maximum likelihood and varying the random effects. Model selection of random effects was by AIC. After refitting the fully saturated fixed effects model with the final random effects structure using maximum likelihood</w:t>
      </w:r>
      <w:r>
        <w:t>, w</w:t>
      </w:r>
      <w:r w:rsidRPr="000D645F">
        <w:t xml:space="preserve">e conducted </w:t>
      </w:r>
      <w:r>
        <w:t xml:space="preserve">backwards stepwise </w:t>
      </w:r>
      <w:r w:rsidRPr="000D645F">
        <w:t xml:space="preserve">model selection </w:t>
      </w:r>
      <w:r>
        <w:t xml:space="preserve">for fixed effects </w:t>
      </w:r>
      <w:r w:rsidRPr="000D645F">
        <w:t>based on likelihood ratio tests for each predictor</w:t>
      </w:r>
      <w:r>
        <w:t>. Once</w:t>
      </w:r>
      <w:r w:rsidRPr="000D645F">
        <w:t xml:space="preserve"> a final model was selected</w:t>
      </w:r>
      <w:r>
        <w:t xml:space="preserve"> (hereafter GLMM</w:t>
      </w:r>
      <w:r>
        <w:rPr>
          <w:vertAlign w:val="subscript"/>
        </w:rPr>
        <w:t>TLF</w:t>
      </w:r>
      <w:r>
        <w:t xml:space="preserve">), </w:t>
      </w:r>
      <w:r w:rsidRPr="000D645F">
        <w:t xml:space="preserve">we conducted model validation </w:t>
      </w:r>
      <w:r>
        <w:t>by testing for</w:t>
      </w:r>
      <w:r w:rsidRPr="000D645F">
        <w:t xml:space="preserve"> goodness of fit, overdispersion</w:t>
      </w:r>
      <w:r>
        <w:t>,</w:t>
      </w:r>
      <w:r w:rsidRPr="000D645F">
        <w:t xml:space="preserve"> and influence of outliers using residuals simulated by the </w:t>
      </w:r>
      <w:proofErr w:type="spellStart"/>
      <w:r w:rsidRPr="000D645F">
        <w:rPr>
          <w:i/>
          <w:iCs/>
        </w:rPr>
        <w:t>DHARMa</w:t>
      </w:r>
      <w:proofErr w:type="spellEnd"/>
      <w:r w:rsidRPr="000D645F">
        <w:rPr>
          <w:i/>
          <w:iCs/>
        </w:rPr>
        <w:t xml:space="preserve"> </w:t>
      </w:r>
      <w:r w:rsidRPr="000D645F">
        <w:t xml:space="preserve">package in </w:t>
      </w:r>
      <w:r w:rsidRPr="000D645F">
        <w:rPr>
          <w:i/>
          <w:iCs/>
        </w:rPr>
        <w:t>R</w:t>
      </w:r>
      <w:r w:rsidRPr="000D645F">
        <w:t xml:space="preserve">. Effect plots of significant predictors </w:t>
      </w:r>
      <w:r>
        <w:t xml:space="preserve">retained </w:t>
      </w:r>
      <w:r w:rsidRPr="000D645F">
        <w:t xml:space="preserve">in the </w:t>
      </w:r>
      <w:r>
        <w:t>GLMM</w:t>
      </w:r>
      <w:r>
        <w:rPr>
          <w:vertAlign w:val="subscript"/>
        </w:rPr>
        <w:t>TLF</w:t>
      </w:r>
      <w:r w:rsidRPr="000D645F">
        <w:t xml:space="preserve"> were generated using the </w:t>
      </w:r>
      <w:r w:rsidRPr="000D645F">
        <w:rPr>
          <w:i/>
          <w:iCs/>
        </w:rPr>
        <w:t xml:space="preserve">effects </w:t>
      </w:r>
      <w:r w:rsidRPr="000D645F">
        <w:t xml:space="preserve">package in </w:t>
      </w:r>
      <w:r w:rsidRPr="000D645F">
        <w:rPr>
          <w:i/>
          <w:iCs/>
        </w:rPr>
        <w:t>R</w:t>
      </w:r>
      <w:r w:rsidRPr="000D645F">
        <w:t xml:space="preserve"> and conditioned on the typical values of all other significant predictors in the final model.</w:t>
      </w:r>
      <w:r>
        <w:t xml:space="preserve"> We used the </w:t>
      </w:r>
      <w:proofErr w:type="spellStart"/>
      <w:r>
        <w:rPr>
          <w:i/>
          <w:iCs/>
        </w:rPr>
        <w:t>emmeans</w:t>
      </w:r>
      <w:proofErr w:type="spellEnd"/>
      <w:r>
        <w:rPr>
          <w:i/>
          <w:iCs/>
        </w:rPr>
        <w:t xml:space="preserve"> </w:t>
      </w:r>
      <w:r>
        <w:t xml:space="preserve">package in R to conduct </w:t>
      </w:r>
      <w:r>
        <w:rPr>
          <w:i/>
          <w:iCs/>
        </w:rPr>
        <w:t>post-hoc</w:t>
      </w:r>
      <w:r>
        <w:t xml:space="preserve"> estimation of </w:t>
      </w:r>
      <w:proofErr w:type="spellStart"/>
      <w:r w:rsidRPr="00506053">
        <w:rPr>
          <w:vertAlign w:val="subscript"/>
        </w:rPr>
        <w:t>model</w:t>
      </w:r>
      <w:r>
        <w:t>RRS</w:t>
      </w:r>
      <w:proofErr w:type="spellEnd"/>
      <w:r>
        <w:t xml:space="preserve"> and hypothesis testing. We estimated </w:t>
      </w:r>
      <w:proofErr w:type="spellStart"/>
      <w:r w:rsidRPr="00506053">
        <w:rPr>
          <w:vertAlign w:val="subscript"/>
        </w:rPr>
        <w:t>model</w:t>
      </w:r>
      <w:r>
        <w:t>RRS</w:t>
      </w:r>
      <w:proofErr w:type="spellEnd"/>
      <w:r>
        <w:t xml:space="preserve"> by contrasting the marginal mean fitness for each level of generation after controlling for other significant predictors in the final model. We used cell-based weighting during estimation of marginal means to accommodate the unbalanced sample sizes across </w:t>
      </w:r>
      <w:r>
        <w:rPr>
          <w:i/>
          <w:iCs/>
        </w:rPr>
        <w:t>generation</w:t>
      </w:r>
      <w:r>
        <w:t xml:space="preserve"> and </w:t>
      </w:r>
      <w:r w:rsidRPr="00472469">
        <w:rPr>
          <w:i/>
          <w:iCs/>
        </w:rPr>
        <w:t>year</w:t>
      </w:r>
      <w:r>
        <w:t xml:space="preserve">. We considered </w:t>
      </w:r>
      <w:proofErr w:type="spellStart"/>
      <w:r w:rsidRPr="00506053">
        <w:rPr>
          <w:vertAlign w:val="subscript"/>
        </w:rPr>
        <w:t>model</w:t>
      </w:r>
      <w:r>
        <w:t>RRS</w:t>
      </w:r>
      <w:proofErr w:type="spellEnd"/>
      <w:r>
        <w:t xml:space="preserve"> to be significantly different than one if the Tukey adjusted p-values for these </w:t>
      </w:r>
      <w:r w:rsidRPr="00472469">
        <w:rPr>
          <w:i/>
          <w:iCs/>
        </w:rPr>
        <w:t>post-hoc</w:t>
      </w:r>
      <w:r>
        <w:t xml:space="preserve"> contrasts were less than 0.05.</w:t>
      </w:r>
    </w:p>
    <w:p w14:paraId="32EF679D" w14:textId="77777777" w:rsidR="00734046" w:rsidRDefault="00734046" w:rsidP="00734046">
      <w:pPr>
        <w:spacing w:line="360" w:lineRule="auto"/>
        <w:ind w:right="53"/>
      </w:pPr>
      <w:r>
        <w:tab/>
        <w:t xml:space="preserve">In the second approach to determine if RRS was different than one, we defined </w:t>
      </w:r>
      <w:r w:rsidRPr="00F46E9C">
        <w:rPr>
          <w:vertAlign w:val="subscript"/>
        </w:rPr>
        <w:t>Δ</w:t>
      </w:r>
      <w:r>
        <w:t>RRS as the ratio between mean TLF of all pairwise comparisons of HORs, F</w:t>
      </w:r>
      <w:r w:rsidRPr="00C319C0">
        <w:rPr>
          <w:vertAlign w:val="subscript"/>
        </w:rPr>
        <w:t>1</w:t>
      </w:r>
      <w:r>
        <w:t xml:space="preserve">s and NORs, within years. We conducted an additional analysis within both years and sexes. Confidence intervals of for relative reproductive success were estimated using a maximum likelihood approach following </w:t>
      </w:r>
      <w:r>
        <w:lastRenderedPageBreak/>
        <w:t xml:space="preserve">(Kalinowski). </w:t>
      </w:r>
      <w:r w:rsidRPr="00F46E9C">
        <w:rPr>
          <w:vertAlign w:val="subscript"/>
        </w:rPr>
        <w:t>Δ</w:t>
      </w:r>
      <w:r>
        <w:t xml:space="preserve">RRS was considered different than one of the confidence interval did not include one. </w:t>
      </w:r>
    </w:p>
    <w:p w14:paraId="2566CB0D" w14:textId="77777777" w:rsidR="00734046" w:rsidRPr="000132E8" w:rsidRDefault="00734046" w:rsidP="00734046">
      <w:pPr>
        <w:spacing w:line="360" w:lineRule="auto"/>
        <w:ind w:right="53"/>
      </w:pPr>
    </w:p>
    <w:p w14:paraId="73888377" w14:textId="77777777" w:rsidR="00734046" w:rsidRDefault="00734046" w:rsidP="00734046">
      <w:pPr>
        <w:pStyle w:val="Heading2"/>
      </w:pPr>
      <w:r w:rsidRPr="001F0EA8">
        <w:t>Offspring Characteristics</w:t>
      </w:r>
    </w:p>
    <w:p w14:paraId="572872F3" w14:textId="77777777" w:rsidR="00734046" w:rsidRPr="00793059" w:rsidRDefault="00734046" w:rsidP="00C5138A">
      <w:pPr>
        <w:spacing w:line="360" w:lineRule="auto"/>
      </w:pPr>
      <w:r>
        <w:tab/>
        <w:t>We also examined if the offspring produced by HOR, F</w:t>
      </w:r>
      <w:r w:rsidRPr="00D1050E">
        <w:rPr>
          <w:vertAlign w:val="subscript"/>
        </w:rPr>
        <w:t>1</w:t>
      </w:r>
      <w:r>
        <w:t xml:space="preserve"> and NOR salmon released above the Cougar Dam differed in age at maturity (AAM) or body length. We chose to model offspring age using a binomial generalized linear model with the proportion of age-5 offspring vs. age-4 offspring as the response variable, because nearly all (98%) spring Chinook salmon in the McKenzie River return at either age 4 or at age 5. We used three fixed explanatory variables, generation of parents, year of parents, and sex. We also included the interaction generation*sex. Model validation, effect plotting and </w:t>
      </w:r>
      <w:r w:rsidRPr="000A3A2D">
        <w:t>post-hoc</w:t>
      </w:r>
      <w:r>
        <w:t xml:space="preserve"> analysis followed the approach used with GLMM</w:t>
      </w:r>
      <w:r>
        <w:rPr>
          <w:vertAlign w:val="subscript"/>
        </w:rPr>
        <w:t>TLF</w:t>
      </w:r>
      <w:r>
        <w:t>. We examined offspring body length using the same fixed effects structure</w:t>
      </w:r>
      <w:r w:rsidRPr="000A3A2D">
        <w:t>,</w:t>
      </w:r>
      <w:r>
        <w:t xml:space="preserve"> but a linear model. We</w:t>
      </w:r>
      <w:r w:rsidRPr="000A3A2D">
        <w:t xml:space="preserve"> </w:t>
      </w:r>
      <w:r>
        <w:t>validated the model using Pearson residuals</w:t>
      </w:r>
      <w:r w:rsidRPr="000A3A2D">
        <w:t xml:space="preserve"> and evaluate</w:t>
      </w:r>
      <w:r>
        <w:t>d</w:t>
      </w:r>
      <w:r w:rsidRPr="000A3A2D">
        <w:t xml:space="preserve"> significance with an F-test and type II </w:t>
      </w:r>
      <w:r>
        <w:t>sums of squares</w:t>
      </w:r>
      <w:r w:rsidRPr="000A3A2D">
        <w:t>.</w:t>
      </w:r>
      <w:r>
        <w:t xml:space="preserve"> </w:t>
      </w:r>
    </w:p>
    <w:p w14:paraId="45CEC4E5" w14:textId="77777777" w:rsidR="00734046" w:rsidRDefault="00734046" w:rsidP="00734046"/>
    <w:p w14:paraId="28645F42" w14:textId="77777777" w:rsidR="00734046" w:rsidRPr="009509EC" w:rsidRDefault="00734046" w:rsidP="00734046">
      <w:pPr>
        <w:pStyle w:val="Heading2"/>
      </w:pPr>
    </w:p>
    <w:p w14:paraId="2DA72731" w14:textId="77777777" w:rsidR="00734046" w:rsidRDefault="00734046" w:rsidP="00734046">
      <w:pPr>
        <w:spacing w:line="360" w:lineRule="auto"/>
        <w:rPr>
          <w:i/>
          <w:iCs/>
          <w:color w:val="000000"/>
        </w:rPr>
      </w:pPr>
      <w:r>
        <w:br w:type="page"/>
      </w:r>
    </w:p>
    <w:p w14:paraId="00974FD5" w14:textId="77777777" w:rsidR="00734046" w:rsidRDefault="00734046" w:rsidP="00734046">
      <w:pPr>
        <w:pStyle w:val="Heading1"/>
        <w:spacing w:line="360" w:lineRule="auto"/>
      </w:pPr>
      <w:r>
        <w:lastRenderedPageBreak/>
        <w:t>Results</w:t>
      </w:r>
    </w:p>
    <w:p w14:paraId="47DE475D" w14:textId="77777777" w:rsidR="00734046" w:rsidRDefault="00734046" w:rsidP="00734046">
      <w:pPr>
        <w:pStyle w:val="Heading2"/>
      </w:pPr>
      <w:r>
        <w:t>Parentage and Focal Group Sample Size</w:t>
      </w:r>
    </w:p>
    <w:p w14:paraId="3564A257" w14:textId="77777777" w:rsidR="00734046" w:rsidRDefault="00734046" w:rsidP="00734046">
      <w:pPr>
        <w:spacing w:line="360" w:lineRule="auto"/>
      </w:pPr>
      <w:r>
        <w:tab/>
        <w:t>Our pedigree included 9,839 individuals sampled from 2007 – 2020. Of these individuals, 2,027 hatchery salmon and 952 wild-born salmon were released above the dam during the four focal years where we can confidently identify both the parents and offspring of individuals. Among the 952 wild-born salmon released above the dam in this period, 465 were identified as F</w:t>
      </w:r>
      <w:r w:rsidRPr="00754B6B">
        <w:rPr>
          <w:vertAlign w:val="subscript"/>
        </w:rPr>
        <w:t>1</w:t>
      </w:r>
      <w:r>
        <w:t>s and 237 were identified as NORs (Table 1). 250 wild-born salmon were assigned to a single parent or to a mixed mate pair and excluded from further analysis. 15 individuals with no body length measurements were also excluded.</w:t>
      </w:r>
    </w:p>
    <w:p w14:paraId="70B4A397" w14:textId="77777777" w:rsidR="00734046" w:rsidRPr="00C573C0" w:rsidRDefault="00734046" w:rsidP="00734046">
      <w:pPr>
        <w:spacing w:line="360" w:lineRule="auto"/>
      </w:pPr>
    </w:p>
    <w:p w14:paraId="5CF4DCB4" w14:textId="77777777" w:rsidR="00734046" w:rsidRDefault="00734046" w:rsidP="00734046">
      <w:pPr>
        <w:pStyle w:val="Heading2"/>
      </w:pPr>
      <w:r>
        <w:t>Body Length</w:t>
      </w:r>
    </w:p>
    <w:p w14:paraId="38C3C12E" w14:textId="291107A2" w:rsidR="00734046" w:rsidRPr="00851F7D" w:rsidRDefault="00734046" w:rsidP="00734046">
      <w:pPr>
        <w:spacing w:line="360" w:lineRule="auto"/>
      </w:pPr>
      <w:r>
        <w:tab/>
        <w:t xml:space="preserve">Body length was significantly explained by </w:t>
      </w:r>
      <w:r w:rsidRPr="00793059">
        <w:rPr>
          <w:i/>
          <w:iCs/>
        </w:rPr>
        <w:t>year</w:t>
      </w:r>
      <w:r>
        <w:t xml:space="preserve">, and the </w:t>
      </w:r>
      <w:r w:rsidRPr="00793059">
        <w:rPr>
          <w:i/>
          <w:iCs/>
        </w:rPr>
        <w:t>sex*generation</w:t>
      </w:r>
      <w:r>
        <w:t xml:space="preserve"> interaction (F-test p-value &lt; 2e-16, type II sums of squares). In our </w:t>
      </w:r>
      <w:r w:rsidRPr="00851F7D">
        <w:rPr>
          <w:i/>
          <w:iCs/>
        </w:rPr>
        <w:t>post-hoc</w:t>
      </w:r>
      <w:r>
        <w:t xml:space="preserve"> analyses, we conditioned marginal mean length on </w:t>
      </w:r>
      <w:r>
        <w:rPr>
          <w:i/>
          <w:iCs/>
        </w:rPr>
        <w:t xml:space="preserve">sex </w:t>
      </w:r>
      <w:r>
        <w:t xml:space="preserve">and averaged across all levels of </w:t>
      </w:r>
      <w:r w:rsidRPr="00927D17">
        <w:rPr>
          <w:i/>
          <w:iCs/>
        </w:rPr>
        <w:t>year</w:t>
      </w:r>
      <w:r>
        <w:t>, and therefore present results separately for males and females. For females, only pairwise contrasts that included HORs were significant. HOR females were smaller than each other group of females (Supplemental Fig</w:t>
      </w:r>
      <w:r w:rsidR="00C66E90">
        <w:t>.</w:t>
      </w:r>
      <w:r>
        <w:t xml:space="preserve"> 1, Tukey p-value </w:t>
      </w:r>
      <w:r w:rsidRPr="00851F7D">
        <w:t>&lt;</w:t>
      </w:r>
      <w:r>
        <w:t xml:space="preserve"> 0</w:t>
      </w:r>
      <w:r w:rsidRPr="00851F7D">
        <w:t>.001</w:t>
      </w:r>
      <w:r>
        <w:t xml:space="preserve">). For males, every pairwise contrast was significant (Tukey p-value </w:t>
      </w:r>
      <w:r w:rsidRPr="00851F7D">
        <w:t>&lt;</w:t>
      </w:r>
      <w:r>
        <w:t xml:space="preserve"> 0</w:t>
      </w:r>
      <w:r w:rsidRPr="00851F7D">
        <w:t>.01</w:t>
      </w:r>
      <w:r>
        <w:t>). HORs males had the shortest body length, followed by F1s, NORs, and finally, wild-born salmon sampled as carcasses below the dam or on the mainstem (Supplemental Fig</w:t>
      </w:r>
      <w:r w:rsidR="00C66E90">
        <w:t>.</w:t>
      </w:r>
      <w:r>
        <w:t xml:space="preserve"> 1).</w:t>
      </w:r>
    </w:p>
    <w:p w14:paraId="48D6C8BE" w14:textId="77777777" w:rsidR="00734046" w:rsidRDefault="00734046" w:rsidP="00734046">
      <w:pPr>
        <w:pStyle w:val="NormalWeb"/>
        <w:spacing w:before="0" w:beforeAutospacing="0" w:after="0" w:afterAutospacing="0" w:line="360" w:lineRule="auto"/>
      </w:pPr>
      <w:r>
        <w:rPr>
          <w:rFonts w:ascii="Arial" w:hAnsi="Arial" w:cs="Arial"/>
          <w:color w:val="000000"/>
        </w:rPr>
        <w:t> </w:t>
      </w:r>
    </w:p>
    <w:p w14:paraId="72E0025A" w14:textId="77777777" w:rsidR="00734046" w:rsidRDefault="00734046" w:rsidP="00734046">
      <w:pPr>
        <w:pStyle w:val="Heading2"/>
      </w:pPr>
      <w:r>
        <w:t>Relative Reproductive Success</w:t>
      </w:r>
    </w:p>
    <w:p w14:paraId="16C73507" w14:textId="77777777" w:rsidR="00734046" w:rsidRDefault="00734046" w:rsidP="00734046">
      <w:pPr>
        <w:spacing w:line="360" w:lineRule="auto"/>
      </w:pPr>
      <w:r>
        <w:tab/>
        <w:t xml:space="preserve">Several predictors in the generalized linear mixed model of TLF were correlated with </w:t>
      </w:r>
      <w:r w:rsidRPr="00B57B4A">
        <w:rPr>
          <w:i/>
          <w:iCs/>
        </w:rPr>
        <w:t>generation</w:t>
      </w:r>
      <w:r>
        <w:t>. HOR salmon were smaller on average and included more females than both F</w:t>
      </w:r>
      <w:r w:rsidRPr="00552A2F">
        <w:rPr>
          <w:vertAlign w:val="subscript"/>
        </w:rPr>
        <w:t>1</w:t>
      </w:r>
      <w:r>
        <w:t>s and NORs (Supplemental Figs. 1 and Supplemental Table 1, also see Body Length section above). F</w:t>
      </w:r>
      <w:r w:rsidRPr="00552A2F">
        <w:rPr>
          <w:vertAlign w:val="subscript"/>
        </w:rPr>
        <w:t>1</w:t>
      </w:r>
      <w:r>
        <w:t>s tended to be released above the dam earlier than both HORs and NORs (Supplemental Fig. 2). However, w</w:t>
      </w:r>
      <w:r w:rsidRPr="000E7583">
        <w:t xml:space="preserve">e did not find evidence of </w:t>
      </w:r>
      <w:r>
        <w:t xml:space="preserve">strong </w:t>
      </w:r>
      <w:r w:rsidRPr="000E7583">
        <w:t xml:space="preserve">multicollinearity among the predictors </w:t>
      </w:r>
      <w:r>
        <w:t>as assessed with</w:t>
      </w:r>
      <w:r w:rsidRPr="000E7583">
        <w:t xml:space="preserve"> </w:t>
      </w:r>
      <w:r>
        <w:t xml:space="preserve">the generalized variance inflation factor, indicating that despite the relationships between predictors, there is sufficient information in the dataset to parse their individual effects. </w:t>
      </w:r>
    </w:p>
    <w:p w14:paraId="734A0A9B" w14:textId="77777777" w:rsidR="00734046" w:rsidRDefault="00734046" w:rsidP="00734046">
      <w:pPr>
        <w:spacing w:line="360" w:lineRule="auto"/>
        <w:ind w:firstLine="720"/>
      </w:pPr>
      <w:r w:rsidRPr="000E7583">
        <w:t xml:space="preserve">After model selection, </w:t>
      </w:r>
      <w:r>
        <w:t>the final model (GLMM</w:t>
      </w:r>
      <w:r>
        <w:rPr>
          <w:vertAlign w:val="subscript"/>
        </w:rPr>
        <w:t>TLF</w:t>
      </w:r>
      <w:r>
        <w:t xml:space="preserve">) included </w:t>
      </w:r>
      <w:r>
        <w:rPr>
          <w:i/>
          <w:iCs/>
        </w:rPr>
        <w:t xml:space="preserve">generation, length, </w:t>
      </w:r>
      <w:r>
        <w:t xml:space="preserve">and </w:t>
      </w:r>
      <w:r>
        <w:rPr>
          <w:i/>
          <w:iCs/>
        </w:rPr>
        <w:t xml:space="preserve">year </w:t>
      </w:r>
      <w:r>
        <w:t xml:space="preserve">as fixed predictors and release group as a random effect. We did not find that </w:t>
      </w:r>
      <w:r>
        <w:rPr>
          <w:i/>
          <w:iCs/>
        </w:rPr>
        <w:t xml:space="preserve">sex </w:t>
      </w:r>
      <w:r>
        <w:t xml:space="preserve">or a </w:t>
      </w:r>
      <w:r>
        <w:rPr>
          <w:i/>
          <w:iCs/>
        </w:rPr>
        <w:t xml:space="preserve">sex*generation </w:t>
      </w:r>
      <w:r>
        <w:t xml:space="preserve">interaction improved the model fit to the data and therefore present </w:t>
      </w:r>
      <w:proofErr w:type="spellStart"/>
      <w:r>
        <w:rPr>
          <w:vertAlign w:val="subscript"/>
        </w:rPr>
        <w:t>m</w:t>
      </w:r>
      <w:r w:rsidRPr="00506053">
        <w:rPr>
          <w:vertAlign w:val="subscript"/>
        </w:rPr>
        <w:t>odel</w:t>
      </w:r>
      <w:r w:rsidRPr="00506053">
        <w:rPr>
          <w:color w:val="000000" w:themeColor="text1"/>
        </w:rPr>
        <w:t>RRS</w:t>
      </w:r>
      <w:proofErr w:type="spellEnd"/>
      <w:r>
        <w:t xml:space="preserve"> for </w:t>
      </w:r>
      <w:r>
        <w:lastRenderedPageBreak/>
        <w:t xml:space="preserve">both sexes together. </w:t>
      </w:r>
      <w:r w:rsidRPr="000E7583">
        <w:t xml:space="preserve">Parameter estimates </w:t>
      </w:r>
      <w:r>
        <w:t xml:space="preserve">and </w:t>
      </w:r>
      <w:r w:rsidRPr="000E7583">
        <w:t xml:space="preserve">standard errors, as well as significance testing for each predictor </w:t>
      </w:r>
      <w:r>
        <w:t>retained in GLMM</w:t>
      </w:r>
      <w:r w:rsidRPr="00806140">
        <w:rPr>
          <w:vertAlign w:val="subscript"/>
        </w:rPr>
        <w:t>TLF</w:t>
      </w:r>
      <w:r>
        <w:t xml:space="preserve"> </w:t>
      </w:r>
      <w:r w:rsidRPr="000E7583">
        <w:t>are presented in Table</w:t>
      </w:r>
      <w:r>
        <w:t xml:space="preserve"> 2. Predicted F</w:t>
      </w:r>
      <w:r w:rsidRPr="008B444F">
        <w:rPr>
          <w:vertAlign w:val="subscript"/>
        </w:rPr>
        <w:t>1</w:t>
      </w:r>
      <w:r>
        <w:t xml:space="preserve"> and NOR fitness was greater than HOR fitness (</w:t>
      </w:r>
      <w:r w:rsidRPr="00A728C9">
        <w:rPr>
          <w:color w:val="000000" w:themeColor="text1"/>
        </w:rPr>
        <w:t xml:space="preserve">Wald-test p-value 7.75e-5 and 9.85e-5, respectively, </w:t>
      </w:r>
      <w:r>
        <w:t xml:space="preserve">Table 2, Supplemental Fig. 3). </w:t>
      </w:r>
      <w:proofErr w:type="spellStart"/>
      <w:r w:rsidRPr="00506053">
        <w:rPr>
          <w:vertAlign w:val="subscript"/>
        </w:rPr>
        <w:t>model</w:t>
      </w:r>
      <w:r>
        <w:t>RRS</w:t>
      </w:r>
      <w:proofErr w:type="spellEnd"/>
      <w:r>
        <w:t xml:space="preserve"> for HOR </w:t>
      </w:r>
      <w:r w:rsidRPr="00D3047D">
        <w:rPr>
          <w:i/>
          <w:iCs/>
        </w:rPr>
        <w:t>vs</w:t>
      </w:r>
      <w:r>
        <w:rPr>
          <w:i/>
          <w:iCs/>
        </w:rPr>
        <w:t>.</w:t>
      </w:r>
      <w:r>
        <w:t xml:space="preserve"> F</w:t>
      </w:r>
      <w:r w:rsidRPr="00D3047D">
        <w:rPr>
          <w:vertAlign w:val="subscript"/>
        </w:rPr>
        <w:t>1</w:t>
      </w:r>
      <w:r>
        <w:t xml:space="preserve"> and for HOR </w:t>
      </w:r>
      <w:r w:rsidRPr="00D3047D">
        <w:rPr>
          <w:i/>
          <w:iCs/>
        </w:rPr>
        <w:t>vs</w:t>
      </w:r>
      <w:r>
        <w:t xml:space="preserve">. NOR contrasts were significantly different than one (0.56 and 0.57 respectively, Fig. 2, Table 3) </w:t>
      </w:r>
      <w:proofErr w:type="spellStart"/>
      <w:r w:rsidRPr="00C618EB">
        <w:rPr>
          <w:vertAlign w:val="subscript"/>
        </w:rPr>
        <w:t>model</w:t>
      </w:r>
      <w:r>
        <w:t>RRS</w:t>
      </w:r>
      <w:proofErr w:type="spellEnd"/>
      <w:r>
        <w:t xml:space="preserve"> for the F</w:t>
      </w:r>
      <w:r w:rsidRPr="00125889">
        <w:rPr>
          <w:vertAlign w:val="subscript"/>
        </w:rPr>
        <w:t>1</w:t>
      </w:r>
      <w:r>
        <w:t xml:space="preserve"> </w:t>
      </w:r>
      <w:r>
        <w:rPr>
          <w:i/>
          <w:iCs/>
        </w:rPr>
        <w:t xml:space="preserve">vs. </w:t>
      </w:r>
      <w:r>
        <w:t>NOR contrast was not significantly different than one (Fig. 2, Table 3).</w:t>
      </w:r>
    </w:p>
    <w:p w14:paraId="7A85DDEE" w14:textId="77777777" w:rsidR="00734046" w:rsidRDefault="00734046" w:rsidP="00734046">
      <w:pPr>
        <w:spacing w:line="360" w:lineRule="auto"/>
        <w:ind w:firstLine="720"/>
      </w:pPr>
      <w:r>
        <w:t>Relative to GLMM</w:t>
      </w:r>
      <w:r>
        <w:rPr>
          <w:vertAlign w:val="subscript"/>
        </w:rPr>
        <w:t>TLF</w:t>
      </w:r>
      <w:r>
        <w:t xml:space="preserve">, a model that also included the effect of </w:t>
      </w:r>
      <w:r>
        <w:rPr>
          <w:i/>
          <w:iCs/>
        </w:rPr>
        <w:t xml:space="preserve">release day </w:t>
      </w:r>
      <w:r>
        <w:t>marginally improved the fit to the data (</w:t>
      </w:r>
      <w:r w:rsidRPr="0007218D">
        <w:t>Δ</w:t>
      </w:r>
      <w:r>
        <w:t xml:space="preserve">AIC = 1.8, likelihood ratio test p-value =  0.053). Because </w:t>
      </w:r>
      <w:r>
        <w:rPr>
          <w:i/>
          <w:iCs/>
        </w:rPr>
        <w:t xml:space="preserve">release day </w:t>
      </w:r>
      <w:r>
        <w:t xml:space="preserve">varies across the levels of generation, and potentially influences our estimate of </w:t>
      </w:r>
      <w:proofErr w:type="spellStart"/>
      <w:r w:rsidRPr="00C618EB">
        <w:rPr>
          <w:vertAlign w:val="subscript"/>
        </w:rPr>
        <w:t>model</w:t>
      </w:r>
      <w:r>
        <w:t>RRS</w:t>
      </w:r>
      <w:proofErr w:type="spellEnd"/>
      <w:r>
        <w:t xml:space="preserve">, we also considered this model and provide the model fit and </w:t>
      </w:r>
      <w:r w:rsidRPr="000E7583">
        <w:rPr>
          <w:i/>
          <w:iCs/>
        </w:rPr>
        <w:t>post-hoc</w:t>
      </w:r>
      <w:r>
        <w:t xml:space="preserve"> analysis as supplements (</w:t>
      </w:r>
      <w:r w:rsidRPr="00FE029B">
        <w:rPr>
          <w:color w:val="000000" w:themeColor="text1"/>
        </w:rPr>
        <w:t xml:space="preserve">Supplemental Tables </w:t>
      </w:r>
      <w:r>
        <w:rPr>
          <w:color w:val="000000" w:themeColor="text1"/>
        </w:rPr>
        <w:t>2</w:t>
      </w:r>
      <w:r w:rsidRPr="00FE029B">
        <w:rPr>
          <w:color w:val="000000" w:themeColor="text1"/>
        </w:rPr>
        <w:t xml:space="preserve"> and </w:t>
      </w:r>
      <w:r>
        <w:rPr>
          <w:color w:val="000000" w:themeColor="text1"/>
        </w:rPr>
        <w:t>3)</w:t>
      </w:r>
      <w:r>
        <w:t xml:space="preserve">. We note that both parameter estimates and </w:t>
      </w:r>
      <w:r>
        <w:rPr>
          <w:i/>
          <w:iCs/>
        </w:rPr>
        <w:t xml:space="preserve">post-hoc </w:t>
      </w:r>
      <w:r>
        <w:t>significance testing were qualitatively similar to those from GLMM</w:t>
      </w:r>
      <w:r>
        <w:rPr>
          <w:vertAlign w:val="subscript"/>
        </w:rPr>
        <w:t>TLF</w:t>
      </w:r>
      <w:r>
        <w:t>.</w:t>
      </w:r>
    </w:p>
    <w:p w14:paraId="7C9FFCF3" w14:textId="77777777" w:rsidR="00734046" w:rsidRDefault="00734046" w:rsidP="00734046">
      <w:pPr>
        <w:spacing w:line="360" w:lineRule="auto"/>
      </w:pPr>
      <w:r>
        <w:tab/>
        <w:t xml:space="preserve">We found similar patterns for </w:t>
      </w:r>
      <w:r w:rsidRPr="00F46E9C">
        <w:rPr>
          <w:vertAlign w:val="subscript"/>
        </w:rPr>
        <w:t>Δ</w:t>
      </w:r>
      <w:r>
        <w:t xml:space="preserve">RRS to </w:t>
      </w:r>
      <w:proofErr w:type="spellStart"/>
      <w:r w:rsidRPr="00C618EB">
        <w:rPr>
          <w:vertAlign w:val="subscript"/>
        </w:rPr>
        <w:t>model</w:t>
      </w:r>
      <w:r>
        <w:t>RRS</w:t>
      </w:r>
      <w:proofErr w:type="spellEnd"/>
      <w:r>
        <w:t xml:space="preserve"> for both HOR </w:t>
      </w:r>
      <w:r w:rsidRPr="00D3047D">
        <w:rPr>
          <w:i/>
          <w:iCs/>
        </w:rPr>
        <w:t>vs</w:t>
      </w:r>
      <w:r>
        <w:rPr>
          <w:i/>
          <w:iCs/>
        </w:rPr>
        <w:t>.</w:t>
      </w:r>
      <w:r>
        <w:t xml:space="preserve"> F</w:t>
      </w:r>
      <w:r w:rsidRPr="00D3047D">
        <w:rPr>
          <w:vertAlign w:val="subscript"/>
        </w:rPr>
        <w:t>1</w:t>
      </w:r>
      <w:r>
        <w:t xml:space="preserve"> and HOR </w:t>
      </w:r>
      <w:r w:rsidRPr="00D3047D">
        <w:rPr>
          <w:i/>
          <w:iCs/>
        </w:rPr>
        <w:t>vs</w:t>
      </w:r>
      <w:r>
        <w:t xml:space="preserve">. NOR contrasts. </w:t>
      </w:r>
      <w:r w:rsidRPr="00F46E9C">
        <w:rPr>
          <w:vertAlign w:val="subscript"/>
        </w:rPr>
        <w:t>Δ</w:t>
      </w:r>
      <w:r>
        <w:t xml:space="preserve">RRS for the HOR </w:t>
      </w:r>
      <w:r>
        <w:rPr>
          <w:i/>
          <w:iCs/>
        </w:rPr>
        <w:t xml:space="preserve">vs. </w:t>
      </w:r>
      <w:r>
        <w:t>F</w:t>
      </w:r>
      <w:r w:rsidRPr="009911D0">
        <w:rPr>
          <w:vertAlign w:val="subscript"/>
        </w:rPr>
        <w:t>1</w:t>
      </w:r>
      <w:r>
        <w:t xml:space="preserve"> contrast (</w:t>
      </w:r>
      <w:r w:rsidRPr="00F46E9C">
        <w:rPr>
          <w:vertAlign w:val="subscript"/>
        </w:rPr>
        <w:t>Δ</w:t>
      </w:r>
      <w:r>
        <w:t>RRS = TLF</w:t>
      </w:r>
      <w:r>
        <w:rPr>
          <w:vertAlign w:val="subscript"/>
        </w:rPr>
        <w:t>HOR</w:t>
      </w:r>
      <w:r>
        <w:t xml:space="preserve"> / TLF</w:t>
      </w:r>
      <w:r>
        <w:rPr>
          <w:vertAlign w:val="subscript"/>
        </w:rPr>
        <w:t>F1</w:t>
      </w:r>
      <w:r>
        <w:t xml:space="preserve">) was less than one all years (Fig. 3). </w:t>
      </w:r>
      <w:r w:rsidRPr="00F46E9C">
        <w:rPr>
          <w:vertAlign w:val="subscript"/>
        </w:rPr>
        <w:t>Δ</w:t>
      </w:r>
      <w:r>
        <w:t xml:space="preserve">RRS for the HOR </w:t>
      </w:r>
      <w:r>
        <w:rPr>
          <w:i/>
          <w:iCs/>
        </w:rPr>
        <w:t>vs.</w:t>
      </w:r>
      <w:r>
        <w:t xml:space="preserve"> NOR contrast (</w:t>
      </w:r>
      <w:r w:rsidRPr="00F46E9C">
        <w:rPr>
          <w:vertAlign w:val="subscript"/>
        </w:rPr>
        <w:t>Δ</w:t>
      </w:r>
      <w:r>
        <w:t>RRS = TLF</w:t>
      </w:r>
      <w:r>
        <w:rPr>
          <w:vertAlign w:val="subscript"/>
        </w:rPr>
        <w:t>HOR</w:t>
      </w:r>
      <w:r>
        <w:t xml:space="preserve"> / TLF</w:t>
      </w:r>
      <w:r>
        <w:rPr>
          <w:vertAlign w:val="subscript"/>
        </w:rPr>
        <w:t>NOR</w:t>
      </w:r>
      <w:r>
        <w:t xml:space="preserve">) was significantly less than one in three of the four years (Fig. 3). Similar to our model-based approach, we did not find strong differences in these </w:t>
      </w:r>
      <w:r w:rsidRPr="00F46E9C">
        <w:rPr>
          <w:vertAlign w:val="subscript"/>
        </w:rPr>
        <w:t>Δ</w:t>
      </w:r>
      <w:r>
        <w:t xml:space="preserve">RRS contrasts between sexes, but </w:t>
      </w:r>
      <w:r w:rsidRPr="00F46E9C">
        <w:rPr>
          <w:vertAlign w:val="subscript"/>
        </w:rPr>
        <w:t>Δ</w:t>
      </w:r>
      <w:r>
        <w:t xml:space="preserve">RRS was significantly less than 1 in fewer years for males than females. Specifically, when we split the data by sex, </w:t>
      </w:r>
      <w:r w:rsidRPr="00F46E9C">
        <w:rPr>
          <w:vertAlign w:val="subscript"/>
        </w:rPr>
        <w:t>Δ</w:t>
      </w:r>
      <w:r>
        <w:t xml:space="preserve">RRS for both HOR </w:t>
      </w:r>
      <w:r w:rsidRPr="00D3047D">
        <w:rPr>
          <w:i/>
          <w:iCs/>
        </w:rPr>
        <w:t>vs</w:t>
      </w:r>
      <w:r>
        <w:rPr>
          <w:i/>
          <w:iCs/>
        </w:rPr>
        <w:t>.</w:t>
      </w:r>
      <w:r>
        <w:t xml:space="preserve"> F</w:t>
      </w:r>
      <w:r w:rsidRPr="00D3047D">
        <w:rPr>
          <w:vertAlign w:val="subscript"/>
        </w:rPr>
        <w:t>1</w:t>
      </w:r>
      <w:r>
        <w:t xml:space="preserve"> and HOR </w:t>
      </w:r>
      <w:r w:rsidRPr="00D3047D">
        <w:rPr>
          <w:i/>
          <w:iCs/>
        </w:rPr>
        <w:t>vs</w:t>
      </w:r>
      <w:r>
        <w:t>. NOR contrasts was significantly less than one for males in two of four years and for females in three of four years (Supplemental Fig. 4). There was one notable difference between</w:t>
      </w:r>
      <w:r w:rsidRPr="00FB65F0">
        <w:rPr>
          <w:vertAlign w:val="subscript"/>
        </w:rPr>
        <w:t xml:space="preserve"> </w:t>
      </w:r>
      <w:r>
        <w:rPr>
          <w:vertAlign w:val="subscript"/>
        </w:rPr>
        <w:t xml:space="preserve"> </w:t>
      </w:r>
      <w:r w:rsidRPr="00F46E9C">
        <w:rPr>
          <w:vertAlign w:val="subscript"/>
        </w:rPr>
        <w:t>Δ</w:t>
      </w:r>
      <w:r>
        <w:t xml:space="preserve">RRS and </w:t>
      </w:r>
      <w:proofErr w:type="spellStart"/>
      <w:r w:rsidRPr="00FB65F0">
        <w:rPr>
          <w:vertAlign w:val="subscript"/>
        </w:rPr>
        <w:t>model</w:t>
      </w:r>
      <w:r>
        <w:t>RRS</w:t>
      </w:r>
      <w:proofErr w:type="spellEnd"/>
      <w:r>
        <w:t xml:space="preserve"> results: </w:t>
      </w:r>
      <w:r w:rsidRPr="00F46E9C">
        <w:rPr>
          <w:vertAlign w:val="subscript"/>
        </w:rPr>
        <w:t>Δ</w:t>
      </w:r>
      <w:r>
        <w:t>RRS for the F</w:t>
      </w:r>
      <w:r w:rsidRPr="00FB65F0">
        <w:rPr>
          <w:vertAlign w:val="subscript"/>
        </w:rPr>
        <w:t>1</w:t>
      </w:r>
      <w:r>
        <w:t xml:space="preserve"> </w:t>
      </w:r>
      <w:r>
        <w:rPr>
          <w:i/>
          <w:iCs/>
        </w:rPr>
        <w:t>vs</w:t>
      </w:r>
      <w:r>
        <w:t xml:space="preserve"> NOR contrast (</w:t>
      </w:r>
      <w:r w:rsidRPr="00F46E9C">
        <w:rPr>
          <w:vertAlign w:val="subscript"/>
        </w:rPr>
        <w:t>Δ</w:t>
      </w:r>
      <w:r>
        <w:t>RRS = TLF</w:t>
      </w:r>
      <w:r>
        <w:rPr>
          <w:vertAlign w:val="subscript"/>
        </w:rPr>
        <w:t>F1</w:t>
      </w:r>
      <w:r>
        <w:t xml:space="preserve"> / TLF</w:t>
      </w:r>
      <w:r>
        <w:rPr>
          <w:vertAlign w:val="subscript"/>
        </w:rPr>
        <w:t>NOR</w:t>
      </w:r>
      <w:r>
        <w:t xml:space="preserve">) was significantly less than one in 2012 (Fig. 3). When we split the data by sex, we found </w:t>
      </w:r>
      <w:r w:rsidRPr="00F46E9C">
        <w:rPr>
          <w:vertAlign w:val="subscript"/>
        </w:rPr>
        <w:t>Δ</w:t>
      </w:r>
      <w:r>
        <w:t xml:space="preserve">RRS for this contrast was less than one in 2012 for males, but not females (Supplemental Fig. 4). </w:t>
      </w:r>
    </w:p>
    <w:p w14:paraId="20B80278" w14:textId="77777777" w:rsidR="00734046" w:rsidRDefault="00734046" w:rsidP="00734046">
      <w:pPr>
        <w:spacing w:line="360" w:lineRule="auto"/>
      </w:pPr>
    </w:p>
    <w:p w14:paraId="4E4389BD" w14:textId="77777777" w:rsidR="00734046" w:rsidRDefault="00734046" w:rsidP="00734046">
      <w:pPr>
        <w:pStyle w:val="Heading2"/>
      </w:pPr>
      <w:r>
        <w:t>Offspring Characteristics</w:t>
      </w:r>
      <w:r>
        <w:tab/>
      </w:r>
    </w:p>
    <w:p w14:paraId="1007F0D4" w14:textId="77777777" w:rsidR="00734046" w:rsidRPr="00A76A66" w:rsidRDefault="00734046" w:rsidP="00734046">
      <w:pPr>
        <w:spacing w:line="360" w:lineRule="auto"/>
        <w:ind w:firstLine="720"/>
      </w:pPr>
      <w:r>
        <w:t xml:space="preserve">Model fit to the proportion of </w:t>
      </w:r>
      <w:r>
        <w:rPr>
          <w:i/>
          <w:iCs/>
        </w:rPr>
        <w:t xml:space="preserve">age-5 </w:t>
      </w:r>
      <w:r>
        <w:t xml:space="preserve">vs. </w:t>
      </w:r>
      <w:r>
        <w:rPr>
          <w:i/>
          <w:iCs/>
        </w:rPr>
        <w:t xml:space="preserve">age-4 </w:t>
      </w:r>
      <w:r>
        <w:t xml:space="preserve">offspring produced by candidate parents released above the dam was not significantly improved by inclusion </w:t>
      </w:r>
      <w:r>
        <w:rPr>
          <w:i/>
          <w:iCs/>
        </w:rPr>
        <w:t xml:space="preserve">year </w:t>
      </w:r>
      <w:r>
        <w:t xml:space="preserve">of parents or the interaction between </w:t>
      </w:r>
      <w:r w:rsidRPr="00345A68">
        <w:rPr>
          <w:i/>
          <w:iCs/>
        </w:rPr>
        <w:t>year</w:t>
      </w:r>
      <w:r>
        <w:t xml:space="preserve"> and </w:t>
      </w:r>
      <w:r>
        <w:rPr>
          <w:i/>
          <w:iCs/>
        </w:rPr>
        <w:t>generation</w:t>
      </w:r>
      <w:r>
        <w:t xml:space="preserve"> </w:t>
      </w:r>
      <w:r w:rsidRPr="00A728C9">
        <w:rPr>
          <w:color w:val="000000" w:themeColor="text1"/>
        </w:rPr>
        <w:t xml:space="preserve">(ΔAIC </w:t>
      </w:r>
      <w:r>
        <w:rPr>
          <w:color w:val="000000" w:themeColor="text1"/>
        </w:rPr>
        <w:t>&lt; 1</w:t>
      </w:r>
      <w:r w:rsidRPr="00A728C9">
        <w:rPr>
          <w:color w:val="000000" w:themeColor="text1"/>
        </w:rPr>
        <w:t xml:space="preserve">, likelihood ratio test p-value </w:t>
      </w:r>
      <w:r>
        <w:rPr>
          <w:color w:val="000000" w:themeColor="text1"/>
        </w:rPr>
        <w:t>&gt;</w:t>
      </w:r>
      <w:r w:rsidRPr="00A728C9">
        <w:rPr>
          <w:color w:val="000000" w:themeColor="text1"/>
        </w:rPr>
        <w:t xml:space="preserve"> 0.</w:t>
      </w:r>
      <w:r>
        <w:rPr>
          <w:color w:val="000000" w:themeColor="text1"/>
        </w:rPr>
        <w:t>05</w:t>
      </w:r>
      <w:r>
        <w:t xml:space="preserve">), so the data was pooled across years. </w:t>
      </w:r>
      <w:r w:rsidRPr="000E7583">
        <w:t xml:space="preserve">Parameter estimates </w:t>
      </w:r>
      <w:r>
        <w:t xml:space="preserve">and </w:t>
      </w:r>
      <w:r w:rsidRPr="000E7583">
        <w:t xml:space="preserve">standard errors, as well as significance testing for </w:t>
      </w:r>
      <w:r>
        <w:t xml:space="preserve">the effects of </w:t>
      </w:r>
      <w:r>
        <w:rPr>
          <w:i/>
          <w:iCs/>
        </w:rPr>
        <w:t xml:space="preserve">generation </w:t>
      </w:r>
      <w:r>
        <w:t xml:space="preserve">of parents, </w:t>
      </w:r>
      <w:r>
        <w:rPr>
          <w:i/>
          <w:iCs/>
        </w:rPr>
        <w:t xml:space="preserve">sex </w:t>
      </w:r>
      <w:r>
        <w:t xml:space="preserve">and their interaction on the age at maturity of </w:t>
      </w:r>
      <w:r>
        <w:lastRenderedPageBreak/>
        <w:t>their offspring are presented in Table 4. We found that F</w:t>
      </w:r>
      <w:r>
        <w:rPr>
          <w:vertAlign w:val="subscript"/>
        </w:rPr>
        <w:t>1</w:t>
      </w:r>
      <w:r>
        <w:t xml:space="preserve">s and NORs produced a significantly greater proportion of age-5 </w:t>
      </w:r>
      <w:r>
        <w:rPr>
          <w:i/>
          <w:iCs/>
        </w:rPr>
        <w:t xml:space="preserve">vs. </w:t>
      </w:r>
      <w:r>
        <w:t>age-4 female offspring compared to HORs, but similarly aged offspring to each other (Fig. 4). For male offspring, we found a different pattern. F</w:t>
      </w:r>
      <w:r>
        <w:rPr>
          <w:vertAlign w:val="subscript"/>
        </w:rPr>
        <w:t>1</w:t>
      </w:r>
      <w:r>
        <w:t xml:space="preserve">s produced a significantly greater proportion of age-5 </w:t>
      </w:r>
      <w:r>
        <w:rPr>
          <w:i/>
          <w:iCs/>
        </w:rPr>
        <w:t xml:space="preserve">vs. </w:t>
      </w:r>
      <w:r>
        <w:t xml:space="preserve">age-4 female offspring compared to both HORs and NORs. We found similar trends in body length between the levels of </w:t>
      </w:r>
      <w:r w:rsidRPr="00FD25C7">
        <w:rPr>
          <w:i/>
          <w:iCs/>
        </w:rPr>
        <w:t xml:space="preserve">generation </w:t>
      </w:r>
      <w:r>
        <w:t xml:space="preserve">and </w:t>
      </w:r>
      <w:r>
        <w:rPr>
          <w:i/>
          <w:iCs/>
        </w:rPr>
        <w:t xml:space="preserve">sex, </w:t>
      </w:r>
      <w:r>
        <w:t xml:space="preserve">but only one </w:t>
      </w:r>
      <w:r>
        <w:rPr>
          <w:i/>
          <w:iCs/>
        </w:rPr>
        <w:t xml:space="preserve">post-hoc </w:t>
      </w:r>
      <w:r>
        <w:t>contrast was significant, possibly due to a smaller number of individuals with length measurements than AAM estimates. Male F</w:t>
      </w:r>
      <w:r>
        <w:rPr>
          <w:vertAlign w:val="subscript"/>
        </w:rPr>
        <w:t>1</w:t>
      </w:r>
      <w:r>
        <w:t>s</w:t>
      </w:r>
      <w:r>
        <w:rPr>
          <w:i/>
          <w:iCs/>
        </w:rPr>
        <w:t xml:space="preserve"> </w:t>
      </w:r>
      <w:r>
        <w:t>were larger than male NORs.</w:t>
      </w:r>
    </w:p>
    <w:p w14:paraId="1BAEAE57" w14:textId="77777777" w:rsidR="00734046" w:rsidRDefault="00734046" w:rsidP="00734046">
      <w:pPr>
        <w:spacing w:line="360" w:lineRule="auto"/>
      </w:pPr>
    </w:p>
    <w:p w14:paraId="1762F15C" w14:textId="77777777" w:rsidR="00734046" w:rsidRPr="001F0EA8" w:rsidRDefault="00734046" w:rsidP="00734046">
      <w:pPr>
        <w:spacing w:line="360" w:lineRule="auto"/>
      </w:pPr>
      <w:r w:rsidRPr="001F0EA8">
        <w:br w:type="page"/>
      </w:r>
    </w:p>
    <w:p w14:paraId="49D22146" w14:textId="77777777" w:rsidR="00734046" w:rsidRPr="001F0EA8" w:rsidRDefault="00734046" w:rsidP="00734046">
      <w:pPr>
        <w:pStyle w:val="Heading1"/>
        <w:spacing w:line="360" w:lineRule="auto"/>
      </w:pPr>
      <w:r w:rsidRPr="001F0EA8">
        <w:lastRenderedPageBreak/>
        <w:t>Discussion</w:t>
      </w:r>
    </w:p>
    <w:p w14:paraId="1D5365E1" w14:textId="77777777" w:rsidR="00734046" w:rsidRDefault="00734046" w:rsidP="00734046">
      <w:pPr>
        <w:pStyle w:val="Heading2"/>
      </w:pPr>
      <w:r>
        <w:t>Relative Reproductive Success</w:t>
      </w:r>
    </w:p>
    <w:p w14:paraId="23782E59" w14:textId="585083F0" w:rsidR="00734046" w:rsidRDefault="00734046" w:rsidP="00734046">
      <w:pPr>
        <w:spacing w:line="360" w:lineRule="auto"/>
        <w:ind w:firstLine="720"/>
      </w:pPr>
      <w:r>
        <w:t xml:space="preserve">Low reproductive success of hatchery relative to wild-born salmon challenges reintroduction and supplementation programs and prompts an important question: </w:t>
      </w:r>
      <w:r w:rsidRPr="0058131F">
        <w:t xml:space="preserve">does lower fitness of </w:t>
      </w:r>
      <w:r>
        <w:t>hatchery</w:t>
      </w:r>
      <w:r w:rsidRPr="0058131F">
        <w:t xml:space="preserve"> salmon in the wild persist among their wild</w:t>
      </w:r>
      <w:r>
        <w:t>-</w:t>
      </w:r>
      <w:r w:rsidRPr="0058131F">
        <w:t>born descendants? </w:t>
      </w:r>
      <w:r>
        <w:t>To our knowledge, only one other study has explicitly addressed this question in Chinook salmon</w:t>
      </w:r>
      <w:r w:rsidR="00D2196E">
        <w:t xml:space="preserve"> </w:t>
      </w:r>
      <w:r w:rsidR="00D2196E">
        <w:fldChar w:fldCharType="begin"/>
      </w:r>
      <w:r w:rsidR="00D2196E">
        <w:instrText xml:space="preserve"> ADDIN EN.CITE &lt;EndNote&gt;&lt;Cite&gt;&lt;Author&gt;Nuetzel&lt;/Author&gt;&lt;Year&gt;2023&lt;/Year&gt;&lt;RecNum&gt;1600&lt;/RecNum&gt;&lt;DisplayText&gt;(Nuetzel et al. 2023)&lt;/DisplayText&gt;&lt;record&gt;&lt;rec-number&gt;1600&lt;/rec-number&gt;&lt;foreign-keys&gt;&lt;key app="EN" db-id="fstdwt0t3xzrskewzvmxpsf80xx25990rfrd" timestamp="1675193162"&gt;1600&lt;/key&gt;&lt;key app="ENWeb" db-id=""&gt;0&lt;/key&gt;&lt;/foreign-keys&gt;&lt;ref-type name="Journal Article"&gt;17&lt;/ref-type&gt;&lt;contributors&gt;&lt;authors&gt;&lt;author&gt;Nuetzel, Hayley M.&lt;/author&gt;&lt;author&gt;Galbreath, Peter F.&lt;/author&gt;&lt;author&gt;Staton, Benjamin A.&lt;/author&gt;&lt;author&gt;Crump, Carrie A.&lt;/author&gt;&lt;author&gt;Naylor, Leslie M.&lt;/author&gt;&lt;author&gt;Shippentower, Gene E.&lt;/author&gt;&lt;/authors&gt;&lt;/contributors&gt;&lt;titles&gt;&lt;title&gt;Improved productivity of naturalized spring Chinook salmon following reintroduction from a hatchery stock in Lookingglass Creek, Oregon&lt;/title&gt;&lt;secondary-title&gt;Canadian Journal of Fisheries and Aquatic Sciences&lt;/secondary-title&gt;&lt;/titles&gt;&lt;periodical&gt;&lt;full-title&gt;Canadian Journal of Fisheries and Aquatic Sciences&lt;/full-title&gt;&lt;/periodical&gt;&lt;dates&gt;&lt;year&gt;2023&lt;/year&gt;&lt;/dates&gt;&lt;isbn&gt;0706-652X&amp;#xD;1205-7533&lt;/isbn&gt;&lt;urls&gt;&lt;/urls&gt;&lt;electronic-resource-num&gt;10.1139/cjfas-2022-0114&lt;/electronic-resource-num&gt;&lt;/record&gt;&lt;/Cite&gt;&lt;/EndNote&gt;</w:instrText>
      </w:r>
      <w:r w:rsidR="00D2196E">
        <w:fldChar w:fldCharType="separate"/>
      </w:r>
      <w:r w:rsidR="00D2196E">
        <w:rPr>
          <w:noProof/>
        </w:rPr>
        <w:t>(Nuetzel et al. 2023)</w:t>
      </w:r>
      <w:r w:rsidR="00D2196E">
        <w:fldChar w:fldCharType="end"/>
      </w:r>
      <w:r w:rsidR="00D2196E">
        <w:t xml:space="preserve">, </w:t>
      </w:r>
      <w:r>
        <w:t>and no study has compared fitness of wild-born hatchery descendants to Chinook salmon with no known recent hatchery ancestry. We found that the first generation, wild-born offspring of hatchery salmon produced significantly more adult offspring than hatchery salmon when spawning in the wild. The strongest evidence of this fitness advantage comes from our model-based estimates of relative reproductive success, which reduce bias by accounting for interannual variation and for potential fitness covariates such as sex, release strategies, and body length. However, this finding is also supported by directly contrasting mean fitness between F</w:t>
      </w:r>
      <w:r w:rsidRPr="00B16DF1">
        <w:rPr>
          <w:vertAlign w:val="subscript"/>
        </w:rPr>
        <w:t>1</w:t>
      </w:r>
      <w:r>
        <w:t xml:space="preserve">s and hatchery salmon in each year. </w:t>
      </w:r>
    </w:p>
    <w:p w14:paraId="5496DC5B" w14:textId="1FF46A1D" w:rsidR="00734046" w:rsidRDefault="00734046" w:rsidP="00734046">
      <w:pPr>
        <w:spacing w:line="360" w:lineRule="auto"/>
        <w:ind w:firstLine="720"/>
      </w:pPr>
      <w:r>
        <w:t>We found only weak evidence of fitness differences between F</w:t>
      </w:r>
      <w:r w:rsidRPr="00B16DF1">
        <w:rPr>
          <w:vertAlign w:val="subscript"/>
        </w:rPr>
        <w:t>1</w:t>
      </w:r>
      <w:r>
        <w:t>s and wild-born salmon of unknown parentage (NORs). Direct contrasts of mean TLF suggest that NORs produced more adult offspring than F</w:t>
      </w:r>
      <w:r w:rsidRPr="0036738D">
        <w:rPr>
          <w:vertAlign w:val="subscript"/>
        </w:rPr>
        <w:t>1</w:t>
      </w:r>
      <w:r>
        <w:t>s in one of four years. Importantly this year had the highest sample size, suggesting that there may be limited power to identify significant differences in mean fitness within years using this method. Also, by not accounting for increased fitness among F</w:t>
      </w:r>
      <w:r w:rsidRPr="0036738D">
        <w:rPr>
          <w:vertAlign w:val="subscript"/>
        </w:rPr>
        <w:t>1</w:t>
      </w:r>
      <w:r>
        <w:t xml:space="preserve">s associated with earlier release day, these direct contrasts may overestimate fitness differences directly attributable to </w:t>
      </w:r>
      <w:r w:rsidRPr="0036738D">
        <w:rPr>
          <w:i/>
          <w:iCs/>
        </w:rPr>
        <w:t>generation</w:t>
      </w:r>
      <w:r>
        <w:t>. Our model-based estimates suggest that F</w:t>
      </w:r>
      <w:r w:rsidRPr="003B5E96">
        <w:rPr>
          <w:vertAlign w:val="subscript"/>
        </w:rPr>
        <w:t>1</w:t>
      </w:r>
      <w:r>
        <w:t xml:space="preserve">s and NORs produce equal numbers of adult offspring after accounting for covariates. </w:t>
      </w:r>
      <w:r w:rsidRPr="0036738D">
        <w:t>We</w:t>
      </w:r>
      <w:r>
        <w:t xml:space="preserve"> conclude that fitness differences between these two groups, if present, are minor relative to the differences between either group and hatchery salmon. Our results corroborate the observation that F</w:t>
      </w:r>
      <w:r w:rsidRPr="00B16DF1">
        <w:rPr>
          <w:vertAlign w:val="subscript"/>
        </w:rPr>
        <w:t>1</w:t>
      </w:r>
      <w:r>
        <w:t>s produced more age-0 offspring than hatchery salmon, but a similar number of age-0 offspring to NORs in 2012 and 2013</w:t>
      </w:r>
      <w:r w:rsidR="00D2196E">
        <w:t xml:space="preserve"> </w:t>
      </w:r>
      <w:r w:rsidR="00D2196E">
        <w:fldChar w:fldCharType="begin"/>
      </w:r>
      <w:r w:rsidR="00D2196E">
        <w:instrText xml:space="preserve"> ADDIN EN.CITE &lt;EndNote&gt;&lt;Cite&gt;&lt;Author&gt;Banks&lt;/Author&gt;&lt;Year&gt;2016&lt;/Year&gt;&lt;RecNum&gt;1393&lt;/RecNum&gt;&lt;DisplayText&gt;(Banks et al.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rsidR="00D2196E">
        <w:fldChar w:fldCharType="separate"/>
      </w:r>
      <w:r w:rsidR="00D2196E">
        <w:rPr>
          <w:noProof/>
        </w:rPr>
        <w:t>(Banks et al. 2016)</w:t>
      </w:r>
      <w:r w:rsidR="00D2196E">
        <w:fldChar w:fldCharType="end"/>
      </w:r>
      <w:r w:rsidR="00D2196E">
        <w:t xml:space="preserve">. </w:t>
      </w:r>
      <w:r>
        <w:t>Together, our two central findings that F</w:t>
      </w:r>
      <w:r w:rsidRPr="0039355A">
        <w:rPr>
          <w:vertAlign w:val="subscript"/>
        </w:rPr>
        <w:t>1</w:t>
      </w:r>
      <w:r>
        <w:t xml:space="preserve"> fitness is greater than hatchery fitness, but not NOR fitness, suggest that </w:t>
      </w:r>
      <w:r w:rsidRPr="0039355A">
        <w:rPr>
          <w:color w:val="000000" w:themeColor="text1"/>
        </w:rPr>
        <w:t>a single generation in the wild increases fitness for descendants of hatchery Chinook salmon</w:t>
      </w:r>
      <w:r>
        <w:rPr>
          <w:color w:val="000000" w:themeColor="text1"/>
        </w:rPr>
        <w:t>, such that they may be</w:t>
      </w:r>
      <w:r w:rsidRPr="0039355A">
        <w:t xml:space="preserve"> </w:t>
      </w:r>
      <w:r>
        <w:t xml:space="preserve">comparable to wild-born salmon that might naturally colonize newly available habitat through dispersal if the passage barrier was removed. Our findings </w:t>
      </w:r>
      <w:r w:rsidRPr="00950A76">
        <w:t>encourag</w:t>
      </w:r>
      <w:r>
        <w:t>e</w:t>
      </w:r>
      <w:r w:rsidRPr="00950A76">
        <w:t xml:space="preserve"> the continued use of </w:t>
      </w:r>
      <w:r>
        <w:t>hatchery</w:t>
      </w:r>
      <w:r w:rsidRPr="00950A76">
        <w:t xml:space="preserve"> </w:t>
      </w:r>
      <w:r>
        <w:t xml:space="preserve">Chinook </w:t>
      </w:r>
      <w:r w:rsidRPr="00950A76">
        <w:lastRenderedPageBreak/>
        <w:t>salmon</w:t>
      </w:r>
      <w:r>
        <w:t xml:space="preserve"> to initially</w:t>
      </w:r>
      <w:r w:rsidRPr="00950A76">
        <w:t xml:space="preserve"> re-establish naturally spawning populations in habitats where they have been extirpated</w:t>
      </w:r>
      <w:r>
        <w:t xml:space="preserve"> (but see </w:t>
      </w:r>
      <w:r>
        <w:rPr>
          <w:i/>
          <w:iCs/>
        </w:rPr>
        <w:t xml:space="preserve">Limitations </w:t>
      </w:r>
      <w:r>
        <w:t xml:space="preserve">section below). </w:t>
      </w:r>
    </w:p>
    <w:p w14:paraId="3A906899" w14:textId="386611A1" w:rsidR="00734046" w:rsidRPr="008904FC" w:rsidRDefault="00734046" w:rsidP="00734046">
      <w:pPr>
        <w:spacing w:line="360" w:lineRule="auto"/>
      </w:pPr>
      <w:r w:rsidRPr="008904FC">
        <w:tab/>
      </w:r>
      <w:commentRangeStart w:id="1"/>
      <w:r w:rsidRPr="008904FC">
        <w:t>Our</w:t>
      </w:r>
      <w:commentRangeEnd w:id="1"/>
      <w:r>
        <w:rPr>
          <w:rStyle w:val="CommentReference"/>
        </w:rPr>
        <w:commentReference w:id="1"/>
      </w:r>
      <w:r w:rsidRPr="008904FC">
        <w:t xml:space="preserve"> study also provides an estimate of the relative reproductive success of hatchery and wild-born salmon. Among Chinook salmon, relative reproductive success in the wild tends to be lower for hatchery than wild-born individuals, but there is substantial variation among studied populations attributed to broodstock integration, inclusion of precocial males, sex, body size, interannual variation and release strategies (reviewed in Koch and </w:t>
      </w:r>
      <w:proofErr w:type="spellStart"/>
      <w:r w:rsidRPr="008904FC">
        <w:t>Narum</w:t>
      </w:r>
      <w:proofErr w:type="spellEnd"/>
      <w:r w:rsidR="00D2196E">
        <w:t>, 2021</w:t>
      </w:r>
      <w:r w:rsidRPr="008904FC">
        <w:t>). We previously found that hatchery salmon produced fewer adult offspring than wild-born salmon in the reintroduced South Fork McKenzie population</w:t>
      </w:r>
      <w:r w:rsidR="00D2196E">
        <w:t xml:space="preserve"> </w:t>
      </w:r>
      <w:r w:rsidR="00D2196E">
        <w:fldChar w:fldCharType="begin"/>
      </w:r>
      <w:r w:rsidR="00D2196E">
        <w:instrText xml:space="preserve"> ADDIN EN.CITE &lt;EndNote&gt;&lt;Cite&gt;&lt;Author&gt;Banks&lt;/Author&gt;&lt;Year&gt;2016&lt;/Year&gt;&lt;RecNum&gt;1393&lt;/RecNum&gt;&lt;DisplayText&gt;(Banks et al. 2016; O’Malley et al. 2023)&lt;/DisplayText&gt;&lt;record&gt;&lt;rec-number&gt;1393&lt;/rec-number&gt;&lt;foreign-keys&gt;&lt;key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Cite&gt;&lt;Author&gt;O’Malley&lt;/Author&gt;&lt;Year&gt;2023&lt;/Year&gt;&lt;RecNum&gt;1747&lt;/RecNum&gt;&lt;record&gt;&lt;rec-number&gt;1747&lt;/rec-number&gt;&lt;foreign-keys&gt;&lt;key app="EN" db-id="fstdwt0t3xzrskewzvmxpsf80xx25990rfrd" timestamp="1685494990"&gt;1747&lt;/key&gt;&lt;/foreign-keys&gt;&lt;ref-type name="Journal Article"&gt;17&lt;/ref-type&gt;&lt;contributors&gt;&lt;authors&gt;&lt;author&gt;O’Malley, Kathleen G; Dayan, David I;&lt;/author&gt;&lt;author&gt;Fitzpatrick, Cristín K;&lt;/author&gt;&lt;author&gt;Couture, Ryan&lt;/author&gt;&lt;/authors&gt;&lt;/contributors&gt;&lt;titles&gt;&lt;title&gt;Evaluating spring Chinook salmon releases above Cougar Dam, on the South Fork McKenzie River, using genetic parentage analysis&lt;/title&gt;&lt;secondary-title&gt;Report to the US Army Corps of Engineers, Portland District, Portland, Oregon&lt;/secondary-title&gt;&lt;/titles&gt;&lt;periodical&gt;&lt;full-title&gt;Report to the US Army Corps of Engineers, Portland District, Portland, Oregon&lt;/full-title&gt;&lt;/periodical&gt;&lt;dates&gt;&lt;year&gt;2023&lt;/year&gt;&lt;/dates&gt;&lt;urls&gt;&lt;/urls&gt;&lt;/record&gt;&lt;/Cite&gt;&lt;/EndNote&gt;</w:instrText>
      </w:r>
      <w:r w:rsidR="00D2196E">
        <w:fldChar w:fldCharType="separate"/>
      </w:r>
      <w:r w:rsidR="00D2196E">
        <w:rPr>
          <w:noProof/>
        </w:rPr>
        <w:t>(Banks et al. 2016; O’Malley et al. 2023)</w:t>
      </w:r>
      <w:r w:rsidR="00D2196E">
        <w:fldChar w:fldCharType="end"/>
      </w:r>
      <w:r w:rsidRPr="008904FC">
        <w:t>. However, in this population, wild-born spawners include descendants of hatchery salmon and wild-born salmon released above the dam in previous years, as well as salmon that do not assign to parents previously released above the dam. This latter group, which refer to as NORs, are presumably produced elsewhere and may be representative of the natural McKenzie River spring Chinook salmon population. After accounting for other variables associated with fitness, we found NORs produce about ~1.7 fold more adult offspring than hatchery salmon (</w:t>
      </w:r>
      <w:proofErr w:type="spellStart"/>
      <w:r w:rsidRPr="008904FC">
        <w:rPr>
          <w:vertAlign w:val="subscript"/>
        </w:rPr>
        <w:t>model</w:t>
      </w:r>
      <w:r w:rsidRPr="008904FC">
        <w:t>RRS</w:t>
      </w:r>
      <w:proofErr w:type="spellEnd"/>
      <w:r w:rsidRPr="008904FC">
        <w:t xml:space="preserve"> = 0.568). </w:t>
      </w:r>
    </w:p>
    <w:p w14:paraId="510991BE" w14:textId="77777777" w:rsidR="00734046" w:rsidRDefault="00734046" w:rsidP="00734046">
      <w:pPr>
        <w:spacing w:line="360" w:lineRule="auto"/>
      </w:pPr>
    </w:p>
    <w:p w14:paraId="77290FE5" w14:textId="77777777" w:rsidR="00734046" w:rsidRDefault="00734046" w:rsidP="00734046">
      <w:pPr>
        <w:pStyle w:val="Heading2"/>
      </w:pPr>
      <w:r>
        <w:t xml:space="preserve">Offspring </w:t>
      </w:r>
      <w:commentRangeStart w:id="2"/>
      <w:r>
        <w:t>Characteristics</w:t>
      </w:r>
      <w:commentRangeEnd w:id="2"/>
      <w:r w:rsidR="00EB2AC2">
        <w:rPr>
          <w:rStyle w:val="CommentReference"/>
          <w:i w:val="0"/>
          <w:iCs w:val="0"/>
          <w:color w:val="auto"/>
        </w:rPr>
        <w:commentReference w:id="2"/>
      </w:r>
    </w:p>
    <w:p w14:paraId="2C0BAB1B" w14:textId="5EBB53A0" w:rsidR="0066573D" w:rsidRDefault="00734046" w:rsidP="00734046">
      <w:pPr>
        <w:spacing w:line="360" w:lineRule="auto"/>
      </w:pPr>
      <w:r>
        <w:tab/>
        <w:t xml:space="preserve">In addition to the number of returning adult offspring produced by salmon released above the dam, we also considered two ecologically relevant phenotypes of their offspring, age at maturity and body length. </w:t>
      </w:r>
      <w:r w:rsidRPr="0058131F">
        <w:t>We found that F</w:t>
      </w:r>
      <w:r w:rsidRPr="00890A0F">
        <w:rPr>
          <w:vertAlign w:val="subscript"/>
        </w:rPr>
        <w:t>1</w:t>
      </w:r>
      <w:r w:rsidRPr="0058131F">
        <w:t>s</w:t>
      </w:r>
      <w:r>
        <w:t xml:space="preserve"> and NORs</w:t>
      </w:r>
      <w:r w:rsidRPr="0058131F">
        <w:t xml:space="preserve"> produced </w:t>
      </w:r>
      <w:r>
        <w:t xml:space="preserve">female </w:t>
      </w:r>
      <w:r w:rsidRPr="0058131F">
        <w:t xml:space="preserve">offspring </w:t>
      </w:r>
      <w:r>
        <w:t xml:space="preserve">that returned at an older age </w:t>
      </w:r>
      <w:r w:rsidRPr="0058131F">
        <w:t>than</w:t>
      </w:r>
      <w:r>
        <w:t xml:space="preserve"> female offspring produced by</w:t>
      </w:r>
      <w:r w:rsidRPr="0058131F">
        <w:t xml:space="preserve"> </w:t>
      </w:r>
      <w:r>
        <w:t>hatchery salmon</w:t>
      </w:r>
      <w:r w:rsidRPr="0058131F">
        <w:t>.</w:t>
      </w:r>
      <w:r>
        <w:t xml:space="preserve"> F</w:t>
      </w:r>
      <w:r w:rsidRPr="009C7ED4">
        <w:rPr>
          <w:vertAlign w:val="subscript"/>
        </w:rPr>
        <w:t>1</w:t>
      </w:r>
      <w:r>
        <w:t xml:space="preserve">s produced male </w:t>
      </w:r>
      <w:r w:rsidRPr="0058131F">
        <w:t xml:space="preserve">offspring </w:t>
      </w:r>
      <w:r>
        <w:t xml:space="preserve">that returned at an older age </w:t>
      </w:r>
      <w:r w:rsidRPr="0058131F">
        <w:t>than</w:t>
      </w:r>
      <w:r>
        <w:t xml:space="preserve"> male offspring produced by</w:t>
      </w:r>
      <w:r w:rsidRPr="0058131F">
        <w:t xml:space="preserve"> </w:t>
      </w:r>
      <w:r>
        <w:t xml:space="preserve">both hatchery salmon and NORs. We found similar trends in body length, which </w:t>
      </w:r>
      <w:r w:rsidR="0066573D">
        <w:t>is consistent with</w:t>
      </w:r>
      <w:r>
        <w:t xml:space="preserve"> the strong genetic correlation between these two traits</w:t>
      </w:r>
      <w:r w:rsidR="00D2196E">
        <w:t xml:space="preserve"> </w:t>
      </w:r>
      <w:r w:rsidR="00D2196E">
        <w:fldChar w:fldCharType="begin"/>
      </w:r>
      <w:r w:rsidR="00D2196E">
        <w:instrText xml:space="preserve"> ADDIN EN.CITE &lt;EndNote&gt;&lt;Cite&gt;&lt;Author&gt;Reed&lt;/Author&gt;&lt;Year&gt;2019&lt;/Year&gt;&lt;RecNum&gt;1741&lt;/RecNum&gt;&lt;DisplayText&gt;(Reed et al. 2019)&lt;/DisplayText&gt;&lt;record&gt;&lt;rec-number&gt;1741&lt;/rec-number&gt;&lt;foreign-keys&gt;&lt;key app="EN" db-id="fstdwt0t3xzrskewzvmxpsf80xx25990rfrd" timestamp="1684987985"&gt;1741&lt;/key&gt;&lt;key app="ENWeb" db-id=""&gt;0&lt;/key&gt;&lt;/foreign-keys&gt;&lt;ref-type name="Journal Article"&gt;17&lt;/ref-type&gt;&lt;contributors&gt;&lt;authors&gt;&lt;author&gt;Reed, Thomas E.&lt;/author&gt;&lt;author&gt;Prodöhl, Paulo&lt;/author&gt;&lt;author&gt;Bradley, Caroline&lt;/author&gt;&lt;author&gt;Gilbey, John&lt;/author&gt;&lt;author&gt;McGinnity, Philip&lt;/author&gt;&lt;author&gt;Primmer, Craig R.&lt;/author&gt;&lt;author&gt;Bacon, Philip J.&lt;/author&gt;&lt;/authors&gt;&lt;/contributors&gt;&lt;titles&gt;&lt;title&gt;Heritability estimation via molecular pedigree reconstruction in a wild fish population reveals substantial evolutionary potential for sea age at maturity, but not size within age classes&lt;/title&gt;&lt;secondary-title&gt;Canadian Journal of Fisheries and Aquatic Sciences&lt;/secondary-title&gt;&lt;/titles&gt;&lt;periodical&gt;&lt;full-title&gt;Canadian Journal of Fisheries and Aquatic Sciences&lt;/full-title&gt;&lt;/periodical&gt;&lt;pages&gt;790-805&lt;/pages&gt;&lt;volume&gt;76&lt;/volume&gt;&lt;number&gt;5&lt;/number&gt;&lt;section&gt;790&lt;/section&gt;&lt;dates&gt;&lt;year&gt;2019&lt;/year&gt;&lt;/dates&gt;&lt;isbn&gt;0706-652X&amp;#xD;1205-7533&lt;/isbn&gt;&lt;urls&gt;&lt;/urls&gt;&lt;electronic-resource-num&gt;10.1139/cjfas-2018-0123&lt;/electronic-resource-num&gt;&lt;/record&gt;&lt;/Cite&gt;&lt;/EndNote&gt;</w:instrText>
      </w:r>
      <w:r w:rsidR="00D2196E">
        <w:fldChar w:fldCharType="separate"/>
      </w:r>
      <w:r w:rsidR="00D2196E">
        <w:rPr>
          <w:noProof/>
        </w:rPr>
        <w:t>(Reed et al. 2019)</w:t>
      </w:r>
      <w:r w:rsidR="00D2196E">
        <w:fldChar w:fldCharType="end"/>
      </w:r>
      <w:r>
        <w:t xml:space="preserve">. </w:t>
      </w:r>
      <w:r w:rsidR="00044C25">
        <w:t>One interpretation of these patterns is that while all groups demonstrated differences in size and age at maturity of offspring between sexes, these differences were weakest among offspring of hatchery salmon, and greatest in NORs, with F</w:t>
      </w:r>
      <w:r w:rsidR="00044C25" w:rsidRPr="00044C25">
        <w:rPr>
          <w:vertAlign w:val="subscript"/>
        </w:rPr>
        <w:t>1</w:t>
      </w:r>
      <w:r w:rsidR="00044C25">
        <w:t>s intermediate.</w:t>
      </w:r>
    </w:p>
    <w:p w14:paraId="6F12DD13" w14:textId="243F782C" w:rsidR="002B4548" w:rsidRDefault="00734046" w:rsidP="0066573D">
      <w:pPr>
        <w:spacing w:line="360" w:lineRule="auto"/>
        <w:ind w:firstLine="720"/>
      </w:pPr>
      <w:r>
        <w:t>Age at maturity and fitness are positively associated in Pacific salmon</w:t>
      </w:r>
      <w:r w:rsidR="00D2196E">
        <w:t xml:space="preserve"> </w:t>
      </w:r>
      <w:r w:rsidR="00D2196E">
        <w:fldChar w:fldCharType="begin"/>
      </w:r>
      <w:r w:rsidR="00D2196E">
        <w:instrText xml:space="preserve"> ADDIN EN.CITE &lt;EndNote&gt;&lt;Cite&gt;&lt;Author&gt;Ohlberger&lt;/Author&gt;&lt;Year&gt;2020&lt;/Year&gt;&lt;RecNum&gt;1752&lt;/RecNum&gt;&lt;DisplayText&gt;(Ohlberger et al. 2020)&lt;/DisplayText&gt;&lt;record&gt;&lt;rec-number&gt;1752&lt;/rec-number&gt;&lt;foreign-keys&gt;&lt;key app="EN" db-id="fstdwt0t3xzrskewzvmxpsf80xx25990rfrd" timestamp="1685730276"&gt;1752&lt;/key&gt;&lt;/foreign-keys&gt;&lt;ref-type name="Journal Article"&gt;17&lt;/ref-type&gt;&lt;contributors&gt;&lt;authors&gt;&lt;author&gt;Ohlberger, Jan&lt;/author&gt;&lt;author&gt;Schindler, Daniel E&lt;/author&gt;&lt;author&gt;Brown, Randy J&lt;/author&gt;&lt;author&gt;Harding, Joel MS&lt;/author&gt;&lt;author&gt;Adkison, Milo D&lt;/author&gt;&lt;author&gt;Munro, Andrew R&lt;/author&gt;&lt;author&gt;Horstmann, Lara&lt;/author&gt;&lt;author&gt;Spaeder, Joe&lt;/author&gt;&lt;/authors&gt;&lt;/contributors&gt;&lt;titles&gt;&lt;title&gt;The reproductive value of large females: consequences of shifts in demographic structure for population reproductive potential in Chinook salmon&lt;/title&gt;&lt;secondary-title&gt;Canadian Journal of Fisheries and Aquatic Sciences&lt;/secondary-title&gt;&lt;/titles&gt;&lt;periodical&gt;&lt;full-title&gt;Canadian Journal of Fisheries and Aquatic Sciences&lt;/full-title&gt;&lt;/periodical&gt;&lt;pages&gt;1292-1301&lt;/pages&gt;&lt;volume&gt;77&lt;/volume&gt;&lt;number&gt;8&lt;/number&gt;&lt;dates&gt;&lt;year&gt;2020&lt;/year&gt;&lt;/dates&gt;&lt;isbn&gt;0706-652X&lt;/isbn&gt;&lt;urls&gt;&lt;/urls&gt;&lt;/record&gt;&lt;/Cite&gt;&lt;/EndNote&gt;</w:instrText>
      </w:r>
      <w:r w:rsidR="00D2196E">
        <w:fldChar w:fldCharType="separate"/>
      </w:r>
      <w:r w:rsidR="00D2196E">
        <w:rPr>
          <w:noProof/>
        </w:rPr>
        <w:t>(Ohlberger et al. 2020)</w:t>
      </w:r>
      <w:r w:rsidR="00D2196E">
        <w:fldChar w:fldCharType="end"/>
      </w:r>
      <w:r w:rsidR="002C5ECC">
        <w:t>.</w:t>
      </w:r>
      <w:r>
        <w:t xml:space="preserve"> The observation that F</w:t>
      </w:r>
      <w:r w:rsidRPr="00EB1ED4">
        <w:rPr>
          <w:vertAlign w:val="subscript"/>
        </w:rPr>
        <w:t>1</w:t>
      </w:r>
      <w:r>
        <w:t>s produced older offspring th</w:t>
      </w:r>
      <w:r w:rsidR="00044C25">
        <w:t xml:space="preserve">an </w:t>
      </w:r>
      <w:r>
        <w:t xml:space="preserve">hatchery salmon </w:t>
      </w:r>
      <w:r w:rsidR="00044C25">
        <w:t xml:space="preserve">across both sexes </w:t>
      </w:r>
      <w:r>
        <w:t>suggests that subsequent generations of wild-born hatchery descendants (e.g. F</w:t>
      </w:r>
      <w:r w:rsidRPr="00EB1ED4">
        <w:rPr>
          <w:vertAlign w:val="subscript"/>
        </w:rPr>
        <w:t>2</w:t>
      </w:r>
      <w:r>
        <w:t xml:space="preserve">s) may have </w:t>
      </w:r>
      <w:r>
        <w:lastRenderedPageBreak/>
        <w:t xml:space="preserve">greater fitness. </w:t>
      </w:r>
      <w:r w:rsidR="000B7B22">
        <w:t>Interestingly, differences between the offspring of F</w:t>
      </w:r>
      <w:r w:rsidR="000B7B22" w:rsidRPr="000B7B22">
        <w:rPr>
          <w:vertAlign w:val="subscript"/>
        </w:rPr>
        <w:t>1</w:t>
      </w:r>
      <w:r w:rsidR="000B7B22">
        <w:t xml:space="preserve">s and NORs depended on offspring sex. Trade-offs between </w:t>
      </w:r>
      <w:r w:rsidR="0066573D">
        <w:t xml:space="preserve">survival to maturity and </w:t>
      </w:r>
      <w:r w:rsidR="007F3453">
        <w:t xml:space="preserve">size </w:t>
      </w:r>
      <w:r w:rsidR="0066573D">
        <w:t>or</w:t>
      </w:r>
      <w:r w:rsidR="007F3453">
        <w:t xml:space="preserve"> </w:t>
      </w:r>
      <w:r w:rsidR="000B7B22">
        <w:t>age at maturity are commonly observed among salmon species</w:t>
      </w:r>
      <w:r w:rsidR="00A568D3">
        <w:t xml:space="preserve">, </w:t>
      </w:r>
      <w:r w:rsidR="000B7B22">
        <w:t xml:space="preserve">and </w:t>
      </w:r>
      <w:r w:rsidR="00EB2AC2">
        <w:t xml:space="preserve">result in </w:t>
      </w:r>
      <w:r w:rsidR="007F3453">
        <w:t>sexually antagonistic selection, with earl</w:t>
      </w:r>
      <w:r w:rsidR="0066573D">
        <w:t>ier</w:t>
      </w:r>
      <w:r w:rsidR="007F3453">
        <w:t xml:space="preserve"> maturation favored in males </w:t>
      </w:r>
      <w:r w:rsidR="0066573D">
        <w:t>than female</w:t>
      </w:r>
      <w:r w:rsidR="007F3453">
        <w:t>s</w:t>
      </w:r>
      <w:r w:rsidR="0003382E">
        <w:t xml:space="preserve"> </w:t>
      </w:r>
      <w:r w:rsidR="0003382E">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03382E">
        <w:instrText xml:space="preserve"> ADDIN EN.CITE </w:instrText>
      </w:r>
      <w:r w:rsidR="0003382E">
        <w:fldChar w:fldCharType="begin">
          <w:fldData xml:space="preserve">PEVuZE5vdGU+PENpdGU+PEF1dGhvcj5CZXJlamlraWFuPC9BdXRob3I+PFllYXI+MjAxMDwvWWVh
cj48UmVjTnVtPjE3NTM8L1JlY051bT48RGlzcGxheVRleHQ+KEJlcmVqaWtpYW4gZXQgYWwuIDIw
MTA7IFNlaXR6IGV0IGFsLiAyMDE5KTwvRGlzcGxheVRleHQ+PHJlY29yZD48cmVjLW51bWJlcj4x
NzUzPC9yZWMtbnVtYmVyPjxmb3JlaWduLWtleXM+PGtleSBhcHA9IkVOIiBkYi1pZD0iZnN0ZHd0
MHQzeHpyc2tld3p2bXhwc2Y4MHh4MjU5OTByZnJkIiB0aW1lc3RhbXA9IjE2ODU3MzE5NDQiPjE3
NTM8L2tleT48L2ZvcmVpZ24ta2V5cz48cmVmLXR5cGUgbmFtZT0iSm91cm5hbCBBcnRpY2xlIj4x
NzwvcmVmLXR5cGU+PGNvbnRyaWJ1dG9ycz48YXV0aG9ycz48YXV0aG9yPkJlcmVqaWtpYW4sIEJh
cnJ5IEE8L2F1dGhvcj48YXV0aG9yPlZhbiBEb29ybmlrLCBEb25hbGQgTTwvYXV0aG9yPjxhdXRo
b3I+RW5kaWNvdHQsIFJvYiBDPC9hdXRob3I+PGF1dGhvcj5Ib2ZmbmFnbGUsIFRpbW90aHkgTDwv
YXV0aG9yPjxhdXRob3I+VGV6YWssIEV1Z2VuZSBQPC9hdXRob3I+PGF1dGhvcj5Nb29yZSwgTWVn
YW4gRTwvYXV0aG9yPjxhdXRob3I+QXRraW5zLCBKZWZmZXJ5PC9hdXRob3I+PC9hdXRob3JzPjwv
Y29udHJpYnV0b3JzPjx0aXRsZXM+PHRpdGxlPk1hdGluZyBzdWNjZXNzIG9mIGFsdGVybmF0aXZl
IG1hbGUgcGhlbm90eXBlcyBhbmQgZXZpZGVuY2UgZm9yIGZyZXF1ZW5jeS1kZXBlbmRlbnQgc2Vs
ZWN0aW9uIGluIENoaW5vb2sgc2FsbW9uLCBPbmNvcmh5bmNodXMgdHNoYXd5dHNjaGE8L3RpdGxl
PjxzZWNvbmRhcnktdGl0bGU+Q2FuYWRpYW4gSm91cm5hbCBvZiBGaXNoZXJpZXMgYW5kIEFxdWF0
aWMgU2NpZW5jZXM8L3NlY29uZGFyeS10aXRsZT48L3RpdGxlcz48cGVyaW9kaWNhbD48ZnVsbC10
aXRsZT5DYW5hZGlhbiBKb3VybmFsIG9mIEZpc2hlcmllcyBhbmQgQXF1YXRpYyBTY2llbmNlczwv
ZnVsbC10aXRsZT48L3BlcmlvZGljYWw+PHBhZ2VzPjE5MzMtMTk0MTwvcGFnZXM+PHZvbHVtZT42
Nzwvdm9sdW1lPjxudW1iZXI+MTI8L251bWJlcj48ZGF0ZXM+PHllYXI+MjAxMDwveWVhcj48L2Rh
dGVzPjxpc2JuPjA3MDYtNjUyWDwvaXNibj48dXJscz48L3VybHM+PC9yZWNvcmQ+PC9DaXRlPjxD
aXRlPjxBdXRob3I+U2VpdHo8L0F1dGhvcj48WWVhcj4yMDE5PC9ZZWFyPjxSZWNOdW0+MTc1NDwv
UmVjTnVtPjxyZWNvcmQ+PHJlYy1udW1iZXI+MTc1NDwvcmVjLW51bWJlcj48Zm9yZWlnbi1rZXlz
PjxrZXkgYXBwPSJFTiIgZGItaWQ9ImZzdGR3dDB0M3h6cnNrZXd6dm14cHNmODB4eDI1OTkwcmZy
ZCIgdGltZXN0YW1wPSIxNjg1NzMyMTIzIj4xNzU0PC9rZXk+PC9mb3JlaWduLWtleXM+PHJlZi10
eXBlIG5hbWU9IkpvdXJuYWwgQXJ0aWNsZSI+MTc8L3JlZi10eXBlPjxjb250cmlidXRvcnM+PGF1
dGhvcnM+PGF1dGhvcj5TZWl0eiwgQW5kcmV3IEM8L2F1dGhvcj48YXV0aG9yPkNvdXJ0bmV5LCBN
aWNoYWVsIEI8L2F1dGhvcj48YXV0aG9yPkV2YW5zLCBNYXJrIEQ8L2F1dGhvcj48YXV0aG9yPk1h
bmlzaGluLCBLYWl0bHluPC9hdXRob3I+PC9hdXRob3JzPjwvY29udHJpYnV0b3JzPjx0aXRsZXM+
PHRpdGxlPlBvcC11cCBzYXRlbGxpdGUgYXJjaGl2YWwgdGFncyByZXZlYWwgZXZpZGVuY2Ugb2Yg
aW50ZW5zZSBwcmVkYXRpb24gb24gbGFyZ2UgaW1tYXR1cmUgQ2hpbm9vayBzYWxtb24gKE9uY29y
aHluY2h1cyB0c2hhd3l0c2NoYSkgaW4gdGhlIE5vcnRoIFBhY2lmaWMgT2NlYW48L3RpdGxlPjxz
ZWNvbmRhcnktdGl0bGU+Q2FuYWRpYW4gSm91cm5hbCBvZiBGaXNoZXJpZXMgYW5kIEFxdWF0aWMg
U2NpZW5jZXM8L3NlY29uZGFyeS10aXRsZT48L3RpdGxlcz48cGVyaW9kaWNhbD48ZnVsbC10aXRs
ZT5DYW5hZGlhbiBKb3VybmFsIG9mIEZpc2hlcmllcyBhbmQgQXF1YXRpYyBTY2llbmNlczwvZnVs
bC10aXRsZT48L3BlcmlvZGljYWw+PHBhZ2VzPjE2MDgtMTYxNTwvcGFnZXM+PHZvbHVtZT43Njwv
dm9sdW1lPjxudW1iZXI+OTwvbnVtYmVyPjxkYXRlcz48eWVhcj4yMDE5PC95ZWFyPjwvZGF0ZXM+
PGlzYm4+MDcwNi02NTJYPC9pc2JuPjx1cmxzPjwvdXJscz48L3JlY29yZD48L0NpdGU+PC9FbmRO
b3RlPgB=
</w:fldData>
        </w:fldChar>
      </w:r>
      <w:r w:rsidR="0003382E">
        <w:instrText xml:space="preserve"> ADDIN EN.CITE.DATA </w:instrText>
      </w:r>
      <w:r w:rsidR="0003382E">
        <w:fldChar w:fldCharType="end"/>
      </w:r>
      <w:r w:rsidR="0003382E">
        <w:fldChar w:fldCharType="separate"/>
      </w:r>
      <w:r w:rsidR="0003382E">
        <w:rPr>
          <w:noProof/>
        </w:rPr>
        <w:t>(Berejikian et al. 2010; Seitz et al. 2019)</w:t>
      </w:r>
      <w:r w:rsidR="0003382E">
        <w:fldChar w:fldCharType="end"/>
      </w:r>
      <w:r w:rsidR="0003382E">
        <w:t xml:space="preserve">. </w:t>
      </w:r>
      <w:r w:rsidR="007F3453">
        <w:t xml:space="preserve">This sexually antagonistic selection may </w:t>
      </w:r>
      <w:r w:rsidR="00A568D3">
        <w:t xml:space="preserve">be responsible for the </w:t>
      </w:r>
      <w:r w:rsidR="00A37BD9">
        <w:t>maintenance of</w:t>
      </w:r>
      <w:r w:rsidR="00A568D3">
        <w:t xml:space="preserve"> </w:t>
      </w:r>
      <w:r w:rsidR="007F3453">
        <w:t>diversity in age at maturity</w:t>
      </w:r>
      <w:r w:rsidR="00A568D3">
        <w:t>, and therefore increased fishery and population resilience</w:t>
      </w:r>
      <w:r w:rsidR="00A50C4A">
        <w:t xml:space="preserve"> </w:t>
      </w:r>
      <w:r w:rsidR="0003382E">
        <w:fldChar w:fldCharType="begin"/>
      </w:r>
      <w:r w:rsidR="0003382E">
        <w:instrText xml:space="preserve"> ADDIN EN.CITE &lt;EndNote&gt;&lt;Cite&gt;&lt;Author&gt;Greene&lt;/Author&gt;&lt;Year&gt;2010&lt;/Year&gt;&lt;RecNum&gt;1438&lt;/RecNum&gt;&lt;DisplayText&gt;(Greene et al. 2010; Schindler et al. 2010)&lt;/DisplayText&gt;&lt;record&gt;&lt;rec-number&gt;1438&lt;/rec-number&gt;&lt;foreign-keys&gt;&lt;key app="EN" db-id="fstdwt0t3xzrskewzvmxpsf80xx25990rfrd" timestamp="1605917432"&gt;1438&lt;/key&gt;&lt;/foreign-keys&gt;&lt;ref-type name="Journal Article"&gt;17&lt;/ref-type&gt;&lt;contributors&gt;&lt;authors&gt;&lt;author&gt;Greene, Correigh M&lt;/author&gt;&lt;author&gt;Hall, Jason E&lt;/author&gt;&lt;author&gt;Guilbault, Kimberly R&lt;/author&gt;&lt;author&gt;Quinn, Thomas P&lt;/author&gt;&lt;/authors&gt;&lt;/contributors&gt;&lt;titles&gt;&lt;title&gt;Improved viability of populations with diverse life-history portfolios&lt;/title&gt;&lt;secondary-title&gt;Biology Letters&lt;/secondary-title&gt;&lt;/titles&gt;&lt;periodical&gt;&lt;full-title&gt;Biology letters&lt;/full-title&gt;&lt;/periodical&gt;&lt;pages&gt;382-386&lt;/pages&gt;&lt;volume&gt;6&lt;/volume&gt;&lt;number&gt;3&lt;/number&gt;&lt;dates&gt;&lt;year&gt;2010&lt;/year&gt;&lt;/dates&gt;&lt;isbn&gt;1744-9561&lt;/isbn&gt;&lt;urls&gt;&lt;/urls&gt;&lt;/record&gt;&lt;/Cite&gt;&lt;Cite&gt;&lt;Author&gt;Schindler&lt;/Author&gt;&lt;Year&gt;2010&lt;/Year&gt;&lt;RecNum&gt;1439&lt;/RecNum&gt;&lt;record&gt;&lt;rec-number&gt;1439&lt;/rec-number&gt;&lt;foreign-keys&gt;&lt;key app="EN" db-id="fstdwt0t3xzrskewzvmxpsf80xx25990rfrd" timestamp="1605917498"&gt;1439&lt;/key&gt;&lt;/foreign-keys&gt;&lt;ref-type name="Journal Article"&gt;17&lt;/ref-type&gt;&lt;contributors&gt;&lt;authors&gt;&lt;author&gt;Schindler, Daniel E&lt;/author&gt;&lt;author&gt;Hilborn, Ray&lt;/author&gt;&lt;author&gt;Chasco, Brandon&lt;/author&gt;&lt;author&gt;Boatright, Christopher P&lt;/author&gt;&lt;author&gt;Quinn, Thomas P&lt;/author&gt;&lt;author&gt;Rogers, Lauren A&lt;/author&gt;&lt;author&gt;Webster, Michael S&lt;/author&gt;&lt;/authors&gt;&lt;/contributors&gt;&lt;titles&gt;&lt;title&gt;Population diversity and the portfolio effect in an exploited species&lt;/title&gt;&lt;secondary-title&gt;Nature&lt;/secondary-title&gt;&lt;/titles&gt;&lt;periodical&gt;&lt;full-title&gt;Nature&lt;/full-title&gt;&lt;/periodical&gt;&lt;pages&gt;609-612&lt;/pages&gt;&lt;volume&gt;465&lt;/volume&gt;&lt;number&gt;7298&lt;/number&gt;&lt;dates&gt;&lt;year&gt;2010&lt;/year&gt;&lt;/dates&gt;&lt;isbn&gt;1476-4687&lt;/isbn&gt;&lt;urls&gt;&lt;/urls&gt;&lt;/record&gt;&lt;/Cite&gt;&lt;/EndNote&gt;</w:instrText>
      </w:r>
      <w:r w:rsidR="0003382E">
        <w:fldChar w:fldCharType="separate"/>
      </w:r>
      <w:r w:rsidR="0003382E">
        <w:rPr>
          <w:noProof/>
        </w:rPr>
        <w:t>(Greene et al. 2010; Schindler et al. 2010)</w:t>
      </w:r>
      <w:r w:rsidR="0003382E">
        <w:fldChar w:fldCharType="end"/>
      </w:r>
      <w:r w:rsidR="0003382E">
        <w:t xml:space="preserve">. </w:t>
      </w:r>
      <w:r w:rsidR="00A50C4A">
        <w:t>Sexually antagonistic selection for age at maturity</w:t>
      </w:r>
      <w:r w:rsidR="007F3453">
        <w:t xml:space="preserve"> </w:t>
      </w:r>
      <w:r w:rsidR="0066573D">
        <w:t>may be</w:t>
      </w:r>
      <w:r w:rsidR="007F3453">
        <w:t xml:space="preserve"> resolved </w:t>
      </w:r>
      <w:r w:rsidR="00A568D3">
        <w:t xml:space="preserve">in Atlantic salmon </w:t>
      </w:r>
      <w:r w:rsidR="007F3453" w:rsidRPr="00A568D3">
        <w:rPr>
          <w:i/>
          <w:iCs/>
        </w:rPr>
        <w:t>via</w:t>
      </w:r>
      <w:r w:rsidR="007F3453">
        <w:t xml:space="preserve"> sex dependent dominance</w:t>
      </w:r>
      <w:r w:rsidR="0003382E">
        <w:t xml:space="preserve"> </w:t>
      </w:r>
      <w:r w:rsidR="0003382E">
        <w:fldChar w:fldCharType="begin"/>
      </w:r>
      <w:r w:rsidR="0003382E">
        <w:instrText xml:space="preserve"> ADDIN EN.CITE &lt;EndNote&gt;&lt;Cite&gt;&lt;Author&gt;Barson&lt;/Author&gt;&lt;Year&gt;2015&lt;/Year&gt;&lt;RecNum&gt;1755&lt;/RecNum&gt;&lt;DisplayText&gt;(Barson et al. 2015)&lt;/DisplayText&gt;&lt;record&gt;&lt;rec-number&gt;1755&lt;/rec-number&gt;&lt;foreign-keys&gt;&lt;key app="EN" db-id="fstdwt0t3xzrskewzvmxpsf80xx25990rfrd" timestamp="1685732209"&gt;1755&lt;/key&gt;&lt;/foreign-keys&gt;&lt;ref-type name="Journal Article"&gt;17&lt;/ref-type&gt;&lt;contributors&gt;&lt;authors&gt;&lt;author&gt;Barson, Nicola J&lt;/author&gt;&lt;author&gt;Aykanat, Tutku&lt;/author&gt;&lt;author&gt;Hindar, Kjetil&lt;/author&gt;&lt;author&gt;Baranski, Matthew&lt;/author&gt;&lt;author&gt;Bolstad, Geir H&lt;/author&gt;&lt;author&gt;Fiske, Peder&lt;/author&gt;&lt;author&gt;Jacq, Céleste&lt;/author&gt;&lt;author&gt;Jensen, Arne J&lt;/author&gt;&lt;author&gt;Johnston, Susan E&lt;/author&gt;&lt;author&gt;Karlsson, Sten&lt;/author&gt;&lt;/authors&gt;&lt;/contributors&gt;&lt;titles&gt;&lt;title&gt;Sex-dependent dominance at a single locus maintains variation in age at maturity in salmon&lt;/title&gt;&lt;secondary-title&gt;Nature&lt;/secondary-title&gt;&lt;/titles&gt;&lt;periodical&gt;&lt;full-title&gt;Nature&lt;/full-title&gt;&lt;/periodical&gt;&lt;pages&gt;405-408&lt;/pages&gt;&lt;volume&gt;528&lt;/volume&gt;&lt;number&gt;7582&lt;/number&gt;&lt;dates&gt;&lt;year&gt;2015&lt;/year&gt;&lt;/dates&gt;&lt;isbn&gt;0028-0836&lt;/isbn&gt;&lt;urls&gt;&lt;/urls&gt;&lt;/record&gt;&lt;/Cite&gt;&lt;/EndNote&gt;</w:instrText>
      </w:r>
      <w:r w:rsidR="0003382E">
        <w:fldChar w:fldCharType="separate"/>
      </w:r>
      <w:r w:rsidR="0003382E">
        <w:rPr>
          <w:noProof/>
        </w:rPr>
        <w:t>(Barson et al. 2015)</w:t>
      </w:r>
      <w:r w:rsidR="0003382E">
        <w:fldChar w:fldCharType="end"/>
      </w:r>
      <w:r w:rsidR="00A568D3">
        <w:t xml:space="preserve">, and in Chinook salmon </w:t>
      </w:r>
      <w:r w:rsidR="00A568D3">
        <w:rPr>
          <w:i/>
          <w:iCs/>
        </w:rPr>
        <w:t xml:space="preserve">via </w:t>
      </w:r>
      <w:r w:rsidR="00A568D3">
        <w:t>sex specific haplotypes</w:t>
      </w:r>
      <w:r w:rsidR="00A50C4A">
        <w:t xml:space="preserve"> </w:t>
      </w:r>
      <w:r w:rsidR="008F0543">
        <w:fldChar w:fldCharType="begin"/>
      </w:r>
      <w:r w:rsidR="008F0543">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8F0543">
        <w:fldChar w:fldCharType="separate"/>
      </w:r>
      <w:r w:rsidR="008F0543">
        <w:rPr>
          <w:noProof/>
        </w:rPr>
        <w:t>(McKinney et al. 2021)</w:t>
      </w:r>
      <w:r w:rsidR="008F0543">
        <w:fldChar w:fldCharType="end"/>
      </w:r>
      <w:r w:rsidR="008F0543">
        <w:t xml:space="preserve">. </w:t>
      </w:r>
      <w:r w:rsidR="00A50C4A">
        <w:t>However, s</w:t>
      </w:r>
      <w:r w:rsidR="000B7B22">
        <w:t xml:space="preserve">ex dependent dominance for large-effect loci underpinning variation in age at maturity has been lost </w:t>
      </w:r>
      <w:r w:rsidR="00A568D3">
        <w:t xml:space="preserve">in </w:t>
      </w:r>
      <w:proofErr w:type="spellStart"/>
      <w:r w:rsidR="00A568D3">
        <w:t>aquacultured</w:t>
      </w:r>
      <w:proofErr w:type="spellEnd"/>
      <w:r w:rsidR="00A568D3">
        <w:t xml:space="preserve"> Atlantic salmon</w:t>
      </w:r>
      <w:r w:rsidR="00AF2CA3">
        <w:t>,</w:t>
      </w:r>
      <w:r w:rsidR="00A568D3">
        <w:t xml:space="preserve"> potentially </w:t>
      </w:r>
      <w:r w:rsidR="000B7B22">
        <w:t xml:space="preserve">due to relaxed selection </w:t>
      </w:r>
      <w:r w:rsidR="00AF2CA3">
        <w:fldChar w:fldCharType="begin"/>
      </w:r>
      <w:r w:rsidR="00AF2CA3">
        <w:instrText xml:space="preserve"> ADDIN EN.CITE &lt;EndNote&gt;&lt;Cite&gt;&lt;Author&gt;Sinclair-Waters&lt;/Author&gt;&lt;Year&gt;2020&lt;/Year&gt;&lt;RecNum&gt;1757&lt;/RecNum&gt;&lt;DisplayText&gt;(Sinclair-Waters et al. 2020)&lt;/DisplayText&gt;&lt;record&gt;&lt;rec-number&gt;1757&lt;/rec-number&gt;&lt;foreign-keys&gt;&lt;key app="EN" db-id="fstdwt0t3xzrskewzvmxpsf80xx25990rfrd" timestamp="1685732972"&gt;1757&lt;/key&gt;&lt;/foreign-keys&gt;&lt;ref-type name="Journal Article"&gt;17&lt;/ref-type&gt;&lt;contributors&gt;&lt;authors&gt;&lt;author&gt;Sinclair-Waters, Marion&lt;/author&gt;&lt;author&gt;Ødegård, Jørgen&lt;/author&gt;&lt;author&gt;Korsvoll, Sven Arild&lt;/author&gt;&lt;author&gt;Moen, Thomas&lt;/author&gt;&lt;author&gt;Lien, Sigbjørn&lt;/author&gt;&lt;author&gt;Primmer, Craig R&lt;/author&gt;&lt;author&gt;Barson, Nicola J&lt;/author&gt;&lt;/authors&gt;&lt;/contributors&gt;&lt;titles&gt;&lt;title&gt;Beyond large-effect loci: large-scale GWAS reveals a mixed large-effect and polygenic architecture for age at maturity of Atlantic salmon&lt;/title&gt;&lt;secondary-title&gt;Genetics Selection Evolution&lt;/secondary-title&gt;&lt;/titles&gt;&lt;periodical&gt;&lt;full-title&gt;Genetics Selection Evolution&lt;/full-title&gt;&lt;/periodical&gt;&lt;pages&gt;1-11&lt;/pages&gt;&lt;volume&gt;52&lt;/volume&gt;&lt;number&gt;1&lt;/number&gt;&lt;dates&gt;&lt;year&gt;2020&lt;/year&gt;&lt;/dates&gt;&lt;isbn&gt;1297-9686&lt;/isbn&gt;&lt;urls&gt;&lt;/urls&gt;&lt;/record&gt;&lt;/Cite&gt;&lt;/EndNote&gt;</w:instrText>
      </w:r>
      <w:r w:rsidR="00AF2CA3">
        <w:fldChar w:fldCharType="separate"/>
      </w:r>
      <w:r w:rsidR="00AF2CA3">
        <w:rPr>
          <w:noProof/>
        </w:rPr>
        <w:t>(Sinclair-Waters et al. 2020)</w:t>
      </w:r>
      <w:r w:rsidR="00AF2CA3">
        <w:fldChar w:fldCharType="end"/>
      </w:r>
      <w:r w:rsidR="00301F48">
        <w:t xml:space="preserve">. In Chinook salmon the </w:t>
      </w:r>
      <w:r w:rsidR="00A37BD9">
        <w:t xml:space="preserve">effects male-specific age at maturity associated haplotypes </w:t>
      </w:r>
      <w:r w:rsidR="00301F48">
        <w:t>are reduced in the hatchery relative to natural environment,</w:t>
      </w:r>
      <w:r w:rsidR="00A37BD9">
        <w:t xml:space="preserve"> </w:t>
      </w:r>
      <w:r w:rsidR="00301F48">
        <w:t xml:space="preserve">and this conditional neutrality may lead to </w:t>
      </w:r>
      <w:r w:rsidR="00EB2AC2">
        <w:t xml:space="preserve">evolved </w:t>
      </w:r>
      <w:r w:rsidR="00301F48">
        <w:t>changes in the genetic architecture of this trait among hatchery descendants</w:t>
      </w:r>
      <w:r w:rsidR="00AF2CA3">
        <w:rPr>
          <w:color w:val="000000" w:themeColor="text1"/>
        </w:rPr>
        <w:t xml:space="preserve"> </w:t>
      </w:r>
      <w:r w:rsidR="00AF2CA3">
        <w:rPr>
          <w:color w:val="000000" w:themeColor="text1"/>
        </w:rPr>
        <w:fldChar w:fldCharType="begin"/>
      </w:r>
      <w:r w:rsidR="00AF2CA3">
        <w:rPr>
          <w:color w:val="000000" w:themeColor="text1"/>
        </w:rPr>
        <w:instrText xml:space="preserve"> ADDIN EN.CITE &lt;EndNote&gt;&lt;Cite&gt;&lt;Author&gt;McKinney&lt;/Author&gt;&lt;Year&gt;2021&lt;/Year&gt;&lt;RecNum&gt;1756&lt;/RecNum&gt;&lt;DisplayText&gt;(McKinney et al. 2021)&lt;/DisplayText&gt;&lt;record&gt;&lt;rec-number&gt;1756&lt;/rec-number&gt;&lt;foreign-keys&gt;&lt;key app="EN" db-id="fstdwt0t3xzrskewzvmxpsf80xx25990rfrd" timestamp="1685732855"&gt;1756&lt;/key&gt;&lt;/foreign-keys&gt;&lt;ref-type name="Journal Article"&gt;17&lt;/ref-type&gt;&lt;contributors&gt;&lt;authors&gt;&lt;author&gt;McKinney, Garrett J&lt;/author&gt;&lt;author&gt;Nichols, Krista M&lt;/author&gt;&lt;author&gt;Ford, Michael J&lt;/author&gt;&lt;/authors&gt;&lt;/contributors&gt;&lt;titles&gt;&lt;title&gt;A mobile sex‐determining region, male‐specific haplotypes and rearing environment influence age at maturity in Chinook salmon&lt;/title&gt;&lt;secondary-title&gt;Molecular Ecology&lt;/secondary-title&gt;&lt;/titles&gt;&lt;periodical&gt;&lt;full-title&gt;Molecular Ecology&lt;/full-title&gt;&lt;/periodical&gt;&lt;pages&gt;131-147&lt;/pages&gt;&lt;volume&gt;30&lt;/volume&gt;&lt;number&gt;1&lt;/number&gt;&lt;dates&gt;&lt;year&gt;2021&lt;/year&gt;&lt;/dates&gt;&lt;isbn&gt;0962-1083&lt;/isbn&gt;&lt;urls&gt;&lt;/urls&gt;&lt;/record&gt;&lt;/Cite&gt;&lt;/EndNote&gt;</w:instrText>
      </w:r>
      <w:r w:rsidR="00AF2CA3">
        <w:rPr>
          <w:color w:val="000000" w:themeColor="text1"/>
        </w:rPr>
        <w:fldChar w:fldCharType="separate"/>
      </w:r>
      <w:r w:rsidR="00AF2CA3">
        <w:rPr>
          <w:noProof/>
          <w:color w:val="000000" w:themeColor="text1"/>
        </w:rPr>
        <w:t>(McKinney et al. 2021)</w:t>
      </w:r>
      <w:r w:rsidR="00AF2CA3">
        <w:rPr>
          <w:color w:val="000000" w:themeColor="text1"/>
        </w:rPr>
        <w:fldChar w:fldCharType="end"/>
      </w:r>
      <w:r w:rsidR="00301F48" w:rsidRPr="00EB2AC2">
        <w:rPr>
          <w:color w:val="000000" w:themeColor="text1"/>
        </w:rPr>
        <w:t>.</w:t>
      </w:r>
      <w:r w:rsidR="007F3453" w:rsidRPr="00EB2AC2">
        <w:rPr>
          <w:color w:val="000000" w:themeColor="text1"/>
        </w:rPr>
        <w:t xml:space="preserve"> </w:t>
      </w:r>
      <w:r w:rsidR="00301F48" w:rsidRPr="00EB2AC2">
        <w:rPr>
          <w:color w:val="000000" w:themeColor="text1"/>
        </w:rPr>
        <w:t xml:space="preserve">Our finding of </w:t>
      </w:r>
      <w:r w:rsidR="00301F48">
        <w:t>r</w:t>
      </w:r>
      <w:r w:rsidR="00A50C4A">
        <w:t xml:space="preserve">educed </w:t>
      </w:r>
      <w:r w:rsidR="00C57293">
        <w:t>sex dependence</w:t>
      </w:r>
      <w:r w:rsidR="00A50C4A">
        <w:t xml:space="preserve"> in age at maturity phenotypes in</w:t>
      </w:r>
      <w:r w:rsidR="00AF2CA3">
        <w:t xml:space="preserve"> offspring of</w:t>
      </w:r>
      <w:r w:rsidR="00A50C4A">
        <w:t xml:space="preserve"> F</w:t>
      </w:r>
      <w:r w:rsidR="00A50C4A" w:rsidRPr="00A50C4A">
        <w:rPr>
          <w:vertAlign w:val="subscript"/>
        </w:rPr>
        <w:t>1</w:t>
      </w:r>
      <w:r w:rsidR="00A50C4A">
        <w:t>s relative to NORs</w:t>
      </w:r>
      <w:r w:rsidR="00044C25">
        <w:t xml:space="preserve"> </w:t>
      </w:r>
      <w:r w:rsidR="00A50C4A">
        <w:t xml:space="preserve">highlights the risks of </w:t>
      </w:r>
      <w:r w:rsidR="00044C25">
        <w:t>ignoring the crucial role of diversity in long term persistence</w:t>
      </w:r>
      <w:r w:rsidR="00AF2CA3">
        <w:t xml:space="preserve">. </w:t>
      </w:r>
      <w:r w:rsidR="00C82715">
        <w:t>Specifically</w:t>
      </w:r>
      <w:r w:rsidR="00044C25">
        <w:t>, h</w:t>
      </w:r>
      <w:r w:rsidR="00A50C4A">
        <w:t>atchery descendants may reach similar fitness levels over short periods, but may differ in diversity and the associated benefits to evolutionary potential and resilience against short term disturbance.</w:t>
      </w:r>
      <w:r w:rsidR="007F3453">
        <w:t xml:space="preserve"> </w:t>
      </w:r>
      <w:r w:rsidR="00044C25">
        <w:t xml:space="preserve">Ultimately, </w:t>
      </w:r>
      <w:r w:rsidR="00C82715">
        <w:t>we do not know if there is reduced genetic variation at age at maturity associated genetic loci among hatchery descendants, and further investigation is required to address this concern.</w:t>
      </w:r>
    </w:p>
    <w:p w14:paraId="354D4D39" w14:textId="77777777" w:rsidR="00734046" w:rsidRDefault="00734046" w:rsidP="00734046">
      <w:pPr>
        <w:spacing w:line="360" w:lineRule="auto"/>
      </w:pPr>
    </w:p>
    <w:p w14:paraId="719856F3" w14:textId="77777777" w:rsidR="00734046" w:rsidRDefault="00734046" w:rsidP="00734046">
      <w:pPr>
        <w:pStyle w:val="Heading2"/>
      </w:pPr>
      <w:r>
        <w:t>Limitations</w:t>
      </w:r>
    </w:p>
    <w:p w14:paraId="7C4CA0E9" w14:textId="77777777" w:rsidR="00734046" w:rsidRDefault="00734046" w:rsidP="00734046">
      <w:pPr>
        <w:spacing w:line="360" w:lineRule="auto"/>
      </w:pPr>
      <w:r>
        <w:tab/>
        <w:t>There are important limitations to our findings that must be considered before applying our conclusions to other reintroductions</w:t>
      </w:r>
      <w:r w:rsidRPr="00A02B38">
        <w:t>, or to hatchery supplementation</w:t>
      </w:r>
      <w:r>
        <w:t xml:space="preserve"> in general</w:t>
      </w:r>
      <w:r w:rsidRPr="00A02B38">
        <w:t>.</w:t>
      </w:r>
      <w:r>
        <w:t xml:space="preserve"> </w:t>
      </w:r>
    </w:p>
    <w:p w14:paraId="22C5F592" w14:textId="6AE85B3F" w:rsidR="00734046" w:rsidRDefault="00734046" w:rsidP="00734046">
      <w:pPr>
        <w:spacing w:line="360" w:lineRule="auto"/>
      </w:pPr>
      <w:r>
        <w:t xml:space="preserve">The first limitation is related to the reciprocal influences of integrating wild-born salmon into the hatchery broodstock, and interbreeding between hatchery and wild-born salmon in the wild. Low relative reproductive success of hatchery Chinook salmon in the wild may be ameliorated by integrating local-origin, wild-born salmon into the hatchery broodstock </w:t>
      </w:r>
      <w:r w:rsidR="00AF2CA3">
        <w:fldChar w:fldCharType="begin">
          <w:fldData xml:space="preserve">PEVuZE5vdGU+PENpdGU+PEF1dGhvcj5XYXRlcnM8L0F1dGhvcj48WWVhcj4yMDE1PC9ZZWFyPjxS
ZWNOdW0+MTczNjwvUmVjTnVtPjxEaXNwbGF5VGV4dD4oV2F0ZXJzIGV0IGFsLiAyMDE1OyBXYXRl
cnMgZXQgYWwuIDIwMTg7IEphbm93aXR6LUtvY2ggZXQgYWwuIDIwMTkpPC9EaXNwbGF5VGV4dD48
cmVjb3JkPjxyZWMtbnVtYmVyPjE3MzY8L3JlYy1udW1iZXI+PGZvcmVpZ24ta2V5cz48a2V5IGFw
cD0iRU4iIGRiLWlkPSJmc3Rkd3QwdDN4enJza2V3enZteHBzZjgweHgyNTk5MHJmcmQiIHRpbWVz
dGFtcD0iMTY4NDg3NzkyMSI+MTczNjwva2V5PjxrZXkgYXBwPSJFTldlYiIgZGItaWQ9IiI+MDwv
a2V5PjwvZm9yZWlnbi1rZXlzPjxyZWYtdHlwZSBuYW1lPSJKb3VybmFsIEFydGljbGUiPjE3PC9y
ZWYtdHlwZT48Y29udHJpYnV0b3JzPjxhdXRob3JzPjxhdXRob3I+V2F0ZXJzLCBDLiBELjwvYXV0
aG9yPjxhdXRob3I+SGFyZCwgSi4gSi48L2F1dGhvcj48YXV0aG9yPkJyaWV1YywgTS4gUy48L2F1
dGhvcj48YXV0aG9yPkZhc3QsIEQuIEUuPC9hdXRob3I+PGF1dGhvcj5XYXJoZWl0LCBLLiBJLjwv
YXV0aG9yPjxhdXRob3I+V2FwbGVzLCBSLiBTLjwvYXV0aG9yPjxhdXRob3I+S251ZHNlbiwgQy4g
TS48L2F1dGhvcj48YXV0aG9yPkJvc2NoLCBXLiBKLjwvYXV0aG9yPjxhdXRob3I+TmFpc2gsIEsu
IEEuPC9hdXRob3I+PC9hdXRob3JzPjwvY29udHJpYnV0b3JzPjxhdXRoLWFkZHJlc3M+U2Nob29s
IG9mIEFxdWF0aWMgYW5kIEZpc2hlcnkgU2NpZW5jZXMsIFVuaXZlcnNpdHkgb2YgV2FzaGluZ3Rv
biBTZWF0dGxlLCBXQSwgVVNBLiYjeEQ7Tm9ydGh3ZXN0IEZpc2hlcmllcyBTY2llbmNlIENlbnRl
ciwgTmF0aW9uYWwgTWFyaW5lIEZpc2hlcmllcyBTZXJ2aWNlLCBOYXRpb25hbCBPY2VhbmljIGFu
ZCBBdG1vc3BoZXJpYyBBZG1pbmlzdHJhdGlvbiBTZWF0dGxlLCBXQSwgVVNBLiYjeEQ7WWFrYW1h
IE5hdGlvbiBGaXNoZXJpZXMgVG9wcGVuaXNoLCBXQSwgVVNBLiYjeEQ7V2FzaGluZ3RvbiBEZXBh
cnRtZW50IG9mIEZpc2ggYW5kIFdpbGRsaWZlIE9seW1waWEsIFdBLCBVU0EuJiN4RDtPbmNvcmgg
Q29uc3VsdGluZyBPbHltcGlhLCBXQSwgVVNBLjwvYXV0aC1hZGRyZXNzPjx0aXRsZXM+PHRpdGxl
PkVmZmVjdGl2ZW5lc3Mgb2YgbWFuYWdlZCBnZW5lIGZsb3cgaW4gcmVkdWNpbmcgZ2VuZXRpYyBk
aXZlcmdlbmNlIGFzc29jaWF0ZWQgd2l0aCBjYXB0aXZlIGJyZWVkaW5nPC90aXRsZT48c2Vjb25k
YXJ5LXRpdGxlPkV2b2wgQXBwbDwvc2Vjb25kYXJ5LXRpdGxlPjwvdGl0bGVzPjxwZXJpb2RpY2Fs
PjxmdWxsLXRpdGxlPkV2b2wgQXBwbDwvZnVsbC10aXRsZT48L3BlcmlvZGljYWw+PHBhZ2VzPjk1
Ni03MTwvcGFnZXM+PHZvbHVtZT44PC92b2x1bWU+PG51bWJlcj4xMDwvbnVtYmVyPjxlZGl0aW9u
PjIwMTUvMTIvMDg8L2VkaXRpb24+PGtleXdvcmRzPjxrZXl3b3JkPmNhcHRpdmUgYnJlZWRpbmc8
L2tleXdvcmQ+PGtleXdvcmQ+ZG9tZXN0aWNhdGlvbiBzZWxlY3Rpb248L2tleXdvcmQ+PGtleXdv
cmQ+Z2Vub21lLXdpZGUgc3VydmV5PC9rZXl3b3JkPjxrZXl3b3JkPm1hbmFnZWQgZ2VuZSBmbG93
PC9rZXl3b3JkPjxrZXl3b3JkPnN1cHBvcnRpdmUgYnJlZWRpbmc8L2tleXdvcmQ+PC9rZXl3b3Jk
cz48ZGF0ZXM+PHllYXI+MjAxNTwveWVhcj48cHViLWRhdGVzPjxkYXRlPkRlYzwvZGF0ZT48L3B1
Yi1kYXRlcz48L2RhdGVzPjxpc2JuPjE3NTItNDU3MSAoUHJpbnQpJiN4RDsxNzUyLTQ1NzEgKEVs
ZWN0cm9uaWMpJiN4RDsxNzUyLTQ1NzEgKExpbmtpbmcpPC9pc2JuPjxhY2Nlc3Npb24tbnVtPjI2
NjQwNTIxPC9hY2Nlc3Npb24tbnVtPjx1cmxzPjxyZWxhdGVkLXVybHM+PHVybD5odHRwczovL3d3
dy5uY2JpLm5sbS5uaWguZ292L3B1Ym1lZC8yNjY0MDUyMTwvdXJsPjwvcmVsYXRlZC11cmxzPjwv
dXJscz48Y3VzdG9tMj5QTUM0NjYyMzQyPC9jdXN0b20yPjxlbGVjdHJvbmljLXJlc291cmNlLW51
bT4xMC4xMTExL2V2YS4xMjMzMTwvZWxlY3Ryb25pYy1yZXNvdXJjZS1udW0+PC9yZWNvcmQ+PC9D
aXRlPjxDaXRlPjxBdXRob3I+V2F0ZXJzPC9BdXRob3I+PFllYXI+MjAxODwvWWVhcj48UmVjTnVt
PjE2OTY8L1JlY051bT48cmVjb3JkPjxyZWMtbnVtYmVyPjE2OTY8L3JlYy1udW1iZXI+PGZvcmVp
Z24ta2V5cz48a2V5IGFwcD0iRU4iIGRiLWlkPSJmc3Rkd3QwdDN4enJza2V3enZteHBzZjgweHgy
NTk5MHJmcmQiIHRpbWVzdGFtcD0iMTY3ODE0MzA0NiI+MTY5Njwva2V5PjxrZXkgYXBwPSJFTldl
YiIgZGItaWQ9IiI+MDwva2V5PjwvZm9yZWlnbi1rZXlzPjxyZWYtdHlwZSBuYW1lPSJKb3VybmFs
IEFydGljbGUiPjE3PC9yZWYtdHlwZT48Y29udHJpYnV0b3JzPjxhdXRob3JzPjxhdXRob3I+V2F0
ZXJzLCBDLiBELjwvYXV0aG9yPjxhdXRob3I+SGFyZCwgSi4gSi48L2F1dGhvcj48YXV0aG9yPkJy
aWV1YywgTS4gUy4gTy48L2F1dGhvcj48YXV0aG9yPkZhc3QsIEQuIEUuPC9hdXRob3I+PGF1dGhv
cj5XYXJoZWl0LCBLLiBJLjwvYXV0aG9yPjxhdXRob3I+S251ZHNlbiwgQy4gTS48L2F1dGhvcj48
YXV0aG9yPkJvc2NoLCBXLiBKLjwvYXV0aG9yPjxhdXRob3I+TmFpc2gsIEsuIEEuPC9hdXRob3I+
PC9hdXRob3JzPjwvY29udHJpYnV0b3JzPjxhdXRoLWFkZHJlc3M+U2Nob29sIG9mIEFxdWF0aWMg
YW5kIEZpc2hlcnkgU2NpZW5jZXMgVW5pdmVyc2l0eSBvZiBXYXNoaW5ndG9uIFNlYXR0bGUgV0Eg
VVNBLiYjeEQ7Q29uc2VydmF0aW9uIEJpb2xvZ3kgRGl2aXNpb24gTm9ydGh3ZXN0IEZpc2hlcmll
cyBTY2llbmNlIENlbnRlciBOYXRpb25hbCBPY2VhbmljIGFuZCBBdG1vc3BoZXJpYyBBZG1pbmlz
dHJhdGlvbiBTZWF0dGxlIFdBIFVTQS4mI3hEO0RlcGFydG1lbnQgb2YgQmlvc2NpZW5jZXMgQ2Vu
dHJlIGZvciBFY29sb2dpY2FsIGFuZCBFdm9sdXRpb25hcnkgU3ludGhlc2lzIChDRUVTKSBVbml2
ZXJzaXR5IG9mIE9zbG8gT3NsbyBOb3J3YXkuJiN4RDtZYWthbWEgTmF0aW9uIEZpc2hlcmllcyBU
b3BwZW5pc2ggV0EgVVNBLiYjeEQ7V2FzaGluZ3RvbiBEZXBhcnRtZW50IG9mIEZpc2ggYW5kIFdp
bGRsaWZlIE9seW1waWEgV0EgVVNBLiYjeEQ7T25jb3JoIENvbnN1bHRpbmcgT2x5bXBpYSBXQSBV
U0EuPC9hdXRoLWFkZHJlc3M+PHRpdGxlcz48dGl0bGU+R2Vub21ld2lkZSBhc3NvY2lhdGlvbiBh
bmFseXNlcyBvZiBmaXRuZXNzIHRyYWl0cyBpbiBjYXB0aXZlLXJlYXJlZCBDaGlub29rIHNhbG1v
bjogQXBwbGljYXRpb25zIGluIGV2YWx1YXRpbmcgY29uc2VydmF0aW9uIHN0cmF0ZWdpZXM8L3Rp
dGxlPjxzZWNvbmRhcnktdGl0bGU+RXZvbCBBcHBsPC9zZWNvbmRhcnktdGl0bGU+PC90aXRsZXM+
PHBlcmlvZGljYWw+PGZ1bGwtdGl0bGU+RXZvbCBBcHBsPC9mdWxsLXRpdGxlPjwvcGVyaW9kaWNh
bD48cGFnZXM+ODUzLTg2ODwvcGFnZXM+PHZvbHVtZT4xMTwvdm9sdW1lPjxudW1iZXI+NjwvbnVt
YmVyPjxlZGl0aW9uPjIwMTgvMDYvMjI8L2VkaXRpb24+PGtleXdvcmRzPjxrZXl3b3JkPmNhcHRp
dmUgcmVhcmluZzwva2V5d29yZD48a2V5d29yZD5jb25zZXJ2YXRpb248L2tleXdvcmQ+PGtleXdv
cmQ+ZG9tZXN0aWNhdGlvbiBzZWxlY3Rpb248L2tleXdvcmQ+PGtleXdvcmQ+Z2Vub21ld2lkZSBh
c3NvY2lhdGlvbiBhbmFseXNpczwva2V5d29yZD48a2V5d29yZD5tYW5hZ2VkIGdlbmUgZmxvdzwv
a2V5d29yZD48a2V5d29yZD5yYW5kb20gZm9yZXN0PC9rZXl3b3JkPjwva2V5d29yZHM+PGRhdGVz
Pjx5ZWFyPjIwMTg8L3llYXI+PHB1Yi1kYXRlcz48ZGF0ZT5KdWw8L2RhdGU+PC9wdWItZGF0ZXM+
PC9kYXRlcz48aXNibj4xNzUyLTQ1NzEgKFByaW50KSYjeEQ7MTc1Mi00NTcxIChFbGVjdHJvbmlj
KSYjeEQ7MTc1Mi00NTcxIChMaW5raW5nKTwvaXNibj48YWNjZXNzaW9uLW51bT4yOTkyODI5NTwv
YWNjZXNzaW9uLW51bT48dXJscz48cmVsYXRlZC11cmxzPjx1cmw+aHR0cHM6Ly93d3cubmNiaS5u
bG0ubmloLmdvdi9wdWJtZWQvMjk5MjgyOTU8L3VybD48L3JlbGF0ZWQtdXJscz48L3VybHM+PGN1
c3RvbTI+UE1DNTk5OTIxMjwvY3VzdG9tMj48ZWxlY3Ryb25pYy1yZXNvdXJjZS1udW0+MTAuMTEx
MS9ldmEuMTI1OTk8L2VsZWN0cm9uaWMtcmVzb3VyY2UtbnVtPjwvcmVjb3JkPjwvQ2l0ZT48Q2l0
ZT48QXV0aG9yPkphbm93aXR6LUtvY2g8L0F1dGhvcj48WWVhcj4yMDE5PC9ZZWFyPjxSZWNOdW0+
MTUzNjwvUmVjTnVtPjxyZWNvcmQ+PHJlYy1udW1iZXI+MTUzNjwvcmVjLW51bWJlcj48Zm9yZWln
bi1rZXlzPjxrZXkgYXBwPSJFTiIgZGItaWQ9ImZzdGR3dDB0M3h6cnNrZXd6dm14cHNmODB4eDI1
OTkwcmZyZCIgdGltZXN0YW1wPSIxNjY0OTg3ODgxIj4xNTM2PC9rZXk+PGtleSBhcHA9IkVOV2Vi
IiBkYi1pZD0iIj4wPC9rZXk+PC9mb3JlaWduLWtleXM+PHJlZi10eXBlIG5hbWU9IkpvdXJuYWwg
QXJ0aWNsZSI+MTc8L3JlZi10eXBlPjxjb250cmlidXRvcnM+PGF1dGhvcnM+PGF1dGhvcj5KYW5v
d2l0ei1Lb2NoLCBJLjwvYXV0aG9yPjxhdXRob3I+UmFiZSwgQy48L2F1dGhvcj48YXV0aG9yPktp
bnplciwgUi48L2F1dGhvcj48YXV0aG9yPk5lbHNvbiwgRC48L2F1dGhvcj48YXV0aG9yPkhlc3Ms
IE0uIEEuPC9hdXRob3I+PGF1dGhvcj5OYXJ1bSwgUy4gUi48L2F1dGhvcj48L2F1dGhvcnM+PC9j
b250cmlidXRvcnM+PGF1dGgtYWRkcmVzcz5Db2x1bWJpYSBSaXZlciBJbnRlci1UcmliYWwgRmlz
aCBDb21taXNzaW9uIEhhZ2VybWFuIElkYWhvLiYjeEQ7RGVwYXJ0bWVudCBvZiBGaXNoZXJpZXMg
UmVzb3VyY2VzIE1hbmFnZW1lbnQgTmV6IFBlcmNlIFRyaWJlIE1jQ2FsbCBGaWVsZCBPZmZpY2Ug
SWRhaG8uPC9hdXRoLWFkZHJlc3M+PHRpdGxlcz48dGl0bGU+TG9uZy10ZXJtIGV2YWx1YXRpb24g
b2YgZml0bmVzcyBhbmQgZGVtb2dyYXBoaWMgZWZmZWN0cyBvZiBhIENoaW5vb2sgU2FsbW9uIHN1
cHBsZW1lbnRhdGlvbiBwcm9ncmFtPC90aXRsZT48c2Vjb25kYXJ5LXRpdGxlPkV2b2wgQXBwbDwv
c2Vjb25kYXJ5LXRpdGxlPjwvdGl0bGVzPjxwZXJpb2RpY2FsPjxmdWxsLXRpdGxlPkV2b2wgQXBw
bDwvZnVsbC10aXRsZT48L3BlcmlvZGljYWw+PHBhZ2VzPjQ1Ni00Njk8L3BhZ2VzPjx2b2x1bWU+
MTI8L3ZvbHVtZT48bnVtYmVyPjM8L251bWJlcj48ZWRpdGlvbj4yMDE5LzAzLzA1PC9lZGl0aW9u
PjxrZXl3b3Jkcz48a2V5d29yZD5wYXJlbnRhZ2UgYW5hbHlzaXM8L2tleXdvcmQ+PGtleXdvcmQ+
cmVwcm9kdWN0aXZlIHN1Y2Nlc3M8L2tleXdvcmQ+PGtleXdvcmQ+c2FsbW9uaWRzPC9rZXl3b3Jk
PjxrZXl3b3JkPnN1cHBsZW1lbnRhdGlvbjwva2V5d29yZD48L2tleXdvcmRzPjxkYXRlcz48eWVh
cj4yMDE5PC95ZWFyPjxwdWItZGF0ZXM+PGRhdGU+TWFyPC9kYXRlPjwvcHViLWRhdGVzPjwvZGF0
ZXM+PGlzYm4+MTc1Mi00NTcxIChQcmludCkmI3hEOzE3NTItNDU3MSAoTGlua2luZyk8L2lzYm4+
PGFjY2Vzc2lvbi1udW0+MzA4MjgzNjc8L2FjY2Vzc2lvbi1udW0+PHVybHM+PHJlbGF0ZWQtdXJs
cz48dXJsPmh0dHBzOi8vd3d3Lm5jYmkubmxtLm5paC5nb3YvcHVibWVkLzMwODI4MzY3PC91cmw+
PC9yZWxhdGVkLXVybHM+PC91cmxzPjxjdXN0b20yPlBNQzYzODM3MzQ8L2N1c3RvbTI+PGVsZWN0
cm9uaWMtcmVzb3VyY2UtbnVtPjEwLjExMTEvZXZhLjEyNzI1PC9lbGVjdHJvbmljLXJlc291cmNl
LW51bT48L3JlY29yZD48L0NpdGU+PC9FbmROb3RlPgB=
</w:fldData>
        </w:fldChar>
      </w:r>
      <w:r w:rsidR="00AF2CA3">
        <w:instrText xml:space="preserve"> ADDIN EN.CITE </w:instrText>
      </w:r>
      <w:r w:rsidR="00AF2CA3">
        <w:fldChar w:fldCharType="begin">
          <w:fldData xml:space="preserve">PEVuZE5vdGU+PENpdGU+PEF1dGhvcj5XYXRlcnM8L0F1dGhvcj48WWVhcj4yMDE1PC9ZZWFyPjxS
ZWNOdW0+MTczNjwvUmVjTnVtPjxEaXNwbGF5VGV4dD4oV2F0ZXJzIGV0IGFsLiAyMDE1OyBXYXRl
cnMgZXQgYWwuIDIwMTg7IEphbm93aXR6LUtvY2ggZXQgYWwuIDIwMTkpPC9EaXNwbGF5VGV4dD48
cmVjb3JkPjxyZWMtbnVtYmVyPjE3MzY8L3JlYy1udW1iZXI+PGZvcmVpZ24ta2V5cz48a2V5IGFw
cD0iRU4iIGRiLWlkPSJmc3Rkd3QwdDN4enJza2V3enZteHBzZjgweHgyNTk5MHJmcmQiIHRpbWVz
dGFtcD0iMTY4NDg3NzkyMSI+MTczNjwva2V5PjxrZXkgYXBwPSJFTldlYiIgZGItaWQ9IiI+MDwv
a2V5PjwvZm9yZWlnbi1rZXlzPjxyZWYtdHlwZSBuYW1lPSJKb3VybmFsIEFydGljbGUiPjE3PC9y
ZWYtdHlwZT48Y29udHJpYnV0b3JzPjxhdXRob3JzPjxhdXRob3I+V2F0ZXJzLCBDLiBELjwvYXV0
aG9yPjxhdXRob3I+SGFyZCwgSi4gSi48L2F1dGhvcj48YXV0aG9yPkJyaWV1YywgTS4gUy48L2F1
dGhvcj48YXV0aG9yPkZhc3QsIEQuIEUuPC9hdXRob3I+PGF1dGhvcj5XYXJoZWl0LCBLLiBJLjwv
YXV0aG9yPjxhdXRob3I+V2FwbGVzLCBSLiBTLjwvYXV0aG9yPjxhdXRob3I+S251ZHNlbiwgQy4g
TS48L2F1dGhvcj48YXV0aG9yPkJvc2NoLCBXLiBKLjwvYXV0aG9yPjxhdXRob3I+TmFpc2gsIEsu
IEEuPC9hdXRob3I+PC9hdXRob3JzPjwvY29udHJpYnV0b3JzPjxhdXRoLWFkZHJlc3M+U2Nob29s
IG9mIEFxdWF0aWMgYW5kIEZpc2hlcnkgU2NpZW5jZXMsIFVuaXZlcnNpdHkgb2YgV2FzaGluZ3Rv
biBTZWF0dGxlLCBXQSwgVVNBLiYjeEQ7Tm9ydGh3ZXN0IEZpc2hlcmllcyBTY2llbmNlIENlbnRl
ciwgTmF0aW9uYWwgTWFyaW5lIEZpc2hlcmllcyBTZXJ2aWNlLCBOYXRpb25hbCBPY2VhbmljIGFu
ZCBBdG1vc3BoZXJpYyBBZG1pbmlzdHJhdGlvbiBTZWF0dGxlLCBXQSwgVVNBLiYjeEQ7WWFrYW1h
IE5hdGlvbiBGaXNoZXJpZXMgVG9wcGVuaXNoLCBXQSwgVVNBLiYjeEQ7V2FzaGluZ3RvbiBEZXBh
cnRtZW50IG9mIEZpc2ggYW5kIFdpbGRsaWZlIE9seW1waWEsIFdBLCBVU0EuJiN4RDtPbmNvcmgg
Q29uc3VsdGluZyBPbHltcGlhLCBXQSwgVVNBLjwvYXV0aC1hZGRyZXNzPjx0aXRsZXM+PHRpdGxl
PkVmZmVjdGl2ZW5lc3Mgb2YgbWFuYWdlZCBnZW5lIGZsb3cgaW4gcmVkdWNpbmcgZ2VuZXRpYyBk
aXZlcmdlbmNlIGFzc29jaWF0ZWQgd2l0aCBjYXB0aXZlIGJyZWVkaW5nPC90aXRsZT48c2Vjb25k
YXJ5LXRpdGxlPkV2b2wgQXBwbDwvc2Vjb25kYXJ5LXRpdGxlPjwvdGl0bGVzPjxwZXJpb2RpY2Fs
PjxmdWxsLXRpdGxlPkV2b2wgQXBwbDwvZnVsbC10aXRsZT48L3BlcmlvZGljYWw+PHBhZ2VzPjk1
Ni03MTwvcGFnZXM+PHZvbHVtZT44PC92b2x1bWU+PG51bWJlcj4xMDwvbnVtYmVyPjxlZGl0aW9u
PjIwMTUvMTIvMDg8L2VkaXRpb24+PGtleXdvcmRzPjxrZXl3b3JkPmNhcHRpdmUgYnJlZWRpbmc8
L2tleXdvcmQ+PGtleXdvcmQ+ZG9tZXN0aWNhdGlvbiBzZWxlY3Rpb248L2tleXdvcmQ+PGtleXdv
cmQ+Z2Vub21lLXdpZGUgc3VydmV5PC9rZXl3b3JkPjxrZXl3b3JkPm1hbmFnZWQgZ2VuZSBmbG93
PC9rZXl3b3JkPjxrZXl3b3JkPnN1cHBvcnRpdmUgYnJlZWRpbmc8L2tleXdvcmQ+PC9rZXl3b3Jk
cz48ZGF0ZXM+PHllYXI+MjAxNTwveWVhcj48cHViLWRhdGVzPjxkYXRlPkRlYzwvZGF0ZT48L3B1
Yi1kYXRlcz48L2RhdGVzPjxpc2JuPjE3NTItNDU3MSAoUHJpbnQpJiN4RDsxNzUyLTQ1NzEgKEVs
ZWN0cm9uaWMpJiN4RDsxNzUyLTQ1NzEgKExpbmtpbmcpPC9pc2JuPjxhY2Nlc3Npb24tbnVtPjI2
NjQwNTIxPC9hY2Nlc3Npb24tbnVtPjx1cmxzPjxyZWxhdGVkLXVybHM+PHVybD5odHRwczovL3d3
dy5uY2JpLm5sbS5uaWguZ292L3B1Ym1lZC8yNjY0MDUyMTwvdXJsPjwvcmVsYXRlZC11cmxzPjwv
dXJscz48Y3VzdG9tMj5QTUM0NjYyMzQyPC9jdXN0b20yPjxlbGVjdHJvbmljLXJlc291cmNlLW51
bT4xMC4xMTExL2V2YS4xMjMzMTwvZWxlY3Ryb25pYy1yZXNvdXJjZS1udW0+PC9yZWNvcmQ+PC9D
aXRlPjxDaXRlPjxBdXRob3I+V2F0ZXJzPC9BdXRob3I+PFllYXI+MjAxODwvWWVhcj48UmVjTnVt
PjE2OTY8L1JlY051bT48cmVjb3JkPjxyZWMtbnVtYmVyPjE2OTY8L3JlYy1udW1iZXI+PGZvcmVp
Z24ta2V5cz48a2V5IGFwcD0iRU4iIGRiLWlkPSJmc3Rkd3QwdDN4enJza2V3enZteHBzZjgweHgy
NTk5MHJmcmQiIHRpbWVzdGFtcD0iMTY3ODE0MzA0NiI+MTY5Njwva2V5PjxrZXkgYXBwPSJFTldl
YiIgZGItaWQ9IiI+MDwva2V5PjwvZm9yZWlnbi1rZXlzPjxyZWYtdHlwZSBuYW1lPSJKb3VybmFs
IEFydGljbGUiPjE3PC9yZWYtdHlwZT48Y29udHJpYnV0b3JzPjxhdXRob3JzPjxhdXRob3I+V2F0
ZXJzLCBDLiBELjwvYXV0aG9yPjxhdXRob3I+SGFyZCwgSi4gSi48L2F1dGhvcj48YXV0aG9yPkJy
aWV1YywgTS4gUy4gTy48L2F1dGhvcj48YXV0aG9yPkZhc3QsIEQuIEUuPC9hdXRob3I+PGF1dGhv
cj5XYXJoZWl0LCBLLiBJLjwvYXV0aG9yPjxhdXRob3I+S251ZHNlbiwgQy4gTS48L2F1dGhvcj48
YXV0aG9yPkJvc2NoLCBXLiBKLjwvYXV0aG9yPjxhdXRob3I+TmFpc2gsIEsuIEEuPC9hdXRob3I+
PC9hdXRob3JzPjwvY29udHJpYnV0b3JzPjxhdXRoLWFkZHJlc3M+U2Nob29sIG9mIEFxdWF0aWMg
YW5kIEZpc2hlcnkgU2NpZW5jZXMgVW5pdmVyc2l0eSBvZiBXYXNoaW5ndG9uIFNlYXR0bGUgV0Eg
VVNBLiYjeEQ7Q29uc2VydmF0aW9uIEJpb2xvZ3kgRGl2aXNpb24gTm9ydGh3ZXN0IEZpc2hlcmll
cyBTY2llbmNlIENlbnRlciBOYXRpb25hbCBPY2VhbmljIGFuZCBBdG1vc3BoZXJpYyBBZG1pbmlz
dHJhdGlvbiBTZWF0dGxlIFdBIFVTQS4mI3hEO0RlcGFydG1lbnQgb2YgQmlvc2NpZW5jZXMgQ2Vu
dHJlIGZvciBFY29sb2dpY2FsIGFuZCBFdm9sdXRpb25hcnkgU3ludGhlc2lzIChDRUVTKSBVbml2
ZXJzaXR5IG9mIE9zbG8gT3NsbyBOb3J3YXkuJiN4RDtZYWthbWEgTmF0aW9uIEZpc2hlcmllcyBU
b3BwZW5pc2ggV0EgVVNBLiYjeEQ7V2FzaGluZ3RvbiBEZXBhcnRtZW50IG9mIEZpc2ggYW5kIFdp
bGRsaWZlIE9seW1waWEgV0EgVVNBLiYjeEQ7T25jb3JoIENvbnN1bHRpbmcgT2x5bXBpYSBXQSBV
U0EuPC9hdXRoLWFkZHJlc3M+PHRpdGxlcz48dGl0bGU+R2Vub21ld2lkZSBhc3NvY2lhdGlvbiBh
bmFseXNlcyBvZiBmaXRuZXNzIHRyYWl0cyBpbiBjYXB0aXZlLXJlYXJlZCBDaGlub29rIHNhbG1v
bjogQXBwbGljYXRpb25zIGluIGV2YWx1YXRpbmcgY29uc2VydmF0aW9uIHN0cmF0ZWdpZXM8L3Rp
dGxlPjxzZWNvbmRhcnktdGl0bGU+RXZvbCBBcHBsPC9zZWNvbmRhcnktdGl0bGU+PC90aXRsZXM+
PHBlcmlvZGljYWw+PGZ1bGwtdGl0bGU+RXZvbCBBcHBsPC9mdWxsLXRpdGxlPjwvcGVyaW9kaWNh
bD48cGFnZXM+ODUzLTg2ODwvcGFnZXM+PHZvbHVtZT4xMTwvdm9sdW1lPjxudW1iZXI+NjwvbnVt
YmVyPjxlZGl0aW9uPjIwMTgvMDYvMjI8L2VkaXRpb24+PGtleXdvcmRzPjxrZXl3b3JkPmNhcHRp
dmUgcmVhcmluZzwva2V5d29yZD48a2V5d29yZD5jb25zZXJ2YXRpb248L2tleXdvcmQ+PGtleXdv
cmQ+ZG9tZXN0aWNhdGlvbiBzZWxlY3Rpb248L2tleXdvcmQ+PGtleXdvcmQ+Z2Vub21ld2lkZSBh
c3NvY2lhdGlvbiBhbmFseXNpczwva2V5d29yZD48a2V5d29yZD5tYW5hZ2VkIGdlbmUgZmxvdzwv
a2V5d29yZD48a2V5d29yZD5yYW5kb20gZm9yZXN0PC9rZXl3b3JkPjwva2V5d29yZHM+PGRhdGVz
Pjx5ZWFyPjIwMTg8L3llYXI+PHB1Yi1kYXRlcz48ZGF0ZT5KdWw8L2RhdGU+PC9wdWItZGF0ZXM+
PC9kYXRlcz48aXNibj4xNzUyLTQ1NzEgKFByaW50KSYjeEQ7MTc1Mi00NTcxIChFbGVjdHJvbmlj
KSYjeEQ7MTc1Mi00NTcxIChMaW5raW5nKTwvaXNibj48YWNjZXNzaW9uLW51bT4yOTkyODI5NTwv
YWNjZXNzaW9uLW51bT48dXJscz48cmVsYXRlZC11cmxzPjx1cmw+aHR0cHM6Ly93d3cubmNiaS5u
bG0ubmloLmdvdi9wdWJtZWQvMjk5MjgyOTU8L3VybD48L3JlbGF0ZWQtdXJscz48L3VybHM+PGN1
c3RvbTI+UE1DNTk5OTIxMjwvY3VzdG9tMj48ZWxlY3Ryb25pYy1yZXNvdXJjZS1udW0+MTAuMTEx
MS9ldmEuMTI1OTk8L2VsZWN0cm9uaWMtcmVzb3VyY2UtbnVtPjwvcmVjb3JkPjwvQ2l0ZT48Q2l0
ZT48QXV0aG9yPkphbm93aXR6LUtvY2g8L0F1dGhvcj48WWVhcj4yMDE5PC9ZZWFyPjxSZWNOdW0+
MTUzNjwvUmVjTnVtPjxyZWNvcmQ+PHJlYy1udW1iZXI+MTUzNjwvcmVjLW51bWJlcj48Zm9yZWln
bi1rZXlzPjxrZXkgYXBwPSJFTiIgZGItaWQ9ImZzdGR3dDB0M3h6cnNrZXd6dm14cHNmODB4eDI1
OTkwcmZyZCIgdGltZXN0YW1wPSIxNjY0OTg3ODgxIj4xNTM2PC9rZXk+PGtleSBhcHA9IkVOV2Vi
IiBkYi1pZD0iIj4wPC9rZXk+PC9mb3JlaWduLWtleXM+PHJlZi10eXBlIG5hbWU9IkpvdXJuYWwg
QXJ0aWNsZSI+MTc8L3JlZi10eXBlPjxjb250cmlidXRvcnM+PGF1dGhvcnM+PGF1dGhvcj5KYW5v
d2l0ei1Lb2NoLCBJLjwvYXV0aG9yPjxhdXRob3I+UmFiZSwgQy48L2F1dGhvcj48YXV0aG9yPktp
bnplciwgUi48L2F1dGhvcj48YXV0aG9yPk5lbHNvbiwgRC48L2F1dGhvcj48YXV0aG9yPkhlc3Ms
IE0uIEEuPC9hdXRob3I+PGF1dGhvcj5OYXJ1bSwgUy4gUi48L2F1dGhvcj48L2F1dGhvcnM+PC9j
b250cmlidXRvcnM+PGF1dGgtYWRkcmVzcz5Db2x1bWJpYSBSaXZlciBJbnRlci1UcmliYWwgRmlz
aCBDb21taXNzaW9uIEhhZ2VybWFuIElkYWhvLiYjeEQ7RGVwYXJ0bWVudCBvZiBGaXNoZXJpZXMg
UmVzb3VyY2VzIE1hbmFnZW1lbnQgTmV6IFBlcmNlIFRyaWJlIE1jQ2FsbCBGaWVsZCBPZmZpY2Ug
SWRhaG8uPC9hdXRoLWFkZHJlc3M+PHRpdGxlcz48dGl0bGU+TG9uZy10ZXJtIGV2YWx1YXRpb24g
b2YgZml0bmVzcyBhbmQgZGVtb2dyYXBoaWMgZWZmZWN0cyBvZiBhIENoaW5vb2sgU2FsbW9uIHN1
cHBsZW1lbnRhdGlvbiBwcm9ncmFtPC90aXRsZT48c2Vjb25kYXJ5LXRpdGxlPkV2b2wgQXBwbDwv
c2Vjb25kYXJ5LXRpdGxlPjwvdGl0bGVzPjxwZXJpb2RpY2FsPjxmdWxsLXRpdGxlPkV2b2wgQXBw
bDwvZnVsbC10aXRsZT48L3BlcmlvZGljYWw+PHBhZ2VzPjQ1Ni00Njk8L3BhZ2VzPjx2b2x1bWU+
MTI8L3ZvbHVtZT48bnVtYmVyPjM8L251bWJlcj48ZWRpdGlvbj4yMDE5LzAzLzA1PC9lZGl0aW9u
PjxrZXl3b3Jkcz48a2V5d29yZD5wYXJlbnRhZ2UgYW5hbHlzaXM8L2tleXdvcmQ+PGtleXdvcmQ+
cmVwcm9kdWN0aXZlIHN1Y2Nlc3M8L2tleXdvcmQ+PGtleXdvcmQ+c2FsbW9uaWRzPC9rZXl3b3Jk
PjxrZXl3b3JkPnN1cHBsZW1lbnRhdGlvbjwva2V5d29yZD48L2tleXdvcmRzPjxkYXRlcz48eWVh
cj4yMDE5PC95ZWFyPjxwdWItZGF0ZXM+PGRhdGU+TWFyPC9kYXRlPjwvcHViLWRhdGVzPjwvZGF0
ZXM+PGlzYm4+MTc1Mi00NTcxIChQcmludCkmI3hEOzE3NTItNDU3MSAoTGlua2luZyk8L2lzYm4+
PGFjY2Vzc2lvbi1udW0+MzA4MjgzNjc8L2FjY2Vzc2lvbi1udW0+PHVybHM+PHJlbGF0ZWQtdXJs
cz48dXJsPmh0dHBzOi8vd3d3Lm5jYmkubmxtLm5paC5nb3YvcHVibWVkLzMwODI4MzY3PC91cmw+
PC9yZWxhdGVkLXVybHM+PC91cmxzPjxjdXN0b20yPlBNQzYzODM3MzQ8L2N1c3RvbTI+PGVsZWN0
cm9uaWMtcmVzb3VyY2UtbnVtPjEwLjExMTEvZXZhLjEyNzI1PC9lbGVjdHJvbmljLXJlc291cmNl
LW51bT48L3JlY29yZD48L0NpdGU+PC9FbmROb3RlPgB=
</w:fldData>
        </w:fldChar>
      </w:r>
      <w:r w:rsidR="00AF2CA3">
        <w:instrText xml:space="preserve"> ADDIN EN.CITE.DATA </w:instrText>
      </w:r>
      <w:r w:rsidR="00AF2CA3">
        <w:fldChar w:fldCharType="end"/>
      </w:r>
      <w:r w:rsidR="00AF2CA3">
        <w:fldChar w:fldCharType="separate"/>
      </w:r>
      <w:r w:rsidR="00AF2CA3">
        <w:rPr>
          <w:noProof/>
        </w:rPr>
        <w:t>(Waters et al. 2015; Waters et al. 2018; Janowitz-Koch et al. 2019)</w:t>
      </w:r>
      <w:r w:rsidR="00AF2CA3">
        <w:fldChar w:fldCharType="end"/>
      </w:r>
      <w:r w:rsidR="00AF2CA3">
        <w:t xml:space="preserve">, but see </w:t>
      </w:r>
      <w:r w:rsidR="00AF2CA3">
        <w:fldChar w:fldCharType="begin"/>
      </w:r>
      <w:r w:rsidR="00AF2CA3">
        <w:instrText xml:space="preserve"> ADDIN EN.CITE &lt;EndNote&gt;&lt;Cite AuthorYear="1"&gt;&lt;Author&gt;Koch&lt;/Author&gt;&lt;Year&gt;2022&lt;/Year&gt;&lt;RecNum&gt;1731&lt;/RecNum&gt;&lt;DisplayText&gt;Koch et al. (2022)&lt;/DisplayText&gt;&lt;record&gt;&lt;rec-number&gt;1731&lt;/rec-number&gt;&lt;foreign-keys&gt;&lt;key app="EN" db-id="fstdwt0t3xzrskewzvmxpsf80xx25990rfrd" timestamp="1683153523"&gt;1731&lt;/key&gt;&lt;key app="ENWeb" db-id=""&gt;0&lt;/key&gt;&lt;/foreign-keys&gt;&lt;ref-type name="Journal Article"&gt;17&lt;/ref-type&gt;&lt;contributors&gt;&lt;authors&gt;&lt;author&gt;Koch, Ilana J.&lt;/author&gt;&lt;author&gt;Seamons, Todd R.&lt;/author&gt;&lt;author&gt;Galbreath, Peter F.&lt;/author&gt;&lt;author&gt;Nuetzel, Hayley M.&lt;/author&gt;&lt;author&gt;Matala, Andrew P.&lt;/author&gt;&lt;author&gt;Warheit, Kenneth I.&lt;/author&gt;&lt;author&gt;Fast, David E.&lt;/author&gt;&lt;author&gt;Johnston, Mark V.&lt;/author&gt;&lt;author&gt;Strom, Charles R.&lt;/author&gt;&lt;author&gt;Narum, Shawn R.&lt;/author&gt;&lt;author&gt;Bosch, William J.&lt;/author&gt;&lt;/authors&gt;&lt;/contributors&gt;&lt;titles&gt;&lt;title&gt;Effects of Supplementation in Upper Yakima River Chinook Salmon&lt;/title&gt;&lt;secondary-title&gt;Transactions of the American Fisheries Society&lt;/secondary-title&gt;&lt;/titles&gt;&lt;periodical&gt;&lt;full-title&gt;Transactions of the American Fisheries Society&lt;/full-title&gt;&lt;/periodical&gt;&lt;pages&gt;373-388&lt;/pages&gt;&lt;volume&gt;151&lt;/volume&gt;&lt;number&gt;3&lt;/number&gt;&lt;section&gt;373&lt;/section&gt;&lt;dates&gt;&lt;year&gt;2022&lt;/year&gt;&lt;/dates&gt;&lt;isbn&gt;0002-8487&amp;#xD;1548-8659&lt;/isbn&gt;&lt;urls&gt;&lt;/urls&gt;&lt;electronic-resource-num&gt;10.1002/tafs.10354&lt;/electronic-resource-num&gt;&lt;/record&gt;&lt;/Cite&gt;&lt;/EndNote&gt;</w:instrText>
      </w:r>
      <w:r w:rsidR="00AF2CA3">
        <w:fldChar w:fldCharType="separate"/>
      </w:r>
      <w:r w:rsidR="00AF2CA3">
        <w:rPr>
          <w:noProof/>
        </w:rPr>
        <w:t>Koch et al. (2022)</w:t>
      </w:r>
      <w:r w:rsidR="00AF2CA3">
        <w:fldChar w:fldCharType="end"/>
      </w:r>
      <w:r>
        <w:t xml:space="preserve">. It is possible that sustained natural production and limited non-local origin stock transfers in the Upper Willamette Basin, coupled with integration of the McKenzie hatchery broodstock has maintained adaptive </w:t>
      </w:r>
      <w:r>
        <w:lastRenderedPageBreak/>
        <w:t xml:space="preserve">genetic diversity and the capacity for increased fitness among the wild-born descendants of hatchery salmon. Similar findings by </w:t>
      </w:r>
      <w:proofErr w:type="spellStart"/>
      <w:r>
        <w:t>Nuetzel</w:t>
      </w:r>
      <w:proofErr w:type="spellEnd"/>
      <w:r>
        <w:t xml:space="preserve"> </w:t>
      </w:r>
      <w:r>
        <w:rPr>
          <w:i/>
          <w:iCs/>
        </w:rPr>
        <w:t>et</w:t>
      </w:r>
      <w:r w:rsidRPr="00BE080A">
        <w:rPr>
          <w:i/>
          <w:iCs/>
        </w:rPr>
        <w:t xml:space="preserve"> al</w:t>
      </w:r>
      <w:r>
        <w:t xml:space="preserve"> (2023) also stem from early generation, wild-born offspring of hatchery Chinook salmon from an integrated broodstock. </w:t>
      </w:r>
      <w:r w:rsidRPr="00BE080A">
        <w:t>Therefore</w:t>
      </w:r>
      <w:r>
        <w:t xml:space="preserve">, our finding that </w:t>
      </w:r>
      <w:r w:rsidRPr="009D4D44">
        <w:t xml:space="preserve">a single generation in the wild increases fitness </w:t>
      </w:r>
      <w:r w:rsidRPr="00602570">
        <w:t>among hatchery descendants</w:t>
      </w:r>
      <w:r>
        <w:t xml:space="preserve"> may not be generalizable to non-local origin or segregated </w:t>
      </w:r>
      <w:r w:rsidRPr="00EB2AC2">
        <w:rPr>
          <w:color w:val="000000" w:themeColor="text1"/>
        </w:rPr>
        <w:t xml:space="preserve">broodstocks. Reciprocally, interbreeding </w:t>
      </w:r>
      <w:r>
        <w:t xml:space="preserve">between hatchery and wild-born salmon in the wild may reduce genetic diversity and fitness of natural populations </w:t>
      </w:r>
      <w:r w:rsidR="00AF2CA3">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AF2CA3">
        <w:instrText xml:space="preserve"> ADDIN EN.CITE </w:instrText>
      </w:r>
      <w:r w:rsidR="00AF2CA3">
        <w:fldChar w:fldCharType="begin">
          <w:fldData xml:space="preserve">PEVuZE5vdGU+PENpdGU+PEF1dGhvcj5SeW1hbjwvQXV0aG9yPjxZZWFyPjE5OTE8L1llYXI+PFJl
Y051bT4xNzM4PC9SZWNOdW0+PERpc3BsYXlUZXh0PihSeW1hbiBhbmQgTGFpa3JlIDE5OTE7IEZv
cmQgMjAwMjsgQmFza2V0dCBhbmQgV2FwbGVzIDIwMTM7IFdpbGxvdWdoYnkgYW5kIENocmlzdGll
IDIwMTkpPC9EaXNwbGF5VGV4dD48cmVjb3JkPjxyZWMtbnVtYmVyPjE3Mzg8L3JlYy1udW1iZXI+
PGZvcmVpZ24ta2V5cz48a2V5IGFwcD0iRU4iIGRiLWlkPSJmc3Rkd3QwdDN4enJza2V3enZteHBz
ZjgweHgyNTk5MHJmcmQiIHRpbWVzdGFtcD0iMTY4NDk2Mzc5NCI+MTczODwva2V5PjwvZm9yZWln
bi1rZXlzPjxyZWYtdHlwZSBuYW1lPSJKb3VybmFsIEFydGljbGUiPjE3PC9yZWYtdHlwZT48Y29u
dHJpYnV0b3JzPjxhdXRob3JzPjxhdXRob3I+UnltYW4sIE5pbHM8L2F1dGhvcj48YXV0aG9yPkxh
aWtyZSwgTGluZGE8L2F1dGhvcj48L2F1dGhvcnM+PC9jb250cmlidXRvcnM+PHRpdGxlcz48dGl0
bGU+RWZmZWN0cyBvZiBzdXBwb3J0aXZlIGJyZWVkaW5nIG9uIHRoZSBnZW5ldGljYWxseSBlZmZl
Y3RpdmUgcG9wdWxhdGlvbiBzaXplPC90aXRsZT48c2Vjb25kYXJ5LXRpdGxlPkNvbnNlcnZhdGlv
biBCaW9sb2d5PC9zZWNvbmRhcnktdGl0bGU+PC90aXRsZXM+PHBlcmlvZGljYWw+PGZ1bGwtdGl0
bGU+Q29uc2VydmF0aW9uIEJpb2xvZ3k8L2Z1bGwtdGl0bGU+PC9wZXJpb2RpY2FsPjxwYWdlcz4z
MjUtMzI5PC9wYWdlcz48dm9sdW1lPjU8L3ZvbHVtZT48bnVtYmVyPjM8L251bWJlcj48ZGF0ZXM+
PHllYXI+MTk5MTwveWVhcj48L2RhdGVzPjxpc2JuPjA4ODgtODg5MjwvaXNibj48dXJscz48L3Vy
bHM+PC9yZWNvcmQ+PC9DaXRlPjxDaXRlPjxBdXRob3I+Rm9yZDwvQXV0aG9yPjxZZWFyPjIwMDI8
L1llYXI+PFJlY051bT4xNzQwPC9SZWNOdW0+PHJlY29yZD48cmVjLW51bWJlcj4xNzQwPC9yZWMt
bnVtYmVyPjxmb3JlaWduLWtleXM+PGtleSBhcHA9IkVOIiBkYi1pZD0iZnN0ZHd0MHQzeHpyc2tl
d3p2bXhwc2Y4MHh4MjU5OTByZnJkIiB0aW1lc3RhbXA9IjE2ODQ5NjQ0MTMiPjE3NDA8L2tleT48
a2V5IGFwcD0iRU5XZWIiIGRiLWlkPSIiPjA8L2tleT48L2ZvcmVpZ24ta2V5cz48cmVmLXR5cGUg
bmFtZT0iSm91cm5hbCBBcnRpY2xlIj4xNzwvcmVmLXR5cGU+PGNvbnRyaWJ1dG9ycz48YXV0aG9y
cz48YXV0aG9yPkZvcmQsIE1pY2hhZWwgSi48L2F1dGhvcj48L2F1dGhvcnM+PC9jb250cmlidXRv
cnM+PHRpdGxlcz48dGl0bGU+U2VsZWN0aW9uIGluIENhcHRpdml0eSBkdXJpbmcgU3VwcG9ydGl2
ZSBCcmVlZGluZyBNYXkgUmVkdWNlIEZpdG5lc3MgaW4gdGhlIFdpbGQ8L3RpdGxlPjxzZWNvbmRh
cnktdGl0bGU+Q29uc2VydmF0aW9uIEJpb2xvZ3k8L3NlY29uZGFyeS10aXRsZT48L3RpdGxlcz48
cGVyaW9kaWNhbD48ZnVsbC10aXRsZT5Db25zZXJ2YXRpb24gQmlvbG9neTwvZnVsbC10aXRsZT48
L3BlcmlvZGljYWw+PHBhZ2VzPjgxNS04MjU8L3BhZ2VzPjx2b2x1bWU+MTY8L3ZvbHVtZT48bnVt
YmVyPjM8L251bWJlcj48c2VjdGlvbj44MTU8L3NlY3Rpb24+PGRhdGVzPjx5ZWFyPjIwMDI8L3ll
YXI+PC9kYXRlcz48aXNibj4wODg4LTg4OTImI3hEOzE1MjMtMTczOTwvaXNibj48dXJscz48L3Vy
bHM+PGVsZWN0cm9uaWMtcmVzb3VyY2UtbnVtPjEwLjEwNDYvai4xNTIzLTE3MzkuMjAwMi4wMDI1
Ny54PC9lbGVjdHJvbmljLXJlc291cmNlLW51bT48L3JlY29yZD48L0NpdGU+PENpdGU+PEF1dGhv
cj5CYXNrZXR0PC9BdXRob3I+PFllYXI+MjAxMzwvWWVhcj48UmVjTnVtPjE3Mzk8L1JlY051bT48
cmVjb3JkPjxyZWMtbnVtYmVyPjE3Mzk8L3JlYy1udW1iZXI+PGZvcmVpZ24ta2V5cz48a2V5IGFw
cD0iRU4iIGRiLWlkPSJmc3Rkd3QwdDN4enJza2V3enZteHBzZjgweHgyNTk5MHJmcmQiIHRpbWVz
dGFtcD0iMTY4NDk2NDAxMiI+MTczOTwva2V5PjxrZXkgYXBwPSJFTldlYiIgZGItaWQ9IiI+MDwv
a2V5PjwvZm9yZWlnbi1rZXlzPjxyZWYtdHlwZSBuYW1lPSJKb3VybmFsIEFydGljbGUiPjE3PC9y
ZWYtdHlwZT48Y29udHJpYnV0b3JzPjxhdXRob3JzPjxhdXRob3I+QmFza2V0dCwgTS4gTC48L2F1
dGhvcj48YXV0aG9yPldhcGxlcywgUi4gUy48L2F1dGhvcj48L2F1dGhvcnM+PC9jb250cmlidXRv
cnM+PGF1dGgtYWRkcmVzcz5EZXBhcnRtZW50IG9mIEVudmlyb25tZW50YWwgU2NpZW5jZSBhbmQg
UG9saWN5LCBVbml2ZXJzaXR5IG9mIENhbGlmb3JuaWEsIERhdmlzIE9uZSBTaGllbGRzIEF2ZW51
ZSwgRGF2aXMsIENBIDk1NjE2LTUyNzAsIFVTQS4gbWxiYXNrZXR0QHVjZGF2aXMuZWR1PC9hdXRo
LWFkZHJlc3M+PHRpdGxlcz48dGl0bGU+RXZhbHVhdGluZyBhbHRlcm5hdGl2ZSBzdHJhdGVnaWVz
IGZvciBtaW5pbWl6aW5nIHVuaW50ZW5kZWQgZml0bmVzcyBjb25zZXF1ZW5jZXMgb2YgY3VsdHVy
ZWQgaW5kaXZpZHVhbHMgb24gd2lsZCBwb3B1bGF0aW9uczwvdGl0bGU+PHNlY29uZGFyeS10aXRs
ZT5Db25zZXJ2IEJpb2w8L3NlY29uZGFyeS10aXRsZT48L3RpdGxlcz48cGVyaW9kaWNhbD48ZnVs
bC10aXRsZT5Db25zZXJ2IEJpb2w8L2Z1bGwtdGl0bGU+PC9wZXJpb2RpY2FsPjxwYWdlcz44My05
NDwvcGFnZXM+PHZvbHVtZT4yNzwvdm9sdW1lPjxudW1iZXI+MTwvbnVtYmVyPjxlZGl0aW9uPjIw
MTIvMTAvMjM8L2VkaXRpb24+PGtleXdvcmRzPjxrZXl3b3JkPkFuaW1hbHM8L2tleXdvcmQ+PGtl
eXdvcmQ+Q29uc2VydmF0aW9uIG9mIE5hdHVyYWwgUmVzb3VyY2VzLyptZXRob2RzPC9rZXl3b3Jk
PjxrZXl3b3JkPkZpc2hlcmllczwva2V5d29yZD48a2V5d29yZD5Nb2RlbHMsIFRoZW9yZXRpY2Fs
PC9rZXl3b3JkPjxrZXl3b3JkPk9uY29yaHluY2h1cy9waHlzaW9sb2d5PC9rZXl3b3JkPjxrZXl3
b3JkPlNlbGVjdGlvbiwgR2VuZXRpYzwva2V5d29yZD48L2tleXdvcmRzPjxkYXRlcz48eWVhcj4y
MDEzPC95ZWFyPjxwdWItZGF0ZXM+PGRhdGU+RmViPC9kYXRlPjwvcHViLWRhdGVzPjwvZGF0ZXM+
PGlzYm4+MTUyMy0xNzM5IChFbGVjdHJvbmljKSYjeEQ7MDg4OC04ODkyIChMaW5raW5nKTwvaXNi
bj48YWNjZXNzaW9uLW51bT4yMzA4Mjk4NDwvYWNjZXNzaW9uLW51bT48dXJscz48cmVsYXRlZC11
cmxzPjx1cmw+aHR0cHM6Ly93d3cubmNiaS5ubG0ubmloLmdvdi9wdWJtZWQvMjMwODI5ODQ8L3Vy
bD48L3JlbGF0ZWQtdXJscz48L3VybHM+PGVsZWN0cm9uaWMtcmVzb3VyY2UtbnVtPjEwLjExMTEv
ai4xNTIzLTE3MzkuMjAxMi4wMTk0OS54PC9lbGVjdHJvbmljLXJlc291cmNlLW51bT48L3JlY29y
ZD48L0NpdGU+PENpdGU+PEF1dGhvcj5XaWxsb3VnaGJ5PC9BdXRob3I+PFllYXI+MjAxOTwvWWVh
cj48UmVjTnVtPjE2OTE8L1JlY051bT48cmVjb3JkPjxyZWMtbnVtYmVyPjE2OTE8L3JlYy1udW1i
ZXI+PGZvcmVpZ24ta2V5cz48a2V5IGFwcD0iRU4iIGRiLWlkPSJmc3Rkd3QwdDN4enJza2V3enZt
eHBzZjgweHgyNTk5MHJmcmQiIHRpbWVzdGFtcD0iMTY3ODEzNTYwNiI+MTY5MTwva2V5PjxrZXkg
YXBwPSJFTldlYiIgZGItaWQ9IiI+MDwva2V5PjwvZm9yZWlnbi1rZXlzPjxyZWYtdHlwZSBuYW1l
PSJKb3VybmFsIEFydGljbGUiPjE3PC9yZWYtdHlwZT48Y29udHJpYnV0b3JzPjxhdXRob3JzPjxh
dXRob3I+V2lsbG91Z2hieSwgSi4gUi48L2F1dGhvcj48YXV0aG9yPkNocmlzdGllLCBNLiBSLjwv
YXV0aG9yPjwvYXV0aG9ycz48L2NvbnRyaWJ1dG9ycz48YXV0aC1hZGRyZXNzPkRlcGFydG1lbnQg
b2YgQmlvbG9naWNhbCBTY2llbmNlcywgUHVyZHVlIFVuaXZlcnNpdHksIDkxNSBXLiBTdGF0ZSBT
dHJlZXQsIFdlc3QgTGFmYXlldHRlLCBJTiA0NzkwNy0yMDU0LCBVLlMuQS4mI3hEO0RlcGFydG1l
bnQgb2YgRm9yZXN0cnkgYW5kIE5hdHVyYWwgUmVzb3VyY2VzLCBQdXJkdWUgVW5pdmVyc2l0eSwg
NzE1IFcuIFN0YXRlIFN0cmVldCwgV2VzdCBMYWZheWV0dGUsIElOIDQ3OTA3LTIwNTQsIFUuUy5B
LjwvYXV0aC1hZGRyZXNzPjx0aXRsZXM+PHRpdGxlPkxvbmctdGVybSBkZW1vZ3JhcGhpYyBhbmQg
Z2VuZXRpYyBlZmZlY3RzIG9mIHJlbGVhc2luZyBjYXB0aXZlLWJvcm4gaW5kaXZpZHVhbHMgaW50
byB0aGUgd2lsZDwvdGl0bGU+PHNlY29uZGFyeS10aXRsZT5Db25zZXJ2IEJpb2w8L3NlY29uZGFy
eS10aXRsZT48L3RpdGxlcz48cGVyaW9kaWNhbD48ZnVsbC10aXRsZT5Db25zZXJ2IEJpb2w8L2Z1
bGwtdGl0bGU+PC9wZXJpb2RpY2FsPjxwYWdlcz4zNzctMzg4PC9wYWdlcz48dm9sdW1lPjMzPC92
b2x1bWU+PG51bWJlcj4yPC9udW1iZXI+PGVkaXRpb24+MjAxOC8wOS8wMTwvZWRpdGlvbj48a2V5
d29yZHM+PGtleXdvcmQ+QWRhcHRhdGlvbiwgUGh5c2lvbG9naWNhbDwva2V5d29yZD48a2V5d29y
ZD4qQnJlZWRpbmc8L2tleXdvcmQ+PGtleXdvcmQ+KkNvbnNlcnZhdGlvbiBvZiBOYXR1cmFsIFJl
c291cmNlczwva2V5d29yZD48a2V5d29yZD5FY29zeXN0ZW08L2tleXdvcmQ+PGtleXdvcmQ+R2Vu
ZXRpYyBWYXJpYXRpb248L2tleXdvcmQ+PGtleXdvcmQ+UG9wdWxhdGlvbiBEZW5zaXR5PC9rZXl3
b3JkPjxrZXl3b3JkPmFkYXB0YWNpb24gZ2VuZXRpY2E8L2tleXdvcmQ+PGtleXdvcmQ+YXJ0aWZp
Y2lhbCBzZWxlY3Rpb248L2tleXdvcmQ+PGtleXdvcmQ+Y2FwdGl2aXR5PC9rZXl3b3JkPjxrZXl3
b3JkPmNhdXRpdmVyaW88L2tleXdvcmQ+PGtleXdvcmQ+ZG9tZXN0aWNhY2lvbjwva2V5d29yZD48
a2V5d29yZD5kb21lc3RpY2F0aW9uPC9rZXl3b3JkPjxrZXl3b3JkPmdlbmV0aWMgYWRhcHRhdGlv
bjwva2V5d29yZD48a2V5d29yZD5zZWxlY2Npb24gYXJ0aWZpY2lhbDwva2V5d29yZD48a2V5d29y
ZD5zdXBsZW1lbnRvPC9rZXl3b3JkPjxrZXl3b3JkPnN1cHBsZW1lbnRhdGlvbjwva2V5d29yZD48
a2V5d29yZD7kurrlt6XpgInmi6k8L2tleXdvcmQ+PGtleXdvcmQ+5ZyI5YW7PC9rZXl3b3JkPjxr
ZXl3b3JkPuihpeWFhTwva2V5d29yZD48a2V5d29yZD7pgZfkvKDpgILlupQ8L2tleXdvcmQ+PGtl
eXdvcmQ+6amv5YyWPC9rZXl3b3JkPjwva2V5d29yZHM+PGRhdGVzPjx5ZWFyPjIwMTk8L3llYXI+
PHB1Yi1kYXRlcz48ZGF0ZT5BcHI8L2RhdGU+PC9wdWItZGF0ZXM+PC9kYXRlcz48aXNibj4xNTIz
LTE3MzkgKEVsZWN0cm9uaWMpJiN4RDswODg4LTg4OTIgKExpbmtpbmcpPC9pc2JuPjxhY2Nlc3Np
b24tbnVtPjMwMTY4ODcyPC9hY2Nlc3Npb24tbnVtPjx1cmxzPjxyZWxhdGVkLXVybHM+PHVybD5o
dHRwczovL3d3dy5uY2JpLm5sbS5uaWguZ292L3B1Ym1lZC8zMDE2ODg3MjwvdXJsPjwvcmVsYXRl
ZC11cmxzPjwvdXJscz48ZWxlY3Ryb25pYy1yZXNvdXJjZS1udW0+MTAuMTExMS9jb2JpLjEzMjE3
PC9lbGVjdHJvbmljLXJlc291cmNlLW51bT48L3JlY29yZD48L0NpdGU+PC9FbmROb3RlPn==
</w:fldData>
        </w:fldChar>
      </w:r>
      <w:r w:rsidR="00AF2CA3">
        <w:instrText xml:space="preserve"> ADDIN EN.CITE.DATA </w:instrText>
      </w:r>
      <w:r w:rsidR="00AF2CA3">
        <w:fldChar w:fldCharType="end"/>
      </w:r>
      <w:r w:rsidR="00AF2CA3">
        <w:fldChar w:fldCharType="separate"/>
      </w:r>
      <w:r w:rsidR="00AF2CA3">
        <w:rPr>
          <w:noProof/>
        </w:rPr>
        <w:t>(Ryman and Laikre 1991; Ford 2002; Baskett and Waples 2013; Willoughby and Christie 2019)</w:t>
      </w:r>
      <w:r w:rsidR="00AF2CA3">
        <w:fldChar w:fldCharType="end"/>
      </w:r>
      <w:r>
        <w:t>. Our finding that F</w:t>
      </w:r>
      <w:r w:rsidRPr="009D4D44">
        <w:rPr>
          <w:vertAlign w:val="subscript"/>
        </w:rPr>
        <w:t>1</w:t>
      </w:r>
      <w:r>
        <w:t xml:space="preserve"> fitness is comparable to that of NORs is potentially mediated by the extent to which hatchery production has influenced the natural population in the McKenzie River. Fitness differences between F</w:t>
      </w:r>
      <w:r w:rsidRPr="002B72BC">
        <w:rPr>
          <w:vertAlign w:val="subscript"/>
        </w:rPr>
        <w:t>1</w:t>
      </w:r>
      <w:r>
        <w:t>s and NORs may be greater in populations with less hatchery influence on the natural population.</w:t>
      </w:r>
    </w:p>
    <w:p w14:paraId="1F6A9D4F" w14:textId="22D44354" w:rsidR="00734046" w:rsidRPr="006D5DCD" w:rsidRDefault="00734046" w:rsidP="00734046">
      <w:pPr>
        <w:spacing w:line="360" w:lineRule="auto"/>
        <w:rPr>
          <w:color w:val="C00000"/>
        </w:rPr>
      </w:pPr>
      <w:r>
        <w:tab/>
        <w:t xml:space="preserve">A second limitation to the generalizability of our conclusions is the possibility that NOR salmon in our study are not reflective of a </w:t>
      </w:r>
      <w:commentRangeStart w:id="3"/>
      <w:r>
        <w:t>hypothetical natural and locally-adapted above dam population</w:t>
      </w:r>
      <w:commentRangeEnd w:id="3"/>
      <w:r>
        <w:rPr>
          <w:rStyle w:val="CommentReference"/>
        </w:rPr>
        <w:commentReference w:id="3"/>
      </w:r>
      <w:r>
        <w:t xml:space="preserve">. NORs released above the dam must volitionally enter the Cougar Trap. Most NORs tend to arrive at the Cougar Trap later than salmon produced above Cougar Dam. While this difference may reflect a heritable variation in migration timing between hatchery descendants and individuals from the natural McKenzie river population, it is also possible that NORs represent late-season dispersers from below the dam and the mainstem, or strays from another river. Studies in other Pacific Salmon species suggest that late-season dispersers previously homed to their natal habitat </w:t>
      </w:r>
      <w:r w:rsidR="005C63F4">
        <w:fldChar w:fldCharType="begin"/>
      </w:r>
      <w:r w:rsidR="005C63F4">
        <w:instrText xml:space="preserve"> ADDIN EN.CITE &lt;EndNote&gt;&lt;Cite&gt;&lt;Author&gt;Peterson&lt;/Author&gt;&lt;Year&gt;2016&lt;/Year&gt;&lt;RecNum&gt;1742&lt;/RecNum&gt;&lt;DisplayText&gt;(Peterson et al. 2016)&lt;/DisplayText&gt;&lt;record&gt;&lt;rec-number&gt;1742&lt;/rec-number&gt;&lt;foreign-keys&gt;&lt;key app="EN" db-id="fstdwt0t3xzrskewzvmxpsf80xx25990rfrd" timestamp="1685047675"&gt;1742&lt;/key&gt;&lt;key app="ENWeb" db-id=""&gt;0&lt;/key&gt;&lt;/foreign-keys&gt;&lt;ref-type name="Journal Article"&gt;17&lt;/ref-type&gt;&lt;contributors&gt;&lt;authors&gt;&lt;author&gt;Peterson, Daniel A.&lt;/author&gt;&lt;author&gt;Hilborn, Ray&lt;/author&gt;&lt;author&gt;Hauser, Lorenz&lt;/author&gt;&lt;/authors&gt;&lt;/contributors&gt;&lt;titles&gt;&lt;title&gt;Exploratory behavior of dispersers within a metapopulation of sockeye salmon&lt;/title&gt;&lt;secondary-title&gt;Behavioral Ecology&lt;/secondary-title&gt;&lt;/titles&gt;&lt;periodical&gt;&lt;full-title&gt;Behavioral Ecology&lt;/full-title&gt;&lt;/periodical&gt;&lt;pages&gt;126-133&lt;/pages&gt;&lt;volume&gt;27&lt;/volume&gt;&lt;number&gt;1&lt;/number&gt;&lt;section&gt;126&lt;/section&gt;&lt;dates&gt;&lt;year&gt;2016&lt;/year&gt;&lt;/dates&gt;&lt;isbn&gt;1045-2249&amp;#xD;1465-7279&lt;/isbn&gt;&lt;urls&gt;&lt;/urls&gt;&lt;electronic-resource-num&gt;10.1093/beheco/arv129&lt;/electronic-resource-num&gt;&lt;/record&gt;&lt;/Cite&gt;&lt;/EndNote&gt;</w:instrText>
      </w:r>
      <w:r w:rsidR="005C63F4">
        <w:fldChar w:fldCharType="separate"/>
      </w:r>
      <w:r w:rsidR="005C63F4">
        <w:rPr>
          <w:noProof/>
        </w:rPr>
        <w:t>(Peterson et al. 2016)</w:t>
      </w:r>
      <w:r w:rsidR="005C63F4">
        <w:fldChar w:fldCharType="end"/>
      </w:r>
      <w:r>
        <w:t xml:space="preserve">, and have lower fitness than successfully homing individuals in the same environment </w:t>
      </w:r>
      <w:r w:rsidR="005C63F4">
        <w:fldChar w:fldCharType="begin"/>
      </w:r>
      <w:r w:rsidR="005C63F4">
        <w:instrText xml:space="preserve"> ADDIN EN.CITE &lt;EndNote&gt;&lt;Cite&gt;&lt;Author&gt;Peterson&lt;/Author&gt;&lt;Year&gt;2014&lt;/Year&gt;&lt;RecNum&gt;1446&lt;/RecNum&gt;&lt;DisplayText&gt;(Peterson et al. 2014; Mobley et al. 2019)&lt;/DisplayText&gt;&lt;record&gt;&lt;rec-number&gt;1446&lt;/rec-number&gt;&lt;foreign-keys&gt;&lt;key app="EN" db-id="fstdwt0t3xzrskewzvmxpsf80xx25990rfrd" timestamp="1605918837"&gt;1446&lt;/key&gt;&lt;/foreign-keys&gt;&lt;ref-type name="Journal Article"&gt;17&lt;/ref-type&gt;&lt;contributors&gt;&lt;authors&gt;&lt;author&gt;Peterson, Daniel A&lt;/author&gt;&lt;author&gt;Hilborn, Ray&lt;/author&gt;&lt;author&gt;Hauser, Lorenz&lt;/author&gt;&lt;/authors&gt;&lt;/contributors&gt;&lt;titles&gt;&lt;title&gt;Local adaptation limits lifetime reproductive success of dispersers in a wild salmon metapopulation&lt;/title&gt;&lt;secondary-title&gt;Nature communications&lt;/secondary-title&gt;&lt;/titles&gt;&lt;periodical&gt;&lt;full-title&gt;Nature communications&lt;/full-title&gt;&lt;/periodical&gt;&lt;pages&gt;1-7&lt;/pages&gt;&lt;volume&gt;5&lt;/volume&gt;&lt;number&gt;1&lt;/number&gt;&lt;dates&gt;&lt;year&gt;2014&lt;/year&gt;&lt;/dates&gt;&lt;isbn&gt;2041-1723&lt;/isbn&gt;&lt;urls&gt;&lt;/urls&gt;&lt;/record&gt;&lt;/Cite&gt;&lt;Cite&gt;&lt;Author&gt;Mobley&lt;/Author&gt;&lt;Year&gt;2019&lt;/Year&gt;&lt;RecNum&gt;1758&lt;/RecNum&gt;&lt;record&gt;&lt;rec-number&gt;1758&lt;/rec-number&gt;&lt;foreign-keys&gt;&lt;key app="EN" db-id="fstdwt0t3xzrskewzvmxpsf80xx25990rfrd" timestamp="1685733410"&gt;1758&lt;/key&gt;&lt;/foreign-keys&gt;&lt;ref-type name="Journal Article"&gt;17&lt;/ref-type&gt;&lt;contributors&gt;&lt;authors&gt;&lt;author&gt;Mobley, Kenyon B&lt;/author&gt;&lt;author&gt;Granroth-Wilding, Hanna&lt;/author&gt;&lt;author&gt;Ellmen, Mikko&lt;/author&gt;&lt;author&gt;Vähä, Juha-Pekka&lt;/author&gt;&lt;author&gt;Aykanat, Tutku&lt;/author&gt;&lt;author&gt;Johnston, Susan E&lt;/author&gt;&lt;author&gt;Orell, Panu&lt;/author&gt;&lt;author&gt;Erkinaro, Jaakko&lt;/author&gt;&lt;author&gt;Primmer, Craig R&lt;/author&gt;&lt;/authors&gt;&lt;/contributors&gt;&lt;titles&gt;&lt;title&gt;Home ground advantage: Local Atlantic salmon have higher reproductive fitness than dispersers in the wild&lt;/title&gt;&lt;secondary-title&gt;Science advances&lt;/secondary-title&gt;&lt;/titles&gt;&lt;periodical&gt;&lt;full-title&gt;Science advances&lt;/full-title&gt;&lt;/periodical&gt;&lt;pages&gt;eaav1112&lt;/pages&gt;&lt;volume&gt;5&lt;/volume&gt;&lt;number&gt;2&lt;/number&gt;&lt;dates&gt;&lt;year&gt;2019&lt;/year&gt;&lt;/dates&gt;&lt;isbn&gt;2375-2548&lt;/isbn&gt;&lt;urls&gt;&lt;/urls&gt;&lt;/record&gt;&lt;/Cite&gt;&lt;/EndNote&gt;</w:instrText>
      </w:r>
      <w:r w:rsidR="005C63F4">
        <w:fldChar w:fldCharType="separate"/>
      </w:r>
      <w:r w:rsidR="005C63F4">
        <w:rPr>
          <w:noProof/>
        </w:rPr>
        <w:t>(Peterson et al. 2014; Mobley et al. 2019)</w:t>
      </w:r>
      <w:r w:rsidR="005C63F4">
        <w:fldChar w:fldCharType="end"/>
      </w:r>
      <w:r w:rsidR="005C63F4">
        <w:t xml:space="preserve">. </w:t>
      </w:r>
      <w:r>
        <w:t xml:space="preserve">We also found that NOR males were smaller than other wild-born salmon encountered during spawning ground surveys below the dam </w:t>
      </w:r>
      <w:r w:rsidRPr="00D04C85">
        <w:t>and on the mainstem</w:t>
      </w:r>
      <w:r>
        <w:t>. Therefore, while F</w:t>
      </w:r>
      <w:r w:rsidRPr="0029748D">
        <w:rPr>
          <w:vertAlign w:val="subscript"/>
        </w:rPr>
        <w:t>1</w:t>
      </w:r>
      <w:r>
        <w:t xml:space="preserve"> fitness was substantially greater than hatchery fitness and similar to NOR fitness, NOR fitness may not represent that reached by putatively locally-adapted individuals returning to their natal habitat to spawn</w:t>
      </w:r>
      <w:r w:rsidR="006D5DCD">
        <w:t xml:space="preserve">. </w:t>
      </w:r>
    </w:p>
    <w:p w14:paraId="5821AD2D" w14:textId="0E8C6F3D" w:rsidR="00734046" w:rsidRDefault="00734046" w:rsidP="00734046">
      <w:pPr>
        <w:spacing w:line="360" w:lineRule="auto"/>
      </w:pPr>
      <w:r>
        <w:tab/>
        <w:t>However, in a reintroduction context, there are no locally-adapted natal-origin individuals against which to contrast F</w:t>
      </w:r>
      <w:r w:rsidRPr="00DE3BBA">
        <w:rPr>
          <w:vertAlign w:val="subscript"/>
        </w:rPr>
        <w:t>1</w:t>
      </w:r>
      <w:r>
        <w:t xml:space="preserve"> fitness. </w:t>
      </w:r>
      <w:r w:rsidRPr="009574DF">
        <w:rPr>
          <w:color w:val="000000" w:themeColor="text1"/>
        </w:rPr>
        <w:t xml:space="preserve">Salmon reintroduction programs generally seek to re-establish highly productive, self-sustaining populations, but face </w:t>
      </w:r>
      <w:r>
        <w:rPr>
          <w:color w:val="000000" w:themeColor="text1"/>
        </w:rPr>
        <w:t xml:space="preserve">substantial </w:t>
      </w:r>
      <w:r w:rsidRPr="009574DF">
        <w:rPr>
          <w:color w:val="000000" w:themeColor="text1"/>
        </w:rPr>
        <w:t>uncertaint</w:t>
      </w:r>
      <w:r>
        <w:rPr>
          <w:color w:val="000000" w:themeColor="text1"/>
        </w:rPr>
        <w:t>y</w:t>
      </w:r>
      <w:r w:rsidRPr="009574DF">
        <w:rPr>
          <w:color w:val="000000" w:themeColor="text1"/>
        </w:rPr>
        <w:t xml:space="preserve"> </w:t>
      </w:r>
      <w:r w:rsidR="005C63F4">
        <w:rPr>
          <w:color w:val="000000" w:themeColor="text1"/>
        </w:rPr>
        <w:fldChar w:fldCharType="begin">
          <w:fldData xml:space="preserve">PEVuZE5vdGU+PENpdGU+PEF1dGhvcj5BbmRlcnNvbjwvQXV0aG9yPjxZZWFyPjIwMTQ8L1llYXI+
PFJlY051bT4xMzczPC9SZWNOdW0+PERpc3BsYXlUZXh0PihBbmRlcnNvbiBldCBhbC4gMjAxNDsg
THVzYXJkaSBhbmQgTW95bGUgMjAxNyk8L0Rpc3BsYXlUZXh0PjxyZWNvcmQ+PHJlYy1udW1iZXI+
MTM3MzwvcmVjLW51bWJlcj48Zm9yZWlnbi1rZXlzPjxrZXkgYXBwPSJFTiIgZGItaWQ9ImZzdGR3
dDB0M3h6cnNrZXd6dm14cHNmODB4eDI1OTkwcmZyZCIgdGltZXN0YW1wPSIxNTkyNTMzNzI4Ij4x
MzczPC9rZXk+PGtleSBhcHA9IkVOV2ViIiBkYi1pZD0iIj4wPC9rZXk+PC9mb3JlaWduLWtleXM+
PHJlZi10eXBlIG5hbWU9IkpvdXJuYWwgQXJ0aWNsZSI+MTc8L3JlZi10eXBlPjxjb250cmlidXRv
cnM+PGF1dGhvcnM+PGF1dGhvcj5BbmRlcnNvbiwgSm9zZXBoIEguPC9hdXRob3I+PGF1dGhvcj5Q
ZXNzLCBHZW9yZ2UgUi48L2F1dGhvcj48YXV0aG9yPkNhcm1pY2hhZWwsIFJpY2hhcmQgVy48L2F1
dGhvcj48YXV0aG9yPkZvcmQsIE1pY2hhZWwgSi48L2F1dGhvcj48YXV0aG9yPkNvb25leSwgVGhv
bWFzIEQuPC9hdXRob3I+PGF1dGhvcj5CYWxkd2luLCBDYXNleSBNLjwvYXV0aG9yPjxhdXRob3I+
TWNDbHVyZSwgTWljaGVsbGUgTS48L2F1dGhvcj48L2F1dGhvcnM+PC9jb250cmlidXRvcnM+PHRp
dGxlcz48dGl0bGU+UGxhbm5pbmcgUGFjaWZpYyBTYWxtb24gYW5kIFN0ZWVsaGVhZCBSZWludHJv
ZHVjdGlvbnMgQWltZWQgYXQgTG9uZy1UZXJtIFZpYWJpbGl0eSBhbmQgUmVjb3Zlcnk8L3RpdGxl
PjxzZWNvbmRhcnktdGl0bGU+Tm9ydGggQW1lcmljYW4gSm91cm5hbCBvZiBGaXNoZXJpZXMgTWFu
YWdlbWVudDwvc2Vjb25kYXJ5LXRpdGxlPjwvdGl0bGVzPjxwZXJpb2RpY2FsPjxmdWxsLXRpdGxl
Pk5vcnRoIEFtZXJpY2FuIEpvdXJuYWwgb2YgRmlzaGVyaWVzIE1hbmFnZW1lbnQ8L2Z1bGwtdGl0
bGU+PC9wZXJpb2RpY2FsPjxwYWdlcz43Mi05MzwvcGFnZXM+PHZvbHVtZT4zNDwvdm9sdW1lPjxu
dW1iZXI+MTwvbnVtYmVyPjxzZWN0aW9uPjcyPC9zZWN0aW9uPjxkYXRlcz48eWVhcj4yMDE0PC95
ZWFyPjwvZGF0ZXM+PGlzYm4+MDI3NS01OTQ3JiN4RDsxNTQ4LTg2NzU8L2lzYm4+PHVybHM+PC91
cmxzPjxlbGVjdHJvbmljLXJlc291cmNlLW51bT4xMC4xMDgwLzAyNzU1OTQ3LjIwMTMuODQ3ODc1
PC9lbGVjdHJvbmljLXJlc291cmNlLW51bT48L3JlY29yZD48L0NpdGU+PENpdGU+PEF1dGhvcj5M
dXNhcmRpPC9BdXRob3I+PFllYXI+MjAxNzwvWWVhcj48UmVjTnVtPjE1OTk8L1JlY051bT48cmVj
b3JkPjxyZWMtbnVtYmVyPjE1OTk8L3JlYy1udW1iZXI+PGZvcmVpZ24ta2V5cz48a2V5IGFwcD0i
RU4iIGRiLWlkPSJmc3Rkd3QwdDN4enJza2V3enZteHBzZjgweHgyNTk5MHJmcmQiIHRpbWVzdGFt
cD0iMTY3NTEyMTAyMiI+MTU5OTwva2V5PjxrZXkgYXBwPSJFTldlYiIgZGItaWQ9IiI+MDwva2V5
PjwvZm9yZWlnbi1rZXlzPjxyZWYtdHlwZSBuYW1lPSJKb3VybmFsIEFydGljbGUiPjE3PC9yZWYt
dHlwZT48Y29udHJpYnV0b3JzPjxhdXRob3JzPjxhdXRob3I+THVzYXJkaSwgUm9iZXJ0IEEuPC9h
dXRob3I+PGF1dGhvcj5Nb3lsZSwgUGV0ZXIgQi48L2F1dGhvcj48L2F1dGhvcnM+PC9jb250cmli
dXRvcnM+PHRpdGxlcz48dGl0bGU+VHdvLVdheSBUcmFwIGFuZCBIYXVsIGFzIGEgQ29uc2VydmF0
aW9uIFN0cmF0ZWd5IGZvciBBbmFkcm9tb3VzIFNhbG1vbmlkczwvdGl0bGU+PHNlY29uZGFyeS10
aXRsZT5GaXNoZXJpZXM8L3NlY29uZGFyeS10aXRsZT48L3RpdGxlcz48cGVyaW9kaWNhbD48ZnVs
bC10aXRsZT5GaXNoZXJpZXM8L2Z1bGwtdGl0bGU+PC9wZXJpb2RpY2FsPjxwYWdlcz40NzgtNDg3
PC9wYWdlcz48dm9sdW1lPjQyPC92b2x1bWU+PG51bWJlcj45PC9udW1iZXI+PHNlY3Rpb24+NDc4
PC9zZWN0aW9uPjxkYXRlcz48eWVhcj4yMDE3PC95ZWFyPjwvZGF0ZXM+PGlzYm4+MDM2My0yNDE1
JiN4RDsxNTQ4LTg0NDY8L2lzYm4+PHVybHM+PC91cmxzPjxlbGVjdHJvbmljLXJlc291cmNlLW51
bT4xMC4xMDgwLzAzNjMyNDE1LjIwMTcuMTM1NjEyNDwvZWxlY3Ryb25pYy1yZXNvdXJjZS1udW0+
PC9yZWNvcmQ+PC9DaXRlPjwvRW5kTm90ZT4A
</w:fldData>
        </w:fldChar>
      </w:r>
      <w:r w:rsidR="005C63F4">
        <w:rPr>
          <w:color w:val="000000" w:themeColor="text1"/>
        </w:rPr>
        <w:instrText xml:space="preserve"> ADDIN EN.CITE </w:instrText>
      </w:r>
      <w:r w:rsidR="005C63F4">
        <w:rPr>
          <w:color w:val="000000" w:themeColor="text1"/>
        </w:rPr>
        <w:fldChar w:fldCharType="begin">
          <w:fldData xml:space="preserve">PEVuZE5vdGU+PENpdGU+PEF1dGhvcj5BbmRlcnNvbjwvQXV0aG9yPjxZZWFyPjIwMTQ8L1llYXI+
PFJlY051bT4xMzczPC9SZWNOdW0+PERpc3BsYXlUZXh0PihBbmRlcnNvbiBldCBhbC4gMjAxNDsg
THVzYXJkaSBhbmQgTW95bGUgMjAxNyk8L0Rpc3BsYXlUZXh0PjxyZWNvcmQ+PHJlYy1udW1iZXI+
MTM3MzwvcmVjLW51bWJlcj48Zm9yZWlnbi1rZXlzPjxrZXkgYXBwPSJFTiIgZGItaWQ9ImZzdGR3
dDB0M3h6cnNrZXd6dm14cHNmODB4eDI1OTkwcmZyZCIgdGltZXN0YW1wPSIxNTkyNTMzNzI4Ij4x
MzczPC9rZXk+PGtleSBhcHA9IkVOV2ViIiBkYi1pZD0iIj4wPC9rZXk+PC9mb3JlaWduLWtleXM+
PHJlZi10eXBlIG5hbWU9IkpvdXJuYWwgQXJ0aWNsZSI+MTc8L3JlZi10eXBlPjxjb250cmlidXRv
cnM+PGF1dGhvcnM+PGF1dGhvcj5BbmRlcnNvbiwgSm9zZXBoIEguPC9hdXRob3I+PGF1dGhvcj5Q
ZXNzLCBHZW9yZ2UgUi48L2F1dGhvcj48YXV0aG9yPkNhcm1pY2hhZWwsIFJpY2hhcmQgVy48L2F1
dGhvcj48YXV0aG9yPkZvcmQsIE1pY2hhZWwgSi48L2F1dGhvcj48YXV0aG9yPkNvb25leSwgVGhv
bWFzIEQuPC9hdXRob3I+PGF1dGhvcj5CYWxkd2luLCBDYXNleSBNLjwvYXV0aG9yPjxhdXRob3I+
TWNDbHVyZSwgTWljaGVsbGUgTS48L2F1dGhvcj48L2F1dGhvcnM+PC9jb250cmlidXRvcnM+PHRp
dGxlcz48dGl0bGU+UGxhbm5pbmcgUGFjaWZpYyBTYWxtb24gYW5kIFN0ZWVsaGVhZCBSZWludHJv
ZHVjdGlvbnMgQWltZWQgYXQgTG9uZy1UZXJtIFZpYWJpbGl0eSBhbmQgUmVjb3Zlcnk8L3RpdGxl
PjxzZWNvbmRhcnktdGl0bGU+Tm9ydGggQW1lcmljYW4gSm91cm5hbCBvZiBGaXNoZXJpZXMgTWFu
YWdlbWVudDwvc2Vjb25kYXJ5LXRpdGxlPjwvdGl0bGVzPjxwZXJpb2RpY2FsPjxmdWxsLXRpdGxl
Pk5vcnRoIEFtZXJpY2FuIEpvdXJuYWwgb2YgRmlzaGVyaWVzIE1hbmFnZW1lbnQ8L2Z1bGwtdGl0
bGU+PC9wZXJpb2RpY2FsPjxwYWdlcz43Mi05MzwvcGFnZXM+PHZvbHVtZT4zNDwvdm9sdW1lPjxu
dW1iZXI+MTwvbnVtYmVyPjxzZWN0aW9uPjcyPC9zZWN0aW9uPjxkYXRlcz48eWVhcj4yMDE0PC95
ZWFyPjwvZGF0ZXM+PGlzYm4+MDI3NS01OTQ3JiN4RDsxNTQ4LTg2NzU8L2lzYm4+PHVybHM+PC91
cmxzPjxlbGVjdHJvbmljLXJlc291cmNlLW51bT4xMC4xMDgwLzAyNzU1OTQ3LjIwMTMuODQ3ODc1
PC9lbGVjdHJvbmljLXJlc291cmNlLW51bT48L3JlY29yZD48L0NpdGU+PENpdGU+PEF1dGhvcj5M
dXNhcmRpPC9BdXRob3I+PFllYXI+MjAxNzwvWWVhcj48UmVjTnVtPjE1OTk8L1JlY051bT48cmVj
b3JkPjxyZWMtbnVtYmVyPjE1OTk8L3JlYy1udW1iZXI+PGZvcmVpZ24ta2V5cz48a2V5IGFwcD0i
RU4iIGRiLWlkPSJmc3Rkd3QwdDN4enJza2V3enZteHBzZjgweHgyNTk5MHJmcmQiIHRpbWVzdGFt
cD0iMTY3NTEyMTAyMiI+MTU5OTwva2V5PjxrZXkgYXBwPSJFTldlYiIgZGItaWQ9IiI+MDwva2V5
PjwvZm9yZWlnbi1rZXlzPjxyZWYtdHlwZSBuYW1lPSJKb3VybmFsIEFydGljbGUiPjE3PC9yZWYt
dHlwZT48Y29udHJpYnV0b3JzPjxhdXRob3JzPjxhdXRob3I+THVzYXJkaSwgUm9iZXJ0IEEuPC9h
dXRob3I+PGF1dGhvcj5Nb3lsZSwgUGV0ZXIgQi48L2F1dGhvcj48L2F1dGhvcnM+PC9jb250cmli
dXRvcnM+PHRpdGxlcz48dGl0bGU+VHdvLVdheSBUcmFwIGFuZCBIYXVsIGFzIGEgQ29uc2VydmF0
aW9uIFN0cmF0ZWd5IGZvciBBbmFkcm9tb3VzIFNhbG1vbmlkczwvdGl0bGU+PHNlY29uZGFyeS10
aXRsZT5GaXNoZXJpZXM8L3NlY29uZGFyeS10aXRsZT48L3RpdGxlcz48cGVyaW9kaWNhbD48ZnVs
bC10aXRsZT5GaXNoZXJpZXM8L2Z1bGwtdGl0bGU+PC9wZXJpb2RpY2FsPjxwYWdlcz40NzgtNDg3
PC9wYWdlcz48dm9sdW1lPjQyPC92b2x1bWU+PG51bWJlcj45PC9udW1iZXI+PHNlY3Rpb24+NDc4
PC9zZWN0aW9uPjxkYXRlcz48eWVhcj4yMDE3PC95ZWFyPjwvZGF0ZXM+PGlzYm4+MDM2My0yNDE1
JiN4RDsxNTQ4LTg0NDY8L2lzYm4+PHVybHM+PC91cmxzPjxlbGVjdHJvbmljLXJlc291cmNlLW51
bT4xMC4xMDgwLzAzNjMyNDE1LjIwMTcuMTM1NjEyNDwvZWxlY3Ryb25pYy1yZXNvdXJjZS1udW0+
PC9yZWNvcmQ+PC9DaXRlPjwvRW5kTm90ZT4A
</w:fldData>
        </w:fldChar>
      </w:r>
      <w:r w:rsidR="005C63F4">
        <w:rPr>
          <w:color w:val="000000" w:themeColor="text1"/>
        </w:rPr>
        <w:instrText xml:space="preserve"> ADDIN EN.CITE.DATA </w:instrText>
      </w:r>
      <w:r w:rsidR="005C63F4">
        <w:rPr>
          <w:color w:val="000000" w:themeColor="text1"/>
        </w:rPr>
      </w:r>
      <w:r w:rsidR="005C63F4">
        <w:rPr>
          <w:color w:val="000000" w:themeColor="text1"/>
        </w:rPr>
        <w:fldChar w:fldCharType="end"/>
      </w:r>
      <w:r w:rsidR="005C63F4">
        <w:rPr>
          <w:color w:val="000000" w:themeColor="text1"/>
        </w:rPr>
        <w:fldChar w:fldCharType="separate"/>
      </w:r>
      <w:r w:rsidR="005C63F4">
        <w:rPr>
          <w:noProof/>
          <w:color w:val="000000" w:themeColor="text1"/>
        </w:rPr>
        <w:t>(Anderson et al. 2014; Lusardi and Moyle 2017)</w:t>
      </w:r>
      <w:r w:rsidR="005C63F4">
        <w:rPr>
          <w:color w:val="000000" w:themeColor="text1"/>
        </w:rPr>
        <w:fldChar w:fldCharType="end"/>
      </w:r>
      <w:r w:rsidR="005C63F4">
        <w:rPr>
          <w:color w:val="000000" w:themeColor="text1"/>
        </w:rPr>
        <w:t>.</w:t>
      </w:r>
      <w:r w:rsidRPr="009574DF">
        <w:rPr>
          <w:color w:val="000000" w:themeColor="text1"/>
        </w:rPr>
        <w:t xml:space="preserve"> Therefore, reintroduction practitioners must choose </w:t>
      </w:r>
      <w:r>
        <w:t xml:space="preserve">between seeding a reintroduced population with hatchery salmon, wild-born salmon </w:t>
      </w:r>
      <w:r>
        <w:lastRenderedPageBreak/>
        <w:t>collected from a natural populations, volitional dispersers, or a mix</w:t>
      </w:r>
      <w:r w:rsidRPr="009574DF">
        <w:rPr>
          <w:color w:val="000000" w:themeColor="text1"/>
        </w:rPr>
        <w:t xml:space="preserve"> to balance risks to extant natural populations with the goal of maximizing productivity and growth rate of the reintroduced population.</w:t>
      </w:r>
      <w:r>
        <w:t xml:space="preserve"> Contrasts between F</w:t>
      </w:r>
      <w:r w:rsidRPr="009574DF">
        <w:rPr>
          <w:vertAlign w:val="subscript"/>
        </w:rPr>
        <w:t>1</w:t>
      </w:r>
      <w:r>
        <w:t xml:space="preserve"> and NOR fitness allow evaluation of alternative reintroduction management strategies. </w:t>
      </w:r>
      <w:r w:rsidR="00EB65FC">
        <w:t>A</w:t>
      </w:r>
      <w:r>
        <w:t>bsence of fitness differences between F</w:t>
      </w:r>
      <w:r w:rsidRPr="003651A2">
        <w:rPr>
          <w:vertAlign w:val="subscript"/>
        </w:rPr>
        <w:t>1</w:t>
      </w:r>
      <w:r>
        <w:t>s and NORs suggest that F</w:t>
      </w:r>
      <w:r w:rsidRPr="003651A2">
        <w:rPr>
          <w:vertAlign w:val="subscript"/>
        </w:rPr>
        <w:t>1</w:t>
      </w:r>
      <w:r>
        <w:t>s may be as productive as volitional dispersers allowed to naturally recolonize the above dam habitat.</w:t>
      </w:r>
    </w:p>
    <w:p w14:paraId="1EFD6A25" w14:textId="77777777" w:rsidR="00734046" w:rsidRPr="0058131F" w:rsidRDefault="00734046" w:rsidP="00734046">
      <w:pPr>
        <w:spacing w:line="360" w:lineRule="auto"/>
      </w:pPr>
    </w:p>
    <w:p w14:paraId="7ADDDC43" w14:textId="77777777" w:rsidR="00734046" w:rsidRDefault="00734046" w:rsidP="00734046">
      <w:pPr>
        <w:pStyle w:val="Heading2"/>
      </w:pPr>
      <w:r w:rsidRPr="0058131F">
        <w:t> </w:t>
      </w:r>
      <w:commentRangeStart w:id="4"/>
      <w:r w:rsidRPr="0058131F">
        <w:t>Conclusion</w:t>
      </w:r>
      <w:commentRangeEnd w:id="4"/>
      <w:r w:rsidRPr="001F0EA8">
        <w:rPr>
          <w:rStyle w:val="CommentReference"/>
        </w:rPr>
        <w:commentReference w:id="4"/>
      </w:r>
      <w:r>
        <w:t xml:space="preserve"> and Future Directions</w:t>
      </w:r>
    </w:p>
    <w:p w14:paraId="2C57F9D7" w14:textId="77777777" w:rsidR="00734046" w:rsidRDefault="00734046" w:rsidP="00734046">
      <w:pPr>
        <w:spacing w:line="360" w:lineRule="auto"/>
      </w:pPr>
      <w:r>
        <w:tab/>
        <w:t xml:space="preserve">We found that fitness of hatchery descendants increases after a single generation in the wild. </w:t>
      </w:r>
      <w:r w:rsidRPr="0086144A">
        <w:t xml:space="preserve">These improvements make them indistinguishable from </w:t>
      </w:r>
      <w:r>
        <w:t xml:space="preserve">wild-born salmon produced elsewhere that volitionally migrate to and </w:t>
      </w:r>
      <w:r w:rsidRPr="0086144A">
        <w:t xml:space="preserve">spawn </w:t>
      </w:r>
      <w:r>
        <w:t>in the same habitat.</w:t>
      </w:r>
      <w:r w:rsidRPr="0086144A">
        <w:t xml:space="preserve"> </w:t>
      </w:r>
      <w:r>
        <w:t xml:space="preserve">We also found that a trait positively associated with fitness, AAM, is increased among second generation relative to first generation hatchery descendants, suggesting that fitness increases may continue in subsequent generations. However, our findings likely depend of patterns of gene flow between the hatchery broodstock and the natural population in the McKenzie River and care must be taken before generalizing to other populations. </w:t>
      </w:r>
    </w:p>
    <w:p w14:paraId="46187E8D" w14:textId="245570DF" w:rsidR="00734046" w:rsidRDefault="00734046" w:rsidP="00734046">
      <w:pPr>
        <w:spacing w:line="360" w:lineRule="auto"/>
      </w:pPr>
      <w:r>
        <w:tab/>
        <w:t>Our data do not directly address the mechanistic basis of the</w:t>
      </w:r>
      <w:r w:rsidR="00313AF0">
        <w:t xml:space="preserve"> observed</w:t>
      </w:r>
      <w:r>
        <w:t xml:space="preserve"> </w:t>
      </w:r>
      <w:r w:rsidR="00313AF0">
        <w:t>differences in fitness</w:t>
      </w:r>
      <w:r>
        <w:t xml:space="preserve">. </w:t>
      </w:r>
      <w:r w:rsidRPr="0058131F">
        <w:t xml:space="preserve">If </w:t>
      </w:r>
      <w:r>
        <w:t>reduced reproductive success among hatchery salmon</w:t>
      </w:r>
      <w:r w:rsidRPr="0058131F">
        <w:t xml:space="preserve"> is d</w:t>
      </w:r>
      <w:r>
        <w:t>riven by</w:t>
      </w:r>
      <w:r w:rsidRPr="0058131F">
        <w:t xml:space="preserve"> domestication selection</w:t>
      </w:r>
      <w:r w:rsidR="005C63F4">
        <w:t xml:space="preserve"> </w:t>
      </w:r>
      <w:r w:rsidR="00644F31">
        <w:fldChar w:fldCharType="begin">
          <w:fldData xml:space="preserve">PEVuZE5vdGU+PENpdGU+PEF1dGhvcj5DaHJpc3RpZTwvQXV0aG9yPjxZZWFyPjIwMTI8L1llYXI+
PFJlY051bT4xNTM5PC9SZWNOdW0+PERpc3BsYXlUZXh0PihDaHJpc3RpZSBldCBhbC4gMjAxMjsg
Q2hyaXN0aWUgZXQgYWwuIDIwMTYpPC9EaXNwbGF5VGV4dD48cmVjb3JkPjxyZWMtbnVtYmVyPjE1
Mzk8L3JlYy1udW1iZXI+PGZvcmVpZ24ta2V5cz48a2V5IGFwcD0iRU4iIGRiLWlkPSJmc3Rkd3Qw
dDN4enJza2V3enZteHBzZjgweHgyNTk5MHJmcmQiIHRpbWVzdGFtcD0iMTY2NDk4Nzg4OSI+MTUz
OTwva2V5PjxrZXkgYXBwPSJFTldlYiIgZGItaWQ9IiI+MDwva2V5PjwvZm9yZWlnbi1rZXlzPjxy
ZWYtdHlwZSBuYW1lPSJKb3VybmFsIEFydGljbGUiPjE3PC9yZWYtdHlwZT48Y29udHJpYnV0b3Jz
PjxhdXRob3JzPjxhdXRob3I+Q2hyaXN0aWUsIE0uIFIuPC9hdXRob3I+PGF1dGhvcj5NYXJpbmUs
IE0uIEwuPC9hdXRob3I+PGF1dGhvcj5GcmVuY2gsIFIuIEEuPC9hdXRob3I+PGF1dGhvcj5CbG91
aW4sIE0uIFMuPC9hdXRob3I+PC9hdXRob3JzPjwvY29udHJpYnV0b3JzPjxhdXRoLWFkZHJlc3M+
RGVwYXJ0bWVudCBvZiBab29sb2d5LCBPcmVnb24gU3RhdGUgVW5pdmVyc2l0eSwgQ29ydmFsbGlz
LCBPUiA5NzMzMS0yOTE0LCBVU0EuIGNocmlzdGltQHNjaWVuY2Uub3JlZ29uc3RhdGUuZWR1PC9h
dXRoLWFkZHJlc3M+PHRpdGxlcz48dGl0bGU+R2VuZXRpYyBhZGFwdGF0aW9uIHRvIGNhcHRpdml0
eSBjYW4gb2NjdXIgaW4gYSBzaW5nbGUgZ2VuZXJhdGlvbjwvdGl0bGU+PHNlY29uZGFyeS10aXRs
ZT5Qcm9jIE5hdGwgQWNhZCBTY2kgVSBTIEE8L3NlY29uZGFyeS10aXRsZT48L3RpdGxlcz48cGVy
aW9kaWNhbD48ZnVsbC10aXRsZT5Qcm9jIE5hdGwgQWNhZCBTY2kgVSBTIEE8L2Z1bGwtdGl0bGU+
PC9wZXJpb2RpY2FsPjxwYWdlcz4yMzgtNDI8L3BhZ2VzPjx2b2x1bWU+MTA5PC92b2x1bWU+PG51
bWJlcj4xPC9udW1iZXI+PGVkaXRpb24+MjAxMS8xMi8yMTwvZWRpdGlvbj48a2V5d29yZHM+PGtl
eXdvcmQ+QWRhcHRhdGlvbiwgUGh5c2lvbG9naWNhbC8qZ2VuZXRpY3M8L2tleXdvcmQ+PGtleXdv
cmQ+QW5pbWFsczwva2V5d29yZD48a2V5d29yZD5CcmVlZGluZzwva2V5d29yZD48a2V5d29yZD5D
cm9zc2VzLCBHZW5ldGljPC9rZXl3b3JkPjxrZXl3b3JkPkZlbWFsZTwva2V5d29yZD48a2V5d29y
ZD5GaXNoZXMvKmdlbmV0aWNzL3BoeXNpb2xvZ3k8L2tleXdvcmQ+PGtleXdvcmQ+TWFsZTwva2V5
d29yZD48a2V5d29yZD4qUGVkaWdyZWU8L2tleXdvcmQ+PGtleXdvcmQ+UmVwcm9kdWN0aW9uL3Bo
eXNpb2xvZ3k8L2tleXdvcmQ+PC9rZXl3b3Jkcz48ZGF0ZXM+PHllYXI+MjAxMjwveWVhcj48cHVi
LWRhdGVzPjxkYXRlPkphbiAzPC9kYXRlPjwvcHViLWRhdGVzPjwvZGF0ZXM+PGlzYm4+MTA5MS02
NDkwIChFbGVjdHJvbmljKSYjeEQ7MDAyNy04NDI0IChMaW5raW5nKTwvaXNibj48YWNjZXNzaW9u
LW51bT4yMjE4NDIzNjwvYWNjZXNzaW9uLW51bT48dXJscz48cmVsYXRlZC11cmxzPjx1cmw+aHR0
cHM6Ly93d3cubmNiaS5ubG0ubmloLmdvdi9wdWJtZWQvMjIxODQyMzY8L3VybD48L3JlbGF0ZWQt
dXJscz48L3VybHM+PGN1c3RvbTI+UE1DMzI1MjkwMDwvY3VzdG9tMj48ZWxlY3Ryb25pYy1yZXNv
dXJjZS1udW0+MTAuMTA3My9wbmFzLjExMTEwNzMxMDk8L2VsZWN0cm9uaWMtcmVzb3VyY2UtbnVt
PjwvcmVjb3JkPjwvQ2l0ZT48Q2l0ZT48QXV0aG9yPkNocmlzdGllPC9BdXRob3I+PFllYXI+MjAx
NjwvWWVhcj48UmVjTnVtPjE3NTk8L1JlY051bT48cmVjb3JkPjxyZWMtbnVtYmVyPjE3NTk8L3Jl
Yy1udW1iZXI+PGZvcmVpZ24ta2V5cz48a2V5IGFwcD0iRU4iIGRiLWlkPSJmc3Rkd3QwdDN4enJz
a2V3enZteHBzZjgweHgyNTk5MHJmcmQiIHRpbWVzdGFtcD0iMTY4NTczMzUwNiI+MTc1OTwva2V5
PjwvZm9yZWlnbi1rZXlzPjxyZWYtdHlwZSBuYW1lPSJKb3VybmFsIEFydGljbGUiPjE3PC9yZWYt
dHlwZT48Y29udHJpYnV0b3JzPjxhdXRob3JzPjxhdXRob3I+Q2hyaXN0aWUsIE1hcmsgUjwvYXV0
aG9yPjxhdXRob3I+TWFyaW5lLCBNZWxhbmllIEw8L2F1dGhvcj48YXV0aG9yPkZveCwgU2FtdWVs
IEU8L2F1dGhvcj48YXV0aG9yPkZyZW5jaCwgUm9kIEE8L2F1dGhvcj48YXV0aG9yPkJsb3Vpbiwg
TWljaGFlbCBTPC9hdXRob3I+PC9hdXRob3JzPjwvY29udHJpYnV0b3JzPjx0aXRsZXM+PHRpdGxl
PkEgc2luZ2xlIGdlbmVyYXRpb24gb2YgZG9tZXN0aWNhdGlvbiBoZXJpdGFibHkgYWx0ZXJzIHRo
ZSBleHByZXNzaW9uIG9mIGh1bmRyZWRzIG9mIGdlbmVzPC90aXRsZT48c2Vjb25kYXJ5LXRpdGxl
Pk5hdHVyZSBjb21tdW5pY2F0aW9uczwvc2Vjb25kYXJ5LXRpdGxlPjwvdGl0bGVzPjxwZXJpb2Rp
Y2FsPjxmdWxsLXRpdGxlPk5hdHVyZSBjb21tdW5pY2F0aW9uczwvZnVsbC10aXRsZT48L3Blcmlv
ZGljYWw+PHBhZ2VzPjEwNjc2PC9wYWdlcz48dm9sdW1lPjc8L3ZvbHVtZT48bnVtYmVyPjE8L251
bWJlcj48ZGF0ZXM+PHllYXI+MjAxNjwveWVhcj48L2RhdGVzPjxpc2JuPjIwNDEtMTcyMzwvaXNi
bj48dXJscz48L3VybHM+PC9yZWNvcmQ+PC9DaXRlPjwvRW5kTm90ZT5=
</w:fldData>
        </w:fldChar>
      </w:r>
      <w:r w:rsidR="00644F31">
        <w:instrText xml:space="preserve"> ADDIN EN.CITE </w:instrText>
      </w:r>
      <w:r w:rsidR="00644F31">
        <w:fldChar w:fldCharType="begin">
          <w:fldData xml:space="preserve">PEVuZE5vdGU+PENpdGU+PEF1dGhvcj5DaHJpc3RpZTwvQXV0aG9yPjxZZWFyPjIwMTI8L1llYXI+
PFJlY051bT4xNTM5PC9SZWNOdW0+PERpc3BsYXlUZXh0PihDaHJpc3RpZSBldCBhbC4gMjAxMjsg
Q2hyaXN0aWUgZXQgYWwuIDIwMTYpPC9EaXNwbGF5VGV4dD48cmVjb3JkPjxyZWMtbnVtYmVyPjE1
Mzk8L3JlYy1udW1iZXI+PGZvcmVpZ24ta2V5cz48a2V5IGFwcD0iRU4iIGRiLWlkPSJmc3Rkd3Qw
dDN4enJza2V3enZteHBzZjgweHgyNTk5MHJmcmQiIHRpbWVzdGFtcD0iMTY2NDk4Nzg4OSI+MTUz
OTwva2V5PjxrZXkgYXBwPSJFTldlYiIgZGItaWQ9IiI+MDwva2V5PjwvZm9yZWlnbi1rZXlzPjxy
ZWYtdHlwZSBuYW1lPSJKb3VybmFsIEFydGljbGUiPjE3PC9yZWYtdHlwZT48Y29udHJpYnV0b3Jz
PjxhdXRob3JzPjxhdXRob3I+Q2hyaXN0aWUsIE0uIFIuPC9hdXRob3I+PGF1dGhvcj5NYXJpbmUs
IE0uIEwuPC9hdXRob3I+PGF1dGhvcj5GcmVuY2gsIFIuIEEuPC9hdXRob3I+PGF1dGhvcj5CbG91
aW4sIE0uIFMuPC9hdXRob3I+PC9hdXRob3JzPjwvY29udHJpYnV0b3JzPjxhdXRoLWFkZHJlc3M+
RGVwYXJ0bWVudCBvZiBab29sb2d5LCBPcmVnb24gU3RhdGUgVW5pdmVyc2l0eSwgQ29ydmFsbGlz
LCBPUiA5NzMzMS0yOTE0LCBVU0EuIGNocmlzdGltQHNjaWVuY2Uub3JlZ29uc3RhdGUuZWR1PC9h
dXRoLWFkZHJlc3M+PHRpdGxlcz48dGl0bGU+R2VuZXRpYyBhZGFwdGF0aW9uIHRvIGNhcHRpdml0
eSBjYW4gb2NjdXIgaW4gYSBzaW5nbGUgZ2VuZXJhdGlvbjwvdGl0bGU+PHNlY29uZGFyeS10aXRs
ZT5Qcm9jIE5hdGwgQWNhZCBTY2kgVSBTIEE8L3NlY29uZGFyeS10aXRsZT48L3RpdGxlcz48cGVy
aW9kaWNhbD48ZnVsbC10aXRsZT5Qcm9jIE5hdGwgQWNhZCBTY2kgVSBTIEE8L2Z1bGwtdGl0bGU+
PC9wZXJpb2RpY2FsPjxwYWdlcz4yMzgtNDI8L3BhZ2VzPjx2b2x1bWU+MTA5PC92b2x1bWU+PG51
bWJlcj4xPC9udW1iZXI+PGVkaXRpb24+MjAxMS8xMi8yMTwvZWRpdGlvbj48a2V5d29yZHM+PGtl
eXdvcmQ+QWRhcHRhdGlvbiwgUGh5c2lvbG9naWNhbC8qZ2VuZXRpY3M8L2tleXdvcmQ+PGtleXdv
cmQ+QW5pbWFsczwva2V5d29yZD48a2V5d29yZD5CcmVlZGluZzwva2V5d29yZD48a2V5d29yZD5D
cm9zc2VzLCBHZW5ldGljPC9rZXl3b3JkPjxrZXl3b3JkPkZlbWFsZTwva2V5d29yZD48a2V5d29y
ZD5GaXNoZXMvKmdlbmV0aWNzL3BoeXNpb2xvZ3k8L2tleXdvcmQ+PGtleXdvcmQ+TWFsZTwva2V5
d29yZD48a2V5d29yZD4qUGVkaWdyZWU8L2tleXdvcmQ+PGtleXdvcmQ+UmVwcm9kdWN0aW9uL3Bo
eXNpb2xvZ3k8L2tleXdvcmQ+PC9rZXl3b3Jkcz48ZGF0ZXM+PHllYXI+MjAxMjwveWVhcj48cHVi
LWRhdGVzPjxkYXRlPkphbiAzPC9kYXRlPjwvcHViLWRhdGVzPjwvZGF0ZXM+PGlzYm4+MTA5MS02
NDkwIChFbGVjdHJvbmljKSYjeEQ7MDAyNy04NDI0IChMaW5raW5nKTwvaXNibj48YWNjZXNzaW9u
LW51bT4yMjE4NDIzNjwvYWNjZXNzaW9uLW51bT48dXJscz48cmVsYXRlZC11cmxzPjx1cmw+aHR0
cHM6Ly93d3cubmNiaS5ubG0ubmloLmdvdi9wdWJtZWQvMjIxODQyMzY8L3VybD48L3JlbGF0ZWQt
dXJscz48L3VybHM+PGN1c3RvbTI+UE1DMzI1MjkwMDwvY3VzdG9tMj48ZWxlY3Ryb25pYy1yZXNv
dXJjZS1udW0+MTAuMTA3My9wbmFzLjExMTEwNzMxMDk8L2VsZWN0cm9uaWMtcmVzb3VyY2UtbnVt
PjwvcmVjb3JkPjwvQ2l0ZT48Q2l0ZT48QXV0aG9yPkNocmlzdGllPC9BdXRob3I+PFllYXI+MjAx
NjwvWWVhcj48UmVjTnVtPjE3NTk8L1JlY051bT48cmVjb3JkPjxyZWMtbnVtYmVyPjE3NTk8L3Jl
Yy1udW1iZXI+PGZvcmVpZ24ta2V5cz48a2V5IGFwcD0iRU4iIGRiLWlkPSJmc3Rkd3QwdDN4enJz
a2V3enZteHBzZjgweHgyNTk5MHJmcmQiIHRpbWVzdGFtcD0iMTY4NTczMzUwNiI+MTc1OTwva2V5
PjwvZm9yZWlnbi1rZXlzPjxyZWYtdHlwZSBuYW1lPSJKb3VybmFsIEFydGljbGUiPjE3PC9yZWYt
dHlwZT48Y29udHJpYnV0b3JzPjxhdXRob3JzPjxhdXRob3I+Q2hyaXN0aWUsIE1hcmsgUjwvYXV0
aG9yPjxhdXRob3I+TWFyaW5lLCBNZWxhbmllIEw8L2F1dGhvcj48YXV0aG9yPkZveCwgU2FtdWVs
IEU8L2F1dGhvcj48YXV0aG9yPkZyZW5jaCwgUm9kIEE8L2F1dGhvcj48YXV0aG9yPkJsb3Vpbiwg
TWljaGFlbCBTPC9hdXRob3I+PC9hdXRob3JzPjwvY29udHJpYnV0b3JzPjx0aXRsZXM+PHRpdGxl
PkEgc2luZ2xlIGdlbmVyYXRpb24gb2YgZG9tZXN0aWNhdGlvbiBoZXJpdGFibHkgYWx0ZXJzIHRo
ZSBleHByZXNzaW9uIG9mIGh1bmRyZWRzIG9mIGdlbmVzPC90aXRsZT48c2Vjb25kYXJ5LXRpdGxl
Pk5hdHVyZSBjb21tdW5pY2F0aW9uczwvc2Vjb25kYXJ5LXRpdGxlPjwvdGl0bGVzPjxwZXJpb2Rp
Y2FsPjxmdWxsLXRpdGxlPk5hdHVyZSBjb21tdW5pY2F0aW9uczwvZnVsbC10aXRsZT48L3Blcmlv
ZGljYWw+PHBhZ2VzPjEwNjc2PC9wYWdlcz48dm9sdW1lPjc8L3ZvbHVtZT48bnVtYmVyPjE8L251
bWJlcj48ZGF0ZXM+PHllYXI+MjAxNjwveWVhcj48L2RhdGVzPjxpc2JuPjIwNDEtMTcyMzwvaXNi
bj48dXJscz48L3VybHM+PC9yZWNvcmQ+PC9DaXRlPjwvRW5kTm90ZT5=
</w:fldData>
        </w:fldChar>
      </w:r>
      <w:r w:rsidR="00644F31">
        <w:instrText xml:space="preserve"> ADDIN EN.CITE.DATA </w:instrText>
      </w:r>
      <w:r w:rsidR="00644F31">
        <w:fldChar w:fldCharType="end"/>
      </w:r>
      <w:r w:rsidR="00644F31">
        <w:fldChar w:fldCharType="separate"/>
      </w:r>
      <w:r w:rsidR="00644F31">
        <w:rPr>
          <w:noProof/>
        </w:rPr>
        <w:t>(Christie et al. 2012; Christie et al. 2016)</w:t>
      </w:r>
      <w:r w:rsidR="00644F31">
        <w:fldChar w:fldCharType="end"/>
      </w:r>
      <w:r w:rsidR="00644F31">
        <w:t xml:space="preserve">, </w:t>
      </w:r>
      <w:r>
        <w:t>and domestication has</w:t>
      </w:r>
      <w:r w:rsidRPr="0058131F">
        <w:t xml:space="preserve"> severely reduced genetic variance</w:t>
      </w:r>
      <w:r>
        <w:t xml:space="preserve"> for traits under selection</w:t>
      </w:r>
      <w:r w:rsidRPr="0058131F">
        <w:t xml:space="preserve"> </w:t>
      </w:r>
      <w:r w:rsidRPr="00EC7F0B">
        <w:rPr>
          <w:color w:val="000000" w:themeColor="text1"/>
        </w:rPr>
        <w:t xml:space="preserve">in the wild, the pace of adaptation to natural conditions may be too slow to be ecologically important on conservation relevant timescales. Our findings suggest either </w:t>
      </w:r>
      <w:r w:rsidR="00BF0220">
        <w:rPr>
          <w:color w:val="000000" w:themeColor="text1"/>
        </w:rPr>
        <w:t xml:space="preserve">that </w:t>
      </w:r>
      <w:r w:rsidRPr="00EC7F0B">
        <w:rPr>
          <w:color w:val="000000" w:themeColor="text1"/>
        </w:rPr>
        <w:t xml:space="preserve">low relative reproductive success is driven by plastic responses to the hatchery environment, or that despite domestication selection, improved hatchery practices and integration of wild-born salmon into the broodstock has maintained sufficient genetic variance on which selection to natural </w:t>
      </w:r>
      <w:commentRangeStart w:id="5"/>
      <w:r w:rsidRPr="00EC7F0B">
        <w:rPr>
          <w:color w:val="000000" w:themeColor="text1"/>
        </w:rPr>
        <w:t>conditions can act</w:t>
      </w:r>
      <w:commentRangeEnd w:id="5"/>
      <w:r>
        <w:rPr>
          <w:rStyle w:val="CommentReference"/>
        </w:rPr>
        <w:commentReference w:id="5"/>
      </w:r>
      <w:r w:rsidRPr="00EC7F0B">
        <w:rPr>
          <w:color w:val="000000" w:themeColor="text1"/>
        </w:rPr>
        <w:t xml:space="preserve">. Our data do not allow us to parse these alternative explanations for the patterns we observe, and we encourage continued research into the mechanisms underlying low RRS of hatchery salmon. </w:t>
      </w:r>
    </w:p>
    <w:p w14:paraId="34BBD212" w14:textId="77777777" w:rsidR="00734046" w:rsidRDefault="00734046" w:rsidP="00734046">
      <w:pPr>
        <w:spacing w:line="360" w:lineRule="auto"/>
      </w:pPr>
    </w:p>
    <w:p w14:paraId="2476D721" w14:textId="77777777" w:rsidR="00734046" w:rsidRDefault="00734046" w:rsidP="00734046">
      <w:pPr>
        <w:spacing w:line="360" w:lineRule="auto"/>
      </w:pPr>
      <w:r>
        <w:br w:type="page"/>
      </w:r>
    </w:p>
    <w:p w14:paraId="7E27D79D" w14:textId="77777777" w:rsidR="00734046" w:rsidRDefault="00734046" w:rsidP="00734046">
      <w:pPr>
        <w:pStyle w:val="Heading1"/>
        <w:spacing w:line="360" w:lineRule="auto"/>
      </w:pPr>
      <w:r>
        <w:lastRenderedPageBreak/>
        <w:t>Tables</w:t>
      </w:r>
    </w:p>
    <w:p w14:paraId="59879EF0" w14:textId="77777777" w:rsidR="00734046" w:rsidRDefault="00734046" w:rsidP="00734046">
      <w:pPr>
        <w:rPr>
          <w:sz w:val="20"/>
          <w:szCs w:val="20"/>
        </w:rPr>
      </w:pPr>
      <w:r w:rsidRPr="00505C44">
        <w:rPr>
          <w:b/>
          <w:bCs/>
          <w:sz w:val="20"/>
          <w:szCs w:val="20"/>
        </w:rPr>
        <w:t>Table 1</w:t>
      </w:r>
      <w:r>
        <w:rPr>
          <w:b/>
          <w:bCs/>
          <w:sz w:val="20"/>
          <w:szCs w:val="20"/>
        </w:rPr>
        <w:t xml:space="preserve"> </w:t>
      </w:r>
      <w:r w:rsidRPr="00505C44">
        <w:rPr>
          <w:sz w:val="20"/>
          <w:szCs w:val="20"/>
        </w:rPr>
        <w:t>Number of candidate parents by generation and year collected from 2012 – 20</w:t>
      </w:r>
      <w:r>
        <w:rPr>
          <w:sz w:val="20"/>
          <w:szCs w:val="20"/>
        </w:rPr>
        <w:t>15 and released above Cougar Dam. HOR are any captive-reared salmon collected at either the hatchery or Cougar Trap. F</w:t>
      </w:r>
      <w:r w:rsidRPr="00D57A69">
        <w:rPr>
          <w:sz w:val="20"/>
          <w:szCs w:val="20"/>
          <w:vertAlign w:val="subscript"/>
        </w:rPr>
        <w:t>1</w:t>
      </w:r>
      <w:r>
        <w:rPr>
          <w:sz w:val="20"/>
          <w:szCs w:val="20"/>
        </w:rPr>
        <w:t xml:space="preserve">s are first generation, wild-born offspring of two HOR parents previously released above the dam. NOR are wild-born salmon that do not assign to a parent previously released above the dam and are presumed to be produced below the dam, on the mainstem, or elsewhere.  </w:t>
      </w:r>
    </w:p>
    <w:p w14:paraId="42E95599" w14:textId="77777777" w:rsidR="00734046" w:rsidRPr="00505C44" w:rsidRDefault="00734046" w:rsidP="00734046">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1296"/>
        <w:gridCol w:w="1296"/>
        <w:gridCol w:w="1296"/>
      </w:tblGrid>
      <w:tr w:rsidR="00734046" w:rsidRPr="00505C44" w14:paraId="2469AC51" w14:textId="77777777" w:rsidTr="0066573D">
        <w:tc>
          <w:tcPr>
            <w:tcW w:w="1026" w:type="dxa"/>
            <w:tcBorders>
              <w:top w:val="single" w:sz="4" w:space="0" w:color="auto"/>
              <w:bottom w:val="single" w:sz="4" w:space="0" w:color="auto"/>
            </w:tcBorders>
            <w:vAlign w:val="center"/>
          </w:tcPr>
          <w:p w14:paraId="0C85A474" w14:textId="77777777" w:rsidR="00734046" w:rsidRPr="00505C44" w:rsidRDefault="00734046" w:rsidP="0066573D">
            <w:pPr>
              <w:spacing w:line="360" w:lineRule="auto"/>
              <w:jc w:val="center"/>
              <w:rPr>
                <w:b/>
                <w:bCs/>
                <w:sz w:val="20"/>
                <w:szCs w:val="20"/>
              </w:rPr>
            </w:pPr>
            <w:r w:rsidRPr="00505C44">
              <w:rPr>
                <w:b/>
                <w:bCs/>
                <w:sz w:val="20"/>
                <w:szCs w:val="20"/>
              </w:rPr>
              <w:t>Year</w:t>
            </w:r>
          </w:p>
        </w:tc>
        <w:tc>
          <w:tcPr>
            <w:tcW w:w="1296" w:type="dxa"/>
            <w:tcBorders>
              <w:top w:val="single" w:sz="4" w:space="0" w:color="auto"/>
              <w:bottom w:val="single" w:sz="4" w:space="0" w:color="auto"/>
            </w:tcBorders>
            <w:vAlign w:val="center"/>
          </w:tcPr>
          <w:p w14:paraId="7E02AFC2" w14:textId="77777777" w:rsidR="00734046" w:rsidRPr="00505C44" w:rsidRDefault="00734046" w:rsidP="0066573D">
            <w:pPr>
              <w:spacing w:line="360" w:lineRule="auto"/>
              <w:jc w:val="center"/>
              <w:rPr>
                <w:b/>
                <w:bCs/>
                <w:sz w:val="20"/>
                <w:szCs w:val="20"/>
              </w:rPr>
            </w:pPr>
            <w:r w:rsidRPr="00505C44">
              <w:rPr>
                <w:b/>
                <w:bCs/>
                <w:sz w:val="20"/>
                <w:szCs w:val="20"/>
              </w:rPr>
              <w:t>HOR</w:t>
            </w:r>
          </w:p>
        </w:tc>
        <w:tc>
          <w:tcPr>
            <w:tcW w:w="1296" w:type="dxa"/>
            <w:tcBorders>
              <w:top w:val="single" w:sz="4" w:space="0" w:color="auto"/>
              <w:bottom w:val="single" w:sz="4" w:space="0" w:color="auto"/>
            </w:tcBorders>
            <w:vAlign w:val="center"/>
          </w:tcPr>
          <w:p w14:paraId="481D9977" w14:textId="77777777" w:rsidR="00734046" w:rsidRPr="00505C44" w:rsidRDefault="00734046" w:rsidP="0066573D">
            <w:pPr>
              <w:spacing w:line="360" w:lineRule="auto"/>
              <w:jc w:val="center"/>
              <w:rPr>
                <w:b/>
                <w:bCs/>
                <w:sz w:val="20"/>
                <w:szCs w:val="20"/>
              </w:rPr>
            </w:pPr>
            <w:r w:rsidRPr="00505C44">
              <w:rPr>
                <w:b/>
                <w:bCs/>
                <w:sz w:val="20"/>
                <w:szCs w:val="20"/>
              </w:rPr>
              <w:t>F</w:t>
            </w:r>
            <w:r w:rsidRPr="00505C44">
              <w:rPr>
                <w:b/>
                <w:bCs/>
                <w:sz w:val="20"/>
                <w:szCs w:val="20"/>
                <w:vertAlign w:val="subscript"/>
              </w:rPr>
              <w:t>1</w:t>
            </w:r>
          </w:p>
        </w:tc>
        <w:tc>
          <w:tcPr>
            <w:tcW w:w="1296" w:type="dxa"/>
            <w:tcBorders>
              <w:top w:val="single" w:sz="4" w:space="0" w:color="auto"/>
              <w:bottom w:val="single" w:sz="4" w:space="0" w:color="auto"/>
            </w:tcBorders>
            <w:vAlign w:val="center"/>
          </w:tcPr>
          <w:p w14:paraId="32954AF7" w14:textId="77777777" w:rsidR="00734046" w:rsidRPr="00505C44" w:rsidRDefault="00734046" w:rsidP="0066573D">
            <w:pPr>
              <w:spacing w:line="360" w:lineRule="auto"/>
              <w:jc w:val="center"/>
              <w:rPr>
                <w:b/>
                <w:bCs/>
                <w:sz w:val="20"/>
                <w:szCs w:val="20"/>
              </w:rPr>
            </w:pPr>
            <w:r w:rsidRPr="00505C44">
              <w:rPr>
                <w:b/>
                <w:bCs/>
                <w:sz w:val="20"/>
                <w:szCs w:val="20"/>
              </w:rPr>
              <w:t>NOR</w:t>
            </w:r>
          </w:p>
        </w:tc>
      </w:tr>
      <w:tr w:rsidR="00734046" w:rsidRPr="00505C44" w14:paraId="54845C36" w14:textId="77777777" w:rsidTr="0066573D">
        <w:tc>
          <w:tcPr>
            <w:tcW w:w="1026" w:type="dxa"/>
            <w:tcBorders>
              <w:top w:val="single" w:sz="4" w:space="0" w:color="auto"/>
            </w:tcBorders>
            <w:vAlign w:val="center"/>
          </w:tcPr>
          <w:p w14:paraId="050456F4" w14:textId="77777777" w:rsidR="00734046" w:rsidRPr="00505C44" w:rsidRDefault="00734046" w:rsidP="0066573D">
            <w:pPr>
              <w:spacing w:line="360" w:lineRule="auto"/>
              <w:jc w:val="center"/>
              <w:rPr>
                <w:sz w:val="20"/>
                <w:szCs w:val="20"/>
              </w:rPr>
            </w:pPr>
            <w:r w:rsidRPr="00505C44">
              <w:rPr>
                <w:sz w:val="20"/>
                <w:szCs w:val="20"/>
              </w:rPr>
              <w:t>2012</w:t>
            </w:r>
          </w:p>
        </w:tc>
        <w:tc>
          <w:tcPr>
            <w:tcW w:w="1296" w:type="dxa"/>
            <w:tcBorders>
              <w:top w:val="single" w:sz="4" w:space="0" w:color="auto"/>
            </w:tcBorders>
            <w:vAlign w:val="center"/>
          </w:tcPr>
          <w:p w14:paraId="1288729C" w14:textId="77777777" w:rsidR="00734046" w:rsidRPr="00505C44" w:rsidRDefault="00734046" w:rsidP="0066573D">
            <w:pPr>
              <w:spacing w:line="360" w:lineRule="auto"/>
              <w:jc w:val="center"/>
              <w:rPr>
                <w:sz w:val="20"/>
                <w:szCs w:val="20"/>
              </w:rPr>
            </w:pPr>
            <w:r w:rsidRPr="00505C44">
              <w:rPr>
                <w:sz w:val="20"/>
                <w:szCs w:val="20"/>
              </w:rPr>
              <w:t>446</w:t>
            </w:r>
          </w:p>
        </w:tc>
        <w:tc>
          <w:tcPr>
            <w:tcW w:w="1296" w:type="dxa"/>
            <w:tcBorders>
              <w:top w:val="single" w:sz="4" w:space="0" w:color="auto"/>
            </w:tcBorders>
            <w:vAlign w:val="center"/>
          </w:tcPr>
          <w:p w14:paraId="17A18558" w14:textId="77777777" w:rsidR="00734046" w:rsidRPr="00505C44" w:rsidRDefault="00734046" w:rsidP="0066573D">
            <w:pPr>
              <w:spacing w:line="360" w:lineRule="auto"/>
              <w:jc w:val="center"/>
              <w:rPr>
                <w:sz w:val="20"/>
                <w:szCs w:val="20"/>
              </w:rPr>
            </w:pPr>
            <w:r w:rsidRPr="00505C44">
              <w:rPr>
                <w:sz w:val="20"/>
                <w:szCs w:val="20"/>
              </w:rPr>
              <w:t>275</w:t>
            </w:r>
          </w:p>
        </w:tc>
        <w:tc>
          <w:tcPr>
            <w:tcW w:w="1296" w:type="dxa"/>
            <w:tcBorders>
              <w:top w:val="single" w:sz="4" w:space="0" w:color="auto"/>
            </w:tcBorders>
            <w:vAlign w:val="center"/>
          </w:tcPr>
          <w:p w14:paraId="2A853D10" w14:textId="77777777" w:rsidR="00734046" w:rsidRPr="00505C44" w:rsidRDefault="00734046" w:rsidP="0066573D">
            <w:pPr>
              <w:spacing w:line="360" w:lineRule="auto"/>
              <w:jc w:val="center"/>
              <w:rPr>
                <w:sz w:val="20"/>
                <w:szCs w:val="20"/>
              </w:rPr>
            </w:pPr>
            <w:r w:rsidRPr="00505C44">
              <w:rPr>
                <w:sz w:val="20"/>
                <w:szCs w:val="20"/>
              </w:rPr>
              <w:t>174</w:t>
            </w:r>
          </w:p>
        </w:tc>
      </w:tr>
      <w:tr w:rsidR="00734046" w:rsidRPr="00505C44" w14:paraId="5D448308" w14:textId="77777777" w:rsidTr="0066573D">
        <w:tc>
          <w:tcPr>
            <w:tcW w:w="1026" w:type="dxa"/>
            <w:vAlign w:val="center"/>
          </w:tcPr>
          <w:p w14:paraId="74D275CE" w14:textId="77777777" w:rsidR="00734046" w:rsidRPr="00505C44" w:rsidRDefault="00734046" w:rsidP="0066573D">
            <w:pPr>
              <w:spacing w:line="360" w:lineRule="auto"/>
              <w:jc w:val="center"/>
              <w:rPr>
                <w:sz w:val="20"/>
                <w:szCs w:val="20"/>
              </w:rPr>
            </w:pPr>
            <w:r w:rsidRPr="00505C44">
              <w:rPr>
                <w:sz w:val="20"/>
                <w:szCs w:val="20"/>
              </w:rPr>
              <w:t>2013</w:t>
            </w:r>
          </w:p>
        </w:tc>
        <w:tc>
          <w:tcPr>
            <w:tcW w:w="1296" w:type="dxa"/>
            <w:vAlign w:val="center"/>
          </w:tcPr>
          <w:p w14:paraId="48FE5925" w14:textId="77777777" w:rsidR="00734046" w:rsidRPr="00505C44" w:rsidRDefault="00734046" w:rsidP="0066573D">
            <w:pPr>
              <w:spacing w:line="360" w:lineRule="auto"/>
              <w:jc w:val="center"/>
              <w:rPr>
                <w:sz w:val="20"/>
                <w:szCs w:val="20"/>
              </w:rPr>
            </w:pPr>
            <w:r w:rsidRPr="00505C44">
              <w:rPr>
                <w:sz w:val="20"/>
                <w:szCs w:val="20"/>
              </w:rPr>
              <w:t>454</w:t>
            </w:r>
          </w:p>
        </w:tc>
        <w:tc>
          <w:tcPr>
            <w:tcW w:w="1296" w:type="dxa"/>
            <w:vAlign w:val="center"/>
          </w:tcPr>
          <w:p w14:paraId="60AEBD47" w14:textId="77777777" w:rsidR="00734046" w:rsidRPr="00505C44" w:rsidRDefault="00734046" w:rsidP="0066573D">
            <w:pPr>
              <w:spacing w:line="360" w:lineRule="auto"/>
              <w:jc w:val="center"/>
              <w:rPr>
                <w:sz w:val="20"/>
                <w:szCs w:val="20"/>
              </w:rPr>
            </w:pPr>
            <w:r w:rsidRPr="00505C44">
              <w:rPr>
                <w:sz w:val="20"/>
                <w:szCs w:val="20"/>
              </w:rPr>
              <w:t>127</w:t>
            </w:r>
          </w:p>
        </w:tc>
        <w:tc>
          <w:tcPr>
            <w:tcW w:w="1296" w:type="dxa"/>
            <w:vAlign w:val="center"/>
          </w:tcPr>
          <w:p w14:paraId="2AA028A8" w14:textId="77777777" w:rsidR="00734046" w:rsidRPr="00505C44" w:rsidRDefault="00734046" w:rsidP="0066573D">
            <w:pPr>
              <w:spacing w:line="360" w:lineRule="auto"/>
              <w:jc w:val="center"/>
              <w:rPr>
                <w:sz w:val="20"/>
                <w:szCs w:val="20"/>
              </w:rPr>
            </w:pPr>
            <w:r w:rsidRPr="00505C44">
              <w:rPr>
                <w:sz w:val="20"/>
                <w:szCs w:val="20"/>
              </w:rPr>
              <w:t>26</w:t>
            </w:r>
          </w:p>
        </w:tc>
      </w:tr>
      <w:tr w:rsidR="00734046" w:rsidRPr="00505C44" w14:paraId="1A34B23D" w14:textId="77777777" w:rsidTr="0066573D">
        <w:tc>
          <w:tcPr>
            <w:tcW w:w="1026" w:type="dxa"/>
            <w:vAlign w:val="center"/>
          </w:tcPr>
          <w:p w14:paraId="2863A71E" w14:textId="77777777" w:rsidR="00734046" w:rsidRPr="00505C44" w:rsidRDefault="00734046" w:rsidP="0066573D">
            <w:pPr>
              <w:spacing w:line="360" w:lineRule="auto"/>
              <w:jc w:val="center"/>
              <w:rPr>
                <w:sz w:val="20"/>
                <w:szCs w:val="20"/>
              </w:rPr>
            </w:pPr>
            <w:r w:rsidRPr="00505C44">
              <w:rPr>
                <w:sz w:val="20"/>
                <w:szCs w:val="20"/>
              </w:rPr>
              <w:t>2014</w:t>
            </w:r>
          </w:p>
        </w:tc>
        <w:tc>
          <w:tcPr>
            <w:tcW w:w="1296" w:type="dxa"/>
            <w:vAlign w:val="center"/>
          </w:tcPr>
          <w:p w14:paraId="120F023E" w14:textId="77777777" w:rsidR="00734046" w:rsidRPr="00505C44" w:rsidRDefault="00734046" w:rsidP="0066573D">
            <w:pPr>
              <w:spacing w:line="360" w:lineRule="auto"/>
              <w:jc w:val="center"/>
              <w:rPr>
                <w:sz w:val="20"/>
                <w:szCs w:val="20"/>
              </w:rPr>
            </w:pPr>
            <w:r w:rsidRPr="00505C44">
              <w:rPr>
                <w:sz w:val="20"/>
                <w:szCs w:val="20"/>
              </w:rPr>
              <w:t>506</w:t>
            </w:r>
          </w:p>
        </w:tc>
        <w:tc>
          <w:tcPr>
            <w:tcW w:w="1296" w:type="dxa"/>
            <w:vAlign w:val="center"/>
          </w:tcPr>
          <w:p w14:paraId="64D5BDEB" w14:textId="77777777" w:rsidR="00734046" w:rsidRPr="00505C44" w:rsidRDefault="00734046" w:rsidP="0066573D">
            <w:pPr>
              <w:spacing w:line="360" w:lineRule="auto"/>
              <w:jc w:val="center"/>
              <w:rPr>
                <w:sz w:val="20"/>
                <w:szCs w:val="20"/>
              </w:rPr>
            </w:pPr>
            <w:r w:rsidRPr="00505C44">
              <w:rPr>
                <w:sz w:val="20"/>
                <w:szCs w:val="20"/>
              </w:rPr>
              <w:t>48</w:t>
            </w:r>
          </w:p>
        </w:tc>
        <w:tc>
          <w:tcPr>
            <w:tcW w:w="1296" w:type="dxa"/>
            <w:vAlign w:val="center"/>
          </w:tcPr>
          <w:p w14:paraId="76E3BF74" w14:textId="77777777" w:rsidR="00734046" w:rsidRPr="00505C44" w:rsidRDefault="00734046" w:rsidP="0066573D">
            <w:pPr>
              <w:spacing w:line="360" w:lineRule="auto"/>
              <w:jc w:val="center"/>
              <w:rPr>
                <w:sz w:val="20"/>
                <w:szCs w:val="20"/>
              </w:rPr>
            </w:pPr>
            <w:r w:rsidRPr="00505C44">
              <w:rPr>
                <w:sz w:val="20"/>
                <w:szCs w:val="20"/>
              </w:rPr>
              <w:t>25</w:t>
            </w:r>
          </w:p>
        </w:tc>
      </w:tr>
      <w:tr w:rsidR="00734046" w:rsidRPr="00505C44" w14:paraId="19A655FC" w14:textId="77777777" w:rsidTr="0066573D">
        <w:tc>
          <w:tcPr>
            <w:tcW w:w="1026" w:type="dxa"/>
            <w:tcBorders>
              <w:bottom w:val="single" w:sz="4" w:space="0" w:color="auto"/>
            </w:tcBorders>
          </w:tcPr>
          <w:p w14:paraId="72A6939E" w14:textId="77777777" w:rsidR="00734046" w:rsidRPr="00505C44" w:rsidRDefault="00734046" w:rsidP="0066573D">
            <w:pPr>
              <w:spacing w:line="360" w:lineRule="auto"/>
              <w:jc w:val="center"/>
              <w:rPr>
                <w:sz w:val="20"/>
                <w:szCs w:val="20"/>
              </w:rPr>
            </w:pPr>
            <w:r w:rsidRPr="00505C44">
              <w:rPr>
                <w:sz w:val="20"/>
                <w:szCs w:val="20"/>
              </w:rPr>
              <w:t>2015</w:t>
            </w:r>
          </w:p>
        </w:tc>
        <w:tc>
          <w:tcPr>
            <w:tcW w:w="1296" w:type="dxa"/>
            <w:tcBorders>
              <w:bottom w:val="single" w:sz="4" w:space="0" w:color="auto"/>
            </w:tcBorders>
          </w:tcPr>
          <w:p w14:paraId="7B79FCD8" w14:textId="77777777" w:rsidR="00734046" w:rsidRPr="00505C44" w:rsidRDefault="00734046" w:rsidP="0066573D">
            <w:pPr>
              <w:spacing w:line="360" w:lineRule="auto"/>
              <w:jc w:val="center"/>
              <w:rPr>
                <w:sz w:val="20"/>
                <w:szCs w:val="20"/>
              </w:rPr>
            </w:pPr>
            <w:r w:rsidRPr="00505C44">
              <w:rPr>
                <w:sz w:val="20"/>
                <w:szCs w:val="20"/>
              </w:rPr>
              <w:t>619</w:t>
            </w:r>
          </w:p>
        </w:tc>
        <w:tc>
          <w:tcPr>
            <w:tcW w:w="1296" w:type="dxa"/>
            <w:tcBorders>
              <w:bottom w:val="single" w:sz="4" w:space="0" w:color="auto"/>
            </w:tcBorders>
          </w:tcPr>
          <w:p w14:paraId="11E5F2C4" w14:textId="77777777" w:rsidR="00734046" w:rsidRPr="00505C44" w:rsidRDefault="00734046" w:rsidP="0066573D">
            <w:pPr>
              <w:spacing w:line="360" w:lineRule="auto"/>
              <w:jc w:val="center"/>
              <w:rPr>
                <w:sz w:val="20"/>
                <w:szCs w:val="20"/>
              </w:rPr>
            </w:pPr>
            <w:r w:rsidRPr="00505C44">
              <w:rPr>
                <w:sz w:val="20"/>
                <w:szCs w:val="20"/>
              </w:rPr>
              <w:t>15</w:t>
            </w:r>
          </w:p>
        </w:tc>
        <w:tc>
          <w:tcPr>
            <w:tcW w:w="1296" w:type="dxa"/>
            <w:tcBorders>
              <w:bottom w:val="single" w:sz="4" w:space="0" w:color="auto"/>
            </w:tcBorders>
          </w:tcPr>
          <w:p w14:paraId="3D9F0C44" w14:textId="77777777" w:rsidR="00734046" w:rsidRPr="00505C44" w:rsidRDefault="00734046" w:rsidP="0066573D">
            <w:pPr>
              <w:spacing w:line="360" w:lineRule="auto"/>
              <w:jc w:val="center"/>
              <w:rPr>
                <w:sz w:val="20"/>
                <w:szCs w:val="20"/>
              </w:rPr>
            </w:pPr>
            <w:r w:rsidRPr="00505C44">
              <w:rPr>
                <w:sz w:val="20"/>
                <w:szCs w:val="20"/>
              </w:rPr>
              <w:t>12</w:t>
            </w:r>
          </w:p>
        </w:tc>
      </w:tr>
    </w:tbl>
    <w:p w14:paraId="1D3D70C0" w14:textId="77777777" w:rsidR="00734046" w:rsidRDefault="00734046" w:rsidP="00734046">
      <w:pPr>
        <w:spacing w:line="360" w:lineRule="auto"/>
      </w:pPr>
    </w:p>
    <w:p w14:paraId="591B452C" w14:textId="77777777" w:rsidR="00734046" w:rsidRPr="00505C44" w:rsidRDefault="00734046" w:rsidP="00734046">
      <w:pPr>
        <w:spacing w:line="360" w:lineRule="auto"/>
      </w:pPr>
    </w:p>
    <w:p w14:paraId="06399782" w14:textId="77777777" w:rsidR="00734046" w:rsidRDefault="00734046" w:rsidP="00734046">
      <w:pPr>
        <w:rPr>
          <w:color w:val="000000"/>
          <w:sz w:val="20"/>
          <w:szCs w:val="20"/>
        </w:rPr>
      </w:pPr>
      <w:r>
        <w:rPr>
          <w:b/>
          <w:bCs/>
          <w:sz w:val="20"/>
          <w:szCs w:val="20"/>
        </w:rPr>
        <w:t xml:space="preserve">Table 2 </w:t>
      </w:r>
      <w:r w:rsidRPr="009D5BF4">
        <w:rPr>
          <w:color w:val="000000"/>
          <w:sz w:val="20"/>
          <w:szCs w:val="20"/>
        </w:rPr>
        <w:t>GLM</w:t>
      </w:r>
      <w:r>
        <w:rPr>
          <w:color w:val="000000"/>
          <w:sz w:val="20"/>
          <w:szCs w:val="20"/>
        </w:rPr>
        <w:t>M</w:t>
      </w:r>
      <w:r>
        <w:rPr>
          <w:color w:val="000000"/>
          <w:sz w:val="20"/>
          <w:szCs w:val="20"/>
          <w:vertAlign w:val="subscript"/>
        </w:rPr>
        <w:t>TLF</w:t>
      </w:r>
      <w:r w:rsidRPr="009D5BF4">
        <w:rPr>
          <w:color w:val="000000"/>
          <w:sz w:val="12"/>
          <w:szCs w:val="12"/>
          <w:vertAlign w:val="subscript"/>
        </w:rPr>
        <w:t xml:space="preserve"> </w:t>
      </w:r>
      <w:r w:rsidRPr="009D5BF4">
        <w:rPr>
          <w:color w:val="000000"/>
          <w:sz w:val="20"/>
          <w:szCs w:val="20"/>
        </w:rPr>
        <w:t xml:space="preserve">model fit. </w:t>
      </w:r>
      <w:r>
        <w:rPr>
          <w:color w:val="000000"/>
          <w:sz w:val="20"/>
          <w:szCs w:val="20"/>
        </w:rPr>
        <w:t>G</w:t>
      </w:r>
      <w:r w:rsidRPr="009D5BF4">
        <w:rPr>
          <w:color w:val="000000"/>
          <w:sz w:val="20"/>
          <w:szCs w:val="20"/>
        </w:rPr>
        <w:t>eneralized linear mixed model examining the influence of</w:t>
      </w:r>
      <w:r w:rsidRPr="009D5BF4">
        <w:rPr>
          <w:i/>
          <w:iCs/>
          <w:color w:val="000000"/>
          <w:sz w:val="20"/>
          <w:szCs w:val="20"/>
        </w:rPr>
        <w:t xml:space="preserve"> </w:t>
      </w:r>
      <w:r>
        <w:rPr>
          <w:i/>
          <w:iCs/>
          <w:color w:val="000000"/>
          <w:sz w:val="20"/>
          <w:szCs w:val="20"/>
        </w:rPr>
        <w:t xml:space="preserve">generation, </w:t>
      </w:r>
      <w:r w:rsidRPr="009D5BF4">
        <w:rPr>
          <w:i/>
          <w:iCs/>
          <w:color w:val="000000"/>
          <w:sz w:val="20"/>
          <w:szCs w:val="20"/>
        </w:rPr>
        <w:t xml:space="preserve">sex, </w:t>
      </w:r>
      <w:r>
        <w:rPr>
          <w:i/>
          <w:iCs/>
          <w:color w:val="000000"/>
          <w:sz w:val="20"/>
          <w:szCs w:val="20"/>
        </w:rPr>
        <w:t xml:space="preserve">body length, </w:t>
      </w:r>
      <w:r w:rsidRPr="009D5BF4">
        <w:rPr>
          <w:i/>
          <w:iCs/>
          <w:color w:val="000000"/>
          <w:sz w:val="20"/>
          <w:szCs w:val="20"/>
        </w:rPr>
        <w:t xml:space="preserve">release day, </w:t>
      </w:r>
      <w:r>
        <w:rPr>
          <w:i/>
          <w:iCs/>
          <w:color w:val="000000"/>
          <w:sz w:val="20"/>
          <w:szCs w:val="20"/>
        </w:rPr>
        <w:t>year</w:t>
      </w:r>
      <w:r w:rsidRPr="009D5BF4">
        <w:rPr>
          <w:i/>
          <w:iCs/>
          <w:color w:val="000000"/>
          <w:sz w:val="20"/>
          <w:szCs w:val="20"/>
        </w:rPr>
        <w:t>,</w:t>
      </w:r>
      <w:r w:rsidRPr="009D5BF4">
        <w:rPr>
          <w:color w:val="000000"/>
          <w:sz w:val="20"/>
          <w:szCs w:val="20"/>
        </w:rPr>
        <w:t xml:space="preserve"> </w:t>
      </w:r>
      <w:r w:rsidRPr="009D5BF4">
        <w:rPr>
          <w:i/>
          <w:iCs/>
          <w:color w:val="000000"/>
          <w:sz w:val="20"/>
          <w:szCs w:val="20"/>
        </w:rPr>
        <w:t>sex*</w:t>
      </w:r>
      <w:r>
        <w:rPr>
          <w:i/>
          <w:iCs/>
          <w:color w:val="000000"/>
          <w:sz w:val="20"/>
          <w:szCs w:val="20"/>
        </w:rPr>
        <w:t xml:space="preserve">generation </w:t>
      </w:r>
      <w:r>
        <w:rPr>
          <w:color w:val="000000"/>
          <w:sz w:val="20"/>
          <w:szCs w:val="20"/>
        </w:rPr>
        <w:t xml:space="preserve">and </w:t>
      </w:r>
      <w:r>
        <w:rPr>
          <w:i/>
          <w:iCs/>
          <w:color w:val="000000"/>
          <w:sz w:val="20"/>
          <w:szCs w:val="20"/>
        </w:rPr>
        <w:t>release day*generation</w:t>
      </w:r>
      <w:r w:rsidRPr="009D5BF4">
        <w:rPr>
          <w:i/>
          <w:iCs/>
          <w:color w:val="000000"/>
          <w:sz w:val="20"/>
          <w:szCs w:val="20"/>
        </w:rPr>
        <w:t xml:space="preserve"> </w:t>
      </w:r>
      <w:r w:rsidRPr="009D5BF4">
        <w:rPr>
          <w:color w:val="000000"/>
          <w:sz w:val="20"/>
          <w:szCs w:val="20"/>
        </w:rPr>
        <w:t>on total lifetime</w:t>
      </w:r>
      <w:r>
        <w:rPr>
          <w:color w:val="000000"/>
          <w:sz w:val="20"/>
          <w:szCs w:val="20"/>
        </w:rPr>
        <w:t xml:space="preserve"> fitness.</w:t>
      </w:r>
      <w:r w:rsidRPr="009D5BF4">
        <w:rPr>
          <w:color w:val="000000"/>
          <w:sz w:val="20"/>
          <w:szCs w:val="20"/>
        </w:rPr>
        <w:t xml:space="preserve"> </w:t>
      </w:r>
      <w:r>
        <w:rPr>
          <w:i/>
          <w:iCs/>
          <w:color w:val="000000"/>
          <w:sz w:val="20"/>
          <w:szCs w:val="20"/>
        </w:rPr>
        <w:t>R</w:t>
      </w:r>
      <w:r w:rsidRPr="009D5BF4">
        <w:rPr>
          <w:i/>
          <w:iCs/>
          <w:color w:val="000000"/>
          <w:sz w:val="20"/>
          <w:szCs w:val="20"/>
        </w:rPr>
        <w:t>elease group</w:t>
      </w:r>
      <w:r w:rsidRPr="009D5BF4">
        <w:rPr>
          <w:color w:val="000000"/>
          <w:sz w:val="20"/>
          <w:szCs w:val="20"/>
        </w:rPr>
        <w:t xml:space="preserve"> included as random effects. Estimated effect (β) and standard error (</w:t>
      </w:r>
      <w:proofErr w:type="spellStart"/>
      <w:r w:rsidRPr="009D5BF4">
        <w:rPr>
          <w:color w:val="000000"/>
          <w:sz w:val="20"/>
          <w:szCs w:val="20"/>
        </w:rPr>
        <w:t>s.e.</w:t>
      </w:r>
      <w:proofErr w:type="spellEnd"/>
      <w:r w:rsidRPr="009D5BF4">
        <w:rPr>
          <w:color w:val="000000"/>
          <w:sz w:val="20"/>
          <w:szCs w:val="20"/>
        </w:rPr>
        <w:t xml:space="preserve">) of each fixed predictor on the link scale (log) for predictors that were retained in the final model are presented. The null hypothesis that each predictor did not significantly improve the model </w:t>
      </w:r>
      <w:r>
        <w:rPr>
          <w:color w:val="000000"/>
          <w:sz w:val="20"/>
          <w:szCs w:val="20"/>
        </w:rPr>
        <w:t>fit</w:t>
      </w:r>
      <w:r w:rsidRPr="009D5BF4">
        <w:rPr>
          <w:color w:val="000000"/>
          <w:sz w:val="20"/>
          <w:szCs w:val="20"/>
        </w:rPr>
        <w:t xml:space="preserve"> was tested with a likelihood ratio test (LRT p-value). The null hypothesis that each predictor has an effect significantly different </w:t>
      </w:r>
      <w:r>
        <w:rPr>
          <w:color w:val="000000"/>
          <w:sz w:val="20"/>
          <w:szCs w:val="20"/>
        </w:rPr>
        <w:t>from</w:t>
      </w:r>
      <w:r w:rsidRPr="009D5BF4">
        <w:rPr>
          <w:color w:val="000000"/>
          <w:sz w:val="20"/>
          <w:szCs w:val="20"/>
        </w:rPr>
        <w:t xml:space="preserve"> zero </w:t>
      </w:r>
      <w:r>
        <w:rPr>
          <w:color w:val="000000"/>
          <w:sz w:val="20"/>
          <w:szCs w:val="20"/>
        </w:rPr>
        <w:t xml:space="preserve">for continuous predictors and different from the focal level for categorical variables </w:t>
      </w:r>
      <w:r w:rsidRPr="009D5BF4">
        <w:rPr>
          <w:color w:val="000000"/>
          <w:sz w:val="20"/>
          <w:szCs w:val="20"/>
        </w:rPr>
        <w:t xml:space="preserve">was evaluated with the Wald test (Wald p-value). </w:t>
      </w:r>
      <w:r>
        <w:rPr>
          <w:color w:val="000000"/>
          <w:sz w:val="20"/>
          <w:szCs w:val="20"/>
        </w:rPr>
        <w:t xml:space="preserve">Focal level for </w:t>
      </w:r>
      <w:r w:rsidRPr="009D5BF4">
        <w:rPr>
          <w:i/>
          <w:iCs/>
          <w:color w:val="000000"/>
          <w:sz w:val="20"/>
          <w:szCs w:val="20"/>
        </w:rPr>
        <w:t>generation</w:t>
      </w:r>
      <w:r>
        <w:rPr>
          <w:color w:val="000000"/>
          <w:sz w:val="20"/>
          <w:szCs w:val="20"/>
        </w:rPr>
        <w:t xml:space="preserve"> was HOR, and </w:t>
      </w:r>
      <w:r w:rsidRPr="009D5BF4">
        <w:rPr>
          <w:i/>
          <w:iCs/>
          <w:color w:val="000000"/>
          <w:sz w:val="20"/>
          <w:szCs w:val="20"/>
        </w:rPr>
        <w:t>year</w:t>
      </w:r>
      <w:r>
        <w:rPr>
          <w:color w:val="000000"/>
          <w:sz w:val="20"/>
          <w:szCs w:val="20"/>
        </w:rPr>
        <w:t xml:space="preserve"> was 2012. </w:t>
      </w:r>
      <w:r w:rsidRPr="009D5BF4">
        <w:rPr>
          <w:color w:val="000000"/>
          <w:sz w:val="20"/>
          <w:szCs w:val="20"/>
        </w:rPr>
        <w:t>Estimated variance (</w:t>
      </w:r>
      <w:r w:rsidRPr="009D5BF4">
        <w:rPr>
          <w:color w:val="000000"/>
          <w:sz w:val="20"/>
          <w:szCs w:val="20"/>
          <w:shd w:val="clear" w:color="auto" w:fill="FFFFFF"/>
        </w:rPr>
        <w:t>σ</w:t>
      </w:r>
      <w:r w:rsidRPr="009D5BF4">
        <w:rPr>
          <w:color w:val="000000"/>
          <w:sz w:val="20"/>
          <w:szCs w:val="20"/>
          <w:shd w:val="clear" w:color="auto" w:fill="FFFFFF"/>
          <w:vertAlign w:val="superscript"/>
        </w:rPr>
        <w:t>2</w:t>
      </w:r>
      <w:r w:rsidRPr="009D5BF4">
        <w:rPr>
          <w:color w:val="000000"/>
          <w:sz w:val="20"/>
          <w:szCs w:val="20"/>
          <w:shd w:val="clear" w:color="auto" w:fill="FFFFFF"/>
        </w:rPr>
        <w:t>)</w:t>
      </w:r>
      <w:r w:rsidRPr="009D5BF4">
        <w:rPr>
          <w:color w:val="000000"/>
          <w:sz w:val="20"/>
          <w:szCs w:val="20"/>
        </w:rPr>
        <w:t xml:space="preserve"> and standard deviation (</w:t>
      </w:r>
      <w:proofErr w:type="spellStart"/>
      <w:r w:rsidRPr="009D5BF4">
        <w:rPr>
          <w:color w:val="000000"/>
          <w:sz w:val="20"/>
          <w:szCs w:val="20"/>
        </w:rPr>
        <w:t>s.d.</w:t>
      </w:r>
      <w:proofErr w:type="spellEnd"/>
      <w:r w:rsidRPr="009D5BF4">
        <w:rPr>
          <w:color w:val="000000"/>
          <w:sz w:val="20"/>
          <w:szCs w:val="20"/>
        </w:rPr>
        <w:t>) are presented for random effects. Significant p-values are in bold.</w:t>
      </w:r>
    </w:p>
    <w:p w14:paraId="6A7606A1" w14:textId="77777777" w:rsidR="00734046" w:rsidRDefault="00734046" w:rsidP="0073404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972"/>
        <w:gridCol w:w="1080"/>
        <w:gridCol w:w="900"/>
        <w:gridCol w:w="1080"/>
      </w:tblGrid>
      <w:tr w:rsidR="00734046" w:rsidRPr="00AC76FC" w14:paraId="3F29F0EB" w14:textId="77777777" w:rsidTr="0066573D">
        <w:trPr>
          <w:trHeight w:val="20"/>
        </w:trPr>
        <w:tc>
          <w:tcPr>
            <w:tcW w:w="1728" w:type="dxa"/>
            <w:tcBorders>
              <w:top w:val="single" w:sz="4" w:space="0" w:color="auto"/>
              <w:bottom w:val="single" w:sz="4" w:space="0" w:color="auto"/>
            </w:tcBorders>
            <w:shd w:val="clear" w:color="auto" w:fill="E7E6E6" w:themeFill="background2"/>
            <w:vAlign w:val="center"/>
          </w:tcPr>
          <w:p w14:paraId="4CE9355D"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Fixed Effects</w:t>
            </w:r>
          </w:p>
        </w:tc>
        <w:tc>
          <w:tcPr>
            <w:tcW w:w="972" w:type="dxa"/>
            <w:tcBorders>
              <w:top w:val="single" w:sz="4" w:space="0" w:color="auto"/>
              <w:bottom w:val="single" w:sz="4" w:space="0" w:color="auto"/>
            </w:tcBorders>
            <w:shd w:val="clear" w:color="auto" w:fill="E7E6E6" w:themeFill="background2"/>
            <w:vAlign w:val="center"/>
          </w:tcPr>
          <w:p w14:paraId="29B119B0"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β</w:t>
            </w:r>
          </w:p>
        </w:tc>
        <w:tc>
          <w:tcPr>
            <w:tcW w:w="1080" w:type="dxa"/>
            <w:tcBorders>
              <w:top w:val="single" w:sz="4" w:space="0" w:color="auto"/>
              <w:bottom w:val="single" w:sz="4" w:space="0" w:color="auto"/>
            </w:tcBorders>
            <w:shd w:val="clear" w:color="auto" w:fill="E7E6E6" w:themeFill="background2"/>
            <w:vAlign w:val="center"/>
          </w:tcPr>
          <w:p w14:paraId="0A3333CE" w14:textId="77777777" w:rsidR="00734046" w:rsidRPr="00AC76FC" w:rsidRDefault="00734046" w:rsidP="0066573D">
            <w:pPr>
              <w:pStyle w:val="NormalWeb"/>
              <w:spacing w:before="0" w:beforeAutospacing="0" w:after="0" w:afterAutospacing="0"/>
              <w:jc w:val="center"/>
              <w:rPr>
                <w:sz w:val="20"/>
                <w:szCs w:val="20"/>
              </w:rPr>
            </w:pPr>
            <w:proofErr w:type="spellStart"/>
            <w:r w:rsidRPr="00AC76FC">
              <w:rPr>
                <w:b/>
                <w:bCs/>
                <w:color w:val="000000"/>
                <w:sz w:val="20"/>
                <w:szCs w:val="20"/>
              </w:rPr>
              <w:t>s.e.</w:t>
            </w:r>
            <w:proofErr w:type="spellEnd"/>
          </w:p>
        </w:tc>
        <w:tc>
          <w:tcPr>
            <w:tcW w:w="900" w:type="dxa"/>
            <w:tcBorders>
              <w:top w:val="single" w:sz="4" w:space="0" w:color="auto"/>
              <w:bottom w:val="single" w:sz="4" w:space="0" w:color="auto"/>
            </w:tcBorders>
            <w:shd w:val="clear" w:color="auto" w:fill="E7E6E6" w:themeFill="background2"/>
            <w:vAlign w:val="center"/>
          </w:tcPr>
          <w:p w14:paraId="69572885"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LRT</w:t>
            </w:r>
          </w:p>
          <w:p w14:paraId="4FBA697B"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p-value</w:t>
            </w:r>
          </w:p>
        </w:tc>
        <w:tc>
          <w:tcPr>
            <w:tcW w:w="1080" w:type="dxa"/>
            <w:tcBorders>
              <w:top w:val="single" w:sz="4" w:space="0" w:color="auto"/>
              <w:bottom w:val="single" w:sz="4" w:space="0" w:color="auto"/>
            </w:tcBorders>
            <w:shd w:val="clear" w:color="auto" w:fill="E7E6E6" w:themeFill="background2"/>
            <w:vAlign w:val="center"/>
          </w:tcPr>
          <w:p w14:paraId="3D6D747E"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Wald</w:t>
            </w:r>
          </w:p>
          <w:p w14:paraId="2B1AD353"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p-value</w:t>
            </w:r>
          </w:p>
        </w:tc>
      </w:tr>
      <w:tr w:rsidR="00734046" w:rsidRPr="00AC76FC" w14:paraId="0B9B30F9" w14:textId="77777777" w:rsidTr="0066573D">
        <w:trPr>
          <w:trHeight w:val="20"/>
        </w:trPr>
        <w:tc>
          <w:tcPr>
            <w:tcW w:w="1728" w:type="dxa"/>
            <w:tcBorders>
              <w:top w:val="single" w:sz="4" w:space="0" w:color="auto"/>
            </w:tcBorders>
            <w:vAlign w:val="center"/>
          </w:tcPr>
          <w:p w14:paraId="470C3213"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Intercept</w:t>
            </w:r>
          </w:p>
        </w:tc>
        <w:tc>
          <w:tcPr>
            <w:tcW w:w="972" w:type="dxa"/>
            <w:tcBorders>
              <w:top w:val="single" w:sz="4" w:space="0" w:color="auto"/>
            </w:tcBorders>
            <w:vAlign w:val="bottom"/>
          </w:tcPr>
          <w:p w14:paraId="39E9E06A"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-6.942</w:t>
            </w:r>
          </w:p>
        </w:tc>
        <w:tc>
          <w:tcPr>
            <w:tcW w:w="1080" w:type="dxa"/>
            <w:tcBorders>
              <w:top w:val="single" w:sz="4" w:space="0" w:color="auto"/>
            </w:tcBorders>
            <w:vAlign w:val="bottom"/>
          </w:tcPr>
          <w:p w14:paraId="5C53105B"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0.590</w:t>
            </w:r>
          </w:p>
        </w:tc>
        <w:tc>
          <w:tcPr>
            <w:tcW w:w="900" w:type="dxa"/>
            <w:tcBorders>
              <w:top w:val="single" w:sz="4" w:space="0" w:color="auto"/>
            </w:tcBorders>
            <w:vAlign w:val="bottom"/>
          </w:tcPr>
          <w:p w14:paraId="79A768B1" w14:textId="77777777" w:rsidR="00734046" w:rsidRPr="00AC76FC" w:rsidRDefault="00734046" w:rsidP="0066573D">
            <w:pPr>
              <w:pStyle w:val="NormalWeb"/>
              <w:spacing w:before="0" w:beforeAutospacing="0" w:after="0" w:afterAutospacing="0"/>
              <w:jc w:val="center"/>
              <w:rPr>
                <w:sz w:val="20"/>
                <w:szCs w:val="20"/>
              </w:rPr>
            </w:pPr>
          </w:p>
        </w:tc>
        <w:tc>
          <w:tcPr>
            <w:tcW w:w="1080" w:type="dxa"/>
            <w:tcBorders>
              <w:top w:val="single" w:sz="4" w:space="0" w:color="auto"/>
            </w:tcBorders>
            <w:vAlign w:val="bottom"/>
          </w:tcPr>
          <w:p w14:paraId="26685540" w14:textId="77777777" w:rsidR="00734046" w:rsidRPr="00AC76FC" w:rsidRDefault="00734046" w:rsidP="0066573D">
            <w:pPr>
              <w:pStyle w:val="NormalWeb"/>
              <w:spacing w:before="0" w:beforeAutospacing="0" w:after="0" w:afterAutospacing="0"/>
              <w:jc w:val="center"/>
              <w:rPr>
                <w:sz w:val="20"/>
                <w:szCs w:val="20"/>
              </w:rPr>
            </w:pPr>
          </w:p>
        </w:tc>
      </w:tr>
      <w:tr w:rsidR="00734046" w:rsidRPr="00AC76FC" w14:paraId="555FABDF" w14:textId="77777777" w:rsidTr="0066573D">
        <w:trPr>
          <w:trHeight w:val="20"/>
        </w:trPr>
        <w:tc>
          <w:tcPr>
            <w:tcW w:w="1728" w:type="dxa"/>
            <w:vAlign w:val="center"/>
          </w:tcPr>
          <w:p w14:paraId="5BB28730" w14:textId="77777777" w:rsidR="00734046" w:rsidRPr="00AC76FC" w:rsidRDefault="00734046" w:rsidP="0066573D">
            <w:pPr>
              <w:pStyle w:val="NormalWeb"/>
              <w:spacing w:before="0" w:beforeAutospacing="0" w:after="0" w:afterAutospacing="0"/>
              <w:jc w:val="center"/>
              <w:rPr>
                <w:sz w:val="20"/>
                <w:szCs w:val="20"/>
              </w:rPr>
            </w:pPr>
          </w:p>
        </w:tc>
        <w:tc>
          <w:tcPr>
            <w:tcW w:w="972" w:type="dxa"/>
            <w:vAlign w:val="bottom"/>
          </w:tcPr>
          <w:p w14:paraId="6AF92842"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738A546C" w14:textId="77777777" w:rsidR="00734046" w:rsidRPr="00AC76FC" w:rsidRDefault="00734046" w:rsidP="0066573D">
            <w:pPr>
              <w:pStyle w:val="NormalWeb"/>
              <w:spacing w:before="0" w:beforeAutospacing="0" w:after="0" w:afterAutospacing="0"/>
              <w:jc w:val="center"/>
              <w:rPr>
                <w:sz w:val="20"/>
                <w:szCs w:val="20"/>
              </w:rPr>
            </w:pPr>
          </w:p>
        </w:tc>
        <w:tc>
          <w:tcPr>
            <w:tcW w:w="900" w:type="dxa"/>
            <w:vAlign w:val="bottom"/>
          </w:tcPr>
          <w:p w14:paraId="1CD5BB88"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4E881377" w14:textId="77777777" w:rsidR="00734046" w:rsidRPr="00AC76FC" w:rsidRDefault="00734046" w:rsidP="0066573D">
            <w:pPr>
              <w:pStyle w:val="NormalWeb"/>
              <w:spacing w:before="0" w:beforeAutospacing="0" w:after="0" w:afterAutospacing="0"/>
              <w:jc w:val="center"/>
              <w:rPr>
                <w:sz w:val="20"/>
                <w:szCs w:val="20"/>
              </w:rPr>
            </w:pPr>
          </w:p>
        </w:tc>
      </w:tr>
      <w:tr w:rsidR="00734046" w:rsidRPr="00AC76FC" w14:paraId="640D7CB1" w14:textId="77777777" w:rsidTr="0066573D">
        <w:trPr>
          <w:trHeight w:val="20"/>
        </w:trPr>
        <w:tc>
          <w:tcPr>
            <w:tcW w:w="1728" w:type="dxa"/>
            <w:vAlign w:val="center"/>
          </w:tcPr>
          <w:p w14:paraId="52517C94"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 xml:space="preserve">Generation </w:t>
            </w:r>
            <w:r>
              <w:rPr>
                <w:sz w:val="20"/>
                <w:szCs w:val="20"/>
              </w:rPr>
              <w:t>[</w:t>
            </w:r>
            <w:r w:rsidRPr="00AC76FC">
              <w:rPr>
                <w:sz w:val="20"/>
                <w:szCs w:val="20"/>
              </w:rPr>
              <w:t>F</w:t>
            </w:r>
            <w:r>
              <w:rPr>
                <w:sz w:val="20"/>
                <w:szCs w:val="20"/>
                <w:vertAlign w:val="subscript"/>
              </w:rPr>
              <w:t>1</w:t>
            </w:r>
            <w:r>
              <w:rPr>
                <w:sz w:val="20"/>
                <w:szCs w:val="20"/>
              </w:rPr>
              <w:t>]</w:t>
            </w:r>
          </w:p>
        </w:tc>
        <w:tc>
          <w:tcPr>
            <w:tcW w:w="972" w:type="dxa"/>
            <w:vAlign w:val="bottom"/>
          </w:tcPr>
          <w:p w14:paraId="1B250931"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0.527</w:t>
            </w:r>
          </w:p>
        </w:tc>
        <w:tc>
          <w:tcPr>
            <w:tcW w:w="1080" w:type="dxa"/>
            <w:vAlign w:val="bottom"/>
          </w:tcPr>
          <w:p w14:paraId="76DE64F4"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0.133</w:t>
            </w:r>
          </w:p>
        </w:tc>
        <w:tc>
          <w:tcPr>
            <w:tcW w:w="900" w:type="dxa"/>
            <w:vAlign w:val="bottom"/>
          </w:tcPr>
          <w:p w14:paraId="4CD3E1C5" w14:textId="77777777" w:rsidR="00734046" w:rsidRPr="00924A78" w:rsidRDefault="00734046" w:rsidP="0066573D">
            <w:pPr>
              <w:pStyle w:val="NormalWeb"/>
              <w:spacing w:before="0" w:beforeAutospacing="0" w:after="0" w:afterAutospacing="0"/>
              <w:jc w:val="center"/>
              <w:rPr>
                <w:b/>
                <w:bCs/>
                <w:sz w:val="20"/>
                <w:szCs w:val="20"/>
              </w:rPr>
            </w:pPr>
            <w:r w:rsidRPr="00924A78">
              <w:rPr>
                <w:b/>
                <w:bCs/>
                <w:sz w:val="20"/>
                <w:szCs w:val="20"/>
              </w:rPr>
              <w:t>4.3e-05</w:t>
            </w:r>
          </w:p>
        </w:tc>
        <w:tc>
          <w:tcPr>
            <w:tcW w:w="1080" w:type="dxa"/>
            <w:vAlign w:val="bottom"/>
          </w:tcPr>
          <w:p w14:paraId="77892997" w14:textId="77777777" w:rsidR="00734046" w:rsidRPr="00AC76FC" w:rsidRDefault="00734046" w:rsidP="0066573D">
            <w:pPr>
              <w:pStyle w:val="NormalWeb"/>
              <w:spacing w:before="0" w:beforeAutospacing="0" w:after="0" w:afterAutospacing="0"/>
              <w:jc w:val="center"/>
              <w:rPr>
                <w:b/>
                <w:bCs/>
                <w:sz w:val="20"/>
                <w:szCs w:val="20"/>
              </w:rPr>
            </w:pPr>
            <w:r w:rsidRPr="00AC76FC">
              <w:rPr>
                <w:b/>
                <w:bCs/>
                <w:color w:val="000000"/>
                <w:sz w:val="20"/>
                <w:szCs w:val="20"/>
              </w:rPr>
              <w:t>7.8</w:t>
            </w:r>
            <w:r>
              <w:rPr>
                <w:b/>
                <w:bCs/>
                <w:color w:val="000000"/>
                <w:sz w:val="20"/>
                <w:szCs w:val="20"/>
              </w:rPr>
              <w:t>e</w:t>
            </w:r>
            <w:r w:rsidRPr="00AC76FC">
              <w:rPr>
                <w:b/>
                <w:bCs/>
                <w:color w:val="000000"/>
                <w:sz w:val="20"/>
                <w:szCs w:val="20"/>
              </w:rPr>
              <w:t>-05</w:t>
            </w:r>
          </w:p>
        </w:tc>
      </w:tr>
      <w:tr w:rsidR="00734046" w:rsidRPr="00AC76FC" w14:paraId="061FA2A0" w14:textId="77777777" w:rsidTr="0066573D">
        <w:trPr>
          <w:trHeight w:val="20"/>
        </w:trPr>
        <w:tc>
          <w:tcPr>
            <w:tcW w:w="1728" w:type="dxa"/>
            <w:vAlign w:val="center"/>
          </w:tcPr>
          <w:p w14:paraId="74756F6F"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 xml:space="preserve">Generation </w:t>
            </w:r>
            <w:r>
              <w:rPr>
                <w:sz w:val="20"/>
                <w:szCs w:val="20"/>
              </w:rPr>
              <w:t>[</w:t>
            </w:r>
            <w:r w:rsidRPr="00AC76FC">
              <w:rPr>
                <w:sz w:val="20"/>
                <w:szCs w:val="20"/>
              </w:rPr>
              <w:t>NOR</w:t>
            </w:r>
            <w:r>
              <w:rPr>
                <w:sz w:val="20"/>
                <w:szCs w:val="20"/>
              </w:rPr>
              <w:t>]</w:t>
            </w:r>
          </w:p>
        </w:tc>
        <w:tc>
          <w:tcPr>
            <w:tcW w:w="972" w:type="dxa"/>
            <w:vAlign w:val="bottom"/>
          </w:tcPr>
          <w:p w14:paraId="5840ED0F"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0.635</w:t>
            </w:r>
          </w:p>
        </w:tc>
        <w:tc>
          <w:tcPr>
            <w:tcW w:w="1080" w:type="dxa"/>
            <w:vAlign w:val="bottom"/>
          </w:tcPr>
          <w:p w14:paraId="4DD33C7A"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0.163</w:t>
            </w:r>
          </w:p>
        </w:tc>
        <w:tc>
          <w:tcPr>
            <w:tcW w:w="900" w:type="dxa"/>
            <w:vAlign w:val="bottom"/>
          </w:tcPr>
          <w:p w14:paraId="3BC400F8" w14:textId="77777777" w:rsidR="00734046" w:rsidRPr="00924A78" w:rsidRDefault="00734046" w:rsidP="0066573D">
            <w:pPr>
              <w:pStyle w:val="NormalWeb"/>
              <w:spacing w:before="0" w:beforeAutospacing="0" w:after="0" w:afterAutospacing="0"/>
              <w:jc w:val="center"/>
              <w:rPr>
                <w:b/>
                <w:bCs/>
                <w:sz w:val="20"/>
                <w:szCs w:val="20"/>
              </w:rPr>
            </w:pPr>
          </w:p>
        </w:tc>
        <w:tc>
          <w:tcPr>
            <w:tcW w:w="1080" w:type="dxa"/>
            <w:vAlign w:val="bottom"/>
          </w:tcPr>
          <w:p w14:paraId="6965EC1A" w14:textId="77777777" w:rsidR="00734046" w:rsidRPr="00AC76FC" w:rsidRDefault="00734046" w:rsidP="0066573D">
            <w:pPr>
              <w:pStyle w:val="NormalWeb"/>
              <w:spacing w:before="0" w:beforeAutospacing="0" w:after="0" w:afterAutospacing="0"/>
              <w:jc w:val="center"/>
              <w:rPr>
                <w:b/>
                <w:bCs/>
                <w:sz w:val="20"/>
                <w:szCs w:val="20"/>
              </w:rPr>
            </w:pPr>
            <w:r w:rsidRPr="00AC76FC">
              <w:rPr>
                <w:b/>
                <w:bCs/>
                <w:color w:val="000000"/>
                <w:sz w:val="20"/>
                <w:szCs w:val="20"/>
              </w:rPr>
              <w:t>9.9</w:t>
            </w:r>
            <w:r>
              <w:rPr>
                <w:b/>
                <w:bCs/>
                <w:color w:val="000000"/>
                <w:sz w:val="20"/>
                <w:szCs w:val="20"/>
              </w:rPr>
              <w:t>e</w:t>
            </w:r>
            <w:r w:rsidRPr="00AC76FC">
              <w:rPr>
                <w:b/>
                <w:bCs/>
                <w:color w:val="000000"/>
                <w:sz w:val="20"/>
                <w:szCs w:val="20"/>
              </w:rPr>
              <w:t>-05</w:t>
            </w:r>
          </w:p>
        </w:tc>
      </w:tr>
      <w:tr w:rsidR="00734046" w:rsidRPr="00AC76FC" w14:paraId="69D2DD5A" w14:textId="77777777" w:rsidTr="0066573D">
        <w:trPr>
          <w:trHeight w:val="20"/>
        </w:trPr>
        <w:tc>
          <w:tcPr>
            <w:tcW w:w="1728" w:type="dxa"/>
            <w:vAlign w:val="center"/>
          </w:tcPr>
          <w:p w14:paraId="06AE8D4D" w14:textId="77777777" w:rsidR="00734046" w:rsidRPr="00AC76FC" w:rsidRDefault="00734046" w:rsidP="0066573D">
            <w:pPr>
              <w:pStyle w:val="NormalWeb"/>
              <w:spacing w:before="0" w:beforeAutospacing="0" w:after="0" w:afterAutospacing="0"/>
              <w:jc w:val="center"/>
              <w:rPr>
                <w:sz w:val="20"/>
                <w:szCs w:val="20"/>
              </w:rPr>
            </w:pPr>
          </w:p>
        </w:tc>
        <w:tc>
          <w:tcPr>
            <w:tcW w:w="972" w:type="dxa"/>
            <w:vAlign w:val="bottom"/>
          </w:tcPr>
          <w:p w14:paraId="716F66C9"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59C7267A" w14:textId="77777777" w:rsidR="00734046" w:rsidRPr="00AC76FC" w:rsidRDefault="00734046" w:rsidP="0066573D">
            <w:pPr>
              <w:pStyle w:val="NormalWeb"/>
              <w:spacing w:before="0" w:beforeAutospacing="0" w:after="0" w:afterAutospacing="0"/>
              <w:jc w:val="center"/>
              <w:rPr>
                <w:sz w:val="20"/>
                <w:szCs w:val="20"/>
              </w:rPr>
            </w:pPr>
          </w:p>
        </w:tc>
        <w:tc>
          <w:tcPr>
            <w:tcW w:w="900" w:type="dxa"/>
            <w:vAlign w:val="bottom"/>
          </w:tcPr>
          <w:p w14:paraId="481C0118" w14:textId="77777777" w:rsidR="00734046" w:rsidRPr="00924A78" w:rsidRDefault="00734046" w:rsidP="0066573D">
            <w:pPr>
              <w:pStyle w:val="NormalWeb"/>
              <w:spacing w:before="0" w:beforeAutospacing="0" w:after="0" w:afterAutospacing="0"/>
              <w:jc w:val="center"/>
              <w:rPr>
                <w:b/>
                <w:bCs/>
                <w:sz w:val="20"/>
                <w:szCs w:val="20"/>
              </w:rPr>
            </w:pPr>
          </w:p>
        </w:tc>
        <w:tc>
          <w:tcPr>
            <w:tcW w:w="1080" w:type="dxa"/>
            <w:vAlign w:val="bottom"/>
          </w:tcPr>
          <w:p w14:paraId="7562C956" w14:textId="77777777" w:rsidR="00734046" w:rsidRPr="00AC76FC" w:rsidRDefault="00734046" w:rsidP="0066573D">
            <w:pPr>
              <w:pStyle w:val="NormalWeb"/>
              <w:spacing w:before="0" w:beforeAutospacing="0" w:after="0" w:afterAutospacing="0"/>
              <w:jc w:val="center"/>
              <w:rPr>
                <w:b/>
                <w:bCs/>
                <w:sz w:val="20"/>
                <w:szCs w:val="20"/>
              </w:rPr>
            </w:pPr>
          </w:p>
        </w:tc>
      </w:tr>
      <w:tr w:rsidR="00734046" w:rsidRPr="00AC76FC" w14:paraId="19E9876E" w14:textId="77777777" w:rsidTr="0066573D">
        <w:trPr>
          <w:trHeight w:val="20"/>
        </w:trPr>
        <w:tc>
          <w:tcPr>
            <w:tcW w:w="1728" w:type="dxa"/>
            <w:vAlign w:val="center"/>
          </w:tcPr>
          <w:p w14:paraId="5982C24D"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Body Length</w:t>
            </w:r>
          </w:p>
        </w:tc>
        <w:tc>
          <w:tcPr>
            <w:tcW w:w="972" w:type="dxa"/>
            <w:vAlign w:val="bottom"/>
          </w:tcPr>
          <w:p w14:paraId="0864E070"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0.067</w:t>
            </w:r>
          </w:p>
        </w:tc>
        <w:tc>
          <w:tcPr>
            <w:tcW w:w="1080" w:type="dxa"/>
            <w:vAlign w:val="bottom"/>
          </w:tcPr>
          <w:p w14:paraId="2102E1B6"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0.007</w:t>
            </w:r>
          </w:p>
        </w:tc>
        <w:tc>
          <w:tcPr>
            <w:tcW w:w="900" w:type="dxa"/>
            <w:vAlign w:val="bottom"/>
          </w:tcPr>
          <w:p w14:paraId="0699BF5D" w14:textId="77777777" w:rsidR="00734046" w:rsidRPr="00924A78" w:rsidRDefault="00734046" w:rsidP="0066573D">
            <w:pPr>
              <w:pStyle w:val="NormalWeb"/>
              <w:spacing w:before="0" w:beforeAutospacing="0" w:after="0" w:afterAutospacing="0"/>
              <w:jc w:val="center"/>
              <w:rPr>
                <w:b/>
                <w:bCs/>
                <w:sz w:val="20"/>
                <w:szCs w:val="20"/>
              </w:rPr>
            </w:pPr>
            <w:r w:rsidRPr="00924A78">
              <w:rPr>
                <w:b/>
                <w:bCs/>
                <w:sz w:val="20"/>
                <w:szCs w:val="20"/>
              </w:rPr>
              <w:t>5.1e-21</w:t>
            </w:r>
          </w:p>
        </w:tc>
        <w:tc>
          <w:tcPr>
            <w:tcW w:w="1080" w:type="dxa"/>
            <w:vAlign w:val="bottom"/>
          </w:tcPr>
          <w:p w14:paraId="534F07C2" w14:textId="77777777" w:rsidR="00734046" w:rsidRPr="00AC76FC" w:rsidRDefault="00734046" w:rsidP="0066573D">
            <w:pPr>
              <w:pStyle w:val="NormalWeb"/>
              <w:spacing w:before="0" w:beforeAutospacing="0" w:after="0" w:afterAutospacing="0"/>
              <w:jc w:val="center"/>
              <w:rPr>
                <w:b/>
                <w:bCs/>
                <w:sz w:val="20"/>
                <w:szCs w:val="20"/>
              </w:rPr>
            </w:pPr>
            <w:r w:rsidRPr="00AC76FC">
              <w:rPr>
                <w:b/>
                <w:bCs/>
                <w:color w:val="000000"/>
                <w:sz w:val="20"/>
                <w:szCs w:val="20"/>
              </w:rPr>
              <w:t>2.0</w:t>
            </w:r>
            <w:r>
              <w:rPr>
                <w:b/>
                <w:bCs/>
                <w:color w:val="000000"/>
                <w:sz w:val="20"/>
                <w:szCs w:val="20"/>
              </w:rPr>
              <w:t>e</w:t>
            </w:r>
            <w:r w:rsidRPr="00AC76FC">
              <w:rPr>
                <w:b/>
                <w:bCs/>
                <w:color w:val="000000"/>
                <w:sz w:val="20"/>
                <w:szCs w:val="20"/>
              </w:rPr>
              <w:t>-16</w:t>
            </w:r>
          </w:p>
        </w:tc>
      </w:tr>
      <w:tr w:rsidR="00734046" w:rsidRPr="00AC76FC" w14:paraId="4C13E070" w14:textId="77777777" w:rsidTr="0066573D">
        <w:trPr>
          <w:trHeight w:val="20"/>
        </w:trPr>
        <w:tc>
          <w:tcPr>
            <w:tcW w:w="1728" w:type="dxa"/>
            <w:vAlign w:val="center"/>
          </w:tcPr>
          <w:p w14:paraId="2EFD344B" w14:textId="77777777" w:rsidR="00734046" w:rsidRPr="00AC76FC" w:rsidRDefault="00734046" w:rsidP="0066573D">
            <w:pPr>
              <w:pStyle w:val="NormalWeb"/>
              <w:spacing w:before="0" w:beforeAutospacing="0" w:after="0" w:afterAutospacing="0"/>
              <w:jc w:val="center"/>
              <w:rPr>
                <w:sz w:val="20"/>
                <w:szCs w:val="20"/>
              </w:rPr>
            </w:pPr>
          </w:p>
        </w:tc>
        <w:tc>
          <w:tcPr>
            <w:tcW w:w="972" w:type="dxa"/>
            <w:vAlign w:val="bottom"/>
          </w:tcPr>
          <w:p w14:paraId="42CBF6F7"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25CE33C7" w14:textId="77777777" w:rsidR="00734046" w:rsidRPr="00AC76FC" w:rsidRDefault="00734046" w:rsidP="0066573D">
            <w:pPr>
              <w:pStyle w:val="NormalWeb"/>
              <w:spacing w:before="0" w:beforeAutospacing="0" w:after="0" w:afterAutospacing="0"/>
              <w:jc w:val="center"/>
              <w:rPr>
                <w:sz w:val="20"/>
                <w:szCs w:val="20"/>
              </w:rPr>
            </w:pPr>
          </w:p>
        </w:tc>
        <w:tc>
          <w:tcPr>
            <w:tcW w:w="900" w:type="dxa"/>
            <w:vAlign w:val="bottom"/>
          </w:tcPr>
          <w:p w14:paraId="72A52F28" w14:textId="77777777" w:rsidR="00734046" w:rsidRPr="00924A78" w:rsidRDefault="00734046" w:rsidP="0066573D">
            <w:pPr>
              <w:pStyle w:val="NormalWeb"/>
              <w:spacing w:before="0" w:beforeAutospacing="0" w:after="0" w:afterAutospacing="0"/>
              <w:jc w:val="center"/>
              <w:rPr>
                <w:b/>
                <w:bCs/>
                <w:sz w:val="20"/>
                <w:szCs w:val="20"/>
              </w:rPr>
            </w:pPr>
          </w:p>
        </w:tc>
        <w:tc>
          <w:tcPr>
            <w:tcW w:w="1080" w:type="dxa"/>
            <w:vAlign w:val="bottom"/>
          </w:tcPr>
          <w:p w14:paraId="460F17E1" w14:textId="77777777" w:rsidR="00734046" w:rsidRPr="00AC76FC" w:rsidRDefault="00734046" w:rsidP="0066573D">
            <w:pPr>
              <w:pStyle w:val="NormalWeb"/>
              <w:spacing w:before="0" w:beforeAutospacing="0" w:after="0" w:afterAutospacing="0"/>
              <w:jc w:val="center"/>
              <w:rPr>
                <w:sz w:val="20"/>
                <w:szCs w:val="20"/>
              </w:rPr>
            </w:pPr>
          </w:p>
        </w:tc>
      </w:tr>
      <w:tr w:rsidR="00734046" w:rsidRPr="00AC76FC" w14:paraId="3FBFC9AD" w14:textId="77777777" w:rsidTr="0066573D">
        <w:trPr>
          <w:trHeight w:val="20"/>
        </w:trPr>
        <w:tc>
          <w:tcPr>
            <w:tcW w:w="1728" w:type="dxa"/>
            <w:vAlign w:val="center"/>
          </w:tcPr>
          <w:p w14:paraId="31961064"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 xml:space="preserve">Year </w:t>
            </w:r>
            <w:r>
              <w:rPr>
                <w:sz w:val="20"/>
                <w:szCs w:val="20"/>
              </w:rPr>
              <w:t>[</w:t>
            </w:r>
            <w:r w:rsidRPr="00AC76FC">
              <w:rPr>
                <w:sz w:val="20"/>
                <w:szCs w:val="20"/>
              </w:rPr>
              <w:t>2013</w:t>
            </w:r>
            <w:r>
              <w:rPr>
                <w:sz w:val="20"/>
                <w:szCs w:val="20"/>
              </w:rPr>
              <w:t>]</w:t>
            </w:r>
          </w:p>
        </w:tc>
        <w:tc>
          <w:tcPr>
            <w:tcW w:w="972" w:type="dxa"/>
            <w:vAlign w:val="bottom"/>
          </w:tcPr>
          <w:p w14:paraId="64FF8ECA"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0.708</w:t>
            </w:r>
          </w:p>
        </w:tc>
        <w:tc>
          <w:tcPr>
            <w:tcW w:w="1080" w:type="dxa"/>
            <w:vAlign w:val="bottom"/>
          </w:tcPr>
          <w:p w14:paraId="3B15B9A5"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0.141</w:t>
            </w:r>
          </w:p>
        </w:tc>
        <w:tc>
          <w:tcPr>
            <w:tcW w:w="900" w:type="dxa"/>
            <w:vAlign w:val="bottom"/>
          </w:tcPr>
          <w:p w14:paraId="4B7FB5C0" w14:textId="77777777" w:rsidR="00734046" w:rsidRPr="00924A78" w:rsidRDefault="00734046" w:rsidP="0066573D">
            <w:pPr>
              <w:pStyle w:val="NormalWeb"/>
              <w:spacing w:before="0" w:beforeAutospacing="0" w:after="0" w:afterAutospacing="0"/>
              <w:jc w:val="center"/>
              <w:rPr>
                <w:b/>
                <w:bCs/>
                <w:sz w:val="20"/>
                <w:szCs w:val="20"/>
              </w:rPr>
            </w:pPr>
            <w:r w:rsidRPr="00924A78">
              <w:rPr>
                <w:b/>
                <w:bCs/>
                <w:sz w:val="20"/>
                <w:szCs w:val="20"/>
              </w:rPr>
              <w:t>3.6e-6</w:t>
            </w:r>
          </w:p>
        </w:tc>
        <w:tc>
          <w:tcPr>
            <w:tcW w:w="1080" w:type="dxa"/>
            <w:vAlign w:val="bottom"/>
          </w:tcPr>
          <w:p w14:paraId="7D6C532C" w14:textId="77777777" w:rsidR="00734046" w:rsidRPr="00AC76FC" w:rsidRDefault="00734046" w:rsidP="0066573D">
            <w:pPr>
              <w:pStyle w:val="NormalWeb"/>
              <w:spacing w:before="0" w:beforeAutospacing="0" w:after="0" w:afterAutospacing="0"/>
              <w:jc w:val="center"/>
              <w:rPr>
                <w:b/>
                <w:bCs/>
                <w:sz w:val="20"/>
                <w:szCs w:val="20"/>
              </w:rPr>
            </w:pPr>
            <w:r w:rsidRPr="00AC76FC">
              <w:rPr>
                <w:b/>
                <w:bCs/>
                <w:color w:val="000000"/>
                <w:sz w:val="20"/>
                <w:szCs w:val="20"/>
              </w:rPr>
              <w:t>5.4</w:t>
            </w:r>
            <w:r>
              <w:rPr>
                <w:b/>
                <w:bCs/>
                <w:color w:val="000000"/>
                <w:sz w:val="20"/>
                <w:szCs w:val="20"/>
              </w:rPr>
              <w:t>e</w:t>
            </w:r>
            <w:r w:rsidRPr="00AC76FC">
              <w:rPr>
                <w:b/>
                <w:bCs/>
                <w:color w:val="000000"/>
                <w:sz w:val="20"/>
                <w:szCs w:val="20"/>
              </w:rPr>
              <w:t>-07</w:t>
            </w:r>
          </w:p>
        </w:tc>
      </w:tr>
      <w:tr w:rsidR="00734046" w:rsidRPr="00AC76FC" w14:paraId="5C930C89" w14:textId="77777777" w:rsidTr="0066573D">
        <w:trPr>
          <w:trHeight w:val="20"/>
        </w:trPr>
        <w:tc>
          <w:tcPr>
            <w:tcW w:w="1728" w:type="dxa"/>
            <w:vAlign w:val="center"/>
          </w:tcPr>
          <w:p w14:paraId="3BA8D414"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 xml:space="preserve">Year </w:t>
            </w:r>
            <w:r>
              <w:rPr>
                <w:sz w:val="20"/>
                <w:szCs w:val="20"/>
              </w:rPr>
              <w:t>[</w:t>
            </w:r>
            <w:r w:rsidRPr="00AC76FC">
              <w:rPr>
                <w:sz w:val="20"/>
                <w:szCs w:val="20"/>
              </w:rPr>
              <w:t>2014</w:t>
            </w:r>
            <w:r>
              <w:rPr>
                <w:sz w:val="20"/>
                <w:szCs w:val="20"/>
              </w:rPr>
              <w:t>]</w:t>
            </w:r>
          </w:p>
        </w:tc>
        <w:tc>
          <w:tcPr>
            <w:tcW w:w="972" w:type="dxa"/>
            <w:vAlign w:val="bottom"/>
          </w:tcPr>
          <w:p w14:paraId="56DCE220"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-0.028</w:t>
            </w:r>
          </w:p>
        </w:tc>
        <w:tc>
          <w:tcPr>
            <w:tcW w:w="1080" w:type="dxa"/>
            <w:vAlign w:val="bottom"/>
          </w:tcPr>
          <w:p w14:paraId="72DBBDD0"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0.161</w:t>
            </w:r>
          </w:p>
        </w:tc>
        <w:tc>
          <w:tcPr>
            <w:tcW w:w="900" w:type="dxa"/>
            <w:vAlign w:val="bottom"/>
          </w:tcPr>
          <w:p w14:paraId="730DCCBF"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7374A2B6" w14:textId="77777777" w:rsidR="00734046" w:rsidRPr="00AC76FC" w:rsidRDefault="00734046" w:rsidP="0066573D">
            <w:pPr>
              <w:pStyle w:val="NormalWeb"/>
              <w:spacing w:before="0" w:beforeAutospacing="0" w:after="0" w:afterAutospacing="0"/>
              <w:jc w:val="center"/>
              <w:rPr>
                <w:sz w:val="20"/>
                <w:szCs w:val="20"/>
              </w:rPr>
            </w:pPr>
            <w:r>
              <w:rPr>
                <w:color w:val="000000"/>
                <w:sz w:val="20"/>
                <w:szCs w:val="20"/>
              </w:rPr>
              <w:t>0.86</w:t>
            </w:r>
          </w:p>
        </w:tc>
      </w:tr>
      <w:tr w:rsidR="00734046" w:rsidRPr="00AC76FC" w14:paraId="3E0DEA75" w14:textId="77777777" w:rsidTr="0066573D">
        <w:trPr>
          <w:trHeight w:val="20"/>
        </w:trPr>
        <w:tc>
          <w:tcPr>
            <w:tcW w:w="1728" w:type="dxa"/>
            <w:vAlign w:val="center"/>
          </w:tcPr>
          <w:p w14:paraId="1054DDAE"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 xml:space="preserve">Year </w:t>
            </w:r>
            <w:r>
              <w:rPr>
                <w:sz w:val="20"/>
                <w:szCs w:val="20"/>
              </w:rPr>
              <w:t>[</w:t>
            </w:r>
            <w:r w:rsidRPr="00AC76FC">
              <w:rPr>
                <w:sz w:val="20"/>
                <w:szCs w:val="20"/>
              </w:rPr>
              <w:t>2015</w:t>
            </w:r>
            <w:r>
              <w:rPr>
                <w:sz w:val="20"/>
                <w:szCs w:val="20"/>
              </w:rPr>
              <w:t>]</w:t>
            </w:r>
          </w:p>
        </w:tc>
        <w:tc>
          <w:tcPr>
            <w:tcW w:w="972" w:type="dxa"/>
            <w:vAlign w:val="bottom"/>
          </w:tcPr>
          <w:p w14:paraId="22C923FF"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-0.033</w:t>
            </w:r>
          </w:p>
        </w:tc>
        <w:tc>
          <w:tcPr>
            <w:tcW w:w="1080" w:type="dxa"/>
            <w:vAlign w:val="bottom"/>
          </w:tcPr>
          <w:p w14:paraId="1976A191" w14:textId="77777777" w:rsidR="00734046" w:rsidRPr="00AC76FC" w:rsidRDefault="00734046" w:rsidP="0066573D">
            <w:pPr>
              <w:pStyle w:val="NormalWeb"/>
              <w:spacing w:before="0" w:beforeAutospacing="0" w:after="0" w:afterAutospacing="0"/>
              <w:jc w:val="center"/>
              <w:rPr>
                <w:sz w:val="20"/>
                <w:szCs w:val="20"/>
              </w:rPr>
            </w:pPr>
            <w:r w:rsidRPr="00AC76FC">
              <w:rPr>
                <w:color w:val="000000"/>
                <w:sz w:val="20"/>
                <w:szCs w:val="20"/>
              </w:rPr>
              <w:t>0.184</w:t>
            </w:r>
          </w:p>
        </w:tc>
        <w:tc>
          <w:tcPr>
            <w:tcW w:w="900" w:type="dxa"/>
            <w:vAlign w:val="bottom"/>
          </w:tcPr>
          <w:p w14:paraId="7720E66E" w14:textId="77777777" w:rsidR="00734046" w:rsidRPr="00AC76FC" w:rsidRDefault="00734046" w:rsidP="0066573D">
            <w:pPr>
              <w:pStyle w:val="NormalWeb"/>
              <w:spacing w:before="0" w:beforeAutospacing="0" w:after="0" w:afterAutospacing="0"/>
              <w:jc w:val="center"/>
              <w:rPr>
                <w:sz w:val="20"/>
                <w:szCs w:val="20"/>
              </w:rPr>
            </w:pPr>
          </w:p>
        </w:tc>
        <w:tc>
          <w:tcPr>
            <w:tcW w:w="1080" w:type="dxa"/>
            <w:vAlign w:val="bottom"/>
          </w:tcPr>
          <w:p w14:paraId="4434F0FD" w14:textId="77777777" w:rsidR="00734046" w:rsidRPr="00AC76FC" w:rsidRDefault="00734046" w:rsidP="0066573D">
            <w:pPr>
              <w:pStyle w:val="NormalWeb"/>
              <w:spacing w:before="0" w:beforeAutospacing="0" w:after="0" w:afterAutospacing="0"/>
              <w:jc w:val="center"/>
              <w:rPr>
                <w:sz w:val="20"/>
                <w:szCs w:val="20"/>
              </w:rPr>
            </w:pPr>
            <w:r>
              <w:rPr>
                <w:color w:val="000000"/>
                <w:sz w:val="20"/>
                <w:szCs w:val="20"/>
              </w:rPr>
              <w:t>0.86</w:t>
            </w:r>
          </w:p>
        </w:tc>
      </w:tr>
      <w:tr w:rsidR="00734046" w:rsidRPr="00AC76FC" w14:paraId="15EEC2D9" w14:textId="77777777" w:rsidTr="0066573D">
        <w:trPr>
          <w:trHeight w:val="20"/>
        </w:trPr>
        <w:tc>
          <w:tcPr>
            <w:tcW w:w="1728" w:type="dxa"/>
            <w:tcBorders>
              <w:bottom w:val="single" w:sz="4" w:space="0" w:color="auto"/>
            </w:tcBorders>
            <w:vAlign w:val="center"/>
          </w:tcPr>
          <w:p w14:paraId="36E86E76" w14:textId="77777777" w:rsidR="00734046" w:rsidRPr="00AC76FC" w:rsidRDefault="00734046" w:rsidP="0066573D">
            <w:pPr>
              <w:pStyle w:val="NormalWeb"/>
              <w:spacing w:before="0" w:beforeAutospacing="0" w:after="0" w:afterAutospacing="0"/>
              <w:jc w:val="center"/>
              <w:rPr>
                <w:sz w:val="20"/>
                <w:szCs w:val="20"/>
              </w:rPr>
            </w:pPr>
          </w:p>
        </w:tc>
        <w:tc>
          <w:tcPr>
            <w:tcW w:w="972" w:type="dxa"/>
            <w:tcBorders>
              <w:bottom w:val="single" w:sz="4" w:space="0" w:color="auto"/>
            </w:tcBorders>
            <w:vAlign w:val="center"/>
          </w:tcPr>
          <w:p w14:paraId="0DE2642F" w14:textId="77777777" w:rsidR="00734046" w:rsidRPr="00AC76FC" w:rsidRDefault="00734046" w:rsidP="0066573D">
            <w:pPr>
              <w:pStyle w:val="NormalWeb"/>
              <w:spacing w:before="0" w:beforeAutospacing="0" w:after="0" w:afterAutospacing="0"/>
              <w:jc w:val="center"/>
              <w:rPr>
                <w:sz w:val="20"/>
                <w:szCs w:val="20"/>
              </w:rPr>
            </w:pPr>
          </w:p>
        </w:tc>
        <w:tc>
          <w:tcPr>
            <w:tcW w:w="1080" w:type="dxa"/>
            <w:tcBorders>
              <w:bottom w:val="single" w:sz="4" w:space="0" w:color="auto"/>
            </w:tcBorders>
            <w:vAlign w:val="center"/>
          </w:tcPr>
          <w:p w14:paraId="412A2535" w14:textId="77777777" w:rsidR="00734046" w:rsidRPr="00AC76FC" w:rsidRDefault="00734046" w:rsidP="0066573D">
            <w:pPr>
              <w:pStyle w:val="NormalWeb"/>
              <w:spacing w:before="0" w:beforeAutospacing="0" w:after="0" w:afterAutospacing="0"/>
              <w:jc w:val="center"/>
              <w:rPr>
                <w:sz w:val="20"/>
                <w:szCs w:val="20"/>
              </w:rPr>
            </w:pPr>
          </w:p>
        </w:tc>
        <w:tc>
          <w:tcPr>
            <w:tcW w:w="900" w:type="dxa"/>
            <w:tcBorders>
              <w:bottom w:val="single" w:sz="4" w:space="0" w:color="auto"/>
            </w:tcBorders>
            <w:vAlign w:val="center"/>
          </w:tcPr>
          <w:p w14:paraId="08E23CB2" w14:textId="77777777" w:rsidR="00734046" w:rsidRPr="00AC76FC" w:rsidRDefault="00734046" w:rsidP="0066573D">
            <w:pPr>
              <w:pStyle w:val="NormalWeb"/>
              <w:spacing w:before="0" w:beforeAutospacing="0" w:after="0" w:afterAutospacing="0"/>
              <w:jc w:val="center"/>
              <w:rPr>
                <w:sz w:val="20"/>
                <w:szCs w:val="20"/>
              </w:rPr>
            </w:pPr>
          </w:p>
        </w:tc>
        <w:tc>
          <w:tcPr>
            <w:tcW w:w="1080" w:type="dxa"/>
            <w:tcBorders>
              <w:bottom w:val="single" w:sz="4" w:space="0" w:color="auto"/>
            </w:tcBorders>
            <w:vAlign w:val="center"/>
          </w:tcPr>
          <w:p w14:paraId="6A3F355B" w14:textId="77777777" w:rsidR="00734046" w:rsidRPr="00AC76FC" w:rsidRDefault="00734046" w:rsidP="0066573D">
            <w:pPr>
              <w:pStyle w:val="NormalWeb"/>
              <w:spacing w:before="0" w:beforeAutospacing="0" w:after="0" w:afterAutospacing="0"/>
              <w:jc w:val="center"/>
              <w:rPr>
                <w:sz w:val="20"/>
                <w:szCs w:val="20"/>
              </w:rPr>
            </w:pPr>
          </w:p>
        </w:tc>
      </w:tr>
      <w:tr w:rsidR="00734046" w:rsidRPr="00AC76FC" w14:paraId="52D5B18D" w14:textId="77777777" w:rsidTr="0066573D">
        <w:trPr>
          <w:trHeight w:val="20"/>
        </w:trPr>
        <w:tc>
          <w:tcPr>
            <w:tcW w:w="1728" w:type="dxa"/>
            <w:tcBorders>
              <w:top w:val="single" w:sz="4" w:space="0" w:color="auto"/>
              <w:bottom w:val="single" w:sz="4" w:space="0" w:color="auto"/>
            </w:tcBorders>
            <w:shd w:val="clear" w:color="auto" w:fill="E7E6E6" w:themeFill="background2"/>
            <w:vAlign w:val="center"/>
          </w:tcPr>
          <w:p w14:paraId="03B5A9B2"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Random Effects</w:t>
            </w:r>
          </w:p>
        </w:tc>
        <w:tc>
          <w:tcPr>
            <w:tcW w:w="972" w:type="dxa"/>
            <w:tcBorders>
              <w:top w:val="single" w:sz="4" w:space="0" w:color="auto"/>
              <w:bottom w:val="single" w:sz="4" w:space="0" w:color="auto"/>
            </w:tcBorders>
            <w:shd w:val="clear" w:color="auto" w:fill="E7E6E6" w:themeFill="background2"/>
            <w:vAlign w:val="center"/>
          </w:tcPr>
          <w:p w14:paraId="6B3BC13E" w14:textId="77777777" w:rsidR="00734046" w:rsidRPr="00AC76FC" w:rsidRDefault="00734046" w:rsidP="0066573D">
            <w:pPr>
              <w:pStyle w:val="NormalWeb"/>
              <w:spacing w:before="0" w:beforeAutospacing="0" w:after="0" w:afterAutospacing="0"/>
              <w:jc w:val="center"/>
              <w:rPr>
                <w:sz w:val="20"/>
                <w:szCs w:val="20"/>
              </w:rPr>
            </w:pPr>
            <w:r w:rsidRPr="00AC76FC">
              <w:rPr>
                <w:b/>
                <w:bCs/>
                <w:color w:val="000000"/>
                <w:sz w:val="20"/>
                <w:szCs w:val="20"/>
              </w:rPr>
              <w:t>σ</w:t>
            </w:r>
            <w:r w:rsidRPr="00AC76FC">
              <w:rPr>
                <w:b/>
                <w:bCs/>
                <w:color w:val="000000"/>
                <w:sz w:val="20"/>
                <w:szCs w:val="20"/>
                <w:vertAlign w:val="superscript"/>
              </w:rPr>
              <w:t>2</w:t>
            </w:r>
          </w:p>
        </w:tc>
        <w:tc>
          <w:tcPr>
            <w:tcW w:w="1080" w:type="dxa"/>
            <w:tcBorders>
              <w:top w:val="single" w:sz="4" w:space="0" w:color="auto"/>
              <w:bottom w:val="single" w:sz="4" w:space="0" w:color="auto"/>
            </w:tcBorders>
            <w:shd w:val="clear" w:color="auto" w:fill="E7E6E6" w:themeFill="background2"/>
            <w:vAlign w:val="center"/>
          </w:tcPr>
          <w:p w14:paraId="6E714E79" w14:textId="77777777" w:rsidR="00734046" w:rsidRPr="00AC76FC" w:rsidRDefault="00734046" w:rsidP="0066573D">
            <w:pPr>
              <w:pStyle w:val="NormalWeb"/>
              <w:spacing w:before="0" w:beforeAutospacing="0" w:after="0" w:afterAutospacing="0"/>
              <w:jc w:val="center"/>
              <w:rPr>
                <w:sz w:val="20"/>
                <w:szCs w:val="20"/>
              </w:rPr>
            </w:pPr>
            <w:proofErr w:type="spellStart"/>
            <w:r w:rsidRPr="00AC76FC">
              <w:rPr>
                <w:b/>
                <w:bCs/>
                <w:color w:val="000000"/>
                <w:sz w:val="20"/>
                <w:szCs w:val="20"/>
              </w:rPr>
              <w:t>s.d.</w:t>
            </w:r>
            <w:proofErr w:type="spellEnd"/>
          </w:p>
        </w:tc>
        <w:tc>
          <w:tcPr>
            <w:tcW w:w="900" w:type="dxa"/>
            <w:tcBorders>
              <w:top w:val="single" w:sz="4" w:space="0" w:color="auto"/>
              <w:bottom w:val="single" w:sz="4" w:space="0" w:color="auto"/>
            </w:tcBorders>
            <w:shd w:val="clear" w:color="auto" w:fill="E7E6E6" w:themeFill="background2"/>
            <w:vAlign w:val="center"/>
          </w:tcPr>
          <w:p w14:paraId="0BDC67FA" w14:textId="77777777" w:rsidR="00734046" w:rsidRPr="00AC76FC" w:rsidRDefault="00734046" w:rsidP="0066573D">
            <w:pPr>
              <w:pStyle w:val="NormalWeb"/>
              <w:spacing w:before="0" w:beforeAutospacing="0" w:after="0" w:afterAutospacing="0"/>
              <w:jc w:val="center"/>
              <w:rPr>
                <w:sz w:val="20"/>
                <w:szCs w:val="20"/>
              </w:rPr>
            </w:pPr>
          </w:p>
        </w:tc>
        <w:tc>
          <w:tcPr>
            <w:tcW w:w="1080" w:type="dxa"/>
            <w:tcBorders>
              <w:top w:val="single" w:sz="4" w:space="0" w:color="auto"/>
              <w:bottom w:val="single" w:sz="4" w:space="0" w:color="auto"/>
            </w:tcBorders>
            <w:shd w:val="clear" w:color="auto" w:fill="E7E6E6" w:themeFill="background2"/>
            <w:vAlign w:val="center"/>
          </w:tcPr>
          <w:p w14:paraId="218DAA94" w14:textId="77777777" w:rsidR="00734046" w:rsidRPr="00AC76FC" w:rsidRDefault="00734046" w:rsidP="0066573D">
            <w:pPr>
              <w:pStyle w:val="NormalWeb"/>
              <w:spacing w:before="0" w:beforeAutospacing="0" w:after="0" w:afterAutospacing="0"/>
              <w:jc w:val="center"/>
              <w:rPr>
                <w:sz w:val="20"/>
                <w:szCs w:val="20"/>
              </w:rPr>
            </w:pPr>
          </w:p>
        </w:tc>
      </w:tr>
      <w:tr w:rsidR="00734046" w:rsidRPr="00AC76FC" w14:paraId="6303B6E0" w14:textId="77777777" w:rsidTr="0066573D">
        <w:trPr>
          <w:trHeight w:val="20"/>
        </w:trPr>
        <w:tc>
          <w:tcPr>
            <w:tcW w:w="1728" w:type="dxa"/>
            <w:tcBorders>
              <w:top w:val="single" w:sz="4" w:space="0" w:color="auto"/>
              <w:bottom w:val="single" w:sz="4" w:space="0" w:color="auto"/>
            </w:tcBorders>
            <w:vAlign w:val="center"/>
          </w:tcPr>
          <w:p w14:paraId="6B095A7E" w14:textId="77777777" w:rsidR="00734046" w:rsidRPr="00AC76FC" w:rsidRDefault="00734046" w:rsidP="0066573D">
            <w:pPr>
              <w:pStyle w:val="NormalWeb"/>
              <w:spacing w:before="0" w:beforeAutospacing="0" w:after="0" w:afterAutospacing="0"/>
              <w:jc w:val="center"/>
              <w:rPr>
                <w:sz w:val="20"/>
                <w:szCs w:val="20"/>
              </w:rPr>
            </w:pPr>
            <w:r>
              <w:rPr>
                <w:sz w:val="20"/>
                <w:szCs w:val="20"/>
              </w:rPr>
              <w:t>Release Group</w:t>
            </w:r>
          </w:p>
        </w:tc>
        <w:tc>
          <w:tcPr>
            <w:tcW w:w="972" w:type="dxa"/>
            <w:tcBorders>
              <w:top w:val="single" w:sz="4" w:space="0" w:color="auto"/>
              <w:bottom w:val="single" w:sz="4" w:space="0" w:color="auto"/>
            </w:tcBorders>
            <w:vAlign w:val="center"/>
          </w:tcPr>
          <w:p w14:paraId="60E17FAB" w14:textId="77777777" w:rsidR="00734046" w:rsidRPr="00AC76FC" w:rsidRDefault="00734046" w:rsidP="0066573D">
            <w:pPr>
              <w:pStyle w:val="NormalWeb"/>
              <w:spacing w:before="0" w:beforeAutospacing="0" w:after="0" w:afterAutospacing="0"/>
              <w:jc w:val="center"/>
              <w:rPr>
                <w:sz w:val="20"/>
                <w:szCs w:val="20"/>
              </w:rPr>
            </w:pPr>
            <w:r w:rsidRPr="00AC76FC">
              <w:rPr>
                <w:sz w:val="20"/>
                <w:szCs w:val="20"/>
              </w:rPr>
              <w:t>0.0</w:t>
            </w:r>
            <w:r>
              <w:rPr>
                <w:sz w:val="20"/>
                <w:szCs w:val="20"/>
              </w:rPr>
              <w:t>40</w:t>
            </w:r>
            <w:r w:rsidRPr="00AC76FC">
              <w:rPr>
                <w:sz w:val="20"/>
                <w:szCs w:val="20"/>
              </w:rPr>
              <w:t xml:space="preserve">  </w:t>
            </w:r>
          </w:p>
        </w:tc>
        <w:tc>
          <w:tcPr>
            <w:tcW w:w="1080" w:type="dxa"/>
            <w:tcBorders>
              <w:top w:val="single" w:sz="4" w:space="0" w:color="auto"/>
              <w:bottom w:val="single" w:sz="4" w:space="0" w:color="auto"/>
            </w:tcBorders>
            <w:vAlign w:val="center"/>
          </w:tcPr>
          <w:p w14:paraId="45EBB28A" w14:textId="77777777" w:rsidR="00734046" w:rsidRPr="00AC76FC" w:rsidRDefault="00734046" w:rsidP="0066573D">
            <w:pPr>
              <w:pStyle w:val="NormalWeb"/>
              <w:spacing w:before="0" w:beforeAutospacing="0" w:after="0" w:afterAutospacing="0"/>
              <w:jc w:val="center"/>
              <w:rPr>
                <w:sz w:val="20"/>
                <w:szCs w:val="20"/>
              </w:rPr>
            </w:pPr>
            <w:r>
              <w:rPr>
                <w:sz w:val="20"/>
                <w:szCs w:val="20"/>
              </w:rPr>
              <w:t>0.200</w:t>
            </w:r>
          </w:p>
        </w:tc>
        <w:tc>
          <w:tcPr>
            <w:tcW w:w="900" w:type="dxa"/>
            <w:tcBorders>
              <w:top w:val="single" w:sz="4" w:space="0" w:color="auto"/>
              <w:bottom w:val="single" w:sz="4" w:space="0" w:color="auto"/>
            </w:tcBorders>
            <w:vAlign w:val="center"/>
          </w:tcPr>
          <w:p w14:paraId="7E2D35CA" w14:textId="77777777" w:rsidR="00734046" w:rsidRPr="00AC76FC" w:rsidRDefault="00734046" w:rsidP="0066573D">
            <w:pPr>
              <w:pStyle w:val="NormalWeb"/>
              <w:spacing w:before="0" w:beforeAutospacing="0" w:after="0" w:afterAutospacing="0"/>
              <w:jc w:val="center"/>
              <w:rPr>
                <w:sz w:val="20"/>
                <w:szCs w:val="20"/>
              </w:rPr>
            </w:pPr>
          </w:p>
        </w:tc>
        <w:tc>
          <w:tcPr>
            <w:tcW w:w="1080" w:type="dxa"/>
            <w:tcBorders>
              <w:top w:val="single" w:sz="4" w:space="0" w:color="auto"/>
              <w:bottom w:val="single" w:sz="4" w:space="0" w:color="auto"/>
            </w:tcBorders>
            <w:vAlign w:val="center"/>
          </w:tcPr>
          <w:p w14:paraId="27758889" w14:textId="77777777" w:rsidR="00734046" w:rsidRPr="00AC76FC" w:rsidRDefault="00734046" w:rsidP="0066573D">
            <w:pPr>
              <w:pStyle w:val="NormalWeb"/>
              <w:spacing w:before="0" w:beforeAutospacing="0" w:after="0" w:afterAutospacing="0"/>
              <w:jc w:val="center"/>
              <w:rPr>
                <w:sz w:val="20"/>
                <w:szCs w:val="20"/>
              </w:rPr>
            </w:pPr>
          </w:p>
        </w:tc>
      </w:tr>
    </w:tbl>
    <w:p w14:paraId="208B97AD" w14:textId="77777777" w:rsidR="00734046" w:rsidRDefault="00734046" w:rsidP="00734046">
      <w:pPr>
        <w:pStyle w:val="NormalWeb"/>
        <w:spacing w:before="0" w:beforeAutospacing="0" w:after="0" w:afterAutospacing="0"/>
      </w:pPr>
    </w:p>
    <w:p w14:paraId="26469BB2" w14:textId="77777777" w:rsidR="00734046" w:rsidRDefault="00734046" w:rsidP="00734046">
      <w:pPr>
        <w:pStyle w:val="NormalWeb"/>
        <w:spacing w:before="0" w:beforeAutospacing="0" w:after="0" w:afterAutospacing="0"/>
      </w:pPr>
    </w:p>
    <w:p w14:paraId="7DCFB8F4" w14:textId="77777777" w:rsidR="00734046" w:rsidRDefault="00734046" w:rsidP="00734046">
      <w:pPr>
        <w:pStyle w:val="NormalWeb"/>
        <w:spacing w:before="0" w:beforeAutospacing="0" w:after="0" w:afterAutospacing="0"/>
      </w:pPr>
    </w:p>
    <w:p w14:paraId="24F758CF" w14:textId="77777777" w:rsidR="00734046" w:rsidRDefault="00734046" w:rsidP="00734046">
      <w:pPr>
        <w:pStyle w:val="NormalWeb"/>
        <w:spacing w:before="0" w:beforeAutospacing="0" w:after="0" w:afterAutospacing="0"/>
        <w:rPr>
          <w:sz w:val="20"/>
          <w:szCs w:val="20"/>
        </w:rPr>
      </w:pPr>
      <w:r w:rsidRPr="00924A78">
        <w:rPr>
          <w:b/>
          <w:bCs/>
          <w:sz w:val="20"/>
          <w:szCs w:val="20"/>
        </w:rPr>
        <w:t xml:space="preserve">Table 3 </w:t>
      </w:r>
      <w:proofErr w:type="spellStart"/>
      <w:r w:rsidRPr="00924A78">
        <w:rPr>
          <w:sz w:val="20"/>
          <w:szCs w:val="20"/>
          <w:vertAlign w:val="subscript"/>
        </w:rPr>
        <w:t>model</w:t>
      </w:r>
      <w:r w:rsidRPr="00924A78">
        <w:rPr>
          <w:sz w:val="20"/>
          <w:szCs w:val="20"/>
        </w:rPr>
        <w:t>RRS</w:t>
      </w:r>
      <w:proofErr w:type="spellEnd"/>
      <w:r>
        <w:rPr>
          <w:sz w:val="20"/>
          <w:szCs w:val="20"/>
        </w:rPr>
        <w:t xml:space="preserve">. </w:t>
      </w:r>
      <w:r w:rsidRPr="00924A78">
        <w:rPr>
          <w:i/>
          <w:iCs/>
          <w:sz w:val="20"/>
          <w:szCs w:val="20"/>
        </w:rPr>
        <w:t xml:space="preserve">Post-hoc </w:t>
      </w:r>
      <w:r>
        <w:rPr>
          <w:sz w:val="20"/>
          <w:szCs w:val="20"/>
        </w:rPr>
        <w:t xml:space="preserve">contrasts of marginal mean TLF between different levels of </w:t>
      </w:r>
      <w:r>
        <w:rPr>
          <w:i/>
          <w:iCs/>
          <w:sz w:val="20"/>
          <w:szCs w:val="20"/>
        </w:rPr>
        <w:t>generation</w:t>
      </w:r>
      <w:r>
        <w:rPr>
          <w:sz w:val="20"/>
          <w:szCs w:val="20"/>
        </w:rPr>
        <w:t xml:space="preserve"> in </w:t>
      </w:r>
      <w:r w:rsidRPr="009D5BF4">
        <w:rPr>
          <w:color w:val="000000"/>
          <w:sz w:val="20"/>
          <w:szCs w:val="20"/>
        </w:rPr>
        <w:t>GLM</w:t>
      </w:r>
      <w:r>
        <w:rPr>
          <w:color w:val="000000"/>
          <w:sz w:val="20"/>
          <w:szCs w:val="20"/>
        </w:rPr>
        <w:t>M</w:t>
      </w:r>
      <w:r>
        <w:rPr>
          <w:color w:val="000000"/>
          <w:sz w:val="20"/>
          <w:szCs w:val="20"/>
          <w:vertAlign w:val="subscript"/>
        </w:rPr>
        <w:t xml:space="preserve">TLF </w:t>
      </w:r>
      <w:r>
        <w:rPr>
          <w:color w:val="000000"/>
          <w:sz w:val="20"/>
          <w:szCs w:val="20"/>
        </w:rPr>
        <w:t xml:space="preserve">after controlling for effects of </w:t>
      </w:r>
      <w:r>
        <w:rPr>
          <w:i/>
          <w:iCs/>
          <w:color w:val="000000"/>
          <w:sz w:val="20"/>
          <w:szCs w:val="20"/>
        </w:rPr>
        <w:t xml:space="preserve">body length </w:t>
      </w:r>
      <w:r>
        <w:rPr>
          <w:color w:val="000000"/>
          <w:sz w:val="20"/>
          <w:szCs w:val="20"/>
        </w:rPr>
        <w:t xml:space="preserve">and </w:t>
      </w:r>
      <w:r>
        <w:rPr>
          <w:i/>
          <w:iCs/>
          <w:color w:val="000000"/>
          <w:sz w:val="20"/>
          <w:szCs w:val="20"/>
        </w:rPr>
        <w:t>year</w:t>
      </w:r>
      <w:r>
        <w:rPr>
          <w:color w:val="000000"/>
          <w:sz w:val="20"/>
          <w:szCs w:val="20"/>
        </w:rPr>
        <w:t xml:space="preserve">. S.E. is the standard error of the </w:t>
      </w:r>
      <w:proofErr w:type="spellStart"/>
      <w:r w:rsidRPr="00924A78">
        <w:rPr>
          <w:sz w:val="20"/>
          <w:szCs w:val="20"/>
          <w:vertAlign w:val="subscript"/>
        </w:rPr>
        <w:t>model</w:t>
      </w:r>
      <w:r w:rsidRPr="00924A78">
        <w:rPr>
          <w:sz w:val="20"/>
          <w:szCs w:val="20"/>
        </w:rPr>
        <w:t>RRS</w:t>
      </w:r>
      <w:proofErr w:type="spellEnd"/>
      <w:r>
        <w:rPr>
          <w:sz w:val="20"/>
          <w:szCs w:val="20"/>
        </w:rPr>
        <w:t xml:space="preserve"> estimate. P-values are Tukey-adjusted for three pairwise comparisons.</w:t>
      </w:r>
    </w:p>
    <w:p w14:paraId="4016D3E4" w14:textId="77777777" w:rsidR="00734046" w:rsidRDefault="00734046" w:rsidP="00734046">
      <w:pPr>
        <w:pStyle w:val="NormalWeb"/>
        <w:spacing w:before="0" w:beforeAutospacing="0" w:after="0" w:afterAutospacing="0"/>
        <w:rPr>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440"/>
        <w:gridCol w:w="1440"/>
        <w:gridCol w:w="1440"/>
      </w:tblGrid>
      <w:tr w:rsidR="00734046" w14:paraId="4A716731" w14:textId="77777777" w:rsidTr="0066573D">
        <w:tc>
          <w:tcPr>
            <w:tcW w:w="1440" w:type="dxa"/>
            <w:tcBorders>
              <w:top w:val="single" w:sz="4" w:space="0" w:color="auto"/>
              <w:bottom w:val="single" w:sz="4" w:space="0" w:color="auto"/>
            </w:tcBorders>
            <w:vAlign w:val="center"/>
          </w:tcPr>
          <w:p w14:paraId="46CBB1BC" w14:textId="77777777" w:rsidR="00734046" w:rsidRPr="00924A78" w:rsidRDefault="00734046" w:rsidP="0066573D">
            <w:pPr>
              <w:pStyle w:val="NormalWeb"/>
              <w:spacing w:before="0" w:beforeAutospacing="0" w:after="0" w:afterAutospacing="0"/>
              <w:jc w:val="center"/>
              <w:rPr>
                <w:b/>
                <w:bCs/>
                <w:sz w:val="20"/>
                <w:szCs w:val="20"/>
              </w:rPr>
            </w:pPr>
            <w:r w:rsidRPr="00924A78">
              <w:rPr>
                <w:b/>
                <w:bCs/>
                <w:sz w:val="20"/>
                <w:szCs w:val="20"/>
              </w:rPr>
              <w:t>Contrast</w:t>
            </w:r>
          </w:p>
        </w:tc>
        <w:tc>
          <w:tcPr>
            <w:tcW w:w="1440" w:type="dxa"/>
            <w:tcBorders>
              <w:top w:val="single" w:sz="4" w:space="0" w:color="auto"/>
              <w:bottom w:val="single" w:sz="4" w:space="0" w:color="auto"/>
            </w:tcBorders>
            <w:vAlign w:val="center"/>
          </w:tcPr>
          <w:p w14:paraId="0F6E6652" w14:textId="77777777" w:rsidR="00734046" w:rsidRPr="00924A78" w:rsidRDefault="00734046" w:rsidP="0066573D">
            <w:pPr>
              <w:pStyle w:val="NormalWeb"/>
              <w:spacing w:before="0" w:beforeAutospacing="0" w:after="0" w:afterAutospacing="0"/>
              <w:jc w:val="center"/>
              <w:rPr>
                <w:b/>
                <w:bCs/>
                <w:sz w:val="20"/>
                <w:szCs w:val="20"/>
              </w:rPr>
            </w:pPr>
            <w:proofErr w:type="spellStart"/>
            <w:r w:rsidRPr="00924A78">
              <w:rPr>
                <w:b/>
                <w:bCs/>
                <w:sz w:val="20"/>
                <w:szCs w:val="20"/>
                <w:vertAlign w:val="subscript"/>
              </w:rPr>
              <w:t>model</w:t>
            </w:r>
            <w:r w:rsidRPr="00924A78">
              <w:rPr>
                <w:b/>
                <w:bCs/>
                <w:sz w:val="20"/>
                <w:szCs w:val="20"/>
              </w:rPr>
              <w:t>RRS</w:t>
            </w:r>
            <w:proofErr w:type="spellEnd"/>
          </w:p>
        </w:tc>
        <w:tc>
          <w:tcPr>
            <w:tcW w:w="1440" w:type="dxa"/>
            <w:tcBorders>
              <w:top w:val="single" w:sz="4" w:space="0" w:color="auto"/>
              <w:bottom w:val="single" w:sz="4" w:space="0" w:color="auto"/>
            </w:tcBorders>
            <w:vAlign w:val="center"/>
          </w:tcPr>
          <w:p w14:paraId="19581648" w14:textId="77777777" w:rsidR="00734046" w:rsidRPr="00924A78" w:rsidRDefault="00734046" w:rsidP="0066573D">
            <w:pPr>
              <w:pStyle w:val="NormalWeb"/>
              <w:spacing w:before="0" w:beforeAutospacing="0" w:after="0" w:afterAutospacing="0"/>
              <w:jc w:val="center"/>
              <w:rPr>
                <w:b/>
                <w:bCs/>
                <w:sz w:val="20"/>
                <w:szCs w:val="20"/>
              </w:rPr>
            </w:pPr>
            <w:proofErr w:type="spellStart"/>
            <w:r>
              <w:rPr>
                <w:b/>
                <w:bCs/>
                <w:sz w:val="20"/>
                <w:szCs w:val="20"/>
              </w:rPr>
              <w:t>s</w:t>
            </w:r>
            <w:r w:rsidRPr="00924A78">
              <w:rPr>
                <w:b/>
                <w:bCs/>
                <w:sz w:val="20"/>
                <w:szCs w:val="20"/>
              </w:rPr>
              <w:t>.</w:t>
            </w:r>
            <w:r>
              <w:rPr>
                <w:b/>
                <w:bCs/>
                <w:sz w:val="20"/>
                <w:szCs w:val="20"/>
              </w:rPr>
              <w:t>e</w:t>
            </w:r>
            <w:r w:rsidRPr="00924A78">
              <w:rPr>
                <w:b/>
                <w:bCs/>
                <w:sz w:val="20"/>
                <w:szCs w:val="20"/>
              </w:rPr>
              <w:t>.</w:t>
            </w:r>
            <w:proofErr w:type="spellEnd"/>
          </w:p>
        </w:tc>
        <w:tc>
          <w:tcPr>
            <w:tcW w:w="1440" w:type="dxa"/>
            <w:tcBorders>
              <w:top w:val="single" w:sz="4" w:space="0" w:color="auto"/>
              <w:bottom w:val="single" w:sz="4" w:space="0" w:color="auto"/>
            </w:tcBorders>
            <w:vAlign w:val="center"/>
          </w:tcPr>
          <w:p w14:paraId="635B8E5D" w14:textId="77777777" w:rsidR="00734046" w:rsidRPr="00924A78" w:rsidRDefault="00734046" w:rsidP="0066573D">
            <w:pPr>
              <w:pStyle w:val="NormalWeb"/>
              <w:spacing w:before="0" w:beforeAutospacing="0" w:after="0" w:afterAutospacing="0"/>
              <w:jc w:val="center"/>
              <w:rPr>
                <w:b/>
                <w:bCs/>
                <w:sz w:val="20"/>
                <w:szCs w:val="20"/>
              </w:rPr>
            </w:pPr>
            <w:r w:rsidRPr="00924A78">
              <w:rPr>
                <w:b/>
                <w:bCs/>
                <w:sz w:val="20"/>
                <w:szCs w:val="20"/>
              </w:rPr>
              <w:t>P-value</w:t>
            </w:r>
          </w:p>
        </w:tc>
      </w:tr>
      <w:tr w:rsidR="00734046" w14:paraId="16331569" w14:textId="77777777" w:rsidTr="0066573D">
        <w:tc>
          <w:tcPr>
            <w:tcW w:w="1440" w:type="dxa"/>
            <w:tcBorders>
              <w:top w:val="single" w:sz="4" w:space="0" w:color="auto"/>
            </w:tcBorders>
            <w:vAlign w:val="center"/>
          </w:tcPr>
          <w:p w14:paraId="7B90A1BB" w14:textId="77777777" w:rsidR="00734046" w:rsidRDefault="00734046" w:rsidP="0066573D">
            <w:pPr>
              <w:pStyle w:val="NormalWeb"/>
              <w:spacing w:before="0" w:beforeAutospacing="0" w:after="0" w:afterAutospacing="0"/>
              <w:jc w:val="center"/>
              <w:rPr>
                <w:sz w:val="20"/>
                <w:szCs w:val="20"/>
              </w:rPr>
            </w:pPr>
            <w:r>
              <w:rPr>
                <w:sz w:val="20"/>
                <w:szCs w:val="20"/>
              </w:rPr>
              <w:t>HOR /  F</w:t>
            </w:r>
            <w:r w:rsidRPr="00924A78">
              <w:rPr>
                <w:sz w:val="20"/>
                <w:szCs w:val="20"/>
                <w:vertAlign w:val="subscript"/>
              </w:rPr>
              <w:t>1</w:t>
            </w:r>
          </w:p>
        </w:tc>
        <w:tc>
          <w:tcPr>
            <w:tcW w:w="1440" w:type="dxa"/>
            <w:tcBorders>
              <w:top w:val="single" w:sz="4" w:space="0" w:color="auto"/>
            </w:tcBorders>
            <w:vAlign w:val="center"/>
          </w:tcPr>
          <w:p w14:paraId="76998874" w14:textId="77777777" w:rsidR="00734046" w:rsidRDefault="00734046" w:rsidP="0066573D">
            <w:pPr>
              <w:pStyle w:val="NormalWeb"/>
              <w:spacing w:before="0" w:beforeAutospacing="0" w:after="0" w:afterAutospacing="0"/>
              <w:jc w:val="center"/>
              <w:rPr>
                <w:sz w:val="20"/>
                <w:szCs w:val="20"/>
              </w:rPr>
            </w:pPr>
            <w:r>
              <w:rPr>
                <w:sz w:val="20"/>
                <w:szCs w:val="20"/>
              </w:rPr>
              <w:t>0.563</w:t>
            </w:r>
          </w:p>
        </w:tc>
        <w:tc>
          <w:tcPr>
            <w:tcW w:w="1440" w:type="dxa"/>
            <w:tcBorders>
              <w:top w:val="single" w:sz="4" w:space="0" w:color="auto"/>
            </w:tcBorders>
            <w:vAlign w:val="center"/>
          </w:tcPr>
          <w:p w14:paraId="7B14BE5A" w14:textId="77777777" w:rsidR="00734046" w:rsidRDefault="00734046" w:rsidP="0066573D">
            <w:pPr>
              <w:pStyle w:val="NormalWeb"/>
              <w:spacing w:before="0" w:beforeAutospacing="0" w:after="0" w:afterAutospacing="0"/>
              <w:jc w:val="center"/>
              <w:rPr>
                <w:sz w:val="20"/>
                <w:szCs w:val="20"/>
              </w:rPr>
            </w:pPr>
            <w:r>
              <w:rPr>
                <w:sz w:val="20"/>
                <w:szCs w:val="20"/>
              </w:rPr>
              <w:t>0.073</w:t>
            </w:r>
          </w:p>
        </w:tc>
        <w:tc>
          <w:tcPr>
            <w:tcW w:w="1440" w:type="dxa"/>
            <w:tcBorders>
              <w:top w:val="single" w:sz="4" w:space="0" w:color="auto"/>
            </w:tcBorders>
            <w:vAlign w:val="center"/>
          </w:tcPr>
          <w:p w14:paraId="65D77868" w14:textId="77777777" w:rsidR="00734046" w:rsidRDefault="00734046" w:rsidP="0066573D">
            <w:pPr>
              <w:pStyle w:val="NormalWeb"/>
              <w:spacing w:before="0" w:beforeAutospacing="0" w:after="0" w:afterAutospacing="0"/>
              <w:jc w:val="center"/>
              <w:rPr>
                <w:sz w:val="20"/>
                <w:szCs w:val="20"/>
              </w:rPr>
            </w:pPr>
            <w:r w:rsidRPr="00924A78">
              <w:rPr>
                <w:sz w:val="20"/>
                <w:szCs w:val="20"/>
              </w:rPr>
              <w:t>&lt;</w:t>
            </w:r>
            <w:r>
              <w:rPr>
                <w:sz w:val="20"/>
                <w:szCs w:val="20"/>
              </w:rPr>
              <w:t xml:space="preserve"> 0</w:t>
            </w:r>
            <w:r w:rsidRPr="00924A78">
              <w:rPr>
                <w:sz w:val="20"/>
                <w:szCs w:val="20"/>
              </w:rPr>
              <w:t>.0001</w:t>
            </w:r>
          </w:p>
        </w:tc>
      </w:tr>
      <w:tr w:rsidR="00734046" w14:paraId="7AC4DDFC" w14:textId="77777777" w:rsidTr="0066573D">
        <w:tc>
          <w:tcPr>
            <w:tcW w:w="1440" w:type="dxa"/>
            <w:vAlign w:val="center"/>
          </w:tcPr>
          <w:p w14:paraId="40C918A3" w14:textId="77777777" w:rsidR="00734046" w:rsidRDefault="00734046" w:rsidP="0066573D">
            <w:pPr>
              <w:pStyle w:val="NormalWeb"/>
              <w:spacing w:before="0" w:beforeAutospacing="0" w:after="0" w:afterAutospacing="0"/>
              <w:jc w:val="center"/>
              <w:rPr>
                <w:sz w:val="20"/>
                <w:szCs w:val="20"/>
              </w:rPr>
            </w:pPr>
            <w:r>
              <w:rPr>
                <w:sz w:val="20"/>
                <w:szCs w:val="20"/>
              </w:rPr>
              <w:t>HOR / NOR</w:t>
            </w:r>
          </w:p>
        </w:tc>
        <w:tc>
          <w:tcPr>
            <w:tcW w:w="1440" w:type="dxa"/>
            <w:vAlign w:val="center"/>
          </w:tcPr>
          <w:p w14:paraId="7DC30798" w14:textId="77777777" w:rsidR="00734046" w:rsidRDefault="00734046" w:rsidP="0066573D">
            <w:pPr>
              <w:pStyle w:val="NormalWeb"/>
              <w:spacing w:before="0" w:beforeAutospacing="0" w:after="0" w:afterAutospacing="0"/>
              <w:jc w:val="center"/>
              <w:rPr>
                <w:sz w:val="20"/>
                <w:szCs w:val="20"/>
              </w:rPr>
            </w:pPr>
            <w:r>
              <w:rPr>
                <w:sz w:val="20"/>
                <w:szCs w:val="20"/>
              </w:rPr>
              <w:t>0.568</w:t>
            </w:r>
          </w:p>
        </w:tc>
        <w:tc>
          <w:tcPr>
            <w:tcW w:w="1440" w:type="dxa"/>
            <w:vAlign w:val="center"/>
          </w:tcPr>
          <w:p w14:paraId="3E073F04" w14:textId="77777777" w:rsidR="00734046" w:rsidRDefault="00734046" w:rsidP="0066573D">
            <w:pPr>
              <w:pStyle w:val="NormalWeb"/>
              <w:spacing w:before="0" w:beforeAutospacing="0" w:after="0" w:afterAutospacing="0"/>
              <w:jc w:val="center"/>
              <w:rPr>
                <w:sz w:val="20"/>
                <w:szCs w:val="20"/>
              </w:rPr>
            </w:pPr>
            <w:r>
              <w:rPr>
                <w:sz w:val="20"/>
                <w:szCs w:val="20"/>
              </w:rPr>
              <w:t>0.089</w:t>
            </w:r>
          </w:p>
        </w:tc>
        <w:tc>
          <w:tcPr>
            <w:tcW w:w="1440" w:type="dxa"/>
            <w:vAlign w:val="center"/>
          </w:tcPr>
          <w:p w14:paraId="37094C67" w14:textId="77777777" w:rsidR="00734046" w:rsidRDefault="00734046" w:rsidP="0066573D">
            <w:pPr>
              <w:pStyle w:val="NormalWeb"/>
              <w:spacing w:before="0" w:beforeAutospacing="0" w:after="0" w:afterAutospacing="0"/>
              <w:jc w:val="center"/>
              <w:rPr>
                <w:sz w:val="20"/>
                <w:szCs w:val="20"/>
              </w:rPr>
            </w:pPr>
            <w:r w:rsidRPr="00924A78">
              <w:rPr>
                <w:sz w:val="20"/>
                <w:szCs w:val="20"/>
              </w:rPr>
              <w:t>0.0009</w:t>
            </w:r>
          </w:p>
        </w:tc>
      </w:tr>
      <w:tr w:rsidR="00734046" w14:paraId="35B00B47" w14:textId="77777777" w:rsidTr="0066573D">
        <w:tc>
          <w:tcPr>
            <w:tcW w:w="1440" w:type="dxa"/>
            <w:tcBorders>
              <w:bottom w:val="single" w:sz="4" w:space="0" w:color="auto"/>
            </w:tcBorders>
            <w:vAlign w:val="center"/>
          </w:tcPr>
          <w:p w14:paraId="6D851331" w14:textId="77777777" w:rsidR="00734046" w:rsidRDefault="00734046" w:rsidP="0066573D">
            <w:pPr>
              <w:pStyle w:val="NormalWeb"/>
              <w:spacing w:before="0" w:beforeAutospacing="0" w:after="0" w:afterAutospacing="0"/>
              <w:jc w:val="center"/>
              <w:rPr>
                <w:sz w:val="20"/>
                <w:szCs w:val="20"/>
              </w:rPr>
            </w:pPr>
            <w:r>
              <w:rPr>
                <w:sz w:val="20"/>
                <w:szCs w:val="20"/>
              </w:rPr>
              <w:t>F</w:t>
            </w:r>
            <w:r w:rsidRPr="00924A78">
              <w:rPr>
                <w:sz w:val="20"/>
                <w:szCs w:val="20"/>
                <w:vertAlign w:val="subscript"/>
              </w:rPr>
              <w:t>1</w:t>
            </w:r>
            <w:r>
              <w:rPr>
                <w:sz w:val="20"/>
                <w:szCs w:val="20"/>
              </w:rPr>
              <w:t xml:space="preserve"> / NOR</w:t>
            </w:r>
          </w:p>
        </w:tc>
        <w:tc>
          <w:tcPr>
            <w:tcW w:w="1440" w:type="dxa"/>
            <w:tcBorders>
              <w:bottom w:val="single" w:sz="4" w:space="0" w:color="auto"/>
            </w:tcBorders>
            <w:vAlign w:val="center"/>
          </w:tcPr>
          <w:p w14:paraId="253E2860" w14:textId="77777777" w:rsidR="00734046" w:rsidRDefault="00734046" w:rsidP="0066573D">
            <w:pPr>
              <w:pStyle w:val="NormalWeb"/>
              <w:spacing w:before="0" w:beforeAutospacing="0" w:after="0" w:afterAutospacing="0"/>
              <w:jc w:val="center"/>
              <w:rPr>
                <w:sz w:val="20"/>
                <w:szCs w:val="20"/>
              </w:rPr>
            </w:pPr>
            <w:r>
              <w:rPr>
                <w:sz w:val="20"/>
                <w:szCs w:val="20"/>
              </w:rPr>
              <w:t>1.009</w:t>
            </w:r>
          </w:p>
        </w:tc>
        <w:tc>
          <w:tcPr>
            <w:tcW w:w="1440" w:type="dxa"/>
            <w:tcBorders>
              <w:bottom w:val="single" w:sz="4" w:space="0" w:color="auto"/>
            </w:tcBorders>
            <w:vAlign w:val="center"/>
          </w:tcPr>
          <w:p w14:paraId="5C9FC22A" w14:textId="77777777" w:rsidR="00734046" w:rsidRDefault="00734046" w:rsidP="0066573D">
            <w:pPr>
              <w:pStyle w:val="NormalWeb"/>
              <w:spacing w:before="0" w:beforeAutospacing="0" w:after="0" w:afterAutospacing="0"/>
              <w:jc w:val="center"/>
              <w:rPr>
                <w:sz w:val="20"/>
                <w:szCs w:val="20"/>
              </w:rPr>
            </w:pPr>
            <w:r>
              <w:rPr>
                <w:sz w:val="20"/>
                <w:szCs w:val="20"/>
              </w:rPr>
              <w:t>0.1625</w:t>
            </w:r>
          </w:p>
        </w:tc>
        <w:tc>
          <w:tcPr>
            <w:tcW w:w="1440" w:type="dxa"/>
            <w:tcBorders>
              <w:bottom w:val="single" w:sz="4" w:space="0" w:color="auto"/>
            </w:tcBorders>
            <w:vAlign w:val="center"/>
          </w:tcPr>
          <w:p w14:paraId="77E8B68C" w14:textId="77777777" w:rsidR="00734046" w:rsidRDefault="00734046" w:rsidP="0066573D">
            <w:pPr>
              <w:pStyle w:val="NormalWeb"/>
              <w:spacing w:before="0" w:beforeAutospacing="0" w:after="0" w:afterAutospacing="0"/>
              <w:jc w:val="center"/>
              <w:rPr>
                <w:sz w:val="20"/>
                <w:szCs w:val="20"/>
              </w:rPr>
            </w:pPr>
            <w:r w:rsidRPr="00924A78">
              <w:rPr>
                <w:sz w:val="20"/>
                <w:szCs w:val="20"/>
              </w:rPr>
              <w:t>0.9985</w:t>
            </w:r>
          </w:p>
        </w:tc>
      </w:tr>
    </w:tbl>
    <w:p w14:paraId="3DAD645B" w14:textId="77777777" w:rsidR="00734046" w:rsidRPr="001C24C6" w:rsidRDefault="00734046" w:rsidP="00734046">
      <w:pPr>
        <w:rPr>
          <w:color w:val="000000" w:themeColor="text1"/>
          <w:sz w:val="20"/>
          <w:szCs w:val="20"/>
        </w:rPr>
      </w:pPr>
      <w:r w:rsidRPr="001C24C6">
        <w:rPr>
          <w:b/>
          <w:bCs/>
          <w:color w:val="000000" w:themeColor="text1"/>
          <w:sz w:val="20"/>
          <w:szCs w:val="20"/>
        </w:rPr>
        <w:lastRenderedPageBreak/>
        <w:t xml:space="preserve">Table 4 </w:t>
      </w:r>
      <w:r w:rsidRPr="001C24C6">
        <w:rPr>
          <w:color w:val="000000" w:themeColor="text1"/>
          <w:sz w:val="20"/>
          <w:szCs w:val="20"/>
        </w:rPr>
        <w:t>Offspring</w:t>
      </w:r>
      <w:r w:rsidRPr="001C24C6">
        <w:rPr>
          <w:b/>
          <w:bCs/>
          <w:color w:val="000000" w:themeColor="text1"/>
          <w:sz w:val="20"/>
          <w:szCs w:val="20"/>
        </w:rPr>
        <w:t xml:space="preserve"> </w:t>
      </w:r>
      <w:r w:rsidRPr="001C24C6">
        <w:rPr>
          <w:color w:val="000000" w:themeColor="text1"/>
          <w:sz w:val="20"/>
          <w:szCs w:val="20"/>
        </w:rPr>
        <w:t>AAM model fit. Binomial generalized linear model examining the influence of</w:t>
      </w:r>
      <w:r w:rsidRPr="001C24C6">
        <w:rPr>
          <w:i/>
          <w:iCs/>
          <w:color w:val="000000" w:themeColor="text1"/>
          <w:sz w:val="20"/>
          <w:szCs w:val="20"/>
        </w:rPr>
        <w:t xml:space="preserve"> generation, sex</w:t>
      </w:r>
      <w:r w:rsidRPr="001C24C6">
        <w:rPr>
          <w:color w:val="000000" w:themeColor="text1"/>
          <w:sz w:val="20"/>
          <w:szCs w:val="20"/>
        </w:rPr>
        <w:t xml:space="preserve"> and their interaction</w:t>
      </w:r>
      <w:r w:rsidRPr="001C24C6">
        <w:rPr>
          <w:i/>
          <w:iCs/>
          <w:color w:val="000000" w:themeColor="text1"/>
          <w:sz w:val="20"/>
          <w:szCs w:val="20"/>
        </w:rPr>
        <w:t xml:space="preserve"> </w:t>
      </w:r>
      <w:r w:rsidRPr="001C24C6">
        <w:rPr>
          <w:color w:val="000000" w:themeColor="text1"/>
          <w:sz w:val="20"/>
          <w:szCs w:val="20"/>
        </w:rPr>
        <w:t>on proportion of age-5 vs age-4 offspring produced by candidate parents. Estimated effect (β) and standard error (</w:t>
      </w:r>
      <w:proofErr w:type="spellStart"/>
      <w:r w:rsidRPr="001C24C6">
        <w:rPr>
          <w:color w:val="000000" w:themeColor="text1"/>
          <w:sz w:val="20"/>
          <w:szCs w:val="20"/>
        </w:rPr>
        <w:t>s.e.</w:t>
      </w:r>
      <w:proofErr w:type="spellEnd"/>
      <w:r w:rsidRPr="001C24C6">
        <w:rPr>
          <w:color w:val="000000" w:themeColor="text1"/>
          <w:sz w:val="20"/>
          <w:szCs w:val="20"/>
        </w:rPr>
        <w:t xml:space="preserve">) of each fixed predictor on the link scale (log odds ratio) for predictors that were retained in the final model are presented. The null hypothesis that each predictor did not significantly improve the model fit was tested with a likelihood ratio test (LRT p-value). The null hypothesis that each predictor has an effect significantly different from the focal level of the predictor was evaluated with the Wald test (Wald p-value). Focal level for </w:t>
      </w:r>
      <w:r w:rsidRPr="001C24C6">
        <w:rPr>
          <w:i/>
          <w:iCs/>
          <w:color w:val="000000" w:themeColor="text1"/>
          <w:sz w:val="20"/>
          <w:szCs w:val="20"/>
        </w:rPr>
        <w:t>generation</w:t>
      </w:r>
      <w:r w:rsidRPr="001C24C6">
        <w:rPr>
          <w:color w:val="000000" w:themeColor="text1"/>
          <w:sz w:val="20"/>
          <w:szCs w:val="20"/>
        </w:rPr>
        <w:t xml:space="preserve"> is hatchery, and sex is female .</w:t>
      </w:r>
    </w:p>
    <w:p w14:paraId="3FEFCE6D" w14:textId="77777777" w:rsidR="00734046" w:rsidRPr="001C24C6" w:rsidRDefault="00734046" w:rsidP="00734046">
      <w:pPr>
        <w:rPr>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10"/>
        <w:gridCol w:w="756"/>
        <w:gridCol w:w="990"/>
        <w:gridCol w:w="1044"/>
      </w:tblGrid>
      <w:tr w:rsidR="00734046" w:rsidRPr="001C24C6" w14:paraId="58B43626" w14:textId="77777777" w:rsidTr="0066573D">
        <w:tc>
          <w:tcPr>
            <w:tcW w:w="2790" w:type="dxa"/>
            <w:tcBorders>
              <w:top w:val="single" w:sz="4" w:space="0" w:color="auto"/>
              <w:bottom w:val="single" w:sz="4" w:space="0" w:color="auto"/>
            </w:tcBorders>
            <w:vAlign w:val="center"/>
          </w:tcPr>
          <w:p w14:paraId="6DCEFD7E"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Predictor</w:t>
            </w:r>
          </w:p>
        </w:tc>
        <w:tc>
          <w:tcPr>
            <w:tcW w:w="810" w:type="dxa"/>
            <w:tcBorders>
              <w:top w:val="single" w:sz="4" w:space="0" w:color="auto"/>
              <w:bottom w:val="single" w:sz="4" w:space="0" w:color="auto"/>
            </w:tcBorders>
            <w:vAlign w:val="center"/>
          </w:tcPr>
          <w:p w14:paraId="38DFB912"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β</w:t>
            </w:r>
          </w:p>
        </w:tc>
        <w:tc>
          <w:tcPr>
            <w:tcW w:w="756" w:type="dxa"/>
            <w:tcBorders>
              <w:top w:val="single" w:sz="4" w:space="0" w:color="auto"/>
              <w:bottom w:val="single" w:sz="4" w:space="0" w:color="auto"/>
            </w:tcBorders>
            <w:vAlign w:val="center"/>
          </w:tcPr>
          <w:p w14:paraId="79CBA966" w14:textId="77777777" w:rsidR="00734046" w:rsidRPr="001C24C6" w:rsidRDefault="00734046" w:rsidP="0066573D">
            <w:pPr>
              <w:jc w:val="center"/>
              <w:rPr>
                <w:b/>
                <w:bCs/>
                <w:color w:val="000000" w:themeColor="text1"/>
                <w:sz w:val="20"/>
                <w:szCs w:val="20"/>
              </w:rPr>
            </w:pPr>
            <w:proofErr w:type="spellStart"/>
            <w:r w:rsidRPr="001C24C6">
              <w:rPr>
                <w:b/>
                <w:bCs/>
                <w:color w:val="000000" w:themeColor="text1"/>
                <w:sz w:val="20"/>
                <w:szCs w:val="20"/>
              </w:rPr>
              <w:t>s.e.</w:t>
            </w:r>
            <w:proofErr w:type="spellEnd"/>
          </w:p>
        </w:tc>
        <w:tc>
          <w:tcPr>
            <w:tcW w:w="990" w:type="dxa"/>
            <w:tcBorders>
              <w:top w:val="single" w:sz="4" w:space="0" w:color="auto"/>
              <w:bottom w:val="single" w:sz="4" w:space="0" w:color="auto"/>
            </w:tcBorders>
            <w:vAlign w:val="center"/>
          </w:tcPr>
          <w:p w14:paraId="152EA14C" w14:textId="77777777" w:rsidR="00734046" w:rsidRPr="001C24C6" w:rsidRDefault="00734046" w:rsidP="0066573D">
            <w:pPr>
              <w:pStyle w:val="NormalWeb"/>
              <w:spacing w:before="0" w:beforeAutospacing="0" w:after="0" w:afterAutospacing="0"/>
              <w:jc w:val="center"/>
              <w:rPr>
                <w:color w:val="000000" w:themeColor="text1"/>
                <w:sz w:val="20"/>
                <w:szCs w:val="20"/>
              </w:rPr>
            </w:pPr>
            <w:r w:rsidRPr="001C24C6">
              <w:rPr>
                <w:b/>
                <w:bCs/>
                <w:color w:val="000000" w:themeColor="text1"/>
                <w:sz w:val="20"/>
                <w:szCs w:val="20"/>
              </w:rPr>
              <w:t>LRT</w:t>
            </w:r>
          </w:p>
          <w:p w14:paraId="38EEA22C"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p-value</w:t>
            </w:r>
          </w:p>
        </w:tc>
        <w:tc>
          <w:tcPr>
            <w:tcW w:w="1044" w:type="dxa"/>
            <w:tcBorders>
              <w:top w:val="single" w:sz="4" w:space="0" w:color="auto"/>
              <w:bottom w:val="single" w:sz="4" w:space="0" w:color="auto"/>
            </w:tcBorders>
            <w:vAlign w:val="center"/>
          </w:tcPr>
          <w:p w14:paraId="35D0495A" w14:textId="77777777" w:rsidR="00734046" w:rsidRPr="001C24C6" w:rsidRDefault="00734046" w:rsidP="0066573D">
            <w:pPr>
              <w:pStyle w:val="NormalWeb"/>
              <w:spacing w:before="0" w:beforeAutospacing="0" w:after="0" w:afterAutospacing="0"/>
              <w:jc w:val="center"/>
              <w:rPr>
                <w:color w:val="000000" w:themeColor="text1"/>
                <w:sz w:val="20"/>
                <w:szCs w:val="20"/>
              </w:rPr>
            </w:pPr>
            <w:r w:rsidRPr="001C24C6">
              <w:rPr>
                <w:b/>
                <w:bCs/>
                <w:color w:val="000000" w:themeColor="text1"/>
                <w:sz w:val="20"/>
                <w:szCs w:val="20"/>
              </w:rPr>
              <w:t>Wald</w:t>
            </w:r>
          </w:p>
          <w:p w14:paraId="129AD398"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p-value</w:t>
            </w:r>
          </w:p>
        </w:tc>
      </w:tr>
      <w:tr w:rsidR="00734046" w:rsidRPr="001C24C6" w14:paraId="4B65DCCB" w14:textId="77777777" w:rsidTr="0066573D">
        <w:tc>
          <w:tcPr>
            <w:tcW w:w="2790" w:type="dxa"/>
            <w:tcBorders>
              <w:top w:val="single" w:sz="4" w:space="0" w:color="auto"/>
            </w:tcBorders>
            <w:vAlign w:val="bottom"/>
          </w:tcPr>
          <w:p w14:paraId="148E3808" w14:textId="77777777" w:rsidR="00734046" w:rsidRPr="001C24C6" w:rsidRDefault="00734046" w:rsidP="0066573D">
            <w:pPr>
              <w:jc w:val="center"/>
              <w:rPr>
                <w:color w:val="000000" w:themeColor="text1"/>
                <w:sz w:val="20"/>
                <w:szCs w:val="20"/>
              </w:rPr>
            </w:pPr>
            <w:r w:rsidRPr="001C24C6">
              <w:rPr>
                <w:color w:val="000000" w:themeColor="text1"/>
                <w:sz w:val="20"/>
                <w:szCs w:val="20"/>
              </w:rPr>
              <w:t>(Intercept)</w:t>
            </w:r>
          </w:p>
        </w:tc>
        <w:tc>
          <w:tcPr>
            <w:tcW w:w="810" w:type="dxa"/>
            <w:tcBorders>
              <w:top w:val="single" w:sz="4" w:space="0" w:color="auto"/>
            </w:tcBorders>
            <w:vAlign w:val="bottom"/>
          </w:tcPr>
          <w:p w14:paraId="2F0857C9" w14:textId="77777777" w:rsidR="00734046" w:rsidRPr="001C24C6" w:rsidRDefault="00734046" w:rsidP="0066573D">
            <w:pPr>
              <w:jc w:val="center"/>
              <w:rPr>
                <w:color w:val="000000" w:themeColor="text1"/>
                <w:sz w:val="20"/>
                <w:szCs w:val="20"/>
              </w:rPr>
            </w:pPr>
            <w:r w:rsidRPr="001C24C6">
              <w:rPr>
                <w:color w:val="000000" w:themeColor="text1"/>
                <w:sz w:val="20"/>
                <w:szCs w:val="20"/>
              </w:rPr>
              <w:t>-0.097</w:t>
            </w:r>
          </w:p>
        </w:tc>
        <w:tc>
          <w:tcPr>
            <w:tcW w:w="756" w:type="dxa"/>
            <w:tcBorders>
              <w:top w:val="single" w:sz="4" w:space="0" w:color="auto"/>
            </w:tcBorders>
            <w:vAlign w:val="bottom"/>
          </w:tcPr>
          <w:p w14:paraId="6E1C7B6E" w14:textId="77777777" w:rsidR="00734046" w:rsidRPr="001C24C6" w:rsidRDefault="00734046" w:rsidP="0066573D">
            <w:pPr>
              <w:jc w:val="center"/>
              <w:rPr>
                <w:color w:val="000000" w:themeColor="text1"/>
                <w:sz w:val="20"/>
                <w:szCs w:val="20"/>
              </w:rPr>
            </w:pPr>
            <w:r w:rsidRPr="001C24C6">
              <w:rPr>
                <w:color w:val="000000" w:themeColor="text1"/>
                <w:sz w:val="20"/>
                <w:szCs w:val="20"/>
              </w:rPr>
              <w:t>0.166</w:t>
            </w:r>
          </w:p>
        </w:tc>
        <w:tc>
          <w:tcPr>
            <w:tcW w:w="990" w:type="dxa"/>
            <w:tcBorders>
              <w:top w:val="single" w:sz="4" w:space="0" w:color="auto"/>
            </w:tcBorders>
            <w:vAlign w:val="bottom"/>
          </w:tcPr>
          <w:p w14:paraId="55B81AC1" w14:textId="77777777" w:rsidR="00734046" w:rsidRPr="001C24C6" w:rsidRDefault="00734046" w:rsidP="0066573D">
            <w:pPr>
              <w:jc w:val="center"/>
              <w:rPr>
                <w:color w:val="000000" w:themeColor="text1"/>
                <w:sz w:val="20"/>
                <w:szCs w:val="20"/>
              </w:rPr>
            </w:pPr>
          </w:p>
        </w:tc>
        <w:tc>
          <w:tcPr>
            <w:tcW w:w="1044" w:type="dxa"/>
            <w:tcBorders>
              <w:top w:val="single" w:sz="4" w:space="0" w:color="auto"/>
            </w:tcBorders>
            <w:vAlign w:val="bottom"/>
          </w:tcPr>
          <w:p w14:paraId="12E73841" w14:textId="77777777" w:rsidR="00734046" w:rsidRPr="001C24C6" w:rsidRDefault="00734046" w:rsidP="0066573D">
            <w:pPr>
              <w:jc w:val="center"/>
              <w:rPr>
                <w:color w:val="000000" w:themeColor="text1"/>
                <w:sz w:val="20"/>
                <w:szCs w:val="20"/>
              </w:rPr>
            </w:pPr>
          </w:p>
        </w:tc>
      </w:tr>
      <w:tr w:rsidR="00734046" w:rsidRPr="001C24C6" w14:paraId="69B12E01" w14:textId="77777777" w:rsidTr="0066573D">
        <w:tc>
          <w:tcPr>
            <w:tcW w:w="2790" w:type="dxa"/>
            <w:vAlign w:val="bottom"/>
          </w:tcPr>
          <w:p w14:paraId="1DD44704" w14:textId="77777777" w:rsidR="00734046" w:rsidRPr="001C24C6" w:rsidRDefault="00734046" w:rsidP="0066573D">
            <w:pPr>
              <w:jc w:val="center"/>
              <w:rPr>
                <w:color w:val="000000" w:themeColor="text1"/>
                <w:sz w:val="20"/>
                <w:szCs w:val="20"/>
              </w:rPr>
            </w:pPr>
          </w:p>
        </w:tc>
        <w:tc>
          <w:tcPr>
            <w:tcW w:w="810" w:type="dxa"/>
            <w:vAlign w:val="bottom"/>
          </w:tcPr>
          <w:p w14:paraId="73B5342D" w14:textId="77777777" w:rsidR="00734046" w:rsidRPr="001C24C6" w:rsidRDefault="00734046" w:rsidP="0066573D">
            <w:pPr>
              <w:jc w:val="center"/>
              <w:rPr>
                <w:color w:val="000000" w:themeColor="text1"/>
                <w:sz w:val="20"/>
                <w:szCs w:val="20"/>
              </w:rPr>
            </w:pPr>
          </w:p>
        </w:tc>
        <w:tc>
          <w:tcPr>
            <w:tcW w:w="756" w:type="dxa"/>
            <w:vAlign w:val="bottom"/>
          </w:tcPr>
          <w:p w14:paraId="099F8661" w14:textId="77777777" w:rsidR="00734046" w:rsidRPr="001C24C6" w:rsidRDefault="00734046" w:rsidP="0066573D">
            <w:pPr>
              <w:jc w:val="center"/>
              <w:rPr>
                <w:color w:val="000000" w:themeColor="text1"/>
                <w:sz w:val="20"/>
                <w:szCs w:val="20"/>
              </w:rPr>
            </w:pPr>
          </w:p>
        </w:tc>
        <w:tc>
          <w:tcPr>
            <w:tcW w:w="990" w:type="dxa"/>
            <w:vAlign w:val="bottom"/>
          </w:tcPr>
          <w:p w14:paraId="47F2FD99" w14:textId="77777777" w:rsidR="00734046" w:rsidRPr="001C24C6" w:rsidRDefault="00734046" w:rsidP="0066573D">
            <w:pPr>
              <w:jc w:val="center"/>
              <w:rPr>
                <w:color w:val="000000" w:themeColor="text1"/>
                <w:sz w:val="20"/>
                <w:szCs w:val="20"/>
              </w:rPr>
            </w:pPr>
          </w:p>
        </w:tc>
        <w:tc>
          <w:tcPr>
            <w:tcW w:w="1044" w:type="dxa"/>
            <w:vAlign w:val="bottom"/>
          </w:tcPr>
          <w:p w14:paraId="4FF79F90" w14:textId="77777777" w:rsidR="00734046" w:rsidRPr="001C24C6" w:rsidRDefault="00734046" w:rsidP="0066573D">
            <w:pPr>
              <w:jc w:val="center"/>
              <w:rPr>
                <w:color w:val="000000" w:themeColor="text1"/>
                <w:sz w:val="20"/>
                <w:szCs w:val="20"/>
              </w:rPr>
            </w:pPr>
          </w:p>
        </w:tc>
      </w:tr>
      <w:tr w:rsidR="00734046" w:rsidRPr="001C24C6" w14:paraId="3E78D280" w14:textId="77777777" w:rsidTr="0066573D">
        <w:tc>
          <w:tcPr>
            <w:tcW w:w="2790" w:type="dxa"/>
            <w:vAlign w:val="center"/>
          </w:tcPr>
          <w:p w14:paraId="4D3EBC45" w14:textId="77777777" w:rsidR="00734046" w:rsidRPr="001C24C6" w:rsidRDefault="00734046" w:rsidP="0066573D">
            <w:pPr>
              <w:jc w:val="center"/>
              <w:rPr>
                <w:color w:val="000000" w:themeColor="text1"/>
                <w:sz w:val="20"/>
                <w:szCs w:val="20"/>
              </w:rPr>
            </w:pPr>
            <w:r w:rsidRPr="001C24C6">
              <w:rPr>
                <w:color w:val="000000" w:themeColor="text1"/>
                <w:sz w:val="20"/>
                <w:szCs w:val="20"/>
              </w:rPr>
              <w:t>Generation [F</w:t>
            </w:r>
            <w:r w:rsidRPr="001C24C6">
              <w:rPr>
                <w:color w:val="000000" w:themeColor="text1"/>
                <w:sz w:val="20"/>
                <w:szCs w:val="20"/>
                <w:vertAlign w:val="subscript"/>
              </w:rPr>
              <w:t>1</w:t>
            </w:r>
            <w:r w:rsidRPr="001C24C6">
              <w:rPr>
                <w:color w:val="000000" w:themeColor="text1"/>
                <w:sz w:val="20"/>
                <w:szCs w:val="20"/>
              </w:rPr>
              <w:t>]</w:t>
            </w:r>
          </w:p>
        </w:tc>
        <w:tc>
          <w:tcPr>
            <w:tcW w:w="810" w:type="dxa"/>
            <w:vAlign w:val="bottom"/>
          </w:tcPr>
          <w:p w14:paraId="7AC99015" w14:textId="77777777" w:rsidR="00734046" w:rsidRPr="001C24C6" w:rsidRDefault="00734046" w:rsidP="0066573D">
            <w:pPr>
              <w:jc w:val="center"/>
              <w:rPr>
                <w:color w:val="000000" w:themeColor="text1"/>
                <w:sz w:val="20"/>
                <w:szCs w:val="20"/>
              </w:rPr>
            </w:pPr>
            <w:r w:rsidRPr="001C24C6">
              <w:rPr>
                <w:color w:val="000000" w:themeColor="text1"/>
                <w:sz w:val="20"/>
                <w:szCs w:val="20"/>
              </w:rPr>
              <w:t>1.037</w:t>
            </w:r>
          </w:p>
        </w:tc>
        <w:tc>
          <w:tcPr>
            <w:tcW w:w="756" w:type="dxa"/>
            <w:vAlign w:val="bottom"/>
          </w:tcPr>
          <w:p w14:paraId="21A980D9" w14:textId="77777777" w:rsidR="00734046" w:rsidRPr="001C24C6" w:rsidRDefault="00734046" w:rsidP="0066573D">
            <w:pPr>
              <w:jc w:val="center"/>
              <w:rPr>
                <w:color w:val="000000" w:themeColor="text1"/>
                <w:sz w:val="20"/>
                <w:szCs w:val="20"/>
              </w:rPr>
            </w:pPr>
            <w:r w:rsidRPr="001C24C6">
              <w:rPr>
                <w:color w:val="000000" w:themeColor="text1"/>
                <w:sz w:val="20"/>
                <w:szCs w:val="20"/>
              </w:rPr>
              <w:t>0.289</w:t>
            </w:r>
          </w:p>
        </w:tc>
        <w:tc>
          <w:tcPr>
            <w:tcW w:w="990" w:type="dxa"/>
            <w:vAlign w:val="bottom"/>
          </w:tcPr>
          <w:p w14:paraId="7EC0CB30" w14:textId="77777777" w:rsidR="00734046" w:rsidRPr="001C24C6" w:rsidRDefault="00734046" w:rsidP="0066573D">
            <w:pPr>
              <w:jc w:val="center"/>
              <w:rPr>
                <w:b/>
                <w:bCs/>
                <w:color w:val="000000" w:themeColor="text1"/>
                <w:sz w:val="20"/>
                <w:szCs w:val="20"/>
              </w:rPr>
            </w:pPr>
          </w:p>
        </w:tc>
        <w:tc>
          <w:tcPr>
            <w:tcW w:w="1044" w:type="dxa"/>
            <w:vAlign w:val="bottom"/>
          </w:tcPr>
          <w:p w14:paraId="453FDFC8"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3.3E-04</w:t>
            </w:r>
          </w:p>
        </w:tc>
      </w:tr>
      <w:tr w:rsidR="00734046" w:rsidRPr="001C24C6" w14:paraId="56D40B78" w14:textId="77777777" w:rsidTr="0066573D">
        <w:tc>
          <w:tcPr>
            <w:tcW w:w="2790" w:type="dxa"/>
            <w:vAlign w:val="center"/>
          </w:tcPr>
          <w:p w14:paraId="3C303FFB" w14:textId="77777777" w:rsidR="00734046" w:rsidRPr="001C24C6" w:rsidRDefault="00734046" w:rsidP="0066573D">
            <w:pPr>
              <w:jc w:val="center"/>
              <w:rPr>
                <w:color w:val="000000" w:themeColor="text1"/>
                <w:sz w:val="20"/>
                <w:szCs w:val="20"/>
              </w:rPr>
            </w:pPr>
            <w:r w:rsidRPr="001C24C6">
              <w:rPr>
                <w:color w:val="000000" w:themeColor="text1"/>
                <w:sz w:val="20"/>
                <w:szCs w:val="20"/>
              </w:rPr>
              <w:t>Generation [NOR]</w:t>
            </w:r>
          </w:p>
        </w:tc>
        <w:tc>
          <w:tcPr>
            <w:tcW w:w="810" w:type="dxa"/>
            <w:vAlign w:val="bottom"/>
          </w:tcPr>
          <w:p w14:paraId="221364F7" w14:textId="77777777" w:rsidR="00734046" w:rsidRPr="001C24C6" w:rsidRDefault="00734046" w:rsidP="0066573D">
            <w:pPr>
              <w:jc w:val="center"/>
              <w:rPr>
                <w:color w:val="000000" w:themeColor="text1"/>
                <w:sz w:val="20"/>
                <w:szCs w:val="20"/>
              </w:rPr>
            </w:pPr>
            <w:r w:rsidRPr="001C24C6">
              <w:rPr>
                <w:color w:val="000000" w:themeColor="text1"/>
                <w:sz w:val="20"/>
                <w:szCs w:val="20"/>
              </w:rPr>
              <w:t>1.013</w:t>
            </w:r>
          </w:p>
        </w:tc>
        <w:tc>
          <w:tcPr>
            <w:tcW w:w="756" w:type="dxa"/>
            <w:vAlign w:val="bottom"/>
          </w:tcPr>
          <w:p w14:paraId="5D1516F8" w14:textId="77777777" w:rsidR="00734046" w:rsidRPr="001C24C6" w:rsidRDefault="00734046" w:rsidP="0066573D">
            <w:pPr>
              <w:jc w:val="center"/>
              <w:rPr>
                <w:color w:val="000000" w:themeColor="text1"/>
                <w:sz w:val="20"/>
                <w:szCs w:val="20"/>
              </w:rPr>
            </w:pPr>
            <w:r w:rsidRPr="001C24C6">
              <w:rPr>
                <w:color w:val="000000" w:themeColor="text1"/>
                <w:sz w:val="20"/>
                <w:szCs w:val="20"/>
              </w:rPr>
              <w:t>0.380</w:t>
            </w:r>
          </w:p>
        </w:tc>
        <w:tc>
          <w:tcPr>
            <w:tcW w:w="990" w:type="dxa"/>
            <w:vAlign w:val="bottom"/>
          </w:tcPr>
          <w:p w14:paraId="0D1F0DA0" w14:textId="77777777" w:rsidR="00734046" w:rsidRPr="001C24C6" w:rsidRDefault="00734046" w:rsidP="0066573D">
            <w:pPr>
              <w:jc w:val="center"/>
              <w:rPr>
                <w:color w:val="000000" w:themeColor="text1"/>
                <w:sz w:val="20"/>
                <w:szCs w:val="20"/>
              </w:rPr>
            </w:pPr>
          </w:p>
        </w:tc>
        <w:tc>
          <w:tcPr>
            <w:tcW w:w="1044" w:type="dxa"/>
            <w:vAlign w:val="bottom"/>
          </w:tcPr>
          <w:p w14:paraId="7B5A6B51"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7.8E-03</w:t>
            </w:r>
          </w:p>
        </w:tc>
      </w:tr>
      <w:tr w:rsidR="00734046" w:rsidRPr="001C24C6" w14:paraId="048C58FF" w14:textId="77777777" w:rsidTr="0066573D">
        <w:tc>
          <w:tcPr>
            <w:tcW w:w="2790" w:type="dxa"/>
            <w:vAlign w:val="bottom"/>
          </w:tcPr>
          <w:p w14:paraId="1FC8DCFA" w14:textId="77777777" w:rsidR="00734046" w:rsidRPr="001C24C6" w:rsidRDefault="00734046" w:rsidP="0066573D">
            <w:pPr>
              <w:jc w:val="center"/>
              <w:rPr>
                <w:color w:val="000000" w:themeColor="text1"/>
                <w:sz w:val="20"/>
                <w:szCs w:val="20"/>
              </w:rPr>
            </w:pPr>
          </w:p>
        </w:tc>
        <w:tc>
          <w:tcPr>
            <w:tcW w:w="810" w:type="dxa"/>
            <w:vAlign w:val="bottom"/>
          </w:tcPr>
          <w:p w14:paraId="77D22940" w14:textId="77777777" w:rsidR="00734046" w:rsidRPr="001C24C6" w:rsidRDefault="00734046" w:rsidP="0066573D">
            <w:pPr>
              <w:jc w:val="center"/>
              <w:rPr>
                <w:color w:val="000000" w:themeColor="text1"/>
                <w:sz w:val="20"/>
                <w:szCs w:val="20"/>
              </w:rPr>
            </w:pPr>
          </w:p>
        </w:tc>
        <w:tc>
          <w:tcPr>
            <w:tcW w:w="756" w:type="dxa"/>
            <w:vAlign w:val="bottom"/>
          </w:tcPr>
          <w:p w14:paraId="54857290" w14:textId="77777777" w:rsidR="00734046" w:rsidRPr="001C24C6" w:rsidRDefault="00734046" w:rsidP="0066573D">
            <w:pPr>
              <w:jc w:val="center"/>
              <w:rPr>
                <w:color w:val="000000" w:themeColor="text1"/>
                <w:sz w:val="20"/>
                <w:szCs w:val="20"/>
              </w:rPr>
            </w:pPr>
          </w:p>
        </w:tc>
        <w:tc>
          <w:tcPr>
            <w:tcW w:w="990" w:type="dxa"/>
            <w:vAlign w:val="bottom"/>
          </w:tcPr>
          <w:p w14:paraId="1E88D0F6" w14:textId="77777777" w:rsidR="00734046" w:rsidRPr="001C24C6" w:rsidRDefault="00734046" w:rsidP="0066573D">
            <w:pPr>
              <w:jc w:val="center"/>
              <w:rPr>
                <w:color w:val="000000" w:themeColor="text1"/>
                <w:sz w:val="20"/>
                <w:szCs w:val="20"/>
              </w:rPr>
            </w:pPr>
          </w:p>
        </w:tc>
        <w:tc>
          <w:tcPr>
            <w:tcW w:w="1044" w:type="dxa"/>
            <w:vAlign w:val="bottom"/>
          </w:tcPr>
          <w:p w14:paraId="01C52E42" w14:textId="77777777" w:rsidR="00734046" w:rsidRPr="001C24C6" w:rsidRDefault="00734046" w:rsidP="0066573D">
            <w:pPr>
              <w:jc w:val="center"/>
              <w:rPr>
                <w:color w:val="000000" w:themeColor="text1"/>
                <w:sz w:val="20"/>
                <w:szCs w:val="20"/>
              </w:rPr>
            </w:pPr>
          </w:p>
        </w:tc>
      </w:tr>
      <w:tr w:rsidR="00734046" w:rsidRPr="001C24C6" w14:paraId="7F88F0CC" w14:textId="77777777" w:rsidTr="0066573D">
        <w:tc>
          <w:tcPr>
            <w:tcW w:w="2790" w:type="dxa"/>
            <w:vAlign w:val="bottom"/>
          </w:tcPr>
          <w:p w14:paraId="173ED8E7" w14:textId="77777777" w:rsidR="00734046" w:rsidRPr="001C24C6" w:rsidRDefault="00734046" w:rsidP="0066573D">
            <w:pPr>
              <w:jc w:val="center"/>
              <w:rPr>
                <w:color w:val="000000" w:themeColor="text1"/>
                <w:sz w:val="20"/>
                <w:szCs w:val="20"/>
              </w:rPr>
            </w:pPr>
            <w:r w:rsidRPr="001C24C6">
              <w:rPr>
                <w:color w:val="000000" w:themeColor="text1"/>
                <w:sz w:val="20"/>
                <w:szCs w:val="20"/>
              </w:rPr>
              <w:t>Sex [Male]</w:t>
            </w:r>
          </w:p>
        </w:tc>
        <w:tc>
          <w:tcPr>
            <w:tcW w:w="810" w:type="dxa"/>
            <w:vAlign w:val="bottom"/>
          </w:tcPr>
          <w:p w14:paraId="6113CB1B" w14:textId="77777777" w:rsidR="00734046" w:rsidRPr="001C24C6" w:rsidRDefault="00734046" w:rsidP="0066573D">
            <w:pPr>
              <w:jc w:val="center"/>
              <w:rPr>
                <w:color w:val="000000" w:themeColor="text1"/>
                <w:sz w:val="20"/>
                <w:szCs w:val="20"/>
              </w:rPr>
            </w:pPr>
            <w:r w:rsidRPr="001C24C6">
              <w:rPr>
                <w:color w:val="000000" w:themeColor="text1"/>
                <w:sz w:val="20"/>
                <w:szCs w:val="20"/>
              </w:rPr>
              <w:t>-0.945</w:t>
            </w:r>
          </w:p>
        </w:tc>
        <w:tc>
          <w:tcPr>
            <w:tcW w:w="756" w:type="dxa"/>
            <w:vAlign w:val="bottom"/>
          </w:tcPr>
          <w:p w14:paraId="4F63BA6A" w14:textId="77777777" w:rsidR="00734046" w:rsidRPr="001C24C6" w:rsidRDefault="00734046" w:rsidP="0066573D">
            <w:pPr>
              <w:jc w:val="center"/>
              <w:rPr>
                <w:color w:val="000000" w:themeColor="text1"/>
                <w:sz w:val="20"/>
                <w:szCs w:val="20"/>
              </w:rPr>
            </w:pPr>
            <w:r w:rsidRPr="001C24C6">
              <w:rPr>
                <w:color w:val="000000" w:themeColor="text1"/>
                <w:sz w:val="20"/>
                <w:szCs w:val="20"/>
              </w:rPr>
              <w:t>0.224</w:t>
            </w:r>
          </w:p>
        </w:tc>
        <w:tc>
          <w:tcPr>
            <w:tcW w:w="990" w:type="dxa"/>
            <w:vAlign w:val="bottom"/>
          </w:tcPr>
          <w:p w14:paraId="3FF3505F" w14:textId="77777777" w:rsidR="00734046" w:rsidRPr="001C24C6" w:rsidRDefault="00734046" w:rsidP="0066573D">
            <w:pPr>
              <w:jc w:val="center"/>
              <w:rPr>
                <w:color w:val="000000" w:themeColor="text1"/>
                <w:sz w:val="20"/>
                <w:szCs w:val="20"/>
              </w:rPr>
            </w:pPr>
          </w:p>
        </w:tc>
        <w:tc>
          <w:tcPr>
            <w:tcW w:w="1044" w:type="dxa"/>
            <w:vAlign w:val="bottom"/>
          </w:tcPr>
          <w:p w14:paraId="745F1A82"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2.5E-05</w:t>
            </w:r>
          </w:p>
        </w:tc>
      </w:tr>
      <w:tr w:rsidR="00734046" w:rsidRPr="001C24C6" w14:paraId="0C883650" w14:textId="77777777" w:rsidTr="0066573D">
        <w:tc>
          <w:tcPr>
            <w:tcW w:w="2790" w:type="dxa"/>
            <w:vAlign w:val="bottom"/>
          </w:tcPr>
          <w:p w14:paraId="438AC0D0" w14:textId="77777777" w:rsidR="00734046" w:rsidRPr="001C24C6" w:rsidRDefault="00734046" w:rsidP="0066573D">
            <w:pPr>
              <w:jc w:val="center"/>
              <w:rPr>
                <w:color w:val="000000" w:themeColor="text1"/>
                <w:sz w:val="20"/>
                <w:szCs w:val="20"/>
              </w:rPr>
            </w:pPr>
          </w:p>
        </w:tc>
        <w:tc>
          <w:tcPr>
            <w:tcW w:w="810" w:type="dxa"/>
            <w:vAlign w:val="bottom"/>
          </w:tcPr>
          <w:p w14:paraId="3D13CB65" w14:textId="77777777" w:rsidR="00734046" w:rsidRPr="001C24C6" w:rsidRDefault="00734046" w:rsidP="0066573D">
            <w:pPr>
              <w:jc w:val="center"/>
              <w:rPr>
                <w:color w:val="000000" w:themeColor="text1"/>
                <w:sz w:val="20"/>
                <w:szCs w:val="20"/>
              </w:rPr>
            </w:pPr>
          </w:p>
        </w:tc>
        <w:tc>
          <w:tcPr>
            <w:tcW w:w="756" w:type="dxa"/>
            <w:vAlign w:val="bottom"/>
          </w:tcPr>
          <w:p w14:paraId="3B6EC7BF" w14:textId="77777777" w:rsidR="00734046" w:rsidRPr="001C24C6" w:rsidRDefault="00734046" w:rsidP="0066573D">
            <w:pPr>
              <w:jc w:val="center"/>
              <w:rPr>
                <w:color w:val="000000" w:themeColor="text1"/>
                <w:sz w:val="20"/>
                <w:szCs w:val="20"/>
              </w:rPr>
            </w:pPr>
          </w:p>
        </w:tc>
        <w:tc>
          <w:tcPr>
            <w:tcW w:w="990" w:type="dxa"/>
            <w:vAlign w:val="bottom"/>
          </w:tcPr>
          <w:p w14:paraId="23F1AD00" w14:textId="77777777" w:rsidR="00734046" w:rsidRPr="001C24C6" w:rsidRDefault="00734046" w:rsidP="0066573D">
            <w:pPr>
              <w:jc w:val="center"/>
              <w:rPr>
                <w:color w:val="000000" w:themeColor="text1"/>
                <w:sz w:val="20"/>
                <w:szCs w:val="20"/>
              </w:rPr>
            </w:pPr>
          </w:p>
        </w:tc>
        <w:tc>
          <w:tcPr>
            <w:tcW w:w="1044" w:type="dxa"/>
            <w:vAlign w:val="bottom"/>
          </w:tcPr>
          <w:p w14:paraId="09869ED6" w14:textId="77777777" w:rsidR="00734046" w:rsidRPr="001C24C6" w:rsidRDefault="00734046" w:rsidP="0066573D">
            <w:pPr>
              <w:jc w:val="center"/>
              <w:rPr>
                <w:color w:val="000000" w:themeColor="text1"/>
                <w:sz w:val="20"/>
                <w:szCs w:val="20"/>
              </w:rPr>
            </w:pPr>
          </w:p>
        </w:tc>
      </w:tr>
      <w:tr w:rsidR="00734046" w:rsidRPr="001C24C6" w14:paraId="4453D793" w14:textId="77777777" w:rsidTr="0066573D">
        <w:tc>
          <w:tcPr>
            <w:tcW w:w="2790" w:type="dxa"/>
            <w:vAlign w:val="bottom"/>
          </w:tcPr>
          <w:p w14:paraId="609841E0" w14:textId="77777777" w:rsidR="00734046" w:rsidRPr="001C24C6" w:rsidRDefault="00734046" w:rsidP="0066573D">
            <w:pPr>
              <w:jc w:val="center"/>
              <w:rPr>
                <w:color w:val="000000" w:themeColor="text1"/>
                <w:sz w:val="20"/>
                <w:szCs w:val="20"/>
              </w:rPr>
            </w:pPr>
            <w:r w:rsidRPr="001C24C6">
              <w:rPr>
                <w:color w:val="000000" w:themeColor="text1"/>
                <w:sz w:val="20"/>
                <w:szCs w:val="20"/>
              </w:rPr>
              <w:t>Generation*Sex [F</w:t>
            </w:r>
            <w:r w:rsidRPr="001C24C6">
              <w:rPr>
                <w:color w:val="000000" w:themeColor="text1"/>
                <w:sz w:val="20"/>
                <w:szCs w:val="20"/>
                <w:vertAlign w:val="subscript"/>
              </w:rPr>
              <w:t>1</w:t>
            </w:r>
            <w:r w:rsidRPr="001C24C6">
              <w:rPr>
                <w:color w:val="000000" w:themeColor="text1"/>
                <w:sz w:val="20"/>
                <w:szCs w:val="20"/>
              </w:rPr>
              <w:t>*Male]</w:t>
            </w:r>
          </w:p>
        </w:tc>
        <w:tc>
          <w:tcPr>
            <w:tcW w:w="810" w:type="dxa"/>
            <w:vAlign w:val="bottom"/>
          </w:tcPr>
          <w:p w14:paraId="4C240BA9" w14:textId="77777777" w:rsidR="00734046" w:rsidRPr="001C24C6" w:rsidRDefault="00734046" w:rsidP="0066573D">
            <w:pPr>
              <w:jc w:val="center"/>
              <w:rPr>
                <w:color w:val="000000" w:themeColor="text1"/>
                <w:sz w:val="20"/>
                <w:szCs w:val="20"/>
              </w:rPr>
            </w:pPr>
            <w:r w:rsidRPr="001C24C6">
              <w:rPr>
                <w:color w:val="000000" w:themeColor="text1"/>
                <w:sz w:val="20"/>
                <w:szCs w:val="20"/>
              </w:rPr>
              <w:t>-0.354</w:t>
            </w:r>
          </w:p>
        </w:tc>
        <w:tc>
          <w:tcPr>
            <w:tcW w:w="756" w:type="dxa"/>
            <w:vAlign w:val="bottom"/>
          </w:tcPr>
          <w:p w14:paraId="1DE031B5" w14:textId="77777777" w:rsidR="00734046" w:rsidRPr="001C24C6" w:rsidRDefault="00734046" w:rsidP="0066573D">
            <w:pPr>
              <w:jc w:val="center"/>
              <w:rPr>
                <w:color w:val="000000" w:themeColor="text1"/>
                <w:sz w:val="20"/>
                <w:szCs w:val="20"/>
              </w:rPr>
            </w:pPr>
            <w:r w:rsidRPr="001C24C6">
              <w:rPr>
                <w:color w:val="000000" w:themeColor="text1"/>
                <w:sz w:val="20"/>
                <w:szCs w:val="20"/>
              </w:rPr>
              <w:t>0.373</w:t>
            </w:r>
          </w:p>
        </w:tc>
        <w:tc>
          <w:tcPr>
            <w:tcW w:w="990" w:type="dxa"/>
            <w:vAlign w:val="bottom"/>
          </w:tcPr>
          <w:p w14:paraId="3CDFA207" w14:textId="77777777" w:rsidR="00734046" w:rsidRPr="001C24C6" w:rsidRDefault="00734046" w:rsidP="0066573D">
            <w:pPr>
              <w:jc w:val="center"/>
              <w:rPr>
                <w:color w:val="000000" w:themeColor="text1"/>
                <w:sz w:val="20"/>
                <w:szCs w:val="20"/>
              </w:rPr>
            </w:pPr>
            <w:r w:rsidRPr="001C24C6">
              <w:rPr>
                <w:color w:val="000000" w:themeColor="text1"/>
                <w:sz w:val="20"/>
                <w:szCs w:val="20"/>
              </w:rPr>
              <w:t>0.05</w:t>
            </w:r>
          </w:p>
        </w:tc>
        <w:tc>
          <w:tcPr>
            <w:tcW w:w="1044" w:type="dxa"/>
            <w:vAlign w:val="bottom"/>
          </w:tcPr>
          <w:p w14:paraId="6A57C600" w14:textId="77777777" w:rsidR="00734046" w:rsidRPr="001C24C6" w:rsidRDefault="00734046" w:rsidP="0066573D">
            <w:pPr>
              <w:jc w:val="center"/>
              <w:rPr>
                <w:color w:val="000000" w:themeColor="text1"/>
                <w:sz w:val="20"/>
                <w:szCs w:val="20"/>
              </w:rPr>
            </w:pPr>
            <w:r w:rsidRPr="001C24C6">
              <w:rPr>
                <w:color w:val="000000" w:themeColor="text1"/>
                <w:sz w:val="20"/>
                <w:szCs w:val="20"/>
              </w:rPr>
              <w:t>0.34</w:t>
            </w:r>
          </w:p>
        </w:tc>
      </w:tr>
      <w:tr w:rsidR="00734046" w:rsidRPr="001C24C6" w14:paraId="0818DCAE" w14:textId="77777777" w:rsidTr="0066573D">
        <w:tc>
          <w:tcPr>
            <w:tcW w:w="2790" w:type="dxa"/>
            <w:tcBorders>
              <w:bottom w:val="single" w:sz="4" w:space="0" w:color="auto"/>
            </w:tcBorders>
            <w:vAlign w:val="bottom"/>
          </w:tcPr>
          <w:p w14:paraId="5F81F99E" w14:textId="77777777" w:rsidR="00734046" w:rsidRPr="001C24C6" w:rsidRDefault="00734046" w:rsidP="0066573D">
            <w:pPr>
              <w:jc w:val="center"/>
              <w:rPr>
                <w:color w:val="000000" w:themeColor="text1"/>
                <w:sz w:val="20"/>
                <w:szCs w:val="20"/>
              </w:rPr>
            </w:pPr>
            <w:r w:rsidRPr="001C24C6">
              <w:rPr>
                <w:color w:val="000000" w:themeColor="text1"/>
                <w:sz w:val="20"/>
                <w:szCs w:val="20"/>
              </w:rPr>
              <w:t>Generation*Sex [NOR*Male]</w:t>
            </w:r>
          </w:p>
        </w:tc>
        <w:tc>
          <w:tcPr>
            <w:tcW w:w="810" w:type="dxa"/>
            <w:tcBorders>
              <w:bottom w:val="single" w:sz="4" w:space="0" w:color="auto"/>
            </w:tcBorders>
            <w:vAlign w:val="bottom"/>
          </w:tcPr>
          <w:p w14:paraId="18520CB9" w14:textId="77777777" w:rsidR="00734046" w:rsidRPr="001C24C6" w:rsidRDefault="00734046" w:rsidP="0066573D">
            <w:pPr>
              <w:jc w:val="center"/>
              <w:rPr>
                <w:color w:val="000000" w:themeColor="text1"/>
                <w:sz w:val="20"/>
                <w:szCs w:val="20"/>
              </w:rPr>
            </w:pPr>
            <w:r w:rsidRPr="001C24C6">
              <w:rPr>
                <w:color w:val="000000" w:themeColor="text1"/>
                <w:sz w:val="20"/>
                <w:szCs w:val="20"/>
              </w:rPr>
              <w:t>-1.175</w:t>
            </w:r>
          </w:p>
        </w:tc>
        <w:tc>
          <w:tcPr>
            <w:tcW w:w="756" w:type="dxa"/>
            <w:tcBorders>
              <w:bottom w:val="single" w:sz="4" w:space="0" w:color="auto"/>
            </w:tcBorders>
            <w:vAlign w:val="bottom"/>
          </w:tcPr>
          <w:p w14:paraId="1EBEE562" w14:textId="77777777" w:rsidR="00734046" w:rsidRPr="001C24C6" w:rsidRDefault="00734046" w:rsidP="0066573D">
            <w:pPr>
              <w:jc w:val="center"/>
              <w:rPr>
                <w:color w:val="000000" w:themeColor="text1"/>
                <w:sz w:val="20"/>
                <w:szCs w:val="20"/>
              </w:rPr>
            </w:pPr>
            <w:r w:rsidRPr="001C24C6">
              <w:rPr>
                <w:color w:val="000000" w:themeColor="text1"/>
                <w:sz w:val="20"/>
                <w:szCs w:val="20"/>
              </w:rPr>
              <w:t>0.504</w:t>
            </w:r>
          </w:p>
        </w:tc>
        <w:tc>
          <w:tcPr>
            <w:tcW w:w="990" w:type="dxa"/>
            <w:tcBorders>
              <w:bottom w:val="single" w:sz="4" w:space="0" w:color="auto"/>
            </w:tcBorders>
            <w:vAlign w:val="bottom"/>
          </w:tcPr>
          <w:p w14:paraId="1C72A1B7" w14:textId="77777777" w:rsidR="00734046" w:rsidRPr="001C24C6" w:rsidRDefault="00734046" w:rsidP="0066573D">
            <w:pPr>
              <w:jc w:val="center"/>
              <w:rPr>
                <w:color w:val="000000" w:themeColor="text1"/>
                <w:sz w:val="20"/>
                <w:szCs w:val="20"/>
              </w:rPr>
            </w:pPr>
          </w:p>
        </w:tc>
        <w:tc>
          <w:tcPr>
            <w:tcW w:w="1044" w:type="dxa"/>
            <w:tcBorders>
              <w:bottom w:val="single" w:sz="4" w:space="0" w:color="auto"/>
            </w:tcBorders>
            <w:vAlign w:val="bottom"/>
          </w:tcPr>
          <w:p w14:paraId="74B2BD66" w14:textId="77777777" w:rsidR="00734046" w:rsidRPr="001C24C6" w:rsidRDefault="00734046" w:rsidP="0066573D">
            <w:pPr>
              <w:jc w:val="center"/>
              <w:rPr>
                <w:b/>
                <w:bCs/>
                <w:color w:val="000000" w:themeColor="text1"/>
                <w:sz w:val="20"/>
                <w:szCs w:val="20"/>
              </w:rPr>
            </w:pPr>
            <w:r w:rsidRPr="001C24C6">
              <w:rPr>
                <w:b/>
                <w:bCs/>
                <w:color w:val="000000" w:themeColor="text1"/>
                <w:sz w:val="20"/>
                <w:szCs w:val="20"/>
              </w:rPr>
              <w:t>0.02</w:t>
            </w:r>
          </w:p>
        </w:tc>
      </w:tr>
    </w:tbl>
    <w:p w14:paraId="3CD6C4F8" w14:textId="77777777" w:rsidR="00734046" w:rsidRPr="00194F23" w:rsidRDefault="00734046" w:rsidP="00734046">
      <w:pPr>
        <w:rPr>
          <w:b/>
          <w:bCs/>
          <w:color w:val="FF0000"/>
        </w:rPr>
      </w:pPr>
      <w:r w:rsidRPr="00194F23">
        <w:rPr>
          <w:b/>
          <w:bCs/>
          <w:color w:val="FF0000"/>
        </w:rPr>
        <w:t xml:space="preserve"> </w:t>
      </w:r>
    </w:p>
    <w:p w14:paraId="164F3C0F" w14:textId="77777777" w:rsidR="00734046" w:rsidRDefault="00734046" w:rsidP="00734046">
      <w:pPr>
        <w:rPr>
          <w:b/>
          <w:bCs/>
        </w:rPr>
      </w:pPr>
      <w:r>
        <w:rPr>
          <w:b/>
          <w:bCs/>
        </w:rPr>
        <w:br w:type="page"/>
      </w:r>
    </w:p>
    <w:p w14:paraId="78BFB661" w14:textId="77777777" w:rsidR="00734046" w:rsidRDefault="00734046" w:rsidP="00734046">
      <w:pPr>
        <w:pStyle w:val="Heading1"/>
      </w:pPr>
      <w:r>
        <w:lastRenderedPageBreak/>
        <w:t>Figures</w:t>
      </w:r>
    </w:p>
    <w:p w14:paraId="6DC4AA83" w14:textId="77777777" w:rsidR="00734046" w:rsidRDefault="00734046" w:rsidP="00734046"/>
    <w:p w14:paraId="018A53B0" w14:textId="0258FAA3" w:rsidR="002751F9" w:rsidRPr="002751F9" w:rsidRDefault="00705B9F" w:rsidP="002751F9">
      <w:r>
        <w:rPr>
          <w:noProof/>
        </w:rPr>
        <w:drawing>
          <wp:inline distT="0" distB="0" distL="0" distR="0" wp14:anchorId="2A93DEE9" wp14:editId="30E6A909">
            <wp:extent cx="5943600" cy="3208020"/>
            <wp:effectExtent l="0" t="0" r="0" b="5080"/>
            <wp:docPr id="7" name="Picture 7" descr="A picture containing map, text, atla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 text, atlas,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8020"/>
                    </a:xfrm>
                    <a:prstGeom prst="rect">
                      <a:avLst/>
                    </a:prstGeom>
                  </pic:spPr>
                </pic:pic>
              </a:graphicData>
            </a:graphic>
          </wp:inline>
        </w:drawing>
      </w:r>
    </w:p>
    <w:p w14:paraId="713052D4" w14:textId="77777777" w:rsidR="002751F9" w:rsidRDefault="002751F9" w:rsidP="00734046"/>
    <w:p w14:paraId="2CCE466C" w14:textId="34F16EFD" w:rsidR="00734046" w:rsidRDefault="00734046" w:rsidP="00734046">
      <w:r w:rsidRPr="002751F9">
        <w:rPr>
          <w:b/>
          <w:bCs/>
        </w:rPr>
        <w:t>Fig. 1</w:t>
      </w:r>
      <w:r>
        <w:t xml:space="preserve"> Map of Study System.</w:t>
      </w:r>
      <w:r w:rsidR="002751F9">
        <w:t xml:space="preserve"> This is a placeholder, I will make a cleaner map before submission</w:t>
      </w:r>
      <w:r w:rsidR="00705B9F">
        <w:t>.</w:t>
      </w:r>
    </w:p>
    <w:p w14:paraId="00706731" w14:textId="77777777" w:rsidR="00734046" w:rsidRDefault="00734046" w:rsidP="00734046"/>
    <w:p w14:paraId="733380FD" w14:textId="77777777" w:rsidR="00734046" w:rsidRDefault="00734046" w:rsidP="00734046">
      <w:r>
        <w:br w:type="page"/>
      </w:r>
    </w:p>
    <w:p w14:paraId="19E860FA" w14:textId="77777777" w:rsidR="00734046" w:rsidRDefault="00734046" w:rsidP="00734046">
      <w:pPr>
        <w:rPr>
          <w:b/>
          <w:bCs/>
          <w:sz w:val="20"/>
          <w:szCs w:val="20"/>
        </w:rPr>
      </w:pPr>
    </w:p>
    <w:p w14:paraId="02DD079A" w14:textId="77777777" w:rsidR="00734046" w:rsidRDefault="00734046" w:rsidP="00734046">
      <w:pPr>
        <w:rPr>
          <w:b/>
          <w:bCs/>
          <w:sz w:val="20"/>
          <w:szCs w:val="20"/>
        </w:rPr>
      </w:pPr>
      <w:r>
        <w:rPr>
          <w:b/>
          <w:bCs/>
          <w:noProof/>
          <w:sz w:val="20"/>
          <w:szCs w:val="20"/>
        </w:rPr>
        <w:drawing>
          <wp:inline distT="0" distB="0" distL="0" distR="0" wp14:anchorId="225E94E1" wp14:editId="2182336A">
            <wp:extent cx="4278549" cy="2624268"/>
            <wp:effectExtent l="0" t="0" r="1905" b="5080"/>
            <wp:docPr id="5" name="Picture 5" descr="A picture containing text, line,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number,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9558" cy="2631020"/>
                    </a:xfrm>
                    <a:prstGeom prst="rect">
                      <a:avLst/>
                    </a:prstGeom>
                  </pic:spPr>
                </pic:pic>
              </a:graphicData>
            </a:graphic>
          </wp:inline>
        </w:drawing>
      </w:r>
    </w:p>
    <w:p w14:paraId="74795BEF" w14:textId="77777777" w:rsidR="00734046" w:rsidRDefault="00734046" w:rsidP="00734046">
      <w:pPr>
        <w:rPr>
          <w:sz w:val="20"/>
          <w:szCs w:val="20"/>
        </w:rPr>
      </w:pPr>
      <w:r w:rsidRPr="00C54FCA">
        <w:rPr>
          <w:b/>
          <w:bCs/>
          <w:sz w:val="20"/>
          <w:szCs w:val="20"/>
        </w:rPr>
        <w:t>Fig</w:t>
      </w:r>
      <w:r>
        <w:rPr>
          <w:b/>
          <w:bCs/>
          <w:sz w:val="20"/>
          <w:szCs w:val="20"/>
        </w:rPr>
        <w:t>.</w:t>
      </w:r>
      <w:r w:rsidRPr="00C54FCA">
        <w:rPr>
          <w:b/>
          <w:bCs/>
          <w:sz w:val="20"/>
          <w:szCs w:val="20"/>
        </w:rPr>
        <w:t xml:space="preserve"> 2 </w:t>
      </w:r>
      <w:proofErr w:type="spellStart"/>
      <w:r w:rsidRPr="00C54FCA">
        <w:rPr>
          <w:sz w:val="20"/>
          <w:szCs w:val="20"/>
          <w:vertAlign w:val="subscript"/>
        </w:rPr>
        <w:t>model</w:t>
      </w:r>
      <w:r w:rsidRPr="00C54FCA">
        <w:rPr>
          <w:sz w:val="20"/>
          <w:szCs w:val="20"/>
        </w:rPr>
        <w:t>RRS</w:t>
      </w:r>
      <w:proofErr w:type="spellEnd"/>
      <w:r w:rsidRPr="00C54FCA">
        <w:rPr>
          <w:sz w:val="20"/>
          <w:szCs w:val="20"/>
        </w:rPr>
        <w:t xml:space="preserve">. </w:t>
      </w:r>
      <w:r w:rsidRPr="00C54FCA">
        <w:rPr>
          <w:i/>
          <w:iCs/>
          <w:sz w:val="20"/>
          <w:szCs w:val="20"/>
        </w:rPr>
        <w:t xml:space="preserve">Post-hoc </w:t>
      </w:r>
      <w:r w:rsidRPr="00C54FCA">
        <w:rPr>
          <w:sz w:val="20"/>
          <w:szCs w:val="20"/>
        </w:rPr>
        <w:t xml:space="preserve">contrasts of marginal mean TLF between different levels of </w:t>
      </w:r>
      <w:r w:rsidRPr="00C54FCA">
        <w:rPr>
          <w:i/>
          <w:iCs/>
          <w:sz w:val="20"/>
          <w:szCs w:val="20"/>
        </w:rPr>
        <w:t>generation</w:t>
      </w:r>
      <w:r w:rsidRPr="00C54FCA">
        <w:rPr>
          <w:sz w:val="20"/>
          <w:szCs w:val="20"/>
        </w:rPr>
        <w:t xml:space="preserve"> in </w:t>
      </w:r>
      <w:r w:rsidRPr="00C54FCA">
        <w:rPr>
          <w:color w:val="000000"/>
          <w:sz w:val="20"/>
          <w:szCs w:val="20"/>
        </w:rPr>
        <w:t>GLMM</w:t>
      </w:r>
      <w:r w:rsidRPr="00C54FCA">
        <w:rPr>
          <w:color w:val="000000"/>
          <w:sz w:val="20"/>
          <w:szCs w:val="20"/>
          <w:vertAlign w:val="subscript"/>
        </w:rPr>
        <w:t xml:space="preserve">TLF </w:t>
      </w:r>
      <w:r w:rsidRPr="00C54FCA">
        <w:rPr>
          <w:color w:val="000000"/>
          <w:sz w:val="20"/>
          <w:szCs w:val="20"/>
        </w:rPr>
        <w:t xml:space="preserve">after controlling for effects of </w:t>
      </w:r>
      <w:r w:rsidRPr="00C54FCA">
        <w:rPr>
          <w:i/>
          <w:iCs/>
          <w:color w:val="000000"/>
          <w:sz w:val="20"/>
          <w:szCs w:val="20"/>
        </w:rPr>
        <w:t xml:space="preserve">body length </w:t>
      </w:r>
      <w:r w:rsidRPr="00C54FCA">
        <w:rPr>
          <w:color w:val="000000"/>
          <w:sz w:val="20"/>
          <w:szCs w:val="20"/>
        </w:rPr>
        <w:t xml:space="preserve">and </w:t>
      </w:r>
      <w:r w:rsidRPr="00C54FCA">
        <w:rPr>
          <w:i/>
          <w:iCs/>
          <w:color w:val="000000"/>
          <w:sz w:val="20"/>
          <w:szCs w:val="20"/>
        </w:rPr>
        <w:t>year</w:t>
      </w:r>
      <w:r w:rsidRPr="00C54FCA">
        <w:rPr>
          <w:color w:val="000000"/>
          <w:sz w:val="20"/>
          <w:szCs w:val="20"/>
        </w:rPr>
        <w:t xml:space="preserve">. </w:t>
      </w:r>
      <w:r>
        <w:rPr>
          <w:color w:val="000000"/>
          <w:sz w:val="20"/>
          <w:szCs w:val="20"/>
        </w:rPr>
        <w:t>Error bars</w:t>
      </w:r>
      <w:r w:rsidRPr="00C54FCA">
        <w:rPr>
          <w:color w:val="000000"/>
          <w:sz w:val="20"/>
          <w:szCs w:val="20"/>
        </w:rPr>
        <w:t xml:space="preserve"> is the standard error of the </w:t>
      </w:r>
      <w:proofErr w:type="spellStart"/>
      <w:r w:rsidRPr="00C54FCA">
        <w:rPr>
          <w:sz w:val="20"/>
          <w:szCs w:val="20"/>
          <w:vertAlign w:val="subscript"/>
        </w:rPr>
        <w:t>model</w:t>
      </w:r>
      <w:r w:rsidRPr="00C54FCA">
        <w:rPr>
          <w:sz w:val="20"/>
          <w:szCs w:val="20"/>
        </w:rPr>
        <w:t>RRS</w:t>
      </w:r>
      <w:proofErr w:type="spellEnd"/>
      <w:r w:rsidRPr="00C54FCA">
        <w:rPr>
          <w:sz w:val="20"/>
          <w:szCs w:val="20"/>
        </w:rPr>
        <w:t xml:space="preserve"> estimate.</w:t>
      </w:r>
      <w:r>
        <w:rPr>
          <w:sz w:val="20"/>
          <w:szCs w:val="20"/>
        </w:rPr>
        <w:t xml:space="preserve"> Horizontal line at RRS  = 1 indicated equal fitness between the two groups.</w:t>
      </w:r>
    </w:p>
    <w:p w14:paraId="6EC8DA7B" w14:textId="77777777" w:rsidR="00734046" w:rsidRDefault="00734046" w:rsidP="00734046">
      <w:pPr>
        <w:rPr>
          <w:sz w:val="20"/>
          <w:szCs w:val="20"/>
        </w:rPr>
      </w:pPr>
    </w:p>
    <w:p w14:paraId="2A729ECA" w14:textId="77777777" w:rsidR="00734046" w:rsidRDefault="00734046" w:rsidP="00734046">
      <w:pPr>
        <w:rPr>
          <w:sz w:val="20"/>
          <w:szCs w:val="20"/>
        </w:rPr>
      </w:pPr>
    </w:p>
    <w:p w14:paraId="0A4279D6" w14:textId="77777777" w:rsidR="00734046" w:rsidRDefault="00734046" w:rsidP="00734046">
      <w:pPr>
        <w:rPr>
          <w:sz w:val="20"/>
          <w:szCs w:val="20"/>
        </w:rPr>
      </w:pPr>
    </w:p>
    <w:p w14:paraId="3348C10A" w14:textId="77777777" w:rsidR="00734046" w:rsidRDefault="00734046" w:rsidP="00734046">
      <w:pPr>
        <w:rPr>
          <w:sz w:val="20"/>
          <w:szCs w:val="20"/>
        </w:rPr>
      </w:pPr>
    </w:p>
    <w:p w14:paraId="09225C40" w14:textId="77777777" w:rsidR="00734046" w:rsidRDefault="00734046" w:rsidP="00734046">
      <w:pPr>
        <w:rPr>
          <w:sz w:val="20"/>
          <w:szCs w:val="20"/>
        </w:rPr>
      </w:pPr>
    </w:p>
    <w:p w14:paraId="0639BEE6" w14:textId="77777777" w:rsidR="00734046" w:rsidRDefault="00734046" w:rsidP="00734046">
      <w:pPr>
        <w:rPr>
          <w:sz w:val="20"/>
          <w:szCs w:val="20"/>
        </w:rPr>
      </w:pPr>
    </w:p>
    <w:p w14:paraId="705D2125" w14:textId="77777777" w:rsidR="00734046" w:rsidRDefault="00734046" w:rsidP="00734046">
      <w:pPr>
        <w:rPr>
          <w:sz w:val="20"/>
          <w:szCs w:val="20"/>
        </w:rPr>
      </w:pPr>
    </w:p>
    <w:p w14:paraId="3FCD6CFF" w14:textId="77777777" w:rsidR="00734046" w:rsidRDefault="00734046" w:rsidP="00734046">
      <w:pPr>
        <w:rPr>
          <w:sz w:val="20"/>
          <w:szCs w:val="20"/>
        </w:rPr>
      </w:pPr>
    </w:p>
    <w:p w14:paraId="46DB437C" w14:textId="77777777" w:rsidR="00734046" w:rsidRDefault="00734046" w:rsidP="00734046">
      <w:pPr>
        <w:rPr>
          <w:sz w:val="20"/>
          <w:szCs w:val="20"/>
        </w:rPr>
      </w:pPr>
      <w:r>
        <w:rPr>
          <w:sz w:val="20"/>
          <w:szCs w:val="20"/>
        </w:rPr>
        <w:br w:type="page"/>
      </w:r>
    </w:p>
    <w:p w14:paraId="64B8C582" w14:textId="77777777" w:rsidR="00734046" w:rsidRDefault="00734046" w:rsidP="00734046">
      <w:pPr>
        <w:rPr>
          <w:sz w:val="20"/>
          <w:szCs w:val="20"/>
        </w:rPr>
      </w:pPr>
    </w:p>
    <w:p w14:paraId="1F7E07C9" w14:textId="77777777" w:rsidR="00734046" w:rsidRDefault="00734046" w:rsidP="00734046">
      <w:pPr>
        <w:rPr>
          <w:sz w:val="20"/>
          <w:szCs w:val="20"/>
        </w:rPr>
      </w:pPr>
    </w:p>
    <w:p w14:paraId="40FD71A7" w14:textId="77777777" w:rsidR="00734046" w:rsidRDefault="00734046" w:rsidP="00734046">
      <w:pPr>
        <w:rPr>
          <w:sz w:val="20"/>
          <w:szCs w:val="20"/>
        </w:rPr>
      </w:pPr>
      <w:r>
        <w:rPr>
          <w:noProof/>
          <w:sz w:val="20"/>
          <w:szCs w:val="20"/>
        </w:rPr>
        <w:drawing>
          <wp:inline distT="0" distB="0" distL="0" distR="0" wp14:anchorId="1AFB1B6A" wp14:editId="2E5763F0">
            <wp:extent cx="4672399" cy="3197798"/>
            <wp:effectExtent l="0" t="0" r="1270" b="3175"/>
            <wp:docPr id="6" name="Picture 6"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line,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5217" cy="3206571"/>
                    </a:xfrm>
                    <a:prstGeom prst="rect">
                      <a:avLst/>
                    </a:prstGeom>
                  </pic:spPr>
                </pic:pic>
              </a:graphicData>
            </a:graphic>
          </wp:inline>
        </w:drawing>
      </w:r>
    </w:p>
    <w:p w14:paraId="55FDE005" w14:textId="77777777" w:rsidR="00734046" w:rsidRPr="006A7490" w:rsidRDefault="00734046" w:rsidP="00734046">
      <w:pPr>
        <w:rPr>
          <w:sz w:val="20"/>
          <w:szCs w:val="20"/>
        </w:rPr>
      </w:pPr>
      <w:r w:rsidRPr="00E8644C">
        <w:rPr>
          <w:b/>
          <w:bCs/>
          <w:sz w:val="20"/>
          <w:szCs w:val="20"/>
        </w:rPr>
        <w:t xml:space="preserve">Fig. 3 </w:t>
      </w:r>
      <w:r w:rsidRPr="00E8644C">
        <w:rPr>
          <w:sz w:val="20"/>
          <w:szCs w:val="20"/>
          <w:vertAlign w:val="subscript"/>
        </w:rPr>
        <w:t>Δ</w:t>
      </w:r>
      <w:r w:rsidRPr="00E8644C">
        <w:rPr>
          <w:sz w:val="20"/>
          <w:szCs w:val="20"/>
        </w:rPr>
        <w:t>RRS</w:t>
      </w:r>
      <w:r>
        <w:rPr>
          <w:sz w:val="20"/>
          <w:szCs w:val="20"/>
        </w:rPr>
        <w:t>. Mean TLF of HOR salmon divided by mean TLF of either F</w:t>
      </w:r>
      <w:r w:rsidRPr="00E8644C">
        <w:rPr>
          <w:sz w:val="20"/>
          <w:szCs w:val="20"/>
          <w:vertAlign w:val="subscript"/>
        </w:rPr>
        <w:t>1</w:t>
      </w:r>
      <w:r>
        <w:rPr>
          <w:sz w:val="20"/>
          <w:szCs w:val="20"/>
        </w:rPr>
        <w:t>s or NORs. Error bars are maximum likelihood based 95% confidence intervals. The confidence interval for the F</w:t>
      </w:r>
      <w:r w:rsidRPr="006A7490">
        <w:rPr>
          <w:sz w:val="20"/>
          <w:szCs w:val="20"/>
          <w:vertAlign w:val="subscript"/>
        </w:rPr>
        <w:t>1</w:t>
      </w:r>
      <w:r>
        <w:rPr>
          <w:sz w:val="20"/>
          <w:szCs w:val="20"/>
        </w:rPr>
        <w:t xml:space="preserve"> </w:t>
      </w:r>
      <w:r>
        <w:rPr>
          <w:i/>
          <w:iCs/>
          <w:sz w:val="20"/>
          <w:szCs w:val="20"/>
        </w:rPr>
        <w:t xml:space="preserve">vs </w:t>
      </w:r>
      <w:r>
        <w:rPr>
          <w:sz w:val="20"/>
          <w:szCs w:val="20"/>
        </w:rPr>
        <w:t>NOR contrast extends beyond the plot extent.</w:t>
      </w:r>
    </w:p>
    <w:p w14:paraId="0787FD2E" w14:textId="77777777" w:rsidR="00734046" w:rsidRDefault="00734046" w:rsidP="00734046">
      <w:pPr>
        <w:rPr>
          <w:sz w:val="20"/>
          <w:szCs w:val="20"/>
        </w:rPr>
      </w:pPr>
    </w:p>
    <w:p w14:paraId="1B5582AD" w14:textId="77777777" w:rsidR="00A50C4A" w:rsidRDefault="00734046">
      <w:pPr>
        <w:rPr>
          <w:sz w:val="20"/>
          <w:szCs w:val="20"/>
        </w:rPr>
      </w:pPr>
      <w:r>
        <w:rPr>
          <w:sz w:val="20"/>
          <w:szCs w:val="20"/>
        </w:rPr>
        <w:br w:type="page"/>
      </w:r>
    </w:p>
    <w:p w14:paraId="549D9797" w14:textId="77777777" w:rsidR="00A50C4A" w:rsidRDefault="00A50C4A">
      <w:pPr>
        <w:rPr>
          <w:b/>
          <w:bCs/>
          <w:sz w:val="20"/>
          <w:szCs w:val="20"/>
        </w:rPr>
      </w:pPr>
    </w:p>
    <w:p w14:paraId="09AF78BB" w14:textId="33B7EF70" w:rsidR="00044C25" w:rsidRDefault="00044C25">
      <w:pPr>
        <w:rPr>
          <w:b/>
          <w:bCs/>
          <w:sz w:val="20"/>
          <w:szCs w:val="20"/>
        </w:rPr>
      </w:pPr>
      <w:r>
        <w:rPr>
          <w:b/>
          <w:bCs/>
          <w:noProof/>
          <w:sz w:val="20"/>
          <w:szCs w:val="20"/>
        </w:rPr>
        <w:drawing>
          <wp:inline distT="0" distB="0" distL="0" distR="0" wp14:anchorId="326963B2" wp14:editId="7D758DAA">
            <wp:extent cx="5943600" cy="3639820"/>
            <wp:effectExtent l="0" t="0" r="0" b="5080"/>
            <wp:docPr id="2" name="Picture 2"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inline>
        </w:drawing>
      </w:r>
    </w:p>
    <w:p w14:paraId="07088DA1" w14:textId="12579FF7" w:rsidR="00A50C4A" w:rsidRPr="00A50C4A" w:rsidRDefault="00A50C4A">
      <w:pPr>
        <w:rPr>
          <w:b/>
          <w:bCs/>
          <w:sz w:val="20"/>
          <w:szCs w:val="20"/>
        </w:rPr>
      </w:pPr>
      <w:r w:rsidRPr="00A50C4A">
        <w:rPr>
          <w:b/>
          <w:bCs/>
          <w:sz w:val="20"/>
          <w:szCs w:val="20"/>
        </w:rPr>
        <w:t>Fig. 4</w:t>
      </w:r>
      <w:r w:rsidR="00D106B1">
        <w:rPr>
          <w:b/>
          <w:bCs/>
          <w:sz w:val="20"/>
          <w:szCs w:val="20"/>
        </w:rPr>
        <w:t xml:space="preserve"> </w:t>
      </w:r>
      <w:r w:rsidR="00D106B1" w:rsidRPr="00D106B1">
        <w:rPr>
          <w:sz w:val="20"/>
          <w:szCs w:val="20"/>
        </w:rPr>
        <w:t xml:space="preserve">Estimated </w:t>
      </w:r>
      <w:r w:rsidR="00364C6E">
        <w:rPr>
          <w:sz w:val="20"/>
          <w:szCs w:val="20"/>
        </w:rPr>
        <w:t>p</w:t>
      </w:r>
      <w:r w:rsidR="00D106B1" w:rsidRPr="00D106B1">
        <w:rPr>
          <w:sz w:val="20"/>
          <w:szCs w:val="20"/>
        </w:rPr>
        <w:t>roportion</w:t>
      </w:r>
      <w:r w:rsidR="00364C6E">
        <w:rPr>
          <w:sz w:val="20"/>
          <w:szCs w:val="20"/>
        </w:rPr>
        <w:t xml:space="preserve"> of age-5 </w:t>
      </w:r>
      <w:r w:rsidR="00364C6E">
        <w:rPr>
          <w:i/>
          <w:iCs/>
          <w:sz w:val="20"/>
          <w:szCs w:val="20"/>
        </w:rPr>
        <w:t>vs.</w:t>
      </w:r>
      <w:r w:rsidR="00364C6E">
        <w:rPr>
          <w:sz w:val="20"/>
          <w:szCs w:val="20"/>
        </w:rPr>
        <w:t xml:space="preserve"> age-4 female (left panel) and male (right panel) offspring produced by hatchery salmon, F</w:t>
      </w:r>
      <w:r w:rsidR="00364C6E" w:rsidRPr="00364C6E">
        <w:rPr>
          <w:sz w:val="20"/>
          <w:szCs w:val="20"/>
          <w:vertAlign w:val="subscript"/>
        </w:rPr>
        <w:t>1</w:t>
      </w:r>
      <w:r w:rsidR="00364C6E">
        <w:rPr>
          <w:sz w:val="20"/>
          <w:szCs w:val="20"/>
        </w:rPr>
        <w:t>s and NORs. Error bars are 95% confidence limits of the estimates.</w:t>
      </w:r>
      <w:r w:rsidRPr="00A50C4A">
        <w:rPr>
          <w:b/>
          <w:bCs/>
          <w:sz w:val="20"/>
          <w:szCs w:val="20"/>
        </w:rPr>
        <w:br w:type="page"/>
      </w:r>
    </w:p>
    <w:p w14:paraId="6E2E0AA4" w14:textId="77777777" w:rsidR="00734046" w:rsidRDefault="00734046" w:rsidP="00734046">
      <w:pPr>
        <w:pStyle w:val="Heading1"/>
      </w:pPr>
      <w:r>
        <w:lastRenderedPageBreak/>
        <w:t>Supplemental Tables</w:t>
      </w:r>
    </w:p>
    <w:p w14:paraId="775B1569" w14:textId="77777777" w:rsidR="00734046" w:rsidRDefault="00734046" w:rsidP="00734046"/>
    <w:p w14:paraId="165DB80C" w14:textId="77777777" w:rsidR="00527722" w:rsidRPr="002B37B0" w:rsidRDefault="00527722" w:rsidP="00527722">
      <w:pPr>
        <w:rPr>
          <w:sz w:val="20"/>
          <w:szCs w:val="20"/>
        </w:rPr>
      </w:pPr>
      <w:r w:rsidRPr="002B37B0">
        <w:rPr>
          <w:b/>
          <w:bCs/>
          <w:sz w:val="20"/>
          <w:szCs w:val="20"/>
        </w:rPr>
        <w:t>Supplemental Table 1</w:t>
      </w:r>
      <w:r w:rsidRPr="002B37B0">
        <w:rPr>
          <w:sz w:val="20"/>
          <w:szCs w:val="20"/>
        </w:rPr>
        <w:t xml:space="preserve"> Sex ratios by generation.</w:t>
      </w:r>
    </w:p>
    <w:p w14:paraId="7C514345" w14:textId="77777777" w:rsidR="00734046" w:rsidRDefault="00734046" w:rsidP="00734046">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595"/>
        <w:gridCol w:w="696"/>
        <w:gridCol w:w="1150"/>
      </w:tblGrid>
      <w:tr w:rsidR="00734046" w:rsidRPr="002B37B0" w14:paraId="5FAAB045" w14:textId="77777777" w:rsidTr="0066573D">
        <w:tc>
          <w:tcPr>
            <w:tcW w:w="236" w:type="dxa"/>
            <w:tcBorders>
              <w:top w:val="single" w:sz="4" w:space="0" w:color="auto"/>
              <w:bottom w:val="single" w:sz="4" w:space="0" w:color="auto"/>
            </w:tcBorders>
            <w:vAlign w:val="center"/>
          </w:tcPr>
          <w:p w14:paraId="548E9E15" w14:textId="77777777" w:rsidR="00734046" w:rsidRPr="002B37B0" w:rsidRDefault="00734046" w:rsidP="0066573D">
            <w:pPr>
              <w:jc w:val="center"/>
              <w:rPr>
                <w:b/>
                <w:bCs/>
                <w:sz w:val="20"/>
                <w:szCs w:val="20"/>
              </w:rPr>
            </w:pPr>
            <w:r w:rsidRPr="002B37B0">
              <w:rPr>
                <w:b/>
                <w:bCs/>
                <w:sz w:val="20"/>
                <w:szCs w:val="20"/>
              </w:rPr>
              <w:t>Generation</w:t>
            </w:r>
          </w:p>
        </w:tc>
        <w:tc>
          <w:tcPr>
            <w:tcW w:w="236" w:type="dxa"/>
            <w:tcBorders>
              <w:top w:val="single" w:sz="4" w:space="0" w:color="auto"/>
              <w:bottom w:val="single" w:sz="4" w:space="0" w:color="auto"/>
            </w:tcBorders>
            <w:vAlign w:val="center"/>
          </w:tcPr>
          <w:p w14:paraId="7E537ABE" w14:textId="77777777" w:rsidR="00734046" w:rsidRPr="002B37B0" w:rsidRDefault="00734046" w:rsidP="0066573D">
            <w:pPr>
              <w:jc w:val="center"/>
              <w:rPr>
                <w:b/>
                <w:bCs/>
                <w:sz w:val="20"/>
                <w:szCs w:val="20"/>
              </w:rPr>
            </w:pPr>
            <w:proofErr w:type="spellStart"/>
            <w:r w:rsidRPr="002B37B0">
              <w:rPr>
                <w:b/>
                <w:bCs/>
                <w:sz w:val="20"/>
                <w:szCs w:val="20"/>
              </w:rPr>
              <w:t>n</w:t>
            </w:r>
            <w:r w:rsidRPr="002B37B0">
              <w:rPr>
                <w:b/>
                <w:bCs/>
                <w:sz w:val="20"/>
                <w:szCs w:val="20"/>
                <w:vertAlign w:val="subscript"/>
              </w:rPr>
              <w:t>male</w:t>
            </w:r>
            <w:proofErr w:type="spellEnd"/>
          </w:p>
        </w:tc>
        <w:tc>
          <w:tcPr>
            <w:tcW w:w="236" w:type="dxa"/>
            <w:tcBorders>
              <w:top w:val="single" w:sz="4" w:space="0" w:color="auto"/>
              <w:bottom w:val="single" w:sz="4" w:space="0" w:color="auto"/>
            </w:tcBorders>
            <w:vAlign w:val="center"/>
          </w:tcPr>
          <w:p w14:paraId="6398D989" w14:textId="77777777" w:rsidR="00734046" w:rsidRPr="002B37B0" w:rsidRDefault="00734046" w:rsidP="0066573D">
            <w:pPr>
              <w:jc w:val="center"/>
              <w:rPr>
                <w:b/>
                <w:bCs/>
                <w:sz w:val="20"/>
                <w:szCs w:val="20"/>
              </w:rPr>
            </w:pPr>
            <w:proofErr w:type="spellStart"/>
            <w:r w:rsidRPr="002B37B0">
              <w:rPr>
                <w:b/>
                <w:bCs/>
                <w:sz w:val="20"/>
                <w:szCs w:val="20"/>
              </w:rPr>
              <w:t>n</w:t>
            </w:r>
            <w:r w:rsidRPr="002B37B0">
              <w:rPr>
                <w:b/>
                <w:bCs/>
                <w:sz w:val="20"/>
                <w:szCs w:val="20"/>
                <w:vertAlign w:val="subscript"/>
              </w:rPr>
              <w:t>female</w:t>
            </w:r>
            <w:proofErr w:type="spellEnd"/>
          </w:p>
        </w:tc>
        <w:tc>
          <w:tcPr>
            <w:tcW w:w="236" w:type="dxa"/>
            <w:tcBorders>
              <w:top w:val="single" w:sz="4" w:space="0" w:color="auto"/>
              <w:bottom w:val="single" w:sz="4" w:space="0" w:color="auto"/>
            </w:tcBorders>
            <w:vAlign w:val="center"/>
          </w:tcPr>
          <w:p w14:paraId="79DE4930" w14:textId="77777777" w:rsidR="00734046" w:rsidRPr="002B37B0" w:rsidRDefault="00734046" w:rsidP="0066573D">
            <w:pPr>
              <w:jc w:val="center"/>
              <w:rPr>
                <w:b/>
                <w:bCs/>
                <w:sz w:val="20"/>
                <w:szCs w:val="20"/>
              </w:rPr>
            </w:pPr>
            <w:r w:rsidRPr="002B37B0">
              <w:rPr>
                <w:b/>
                <w:bCs/>
                <w:sz w:val="20"/>
                <w:szCs w:val="20"/>
              </w:rPr>
              <w:t>proportion female</w:t>
            </w:r>
          </w:p>
        </w:tc>
      </w:tr>
      <w:tr w:rsidR="00734046" w:rsidRPr="002B37B0" w14:paraId="174CF287" w14:textId="77777777" w:rsidTr="0066573D">
        <w:tc>
          <w:tcPr>
            <w:tcW w:w="236" w:type="dxa"/>
            <w:tcBorders>
              <w:top w:val="single" w:sz="4" w:space="0" w:color="auto"/>
            </w:tcBorders>
            <w:vAlign w:val="center"/>
          </w:tcPr>
          <w:p w14:paraId="32392E65" w14:textId="77777777" w:rsidR="00734046" w:rsidRPr="002B37B0" w:rsidRDefault="00734046" w:rsidP="0066573D">
            <w:pPr>
              <w:jc w:val="center"/>
              <w:rPr>
                <w:sz w:val="20"/>
                <w:szCs w:val="20"/>
              </w:rPr>
            </w:pPr>
            <w:r w:rsidRPr="002B37B0">
              <w:rPr>
                <w:sz w:val="20"/>
                <w:szCs w:val="20"/>
              </w:rPr>
              <w:t>HOR</w:t>
            </w:r>
          </w:p>
        </w:tc>
        <w:tc>
          <w:tcPr>
            <w:tcW w:w="236" w:type="dxa"/>
            <w:tcBorders>
              <w:top w:val="single" w:sz="4" w:space="0" w:color="auto"/>
            </w:tcBorders>
            <w:vAlign w:val="center"/>
          </w:tcPr>
          <w:p w14:paraId="56B59EAC" w14:textId="77777777" w:rsidR="00734046" w:rsidRPr="002B37B0" w:rsidRDefault="00734046" w:rsidP="0066573D">
            <w:pPr>
              <w:jc w:val="center"/>
              <w:rPr>
                <w:sz w:val="20"/>
                <w:szCs w:val="20"/>
              </w:rPr>
            </w:pPr>
            <w:r w:rsidRPr="002B37B0">
              <w:rPr>
                <w:sz w:val="20"/>
                <w:szCs w:val="20"/>
              </w:rPr>
              <w:t>771</w:t>
            </w:r>
          </w:p>
        </w:tc>
        <w:tc>
          <w:tcPr>
            <w:tcW w:w="236" w:type="dxa"/>
            <w:tcBorders>
              <w:top w:val="single" w:sz="4" w:space="0" w:color="auto"/>
            </w:tcBorders>
            <w:vAlign w:val="center"/>
          </w:tcPr>
          <w:p w14:paraId="10951F5A" w14:textId="77777777" w:rsidR="00734046" w:rsidRPr="002B37B0" w:rsidRDefault="00734046" w:rsidP="0066573D">
            <w:pPr>
              <w:jc w:val="center"/>
              <w:rPr>
                <w:sz w:val="20"/>
                <w:szCs w:val="20"/>
              </w:rPr>
            </w:pPr>
            <w:r w:rsidRPr="002B37B0">
              <w:rPr>
                <w:sz w:val="20"/>
                <w:szCs w:val="20"/>
              </w:rPr>
              <w:t>1254</w:t>
            </w:r>
          </w:p>
        </w:tc>
        <w:tc>
          <w:tcPr>
            <w:tcW w:w="236" w:type="dxa"/>
            <w:tcBorders>
              <w:top w:val="single" w:sz="4" w:space="0" w:color="auto"/>
            </w:tcBorders>
            <w:vAlign w:val="center"/>
          </w:tcPr>
          <w:p w14:paraId="43E084A1" w14:textId="77777777" w:rsidR="00734046" w:rsidRPr="002B37B0" w:rsidRDefault="00734046" w:rsidP="0066573D">
            <w:pPr>
              <w:jc w:val="center"/>
              <w:rPr>
                <w:sz w:val="20"/>
                <w:szCs w:val="20"/>
              </w:rPr>
            </w:pPr>
            <w:r w:rsidRPr="002B37B0">
              <w:rPr>
                <w:sz w:val="20"/>
                <w:szCs w:val="20"/>
              </w:rPr>
              <w:t>0.62</w:t>
            </w:r>
          </w:p>
        </w:tc>
      </w:tr>
      <w:tr w:rsidR="00734046" w:rsidRPr="002B37B0" w14:paraId="045760F7" w14:textId="77777777" w:rsidTr="0066573D">
        <w:tc>
          <w:tcPr>
            <w:tcW w:w="236" w:type="dxa"/>
            <w:vAlign w:val="center"/>
          </w:tcPr>
          <w:p w14:paraId="7E00D6F1" w14:textId="77777777" w:rsidR="00734046" w:rsidRPr="002B37B0" w:rsidRDefault="00734046" w:rsidP="0066573D">
            <w:pPr>
              <w:jc w:val="center"/>
              <w:rPr>
                <w:sz w:val="20"/>
                <w:szCs w:val="20"/>
              </w:rPr>
            </w:pPr>
            <w:r w:rsidRPr="002B37B0">
              <w:rPr>
                <w:sz w:val="20"/>
                <w:szCs w:val="20"/>
              </w:rPr>
              <w:t>F</w:t>
            </w:r>
            <w:r w:rsidRPr="002B37B0">
              <w:rPr>
                <w:sz w:val="20"/>
                <w:szCs w:val="20"/>
                <w:vertAlign w:val="subscript"/>
              </w:rPr>
              <w:t>1</w:t>
            </w:r>
          </w:p>
        </w:tc>
        <w:tc>
          <w:tcPr>
            <w:tcW w:w="236" w:type="dxa"/>
            <w:vAlign w:val="center"/>
          </w:tcPr>
          <w:p w14:paraId="0142DAB5" w14:textId="77777777" w:rsidR="00734046" w:rsidRPr="002B37B0" w:rsidRDefault="00734046" w:rsidP="0066573D">
            <w:pPr>
              <w:jc w:val="center"/>
              <w:rPr>
                <w:sz w:val="20"/>
                <w:szCs w:val="20"/>
              </w:rPr>
            </w:pPr>
            <w:r w:rsidRPr="002B37B0">
              <w:rPr>
                <w:sz w:val="20"/>
                <w:szCs w:val="20"/>
              </w:rPr>
              <w:t>278</w:t>
            </w:r>
          </w:p>
        </w:tc>
        <w:tc>
          <w:tcPr>
            <w:tcW w:w="236" w:type="dxa"/>
            <w:vAlign w:val="center"/>
          </w:tcPr>
          <w:p w14:paraId="7CCD0EAB" w14:textId="77777777" w:rsidR="00734046" w:rsidRPr="002B37B0" w:rsidRDefault="00734046" w:rsidP="0066573D">
            <w:pPr>
              <w:jc w:val="center"/>
              <w:rPr>
                <w:sz w:val="20"/>
                <w:szCs w:val="20"/>
              </w:rPr>
            </w:pPr>
            <w:r w:rsidRPr="002B37B0">
              <w:rPr>
                <w:sz w:val="20"/>
                <w:szCs w:val="20"/>
              </w:rPr>
              <w:t>187</w:t>
            </w:r>
          </w:p>
        </w:tc>
        <w:tc>
          <w:tcPr>
            <w:tcW w:w="236" w:type="dxa"/>
            <w:vAlign w:val="center"/>
          </w:tcPr>
          <w:p w14:paraId="61B8A9CF" w14:textId="77777777" w:rsidR="00734046" w:rsidRPr="002B37B0" w:rsidRDefault="00734046" w:rsidP="0066573D">
            <w:pPr>
              <w:jc w:val="center"/>
              <w:rPr>
                <w:sz w:val="20"/>
                <w:szCs w:val="20"/>
              </w:rPr>
            </w:pPr>
            <w:r w:rsidRPr="002B37B0">
              <w:rPr>
                <w:sz w:val="20"/>
                <w:szCs w:val="20"/>
              </w:rPr>
              <w:t>0.40</w:t>
            </w:r>
          </w:p>
        </w:tc>
      </w:tr>
      <w:tr w:rsidR="00734046" w:rsidRPr="002B37B0" w14:paraId="6B1A2C25" w14:textId="77777777" w:rsidTr="0066573D">
        <w:tc>
          <w:tcPr>
            <w:tcW w:w="236" w:type="dxa"/>
            <w:tcBorders>
              <w:bottom w:val="single" w:sz="4" w:space="0" w:color="auto"/>
            </w:tcBorders>
            <w:vAlign w:val="center"/>
          </w:tcPr>
          <w:p w14:paraId="272F9363" w14:textId="77777777" w:rsidR="00734046" w:rsidRPr="002B37B0" w:rsidRDefault="00734046" w:rsidP="0066573D">
            <w:pPr>
              <w:jc w:val="center"/>
              <w:rPr>
                <w:sz w:val="20"/>
                <w:szCs w:val="20"/>
              </w:rPr>
            </w:pPr>
            <w:r w:rsidRPr="002B37B0">
              <w:rPr>
                <w:sz w:val="20"/>
                <w:szCs w:val="20"/>
              </w:rPr>
              <w:t>NOR</w:t>
            </w:r>
          </w:p>
        </w:tc>
        <w:tc>
          <w:tcPr>
            <w:tcW w:w="236" w:type="dxa"/>
            <w:tcBorders>
              <w:bottom w:val="single" w:sz="4" w:space="0" w:color="auto"/>
            </w:tcBorders>
            <w:vAlign w:val="center"/>
          </w:tcPr>
          <w:p w14:paraId="67360485" w14:textId="77777777" w:rsidR="00734046" w:rsidRPr="002B37B0" w:rsidRDefault="00734046" w:rsidP="0066573D">
            <w:pPr>
              <w:jc w:val="center"/>
              <w:rPr>
                <w:sz w:val="20"/>
                <w:szCs w:val="20"/>
              </w:rPr>
            </w:pPr>
            <w:r w:rsidRPr="002B37B0">
              <w:rPr>
                <w:sz w:val="20"/>
                <w:szCs w:val="20"/>
              </w:rPr>
              <w:t>153</w:t>
            </w:r>
          </w:p>
        </w:tc>
        <w:tc>
          <w:tcPr>
            <w:tcW w:w="236" w:type="dxa"/>
            <w:tcBorders>
              <w:bottom w:val="single" w:sz="4" w:space="0" w:color="auto"/>
            </w:tcBorders>
            <w:vAlign w:val="center"/>
          </w:tcPr>
          <w:p w14:paraId="1E584E11" w14:textId="77777777" w:rsidR="00734046" w:rsidRPr="002B37B0" w:rsidRDefault="00734046" w:rsidP="0066573D">
            <w:pPr>
              <w:jc w:val="center"/>
              <w:rPr>
                <w:sz w:val="20"/>
                <w:szCs w:val="20"/>
              </w:rPr>
            </w:pPr>
            <w:r w:rsidRPr="002B37B0">
              <w:rPr>
                <w:sz w:val="20"/>
                <w:szCs w:val="20"/>
              </w:rPr>
              <w:t>84</w:t>
            </w:r>
          </w:p>
        </w:tc>
        <w:tc>
          <w:tcPr>
            <w:tcW w:w="236" w:type="dxa"/>
            <w:tcBorders>
              <w:bottom w:val="single" w:sz="4" w:space="0" w:color="auto"/>
            </w:tcBorders>
            <w:vAlign w:val="center"/>
          </w:tcPr>
          <w:p w14:paraId="3CB79D4B" w14:textId="77777777" w:rsidR="00734046" w:rsidRPr="002B37B0" w:rsidRDefault="00734046" w:rsidP="0066573D">
            <w:pPr>
              <w:jc w:val="center"/>
              <w:rPr>
                <w:sz w:val="20"/>
                <w:szCs w:val="20"/>
              </w:rPr>
            </w:pPr>
            <w:r w:rsidRPr="002B37B0">
              <w:rPr>
                <w:sz w:val="20"/>
                <w:szCs w:val="20"/>
              </w:rPr>
              <w:t>0.35</w:t>
            </w:r>
          </w:p>
        </w:tc>
      </w:tr>
    </w:tbl>
    <w:p w14:paraId="661C88D7" w14:textId="77777777" w:rsidR="00734046" w:rsidRPr="002B37B0" w:rsidRDefault="00734046" w:rsidP="00734046">
      <w:pPr>
        <w:rPr>
          <w:b/>
          <w:bCs/>
          <w:sz w:val="20"/>
          <w:szCs w:val="20"/>
        </w:rPr>
      </w:pPr>
    </w:p>
    <w:p w14:paraId="63E45C8B" w14:textId="77777777" w:rsidR="00734046" w:rsidRDefault="00734046" w:rsidP="00734046"/>
    <w:p w14:paraId="7B38D8B6" w14:textId="77777777" w:rsidR="00527722" w:rsidRDefault="00527722" w:rsidP="00734046">
      <w:pPr>
        <w:rPr>
          <w:b/>
          <w:bCs/>
        </w:rPr>
      </w:pPr>
    </w:p>
    <w:p w14:paraId="4EDEC0B7" w14:textId="77777777" w:rsidR="00527722" w:rsidRPr="00505C44" w:rsidRDefault="00527722" w:rsidP="00527722">
      <w:pPr>
        <w:spacing w:line="360" w:lineRule="auto"/>
      </w:pPr>
    </w:p>
    <w:p w14:paraId="52941D66" w14:textId="63B75F2B" w:rsidR="00527722" w:rsidRDefault="00527722" w:rsidP="00527722">
      <w:pPr>
        <w:rPr>
          <w:color w:val="000000"/>
          <w:sz w:val="20"/>
          <w:szCs w:val="20"/>
        </w:rPr>
      </w:pPr>
      <w:r>
        <w:rPr>
          <w:b/>
          <w:bCs/>
          <w:sz w:val="20"/>
          <w:szCs w:val="20"/>
        </w:rPr>
        <w:t xml:space="preserve">Supplemental </w:t>
      </w:r>
      <w:r>
        <w:rPr>
          <w:b/>
          <w:bCs/>
          <w:sz w:val="20"/>
          <w:szCs w:val="20"/>
        </w:rPr>
        <w:t xml:space="preserve">Table 2 </w:t>
      </w:r>
      <w:r w:rsidRPr="009D5BF4">
        <w:rPr>
          <w:color w:val="000000"/>
          <w:sz w:val="20"/>
          <w:szCs w:val="20"/>
        </w:rPr>
        <w:t>GLM</w:t>
      </w:r>
      <w:r>
        <w:rPr>
          <w:color w:val="000000"/>
          <w:sz w:val="20"/>
          <w:szCs w:val="20"/>
        </w:rPr>
        <w:t>M</w:t>
      </w:r>
      <w:r>
        <w:rPr>
          <w:color w:val="000000"/>
          <w:sz w:val="20"/>
          <w:szCs w:val="20"/>
          <w:vertAlign w:val="subscript"/>
        </w:rPr>
        <w:t xml:space="preserve"> </w:t>
      </w:r>
      <w:r w:rsidRPr="009D5BF4">
        <w:rPr>
          <w:color w:val="000000"/>
          <w:sz w:val="12"/>
          <w:szCs w:val="12"/>
          <w:vertAlign w:val="subscript"/>
        </w:rPr>
        <w:t xml:space="preserve"> </w:t>
      </w:r>
      <w:r w:rsidRPr="009D5BF4">
        <w:rPr>
          <w:color w:val="000000"/>
          <w:sz w:val="20"/>
          <w:szCs w:val="20"/>
        </w:rPr>
        <w:t>model fit</w:t>
      </w:r>
      <w:r>
        <w:rPr>
          <w:color w:val="000000"/>
          <w:sz w:val="20"/>
          <w:szCs w:val="20"/>
        </w:rPr>
        <w:t xml:space="preserve"> with final predictors from GLMM</w:t>
      </w:r>
      <w:r>
        <w:rPr>
          <w:color w:val="000000"/>
          <w:sz w:val="20"/>
          <w:szCs w:val="20"/>
          <w:vertAlign w:val="subscript"/>
        </w:rPr>
        <w:t>TLF</w:t>
      </w:r>
      <w:r>
        <w:rPr>
          <w:color w:val="000000"/>
          <w:sz w:val="20"/>
          <w:szCs w:val="20"/>
        </w:rPr>
        <w:t xml:space="preserve"> and </w:t>
      </w:r>
      <w:r>
        <w:rPr>
          <w:i/>
          <w:iCs/>
          <w:color w:val="000000"/>
          <w:sz w:val="20"/>
          <w:szCs w:val="20"/>
        </w:rPr>
        <w:t>release day</w:t>
      </w:r>
      <w:r w:rsidRPr="009D5BF4">
        <w:rPr>
          <w:color w:val="000000"/>
          <w:sz w:val="20"/>
          <w:szCs w:val="20"/>
        </w:rPr>
        <w:t>. Estimated effect (β) and standard error (</w:t>
      </w:r>
      <w:proofErr w:type="spellStart"/>
      <w:r w:rsidRPr="009D5BF4">
        <w:rPr>
          <w:color w:val="000000"/>
          <w:sz w:val="20"/>
          <w:szCs w:val="20"/>
        </w:rPr>
        <w:t>s.e.</w:t>
      </w:r>
      <w:proofErr w:type="spellEnd"/>
      <w:r w:rsidRPr="009D5BF4">
        <w:rPr>
          <w:color w:val="000000"/>
          <w:sz w:val="20"/>
          <w:szCs w:val="20"/>
        </w:rPr>
        <w:t xml:space="preserve">) of each fixed predictor on the link scale (log) for predictors. The null hypothesis that each predictor did not significantly improve the model </w:t>
      </w:r>
      <w:r>
        <w:rPr>
          <w:color w:val="000000"/>
          <w:sz w:val="20"/>
          <w:szCs w:val="20"/>
        </w:rPr>
        <w:t>fit</w:t>
      </w:r>
      <w:r w:rsidRPr="009D5BF4">
        <w:rPr>
          <w:color w:val="000000"/>
          <w:sz w:val="20"/>
          <w:szCs w:val="20"/>
        </w:rPr>
        <w:t xml:space="preserve"> was tested with a likelihood ratio test (LRT p-value). The null hypothesis that each predictor has an effect significantly different </w:t>
      </w:r>
      <w:r>
        <w:rPr>
          <w:color w:val="000000"/>
          <w:sz w:val="20"/>
          <w:szCs w:val="20"/>
        </w:rPr>
        <w:t>from</w:t>
      </w:r>
      <w:r w:rsidRPr="009D5BF4">
        <w:rPr>
          <w:color w:val="000000"/>
          <w:sz w:val="20"/>
          <w:szCs w:val="20"/>
        </w:rPr>
        <w:t xml:space="preserve"> zero </w:t>
      </w:r>
      <w:r>
        <w:rPr>
          <w:color w:val="000000"/>
          <w:sz w:val="20"/>
          <w:szCs w:val="20"/>
        </w:rPr>
        <w:t xml:space="preserve">for continuous predictors and different from the focal level for categorical variables </w:t>
      </w:r>
      <w:r w:rsidRPr="009D5BF4">
        <w:rPr>
          <w:color w:val="000000"/>
          <w:sz w:val="20"/>
          <w:szCs w:val="20"/>
        </w:rPr>
        <w:t xml:space="preserve">was evaluated with the Wald test (Wald p-value). </w:t>
      </w:r>
      <w:r>
        <w:rPr>
          <w:color w:val="000000"/>
          <w:sz w:val="20"/>
          <w:szCs w:val="20"/>
        </w:rPr>
        <w:t xml:space="preserve">Focal level for </w:t>
      </w:r>
      <w:r w:rsidRPr="009D5BF4">
        <w:rPr>
          <w:i/>
          <w:iCs/>
          <w:color w:val="000000"/>
          <w:sz w:val="20"/>
          <w:szCs w:val="20"/>
        </w:rPr>
        <w:t>generation</w:t>
      </w:r>
      <w:r>
        <w:rPr>
          <w:color w:val="000000"/>
          <w:sz w:val="20"/>
          <w:szCs w:val="20"/>
        </w:rPr>
        <w:t xml:space="preserve"> was HOR, and </w:t>
      </w:r>
      <w:r w:rsidRPr="009D5BF4">
        <w:rPr>
          <w:i/>
          <w:iCs/>
          <w:color w:val="000000"/>
          <w:sz w:val="20"/>
          <w:szCs w:val="20"/>
        </w:rPr>
        <w:t>year</w:t>
      </w:r>
      <w:r>
        <w:rPr>
          <w:color w:val="000000"/>
          <w:sz w:val="20"/>
          <w:szCs w:val="20"/>
        </w:rPr>
        <w:t xml:space="preserve"> was 2012. </w:t>
      </w:r>
      <w:r w:rsidRPr="009D5BF4">
        <w:rPr>
          <w:color w:val="000000"/>
          <w:sz w:val="20"/>
          <w:szCs w:val="20"/>
        </w:rPr>
        <w:t>Estimated variance (</w:t>
      </w:r>
      <w:r w:rsidRPr="009D5BF4">
        <w:rPr>
          <w:color w:val="000000"/>
          <w:sz w:val="20"/>
          <w:szCs w:val="20"/>
          <w:shd w:val="clear" w:color="auto" w:fill="FFFFFF"/>
        </w:rPr>
        <w:t>σ</w:t>
      </w:r>
      <w:r w:rsidRPr="009D5BF4">
        <w:rPr>
          <w:color w:val="000000"/>
          <w:sz w:val="20"/>
          <w:szCs w:val="20"/>
          <w:shd w:val="clear" w:color="auto" w:fill="FFFFFF"/>
          <w:vertAlign w:val="superscript"/>
        </w:rPr>
        <w:t>2</w:t>
      </w:r>
      <w:r w:rsidRPr="009D5BF4">
        <w:rPr>
          <w:color w:val="000000"/>
          <w:sz w:val="20"/>
          <w:szCs w:val="20"/>
          <w:shd w:val="clear" w:color="auto" w:fill="FFFFFF"/>
        </w:rPr>
        <w:t>)</w:t>
      </w:r>
      <w:r w:rsidRPr="009D5BF4">
        <w:rPr>
          <w:color w:val="000000"/>
          <w:sz w:val="20"/>
          <w:szCs w:val="20"/>
        </w:rPr>
        <w:t xml:space="preserve"> and standard deviation (</w:t>
      </w:r>
      <w:proofErr w:type="spellStart"/>
      <w:r w:rsidRPr="009D5BF4">
        <w:rPr>
          <w:color w:val="000000"/>
          <w:sz w:val="20"/>
          <w:szCs w:val="20"/>
        </w:rPr>
        <w:t>s.d.</w:t>
      </w:r>
      <w:proofErr w:type="spellEnd"/>
      <w:r w:rsidRPr="009D5BF4">
        <w:rPr>
          <w:color w:val="000000"/>
          <w:sz w:val="20"/>
          <w:szCs w:val="20"/>
        </w:rPr>
        <w:t>) are presented for random effects. Significant p-values are in bold.</w:t>
      </w:r>
    </w:p>
    <w:p w14:paraId="1738A1A2" w14:textId="77777777" w:rsidR="00527722" w:rsidRDefault="00527722" w:rsidP="0052772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972"/>
        <w:gridCol w:w="1080"/>
        <w:gridCol w:w="900"/>
        <w:gridCol w:w="1080"/>
      </w:tblGrid>
      <w:tr w:rsidR="00527722" w:rsidRPr="00527722" w14:paraId="4D9E1D24" w14:textId="77777777" w:rsidTr="00B440F2">
        <w:trPr>
          <w:trHeight w:val="20"/>
        </w:trPr>
        <w:tc>
          <w:tcPr>
            <w:tcW w:w="1728" w:type="dxa"/>
            <w:tcBorders>
              <w:top w:val="single" w:sz="4" w:space="0" w:color="auto"/>
              <w:bottom w:val="single" w:sz="4" w:space="0" w:color="auto"/>
            </w:tcBorders>
            <w:shd w:val="clear" w:color="auto" w:fill="E7E6E6" w:themeFill="background2"/>
            <w:vAlign w:val="center"/>
          </w:tcPr>
          <w:p w14:paraId="729D7394"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Fixed Effects</w:t>
            </w:r>
          </w:p>
        </w:tc>
        <w:tc>
          <w:tcPr>
            <w:tcW w:w="972" w:type="dxa"/>
            <w:tcBorders>
              <w:top w:val="single" w:sz="4" w:space="0" w:color="auto"/>
              <w:bottom w:val="single" w:sz="4" w:space="0" w:color="auto"/>
            </w:tcBorders>
            <w:shd w:val="clear" w:color="auto" w:fill="E7E6E6" w:themeFill="background2"/>
            <w:vAlign w:val="center"/>
          </w:tcPr>
          <w:p w14:paraId="1D67E9A8"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β</w:t>
            </w:r>
          </w:p>
        </w:tc>
        <w:tc>
          <w:tcPr>
            <w:tcW w:w="1080" w:type="dxa"/>
            <w:tcBorders>
              <w:top w:val="single" w:sz="4" w:space="0" w:color="auto"/>
              <w:bottom w:val="single" w:sz="4" w:space="0" w:color="auto"/>
            </w:tcBorders>
            <w:shd w:val="clear" w:color="auto" w:fill="E7E6E6" w:themeFill="background2"/>
            <w:vAlign w:val="center"/>
          </w:tcPr>
          <w:p w14:paraId="367B934B" w14:textId="77777777" w:rsidR="00527722" w:rsidRPr="00527722" w:rsidRDefault="00527722" w:rsidP="00B440F2">
            <w:pPr>
              <w:pStyle w:val="NormalWeb"/>
              <w:spacing w:before="0" w:beforeAutospacing="0" w:after="0" w:afterAutospacing="0"/>
              <w:jc w:val="center"/>
              <w:rPr>
                <w:sz w:val="20"/>
                <w:szCs w:val="20"/>
              </w:rPr>
            </w:pPr>
            <w:proofErr w:type="spellStart"/>
            <w:r w:rsidRPr="00527722">
              <w:rPr>
                <w:b/>
                <w:bCs/>
                <w:color w:val="000000"/>
                <w:sz w:val="20"/>
                <w:szCs w:val="20"/>
              </w:rPr>
              <w:t>s.e.</w:t>
            </w:r>
            <w:proofErr w:type="spellEnd"/>
          </w:p>
        </w:tc>
        <w:tc>
          <w:tcPr>
            <w:tcW w:w="900" w:type="dxa"/>
            <w:tcBorders>
              <w:top w:val="single" w:sz="4" w:space="0" w:color="auto"/>
              <w:bottom w:val="single" w:sz="4" w:space="0" w:color="auto"/>
            </w:tcBorders>
            <w:shd w:val="clear" w:color="auto" w:fill="E7E6E6" w:themeFill="background2"/>
            <w:vAlign w:val="center"/>
          </w:tcPr>
          <w:p w14:paraId="3DCE861A"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LRT</w:t>
            </w:r>
          </w:p>
          <w:p w14:paraId="36FB75D4"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p-value</w:t>
            </w:r>
          </w:p>
        </w:tc>
        <w:tc>
          <w:tcPr>
            <w:tcW w:w="1080" w:type="dxa"/>
            <w:tcBorders>
              <w:top w:val="single" w:sz="4" w:space="0" w:color="auto"/>
              <w:bottom w:val="single" w:sz="4" w:space="0" w:color="auto"/>
            </w:tcBorders>
            <w:shd w:val="clear" w:color="auto" w:fill="E7E6E6" w:themeFill="background2"/>
            <w:vAlign w:val="center"/>
          </w:tcPr>
          <w:p w14:paraId="67E40C72"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Wald</w:t>
            </w:r>
          </w:p>
          <w:p w14:paraId="32BE67BA"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p-value</w:t>
            </w:r>
          </w:p>
        </w:tc>
      </w:tr>
      <w:tr w:rsidR="00527722" w:rsidRPr="00527722" w14:paraId="1FD08169" w14:textId="77777777" w:rsidTr="00B440F2">
        <w:trPr>
          <w:trHeight w:val="20"/>
        </w:trPr>
        <w:tc>
          <w:tcPr>
            <w:tcW w:w="1728" w:type="dxa"/>
            <w:tcBorders>
              <w:top w:val="single" w:sz="4" w:space="0" w:color="auto"/>
            </w:tcBorders>
            <w:vAlign w:val="center"/>
          </w:tcPr>
          <w:p w14:paraId="45D0CE5C"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Intercept</w:t>
            </w:r>
          </w:p>
        </w:tc>
        <w:tc>
          <w:tcPr>
            <w:tcW w:w="972" w:type="dxa"/>
            <w:tcBorders>
              <w:top w:val="single" w:sz="4" w:space="0" w:color="auto"/>
            </w:tcBorders>
            <w:vAlign w:val="bottom"/>
          </w:tcPr>
          <w:p w14:paraId="768988EB" w14:textId="19E62B83"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-6.846</w:t>
            </w:r>
          </w:p>
        </w:tc>
        <w:tc>
          <w:tcPr>
            <w:tcW w:w="1080" w:type="dxa"/>
            <w:tcBorders>
              <w:top w:val="single" w:sz="4" w:space="0" w:color="auto"/>
            </w:tcBorders>
            <w:vAlign w:val="bottom"/>
          </w:tcPr>
          <w:p w14:paraId="155695FC" w14:textId="1CE58AB3"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0.589</w:t>
            </w:r>
          </w:p>
        </w:tc>
        <w:tc>
          <w:tcPr>
            <w:tcW w:w="900" w:type="dxa"/>
            <w:tcBorders>
              <w:top w:val="single" w:sz="4" w:space="0" w:color="auto"/>
            </w:tcBorders>
            <w:vAlign w:val="bottom"/>
          </w:tcPr>
          <w:p w14:paraId="35C4ACB4" w14:textId="77777777" w:rsidR="00527722" w:rsidRPr="00527722" w:rsidRDefault="00527722" w:rsidP="00527722">
            <w:pPr>
              <w:pStyle w:val="NormalWeb"/>
              <w:spacing w:before="0" w:beforeAutospacing="0" w:after="0" w:afterAutospacing="0"/>
              <w:jc w:val="center"/>
              <w:rPr>
                <w:sz w:val="20"/>
                <w:szCs w:val="20"/>
              </w:rPr>
            </w:pPr>
          </w:p>
        </w:tc>
        <w:tc>
          <w:tcPr>
            <w:tcW w:w="1080" w:type="dxa"/>
            <w:tcBorders>
              <w:top w:val="single" w:sz="4" w:space="0" w:color="auto"/>
            </w:tcBorders>
            <w:vAlign w:val="bottom"/>
          </w:tcPr>
          <w:p w14:paraId="55224C28" w14:textId="77777777" w:rsidR="00527722" w:rsidRPr="00527722" w:rsidRDefault="00527722" w:rsidP="00527722">
            <w:pPr>
              <w:pStyle w:val="NormalWeb"/>
              <w:spacing w:before="0" w:beforeAutospacing="0" w:after="0" w:afterAutospacing="0"/>
              <w:jc w:val="center"/>
              <w:rPr>
                <w:sz w:val="20"/>
                <w:szCs w:val="20"/>
              </w:rPr>
            </w:pPr>
          </w:p>
        </w:tc>
      </w:tr>
      <w:tr w:rsidR="00527722" w:rsidRPr="00527722" w14:paraId="77341044" w14:textId="77777777" w:rsidTr="00B440F2">
        <w:trPr>
          <w:trHeight w:val="20"/>
        </w:trPr>
        <w:tc>
          <w:tcPr>
            <w:tcW w:w="1728" w:type="dxa"/>
            <w:vAlign w:val="center"/>
          </w:tcPr>
          <w:p w14:paraId="1D015BAF" w14:textId="77777777" w:rsidR="00527722" w:rsidRPr="00527722" w:rsidRDefault="00527722" w:rsidP="00527722">
            <w:pPr>
              <w:pStyle w:val="NormalWeb"/>
              <w:spacing w:before="0" w:beforeAutospacing="0" w:after="0" w:afterAutospacing="0"/>
              <w:jc w:val="center"/>
              <w:rPr>
                <w:sz w:val="20"/>
                <w:szCs w:val="20"/>
              </w:rPr>
            </w:pPr>
          </w:p>
        </w:tc>
        <w:tc>
          <w:tcPr>
            <w:tcW w:w="972" w:type="dxa"/>
            <w:vAlign w:val="bottom"/>
          </w:tcPr>
          <w:p w14:paraId="58270770"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6C553CBC" w14:textId="77777777" w:rsidR="00527722" w:rsidRPr="00527722" w:rsidRDefault="00527722" w:rsidP="00527722">
            <w:pPr>
              <w:pStyle w:val="NormalWeb"/>
              <w:spacing w:before="0" w:beforeAutospacing="0" w:after="0" w:afterAutospacing="0"/>
              <w:jc w:val="center"/>
              <w:rPr>
                <w:sz w:val="20"/>
                <w:szCs w:val="20"/>
              </w:rPr>
            </w:pPr>
          </w:p>
        </w:tc>
        <w:tc>
          <w:tcPr>
            <w:tcW w:w="900" w:type="dxa"/>
            <w:vAlign w:val="bottom"/>
          </w:tcPr>
          <w:p w14:paraId="1D07EB77"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53E0EEC0" w14:textId="77777777" w:rsidR="00527722" w:rsidRPr="00527722" w:rsidRDefault="00527722" w:rsidP="00527722">
            <w:pPr>
              <w:pStyle w:val="NormalWeb"/>
              <w:spacing w:before="0" w:beforeAutospacing="0" w:after="0" w:afterAutospacing="0"/>
              <w:jc w:val="center"/>
              <w:rPr>
                <w:sz w:val="20"/>
                <w:szCs w:val="20"/>
              </w:rPr>
            </w:pPr>
          </w:p>
        </w:tc>
      </w:tr>
      <w:tr w:rsidR="00527722" w:rsidRPr="00527722" w14:paraId="10C66066" w14:textId="77777777" w:rsidTr="00B440F2">
        <w:trPr>
          <w:trHeight w:val="20"/>
        </w:trPr>
        <w:tc>
          <w:tcPr>
            <w:tcW w:w="1728" w:type="dxa"/>
            <w:vAlign w:val="center"/>
          </w:tcPr>
          <w:p w14:paraId="2360FCB6"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Generation [F</w:t>
            </w:r>
            <w:r w:rsidRPr="00527722">
              <w:rPr>
                <w:sz w:val="20"/>
                <w:szCs w:val="20"/>
                <w:vertAlign w:val="subscript"/>
              </w:rPr>
              <w:t>1</w:t>
            </w:r>
            <w:r w:rsidRPr="00527722">
              <w:rPr>
                <w:sz w:val="20"/>
                <w:szCs w:val="20"/>
              </w:rPr>
              <w:t>]</w:t>
            </w:r>
          </w:p>
        </w:tc>
        <w:tc>
          <w:tcPr>
            <w:tcW w:w="972" w:type="dxa"/>
            <w:vAlign w:val="bottom"/>
          </w:tcPr>
          <w:p w14:paraId="5ACB9D45" w14:textId="77D95C39"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0.363</w:t>
            </w:r>
          </w:p>
        </w:tc>
        <w:tc>
          <w:tcPr>
            <w:tcW w:w="1080" w:type="dxa"/>
            <w:vAlign w:val="bottom"/>
          </w:tcPr>
          <w:p w14:paraId="505D4106" w14:textId="5C3C2D25"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0.158</w:t>
            </w:r>
          </w:p>
        </w:tc>
        <w:tc>
          <w:tcPr>
            <w:tcW w:w="900" w:type="dxa"/>
            <w:vAlign w:val="bottom"/>
          </w:tcPr>
          <w:p w14:paraId="24945EAB" w14:textId="393BC36E" w:rsidR="00527722" w:rsidRPr="00527722" w:rsidRDefault="00527722" w:rsidP="00527722">
            <w:pPr>
              <w:pStyle w:val="NormalWeb"/>
              <w:spacing w:before="0" w:beforeAutospacing="0" w:after="0" w:afterAutospacing="0"/>
              <w:jc w:val="center"/>
              <w:rPr>
                <w:b/>
                <w:bCs/>
                <w:sz w:val="20"/>
                <w:szCs w:val="20"/>
              </w:rPr>
            </w:pPr>
            <w:r>
              <w:rPr>
                <w:b/>
                <w:bCs/>
                <w:sz w:val="20"/>
                <w:szCs w:val="20"/>
              </w:rPr>
              <w:t>1.7e-03</w:t>
            </w:r>
          </w:p>
        </w:tc>
        <w:tc>
          <w:tcPr>
            <w:tcW w:w="1080" w:type="dxa"/>
            <w:vAlign w:val="bottom"/>
          </w:tcPr>
          <w:p w14:paraId="6B0097A4" w14:textId="5FA1F77D" w:rsidR="00527722" w:rsidRPr="00527722" w:rsidRDefault="00527722" w:rsidP="00527722">
            <w:pPr>
              <w:pStyle w:val="NormalWeb"/>
              <w:spacing w:before="0" w:beforeAutospacing="0" w:after="0" w:afterAutospacing="0"/>
              <w:jc w:val="center"/>
              <w:rPr>
                <w:b/>
                <w:bCs/>
                <w:sz w:val="20"/>
                <w:szCs w:val="20"/>
              </w:rPr>
            </w:pPr>
            <w:r w:rsidRPr="00527722">
              <w:rPr>
                <w:b/>
                <w:bCs/>
                <w:color w:val="000000"/>
                <w:sz w:val="20"/>
                <w:szCs w:val="20"/>
              </w:rPr>
              <w:t>2.2e-02</w:t>
            </w:r>
          </w:p>
        </w:tc>
      </w:tr>
      <w:tr w:rsidR="00527722" w:rsidRPr="00527722" w14:paraId="6FF47F06" w14:textId="77777777" w:rsidTr="00B440F2">
        <w:trPr>
          <w:trHeight w:val="20"/>
        </w:trPr>
        <w:tc>
          <w:tcPr>
            <w:tcW w:w="1728" w:type="dxa"/>
            <w:vAlign w:val="center"/>
          </w:tcPr>
          <w:p w14:paraId="256CD93C"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Generation [NOR]</w:t>
            </w:r>
          </w:p>
        </w:tc>
        <w:tc>
          <w:tcPr>
            <w:tcW w:w="972" w:type="dxa"/>
            <w:vAlign w:val="bottom"/>
          </w:tcPr>
          <w:p w14:paraId="5BD6A4C4" w14:textId="1F0F40D1"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0.593</w:t>
            </w:r>
          </w:p>
        </w:tc>
        <w:tc>
          <w:tcPr>
            <w:tcW w:w="1080" w:type="dxa"/>
            <w:vAlign w:val="bottom"/>
          </w:tcPr>
          <w:p w14:paraId="547BE877" w14:textId="68DD68E8"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0.165</w:t>
            </w:r>
          </w:p>
        </w:tc>
        <w:tc>
          <w:tcPr>
            <w:tcW w:w="900" w:type="dxa"/>
            <w:vAlign w:val="bottom"/>
          </w:tcPr>
          <w:p w14:paraId="30920156" w14:textId="77777777" w:rsidR="00527722" w:rsidRPr="00527722" w:rsidRDefault="00527722" w:rsidP="00527722">
            <w:pPr>
              <w:pStyle w:val="NormalWeb"/>
              <w:spacing w:before="0" w:beforeAutospacing="0" w:after="0" w:afterAutospacing="0"/>
              <w:jc w:val="center"/>
              <w:rPr>
                <w:b/>
                <w:bCs/>
                <w:sz w:val="20"/>
                <w:szCs w:val="20"/>
              </w:rPr>
            </w:pPr>
          </w:p>
        </w:tc>
        <w:tc>
          <w:tcPr>
            <w:tcW w:w="1080" w:type="dxa"/>
            <w:vAlign w:val="bottom"/>
          </w:tcPr>
          <w:p w14:paraId="6C4A0D7E" w14:textId="1AC89B2E" w:rsidR="00527722" w:rsidRPr="00527722" w:rsidRDefault="00527722" w:rsidP="00527722">
            <w:pPr>
              <w:pStyle w:val="NormalWeb"/>
              <w:spacing w:before="0" w:beforeAutospacing="0" w:after="0" w:afterAutospacing="0"/>
              <w:jc w:val="center"/>
              <w:rPr>
                <w:b/>
                <w:bCs/>
                <w:sz w:val="20"/>
                <w:szCs w:val="20"/>
              </w:rPr>
            </w:pPr>
            <w:r w:rsidRPr="00527722">
              <w:rPr>
                <w:b/>
                <w:bCs/>
                <w:color w:val="000000"/>
                <w:sz w:val="20"/>
                <w:szCs w:val="20"/>
              </w:rPr>
              <w:t>3.2e-04</w:t>
            </w:r>
          </w:p>
        </w:tc>
      </w:tr>
      <w:tr w:rsidR="00527722" w:rsidRPr="00527722" w14:paraId="56B4AE3A" w14:textId="77777777" w:rsidTr="00B440F2">
        <w:trPr>
          <w:trHeight w:val="20"/>
        </w:trPr>
        <w:tc>
          <w:tcPr>
            <w:tcW w:w="1728" w:type="dxa"/>
            <w:vAlign w:val="center"/>
          </w:tcPr>
          <w:p w14:paraId="11BA0AE2" w14:textId="77777777" w:rsidR="00527722" w:rsidRPr="00527722" w:rsidRDefault="00527722" w:rsidP="00527722">
            <w:pPr>
              <w:pStyle w:val="NormalWeb"/>
              <w:spacing w:before="0" w:beforeAutospacing="0" w:after="0" w:afterAutospacing="0"/>
              <w:jc w:val="center"/>
              <w:rPr>
                <w:sz w:val="20"/>
                <w:szCs w:val="20"/>
              </w:rPr>
            </w:pPr>
          </w:p>
        </w:tc>
        <w:tc>
          <w:tcPr>
            <w:tcW w:w="972" w:type="dxa"/>
            <w:vAlign w:val="bottom"/>
          </w:tcPr>
          <w:p w14:paraId="294043C3"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21746A81" w14:textId="77777777" w:rsidR="00527722" w:rsidRPr="00527722" w:rsidRDefault="00527722" w:rsidP="00527722">
            <w:pPr>
              <w:pStyle w:val="NormalWeb"/>
              <w:spacing w:before="0" w:beforeAutospacing="0" w:after="0" w:afterAutospacing="0"/>
              <w:jc w:val="center"/>
              <w:rPr>
                <w:sz w:val="20"/>
                <w:szCs w:val="20"/>
              </w:rPr>
            </w:pPr>
          </w:p>
        </w:tc>
        <w:tc>
          <w:tcPr>
            <w:tcW w:w="900" w:type="dxa"/>
            <w:vAlign w:val="bottom"/>
          </w:tcPr>
          <w:p w14:paraId="0A26A877" w14:textId="77777777" w:rsidR="00527722" w:rsidRPr="00527722" w:rsidRDefault="00527722" w:rsidP="00527722">
            <w:pPr>
              <w:pStyle w:val="NormalWeb"/>
              <w:spacing w:before="0" w:beforeAutospacing="0" w:after="0" w:afterAutospacing="0"/>
              <w:jc w:val="center"/>
              <w:rPr>
                <w:b/>
                <w:bCs/>
                <w:sz w:val="20"/>
                <w:szCs w:val="20"/>
              </w:rPr>
            </w:pPr>
          </w:p>
        </w:tc>
        <w:tc>
          <w:tcPr>
            <w:tcW w:w="1080" w:type="dxa"/>
            <w:vAlign w:val="bottom"/>
          </w:tcPr>
          <w:p w14:paraId="0819894B" w14:textId="77777777" w:rsidR="00527722" w:rsidRPr="00527722" w:rsidRDefault="00527722" w:rsidP="00527722">
            <w:pPr>
              <w:pStyle w:val="NormalWeb"/>
              <w:spacing w:before="0" w:beforeAutospacing="0" w:after="0" w:afterAutospacing="0"/>
              <w:jc w:val="center"/>
              <w:rPr>
                <w:b/>
                <w:bCs/>
                <w:sz w:val="20"/>
                <w:szCs w:val="20"/>
              </w:rPr>
            </w:pPr>
          </w:p>
        </w:tc>
      </w:tr>
      <w:tr w:rsidR="00527722" w:rsidRPr="00527722" w14:paraId="29B3C1F6" w14:textId="77777777" w:rsidTr="00B440F2">
        <w:trPr>
          <w:trHeight w:val="20"/>
        </w:trPr>
        <w:tc>
          <w:tcPr>
            <w:tcW w:w="1728" w:type="dxa"/>
            <w:vAlign w:val="center"/>
          </w:tcPr>
          <w:p w14:paraId="6C8CD8CF"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Body Length</w:t>
            </w:r>
          </w:p>
        </w:tc>
        <w:tc>
          <w:tcPr>
            <w:tcW w:w="972" w:type="dxa"/>
            <w:vAlign w:val="bottom"/>
          </w:tcPr>
          <w:p w14:paraId="7266730F" w14:textId="6CF067DD"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0.067</w:t>
            </w:r>
          </w:p>
        </w:tc>
        <w:tc>
          <w:tcPr>
            <w:tcW w:w="1080" w:type="dxa"/>
            <w:vAlign w:val="bottom"/>
          </w:tcPr>
          <w:p w14:paraId="5F58FC03" w14:textId="31347154"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0.007</w:t>
            </w:r>
          </w:p>
        </w:tc>
        <w:tc>
          <w:tcPr>
            <w:tcW w:w="900" w:type="dxa"/>
            <w:vAlign w:val="bottom"/>
          </w:tcPr>
          <w:p w14:paraId="73C8D8C7" w14:textId="6BFCD00A" w:rsidR="00527722" w:rsidRPr="00527722" w:rsidRDefault="00527722" w:rsidP="00527722">
            <w:pPr>
              <w:pStyle w:val="NormalWeb"/>
              <w:spacing w:before="0" w:beforeAutospacing="0" w:after="0" w:afterAutospacing="0"/>
              <w:jc w:val="center"/>
              <w:rPr>
                <w:b/>
                <w:bCs/>
                <w:sz w:val="20"/>
                <w:szCs w:val="20"/>
              </w:rPr>
            </w:pPr>
            <w:r w:rsidRPr="00527722">
              <w:rPr>
                <w:b/>
                <w:bCs/>
                <w:sz w:val="20"/>
                <w:szCs w:val="20"/>
              </w:rPr>
              <w:t xml:space="preserve"> 2.2e-16</w:t>
            </w:r>
          </w:p>
        </w:tc>
        <w:tc>
          <w:tcPr>
            <w:tcW w:w="1080" w:type="dxa"/>
            <w:vAlign w:val="bottom"/>
          </w:tcPr>
          <w:p w14:paraId="7B313463" w14:textId="2250DB7D" w:rsidR="00527722" w:rsidRPr="00527722" w:rsidRDefault="00527722" w:rsidP="00527722">
            <w:pPr>
              <w:pStyle w:val="NormalWeb"/>
              <w:spacing w:before="0" w:beforeAutospacing="0" w:after="0" w:afterAutospacing="0"/>
              <w:jc w:val="center"/>
              <w:rPr>
                <w:b/>
                <w:bCs/>
                <w:sz w:val="20"/>
                <w:szCs w:val="20"/>
              </w:rPr>
            </w:pPr>
            <w:r w:rsidRPr="00527722">
              <w:rPr>
                <w:b/>
                <w:bCs/>
                <w:color w:val="000000"/>
                <w:sz w:val="20"/>
                <w:szCs w:val="20"/>
              </w:rPr>
              <w:t>2.0e-16</w:t>
            </w:r>
          </w:p>
        </w:tc>
      </w:tr>
      <w:tr w:rsidR="00527722" w:rsidRPr="00527722" w14:paraId="116719D3" w14:textId="77777777" w:rsidTr="00B440F2">
        <w:trPr>
          <w:trHeight w:val="20"/>
        </w:trPr>
        <w:tc>
          <w:tcPr>
            <w:tcW w:w="1728" w:type="dxa"/>
            <w:vAlign w:val="center"/>
          </w:tcPr>
          <w:p w14:paraId="7024C7EA" w14:textId="77777777" w:rsidR="00527722" w:rsidRPr="00527722" w:rsidRDefault="00527722" w:rsidP="00527722">
            <w:pPr>
              <w:pStyle w:val="NormalWeb"/>
              <w:spacing w:before="0" w:beforeAutospacing="0" w:after="0" w:afterAutospacing="0"/>
              <w:jc w:val="center"/>
              <w:rPr>
                <w:sz w:val="20"/>
                <w:szCs w:val="20"/>
              </w:rPr>
            </w:pPr>
          </w:p>
        </w:tc>
        <w:tc>
          <w:tcPr>
            <w:tcW w:w="972" w:type="dxa"/>
            <w:vAlign w:val="bottom"/>
          </w:tcPr>
          <w:p w14:paraId="4E165C22"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4AD97591" w14:textId="77777777" w:rsidR="00527722" w:rsidRPr="00527722" w:rsidRDefault="00527722" w:rsidP="00527722">
            <w:pPr>
              <w:pStyle w:val="NormalWeb"/>
              <w:spacing w:before="0" w:beforeAutospacing="0" w:after="0" w:afterAutospacing="0"/>
              <w:jc w:val="center"/>
              <w:rPr>
                <w:sz w:val="20"/>
                <w:szCs w:val="20"/>
              </w:rPr>
            </w:pPr>
          </w:p>
        </w:tc>
        <w:tc>
          <w:tcPr>
            <w:tcW w:w="900" w:type="dxa"/>
            <w:vAlign w:val="bottom"/>
          </w:tcPr>
          <w:p w14:paraId="13802720" w14:textId="77777777" w:rsidR="00527722" w:rsidRPr="00527722" w:rsidRDefault="00527722" w:rsidP="00527722">
            <w:pPr>
              <w:pStyle w:val="NormalWeb"/>
              <w:spacing w:before="0" w:beforeAutospacing="0" w:after="0" w:afterAutospacing="0"/>
              <w:jc w:val="center"/>
              <w:rPr>
                <w:b/>
                <w:bCs/>
                <w:sz w:val="20"/>
                <w:szCs w:val="20"/>
              </w:rPr>
            </w:pPr>
          </w:p>
        </w:tc>
        <w:tc>
          <w:tcPr>
            <w:tcW w:w="1080" w:type="dxa"/>
            <w:vAlign w:val="bottom"/>
          </w:tcPr>
          <w:p w14:paraId="3669BC3C" w14:textId="77777777" w:rsidR="00527722" w:rsidRPr="00527722" w:rsidRDefault="00527722" w:rsidP="00527722">
            <w:pPr>
              <w:pStyle w:val="NormalWeb"/>
              <w:spacing w:before="0" w:beforeAutospacing="0" w:after="0" w:afterAutospacing="0"/>
              <w:jc w:val="center"/>
              <w:rPr>
                <w:sz w:val="20"/>
                <w:szCs w:val="20"/>
              </w:rPr>
            </w:pPr>
          </w:p>
        </w:tc>
      </w:tr>
      <w:tr w:rsidR="00527722" w:rsidRPr="00527722" w14:paraId="2BE96E07" w14:textId="77777777" w:rsidTr="00B440F2">
        <w:trPr>
          <w:trHeight w:val="20"/>
        </w:trPr>
        <w:tc>
          <w:tcPr>
            <w:tcW w:w="1728" w:type="dxa"/>
            <w:vAlign w:val="center"/>
          </w:tcPr>
          <w:p w14:paraId="69477454" w14:textId="62E6D77C" w:rsidR="00527722" w:rsidRPr="00527722" w:rsidRDefault="00527722" w:rsidP="00527722">
            <w:pPr>
              <w:pStyle w:val="NormalWeb"/>
              <w:spacing w:before="0" w:beforeAutospacing="0" w:after="0" w:afterAutospacing="0"/>
              <w:jc w:val="center"/>
              <w:rPr>
                <w:sz w:val="20"/>
                <w:szCs w:val="20"/>
              </w:rPr>
            </w:pPr>
            <w:r w:rsidRPr="00527722">
              <w:rPr>
                <w:sz w:val="20"/>
                <w:szCs w:val="20"/>
              </w:rPr>
              <w:t>Release Day</w:t>
            </w:r>
          </w:p>
        </w:tc>
        <w:tc>
          <w:tcPr>
            <w:tcW w:w="972" w:type="dxa"/>
            <w:vAlign w:val="bottom"/>
          </w:tcPr>
          <w:p w14:paraId="7546A224" w14:textId="5D9F8CCF"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-0.004</w:t>
            </w:r>
          </w:p>
        </w:tc>
        <w:tc>
          <w:tcPr>
            <w:tcW w:w="1080" w:type="dxa"/>
            <w:vAlign w:val="bottom"/>
          </w:tcPr>
          <w:p w14:paraId="31C737F0" w14:textId="4051426E"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0.002</w:t>
            </w:r>
          </w:p>
        </w:tc>
        <w:tc>
          <w:tcPr>
            <w:tcW w:w="900" w:type="dxa"/>
            <w:vAlign w:val="bottom"/>
          </w:tcPr>
          <w:p w14:paraId="42B9CB94" w14:textId="0D09DF07" w:rsidR="00527722" w:rsidRPr="00527722" w:rsidRDefault="00527722" w:rsidP="00527722">
            <w:pPr>
              <w:pStyle w:val="NormalWeb"/>
              <w:spacing w:before="0" w:beforeAutospacing="0" w:after="0" w:afterAutospacing="0"/>
              <w:jc w:val="center"/>
              <w:rPr>
                <w:sz w:val="20"/>
                <w:szCs w:val="20"/>
              </w:rPr>
            </w:pPr>
            <w:r w:rsidRPr="00527722">
              <w:rPr>
                <w:sz w:val="20"/>
                <w:szCs w:val="20"/>
              </w:rPr>
              <w:t>5.2e-02</w:t>
            </w:r>
          </w:p>
        </w:tc>
        <w:tc>
          <w:tcPr>
            <w:tcW w:w="1080" w:type="dxa"/>
            <w:vAlign w:val="bottom"/>
          </w:tcPr>
          <w:p w14:paraId="6CC3BAFD" w14:textId="2B155CBD"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5.5</w:t>
            </w:r>
            <w:r>
              <w:rPr>
                <w:color w:val="000000"/>
                <w:sz w:val="20"/>
                <w:szCs w:val="20"/>
              </w:rPr>
              <w:t>e</w:t>
            </w:r>
            <w:r w:rsidRPr="00527722">
              <w:rPr>
                <w:color w:val="000000"/>
                <w:sz w:val="20"/>
                <w:szCs w:val="20"/>
              </w:rPr>
              <w:t>-02</w:t>
            </w:r>
          </w:p>
        </w:tc>
      </w:tr>
      <w:tr w:rsidR="00527722" w:rsidRPr="00527722" w14:paraId="6354BBE6" w14:textId="77777777" w:rsidTr="00B440F2">
        <w:trPr>
          <w:trHeight w:val="20"/>
        </w:trPr>
        <w:tc>
          <w:tcPr>
            <w:tcW w:w="1728" w:type="dxa"/>
            <w:vAlign w:val="center"/>
          </w:tcPr>
          <w:p w14:paraId="26B1DCF3" w14:textId="77777777" w:rsidR="00527722" w:rsidRPr="00527722" w:rsidRDefault="00527722" w:rsidP="00527722">
            <w:pPr>
              <w:pStyle w:val="NormalWeb"/>
              <w:spacing w:before="0" w:beforeAutospacing="0" w:after="0" w:afterAutospacing="0"/>
              <w:jc w:val="center"/>
              <w:rPr>
                <w:sz w:val="20"/>
                <w:szCs w:val="20"/>
              </w:rPr>
            </w:pPr>
          </w:p>
        </w:tc>
        <w:tc>
          <w:tcPr>
            <w:tcW w:w="972" w:type="dxa"/>
            <w:vAlign w:val="bottom"/>
          </w:tcPr>
          <w:p w14:paraId="10761166"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1C863599" w14:textId="77777777" w:rsidR="00527722" w:rsidRPr="00527722" w:rsidRDefault="00527722" w:rsidP="00527722">
            <w:pPr>
              <w:pStyle w:val="NormalWeb"/>
              <w:spacing w:before="0" w:beforeAutospacing="0" w:after="0" w:afterAutospacing="0"/>
              <w:jc w:val="center"/>
              <w:rPr>
                <w:sz w:val="20"/>
                <w:szCs w:val="20"/>
              </w:rPr>
            </w:pPr>
          </w:p>
        </w:tc>
        <w:tc>
          <w:tcPr>
            <w:tcW w:w="900" w:type="dxa"/>
            <w:vAlign w:val="bottom"/>
          </w:tcPr>
          <w:p w14:paraId="63C2E341" w14:textId="77777777" w:rsidR="00527722" w:rsidRPr="00527722" w:rsidRDefault="00527722" w:rsidP="00527722">
            <w:pPr>
              <w:pStyle w:val="NormalWeb"/>
              <w:spacing w:before="0" w:beforeAutospacing="0" w:after="0" w:afterAutospacing="0"/>
              <w:jc w:val="center"/>
              <w:rPr>
                <w:b/>
                <w:bCs/>
                <w:sz w:val="20"/>
                <w:szCs w:val="20"/>
              </w:rPr>
            </w:pPr>
          </w:p>
        </w:tc>
        <w:tc>
          <w:tcPr>
            <w:tcW w:w="1080" w:type="dxa"/>
            <w:vAlign w:val="bottom"/>
          </w:tcPr>
          <w:p w14:paraId="4695290D" w14:textId="77777777" w:rsidR="00527722" w:rsidRPr="00527722" w:rsidRDefault="00527722" w:rsidP="00527722">
            <w:pPr>
              <w:pStyle w:val="NormalWeb"/>
              <w:spacing w:before="0" w:beforeAutospacing="0" w:after="0" w:afterAutospacing="0"/>
              <w:jc w:val="center"/>
              <w:rPr>
                <w:sz w:val="20"/>
                <w:szCs w:val="20"/>
              </w:rPr>
            </w:pPr>
          </w:p>
        </w:tc>
      </w:tr>
      <w:tr w:rsidR="00527722" w:rsidRPr="00527722" w14:paraId="063108D3" w14:textId="77777777" w:rsidTr="00B440F2">
        <w:trPr>
          <w:trHeight w:val="20"/>
        </w:trPr>
        <w:tc>
          <w:tcPr>
            <w:tcW w:w="1728" w:type="dxa"/>
            <w:vAlign w:val="center"/>
          </w:tcPr>
          <w:p w14:paraId="3B5666D4"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Year [2013]</w:t>
            </w:r>
          </w:p>
        </w:tc>
        <w:tc>
          <w:tcPr>
            <w:tcW w:w="972" w:type="dxa"/>
            <w:vAlign w:val="bottom"/>
          </w:tcPr>
          <w:p w14:paraId="7CB3AF2D" w14:textId="362BD4A7"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0.688</w:t>
            </w:r>
          </w:p>
        </w:tc>
        <w:tc>
          <w:tcPr>
            <w:tcW w:w="1080" w:type="dxa"/>
            <w:vAlign w:val="bottom"/>
          </w:tcPr>
          <w:p w14:paraId="14543B39" w14:textId="23F9A477"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0.142</w:t>
            </w:r>
          </w:p>
        </w:tc>
        <w:tc>
          <w:tcPr>
            <w:tcW w:w="900" w:type="dxa"/>
            <w:vAlign w:val="bottom"/>
          </w:tcPr>
          <w:p w14:paraId="7E70C681" w14:textId="06E88A1E" w:rsidR="00527722" w:rsidRPr="00527722" w:rsidRDefault="00527722" w:rsidP="00527722">
            <w:pPr>
              <w:pStyle w:val="NormalWeb"/>
              <w:spacing w:before="0" w:beforeAutospacing="0" w:after="0" w:afterAutospacing="0"/>
              <w:jc w:val="center"/>
              <w:rPr>
                <w:b/>
                <w:bCs/>
                <w:sz w:val="20"/>
                <w:szCs w:val="20"/>
              </w:rPr>
            </w:pPr>
            <w:r w:rsidRPr="00527722">
              <w:rPr>
                <w:b/>
                <w:bCs/>
                <w:sz w:val="20"/>
                <w:szCs w:val="20"/>
              </w:rPr>
              <w:t>8.</w:t>
            </w:r>
            <w:r>
              <w:rPr>
                <w:b/>
                <w:bCs/>
                <w:sz w:val="20"/>
                <w:szCs w:val="20"/>
              </w:rPr>
              <w:t>7</w:t>
            </w:r>
            <w:r w:rsidRPr="00527722">
              <w:rPr>
                <w:b/>
                <w:bCs/>
                <w:sz w:val="20"/>
                <w:szCs w:val="20"/>
              </w:rPr>
              <w:t>e-06</w:t>
            </w:r>
          </w:p>
        </w:tc>
        <w:tc>
          <w:tcPr>
            <w:tcW w:w="1080" w:type="dxa"/>
            <w:vAlign w:val="bottom"/>
          </w:tcPr>
          <w:p w14:paraId="477C4A09" w14:textId="4EEFDEF8" w:rsidR="00527722" w:rsidRPr="00527722" w:rsidRDefault="00527722" w:rsidP="00527722">
            <w:pPr>
              <w:pStyle w:val="NormalWeb"/>
              <w:spacing w:before="0" w:beforeAutospacing="0" w:after="0" w:afterAutospacing="0"/>
              <w:jc w:val="center"/>
              <w:rPr>
                <w:b/>
                <w:bCs/>
                <w:sz w:val="20"/>
                <w:szCs w:val="20"/>
              </w:rPr>
            </w:pPr>
            <w:r w:rsidRPr="00527722">
              <w:rPr>
                <w:b/>
                <w:bCs/>
                <w:color w:val="000000"/>
                <w:sz w:val="20"/>
                <w:szCs w:val="20"/>
              </w:rPr>
              <w:t>1.3e-06</w:t>
            </w:r>
          </w:p>
        </w:tc>
      </w:tr>
      <w:tr w:rsidR="00527722" w:rsidRPr="00527722" w14:paraId="1605BEA7" w14:textId="77777777" w:rsidTr="00B440F2">
        <w:trPr>
          <w:trHeight w:val="20"/>
        </w:trPr>
        <w:tc>
          <w:tcPr>
            <w:tcW w:w="1728" w:type="dxa"/>
            <w:vAlign w:val="center"/>
          </w:tcPr>
          <w:p w14:paraId="222C3A0E"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Year [2014]</w:t>
            </w:r>
          </w:p>
        </w:tc>
        <w:tc>
          <w:tcPr>
            <w:tcW w:w="972" w:type="dxa"/>
            <w:vAlign w:val="bottom"/>
          </w:tcPr>
          <w:p w14:paraId="15BBF5CB" w14:textId="2F561A16"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-0.040</w:t>
            </w:r>
          </w:p>
        </w:tc>
        <w:tc>
          <w:tcPr>
            <w:tcW w:w="1080" w:type="dxa"/>
            <w:vAlign w:val="bottom"/>
          </w:tcPr>
          <w:p w14:paraId="66D123E4" w14:textId="75ED4837"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0.161</w:t>
            </w:r>
          </w:p>
        </w:tc>
        <w:tc>
          <w:tcPr>
            <w:tcW w:w="900" w:type="dxa"/>
            <w:vAlign w:val="bottom"/>
          </w:tcPr>
          <w:p w14:paraId="005AD60C"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37D23345" w14:textId="1D4AF904"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8.0</w:t>
            </w:r>
            <w:r>
              <w:rPr>
                <w:color w:val="000000"/>
                <w:sz w:val="20"/>
                <w:szCs w:val="20"/>
              </w:rPr>
              <w:t>e</w:t>
            </w:r>
            <w:r w:rsidRPr="00527722">
              <w:rPr>
                <w:color w:val="000000"/>
                <w:sz w:val="20"/>
                <w:szCs w:val="20"/>
              </w:rPr>
              <w:t>-01</w:t>
            </w:r>
          </w:p>
        </w:tc>
      </w:tr>
      <w:tr w:rsidR="00527722" w:rsidRPr="00527722" w14:paraId="78A08A0A" w14:textId="77777777" w:rsidTr="00B440F2">
        <w:trPr>
          <w:trHeight w:val="20"/>
        </w:trPr>
        <w:tc>
          <w:tcPr>
            <w:tcW w:w="1728" w:type="dxa"/>
            <w:vAlign w:val="center"/>
          </w:tcPr>
          <w:p w14:paraId="756FD3B2" w14:textId="77777777" w:rsidR="00527722" w:rsidRPr="00527722" w:rsidRDefault="00527722" w:rsidP="00527722">
            <w:pPr>
              <w:pStyle w:val="NormalWeb"/>
              <w:spacing w:before="0" w:beforeAutospacing="0" w:after="0" w:afterAutospacing="0"/>
              <w:jc w:val="center"/>
              <w:rPr>
                <w:sz w:val="20"/>
                <w:szCs w:val="20"/>
              </w:rPr>
            </w:pPr>
            <w:r w:rsidRPr="00527722">
              <w:rPr>
                <w:sz w:val="20"/>
                <w:szCs w:val="20"/>
              </w:rPr>
              <w:t>Year [2015]</w:t>
            </w:r>
          </w:p>
        </w:tc>
        <w:tc>
          <w:tcPr>
            <w:tcW w:w="972" w:type="dxa"/>
            <w:vAlign w:val="bottom"/>
          </w:tcPr>
          <w:p w14:paraId="5E195B5C" w14:textId="4F7745E4"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-0.099</w:t>
            </w:r>
          </w:p>
        </w:tc>
        <w:tc>
          <w:tcPr>
            <w:tcW w:w="1080" w:type="dxa"/>
            <w:vAlign w:val="bottom"/>
          </w:tcPr>
          <w:p w14:paraId="0DD2B077" w14:textId="63DEED7D"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0.188</w:t>
            </w:r>
          </w:p>
        </w:tc>
        <w:tc>
          <w:tcPr>
            <w:tcW w:w="900" w:type="dxa"/>
            <w:vAlign w:val="bottom"/>
          </w:tcPr>
          <w:p w14:paraId="66C8891D" w14:textId="77777777" w:rsidR="00527722" w:rsidRPr="00527722" w:rsidRDefault="00527722" w:rsidP="00527722">
            <w:pPr>
              <w:pStyle w:val="NormalWeb"/>
              <w:spacing w:before="0" w:beforeAutospacing="0" w:after="0" w:afterAutospacing="0"/>
              <w:jc w:val="center"/>
              <w:rPr>
                <w:sz w:val="20"/>
                <w:szCs w:val="20"/>
              </w:rPr>
            </w:pPr>
          </w:p>
        </w:tc>
        <w:tc>
          <w:tcPr>
            <w:tcW w:w="1080" w:type="dxa"/>
            <w:vAlign w:val="bottom"/>
          </w:tcPr>
          <w:p w14:paraId="36410D1B" w14:textId="08C05BFB" w:rsidR="00527722" w:rsidRPr="00527722" w:rsidRDefault="00527722" w:rsidP="00527722">
            <w:pPr>
              <w:pStyle w:val="NormalWeb"/>
              <w:spacing w:before="0" w:beforeAutospacing="0" w:after="0" w:afterAutospacing="0"/>
              <w:jc w:val="center"/>
              <w:rPr>
                <w:sz w:val="20"/>
                <w:szCs w:val="20"/>
              </w:rPr>
            </w:pPr>
            <w:r w:rsidRPr="00527722">
              <w:rPr>
                <w:color w:val="000000"/>
                <w:sz w:val="20"/>
                <w:szCs w:val="20"/>
              </w:rPr>
              <w:t>6.0</w:t>
            </w:r>
            <w:r>
              <w:rPr>
                <w:color w:val="000000"/>
                <w:sz w:val="20"/>
                <w:szCs w:val="20"/>
              </w:rPr>
              <w:t>e</w:t>
            </w:r>
            <w:r w:rsidRPr="00527722">
              <w:rPr>
                <w:color w:val="000000"/>
                <w:sz w:val="20"/>
                <w:szCs w:val="20"/>
              </w:rPr>
              <w:t>-01</w:t>
            </w:r>
          </w:p>
        </w:tc>
      </w:tr>
      <w:tr w:rsidR="00527722" w:rsidRPr="00527722" w14:paraId="20D3F240" w14:textId="77777777" w:rsidTr="00B440F2">
        <w:trPr>
          <w:trHeight w:val="20"/>
        </w:trPr>
        <w:tc>
          <w:tcPr>
            <w:tcW w:w="1728" w:type="dxa"/>
            <w:tcBorders>
              <w:top w:val="single" w:sz="4" w:space="0" w:color="auto"/>
              <w:bottom w:val="single" w:sz="4" w:space="0" w:color="auto"/>
            </w:tcBorders>
            <w:shd w:val="clear" w:color="auto" w:fill="E7E6E6" w:themeFill="background2"/>
            <w:vAlign w:val="center"/>
          </w:tcPr>
          <w:p w14:paraId="5FA1EC13"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Random Effects</w:t>
            </w:r>
          </w:p>
        </w:tc>
        <w:tc>
          <w:tcPr>
            <w:tcW w:w="972" w:type="dxa"/>
            <w:tcBorders>
              <w:top w:val="single" w:sz="4" w:space="0" w:color="auto"/>
              <w:bottom w:val="single" w:sz="4" w:space="0" w:color="auto"/>
            </w:tcBorders>
            <w:shd w:val="clear" w:color="auto" w:fill="E7E6E6" w:themeFill="background2"/>
            <w:vAlign w:val="center"/>
          </w:tcPr>
          <w:p w14:paraId="61EA80B9" w14:textId="77777777" w:rsidR="00527722" w:rsidRPr="00527722" w:rsidRDefault="00527722" w:rsidP="00B440F2">
            <w:pPr>
              <w:pStyle w:val="NormalWeb"/>
              <w:spacing w:before="0" w:beforeAutospacing="0" w:after="0" w:afterAutospacing="0"/>
              <w:jc w:val="center"/>
              <w:rPr>
                <w:sz w:val="20"/>
                <w:szCs w:val="20"/>
              </w:rPr>
            </w:pPr>
            <w:r w:rsidRPr="00527722">
              <w:rPr>
                <w:b/>
                <w:bCs/>
                <w:color w:val="000000"/>
                <w:sz w:val="20"/>
                <w:szCs w:val="20"/>
              </w:rPr>
              <w:t>σ</w:t>
            </w:r>
            <w:r w:rsidRPr="00527722">
              <w:rPr>
                <w:b/>
                <w:bCs/>
                <w:color w:val="000000"/>
                <w:sz w:val="20"/>
                <w:szCs w:val="20"/>
                <w:vertAlign w:val="superscript"/>
              </w:rPr>
              <w:t>2</w:t>
            </w:r>
          </w:p>
        </w:tc>
        <w:tc>
          <w:tcPr>
            <w:tcW w:w="1080" w:type="dxa"/>
            <w:tcBorders>
              <w:top w:val="single" w:sz="4" w:space="0" w:color="auto"/>
              <w:bottom w:val="single" w:sz="4" w:space="0" w:color="auto"/>
            </w:tcBorders>
            <w:shd w:val="clear" w:color="auto" w:fill="E7E6E6" w:themeFill="background2"/>
            <w:vAlign w:val="center"/>
          </w:tcPr>
          <w:p w14:paraId="7C5921A7" w14:textId="77777777" w:rsidR="00527722" w:rsidRPr="00527722" w:rsidRDefault="00527722" w:rsidP="00B440F2">
            <w:pPr>
              <w:pStyle w:val="NormalWeb"/>
              <w:spacing w:before="0" w:beforeAutospacing="0" w:after="0" w:afterAutospacing="0"/>
              <w:jc w:val="center"/>
              <w:rPr>
                <w:sz w:val="20"/>
                <w:szCs w:val="20"/>
              </w:rPr>
            </w:pPr>
            <w:proofErr w:type="spellStart"/>
            <w:r w:rsidRPr="00527722">
              <w:rPr>
                <w:b/>
                <w:bCs/>
                <w:color w:val="000000"/>
                <w:sz w:val="20"/>
                <w:szCs w:val="20"/>
              </w:rPr>
              <w:t>s.d.</w:t>
            </w:r>
            <w:proofErr w:type="spellEnd"/>
          </w:p>
        </w:tc>
        <w:tc>
          <w:tcPr>
            <w:tcW w:w="900" w:type="dxa"/>
            <w:tcBorders>
              <w:top w:val="single" w:sz="4" w:space="0" w:color="auto"/>
              <w:bottom w:val="single" w:sz="4" w:space="0" w:color="auto"/>
            </w:tcBorders>
            <w:shd w:val="clear" w:color="auto" w:fill="E7E6E6" w:themeFill="background2"/>
            <w:vAlign w:val="center"/>
          </w:tcPr>
          <w:p w14:paraId="026D0BD1" w14:textId="77777777" w:rsidR="00527722" w:rsidRPr="00527722" w:rsidRDefault="00527722" w:rsidP="00B440F2">
            <w:pPr>
              <w:pStyle w:val="NormalWeb"/>
              <w:spacing w:before="0" w:beforeAutospacing="0" w:after="0" w:afterAutospacing="0"/>
              <w:jc w:val="center"/>
              <w:rPr>
                <w:sz w:val="20"/>
                <w:szCs w:val="20"/>
              </w:rPr>
            </w:pPr>
          </w:p>
        </w:tc>
        <w:tc>
          <w:tcPr>
            <w:tcW w:w="1080" w:type="dxa"/>
            <w:tcBorders>
              <w:top w:val="single" w:sz="4" w:space="0" w:color="auto"/>
              <w:bottom w:val="single" w:sz="4" w:space="0" w:color="auto"/>
            </w:tcBorders>
            <w:shd w:val="clear" w:color="auto" w:fill="E7E6E6" w:themeFill="background2"/>
            <w:vAlign w:val="center"/>
          </w:tcPr>
          <w:p w14:paraId="2C6B060D" w14:textId="77777777" w:rsidR="00527722" w:rsidRPr="00527722" w:rsidRDefault="00527722" w:rsidP="00B440F2">
            <w:pPr>
              <w:pStyle w:val="NormalWeb"/>
              <w:spacing w:before="0" w:beforeAutospacing="0" w:after="0" w:afterAutospacing="0"/>
              <w:jc w:val="center"/>
              <w:rPr>
                <w:sz w:val="20"/>
                <w:szCs w:val="20"/>
              </w:rPr>
            </w:pPr>
          </w:p>
        </w:tc>
      </w:tr>
      <w:tr w:rsidR="00527722" w:rsidRPr="00527722" w14:paraId="00DABBA6" w14:textId="77777777" w:rsidTr="00B440F2">
        <w:trPr>
          <w:trHeight w:val="20"/>
        </w:trPr>
        <w:tc>
          <w:tcPr>
            <w:tcW w:w="1728" w:type="dxa"/>
            <w:tcBorders>
              <w:top w:val="single" w:sz="4" w:space="0" w:color="auto"/>
              <w:bottom w:val="single" w:sz="4" w:space="0" w:color="auto"/>
            </w:tcBorders>
            <w:vAlign w:val="center"/>
          </w:tcPr>
          <w:p w14:paraId="7E013D57" w14:textId="77777777" w:rsidR="00527722" w:rsidRPr="00527722" w:rsidRDefault="00527722" w:rsidP="00B440F2">
            <w:pPr>
              <w:pStyle w:val="NormalWeb"/>
              <w:spacing w:before="0" w:beforeAutospacing="0" w:after="0" w:afterAutospacing="0"/>
              <w:jc w:val="center"/>
              <w:rPr>
                <w:sz w:val="20"/>
                <w:szCs w:val="20"/>
              </w:rPr>
            </w:pPr>
            <w:r w:rsidRPr="00527722">
              <w:rPr>
                <w:sz w:val="20"/>
                <w:szCs w:val="20"/>
              </w:rPr>
              <w:t>Release Group</w:t>
            </w:r>
          </w:p>
        </w:tc>
        <w:tc>
          <w:tcPr>
            <w:tcW w:w="972" w:type="dxa"/>
            <w:tcBorders>
              <w:top w:val="single" w:sz="4" w:space="0" w:color="auto"/>
              <w:bottom w:val="single" w:sz="4" w:space="0" w:color="auto"/>
            </w:tcBorders>
            <w:vAlign w:val="center"/>
          </w:tcPr>
          <w:p w14:paraId="109B265F" w14:textId="77777777" w:rsidR="00527722" w:rsidRPr="00527722" w:rsidRDefault="00527722" w:rsidP="00B440F2">
            <w:pPr>
              <w:pStyle w:val="NormalWeb"/>
              <w:spacing w:before="0" w:beforeAutospacing="0" w:after="0" w:afterAutospacing="0"/>
              <w:jc w:val="center"/>
              <w:rPr>
                <w:sz w:val="20"/>
                <w:szCs w:val="20"/>
              </w:rPr>
            </w:pPr>
            <w:r w:rsidRPr="00527722">
              <w:rPr>
                <w:sz w:val="20"/>
                <w:szCs w:val="20"/>
              </w:rPr>
              <w:t xml:space="preserve">0.040  </w:t>
            </w:r>
          </w:p>
        </w:tc>
        <w:tc>
          <w:tcPr>
            <w:tcW w:w="1080" w:type="dxa"/>
            <w:tcBorders>
              <w:top w:val="single" w:sz="4" w:space="0" w:color="auto"/>
              <w:bottom w:val="single" w:sz="4" w:space="0" w:color="auto"/>
            </w:tcBorders>
            <w:vAlign w:val="center"/>
          </w:tcPr>
          <w:p w14:paraId="2B1BD66A" w14:textId="77777777" w:rsidR="00527722" w:rsidRPr="00527722" w:rsidRDefault="00527722" w:rsidP="00B440F2">
            <w:pPr>
              <w:pStyle w:val="NormalWeb"/>
              <w:spacing w:before="0" w:beforeAutospacing="0" w:after="0" w:afterAutospacing="0"/>
              <w:jc w:val="center"/>
              <w:rPr>
                <w:sz w:val="20"/>
                <w:szCs w:val="20"/>
              </w:rPr>
            </w:pPr>
            <w:r w:rsidRPr="00527722">
              <w:rPr>
                <w:sz w:val="20"/>
                <w:szCs w:val="20"/>
              </w:rPr>
              <w:t>0.200</w:t>
            </w:r>
          </w:p>
        </w:tc>
        <w:tc>
          <w:tcPr>
            <w:tcW w:w="900" w:type="dxa"/>
            <w:tcBorders>
              <w:top w:val="single" w:sz="4" w:space="0" w:color="auto"/>
              <w:bottom w:val="single" w:sz="4" w:space="0" w:color="auto"/>
            </w:tcBorders>
            <w:vAlign w:val="center"/>
          </w:tcPr>
          <w:p w14:paraId="65FD7A6B" w14:textId="77777777" w:rsidR="00527722" w:rsidRPr="00527722" w:rsidRDefault="00527722" w:rsidP="00B440F2">
            <w:pPr>
              <w:pStyle w:val="NormalWeb"/>
              <w:spacing w:before="0" w:beforeAutospacing="0" w:after="0" w:afterAutospacing="0"/>
              <w:jc w:val="center"/>
              <w:rPr>
                <w:sz w:val="20"/>
                <w:szCs w:val="20"/>
              </w:rPr>
            </w:pPr>
          </w:p>
        </w:tc>
        <w:tc>
          <w:tcPr>
            <w:tcW w:w="1080" w:type="dxa"/>
            <w:tcBorders>
              <w:top w:val="single" w:sz="4" w:space="0" w:color="auto"/>
              <w:bottom w:val="single" w:sz="4" w:space="0" w:color="auto"/>
            </w:tcBorders>
            <w:vAlign w:val="center"/>
          </w:tcPr>
          <w:p w14:paraId="484E59E0" w14:textId="77777777" w:rsidR="00527722" w:rsidRPr="00527722" w:rsidRDefault="00527722" w:rsidP="00B440F2">
            <w:pPr>
              <w:pStyle w:val="NormalWeb"/>
              <w:spacing w:before="0" w:beforeAutospacing="0" w:after="0" w:afterAutospacing="0"/>
              <w:jc w:val="center"/>
              <w:rPr>
                <w:sz w:val="20"/>
                <w:szCs w:val="20"/>
              </w:rPr>
            </w:pPr>
          </w:p>
        </w:tc>
      </w:tr>
    </w:tbl>
    <w:p w14:paraId="33211BAE" w14:textId="77777777" w:rsidR="007B1719" w:rsidRDefault="007B1719" w:rsidP="00734046">
      <w:pPr>
        <w:rPr>
          <w:b/>
          <w:bCs/>
        </w:rPr>
      </w:pPr>
    </w:p>
    <w:p w14:paraId="182FB143" w14:textId="77777777" w:rsidR="007B1719" w:rsidRDefault="007B1719" w:rsidP="007B1719">
      <w:pPr>
        <w:pStyle w:val="NormalWeb"/>
        <w:spacing w:before="0" w:beforeAutospacing="0" w:after="0" w:afterAutospacing="0"/>
      </w:pPr>
    </w:p>
    <w:p w14:paraId="78B02304" w14:textId="77777777" w:rsidR="007B1719" w:rsidRDefault="007B1719" w:rsidP="007B1719">
      <w:pPr>
        <w:pStyle w:val="NormalWeb"/>
        <w:spacing w:before="0" w:beforeAutospacing="0" w:after="0" w:afterAutospacing="0"/>
      </w:pPr>
    </w:p>
    <w:p w14:paraId="183C3BD4" w14:textId="60D3987F" w:rsidR="007B1719" w:rsidRDefault="007B1719" w:rsidP="007B1719">
      <w:pPr>
        <w:pStyle w:val="NormalWeb"/>
        <w:spacing w:before="0" w:beforeAutospacing="0" w:after="0" w:afterAutospacing="0"/>
        <w:rPr>
          <w:sz w:val="20"/>
          <w:szCs w:val="20"/>
        </w:rPr>
      </w:pPr>
      <w:r>
        <w:rPr>
          <w:b/>
          <w:bCs/>
          <w:sz w:val="20"/>
          <w:szCs w:val="20"/>
        </w:rPr>
        <w:t xml:space="preserve">Supplemental </w:t>
      </w:r>
      <w:r w:rsidRPr="00924A78">
        <w:rPr>
          <w:b/>
          <w:bCs/>
          <w:sz w:val="20"/>
          <w:szCs w:val="20"/>
        </w:rPr>
        <w:t xml:space="preserve">Table 3 </w:t>
      </w:r>
      <w:proofErr w:type="spellStart"/>
      <w:r w:rsidRPr="00924A78">
        <w:rPr>
          <w:sz w:val="20"/>
          <w:szCs w:val="20"/>
          <w:vertAlign w:val="subscript"/>
        </w:rPr>
        <w:t>model</w:t>
      </w:r>
      <w:r w:rsidRPr="00924A78">
        <w:rPr>
          <w:sz w:val="20"/>
          <w:szCs w:val="20"/>
        </w:rPr>
        <w:t>RRS</w:t>
      </w:r>
      <w:proofErr w:type="spellEnd"/>
      <w:r>
        <w:rPr>
          <w:sz w:val="20"/>
          <w:szCs w:val="20"/>
        </w:rPr>
        <w:t xml:space="preserve"> from GLMM with </w:t>
      </w:r>
      <w:r w:rsidRPr="007B1719">
        <w:rPr>
          <w:i/>
          <w:iCs/>
          <w:sz w:val="20"/>
          <w:szCs w:val="20"/>
        </w:rPr>
        <w:t>release day</w:t>
      </w:r>
      <w:r>
        <w:rPr>
          <w:sz w:val="20"/>
          <w:szCs w:val="20"/>
        </w:rPr>
        <w:t xml:space="preserve">. </w:t>
      </w:r>
      <w:r w:rsidRPr="00924A78">
        <w:rPr>
          <w:i/>
          <w:iCs/>
          <w:sz w:val="20"/>
          <w:szCs w:val="20"/>
        </w:rPr>
        <w:t xml:space="preserve">Post-hoc </w:t>
      </w:r>
      <w:r>
        <w:rPr>
          <w:sz w:val="20"/>
          <w:szCs w:val="20"/>
        </w:rPr>
        <w:t xml:space="preserve">contrasts of marginal mean TLF between different levels of </w:t>
      </w:r>
      <w:r>
        <w:rPr>
          <w:i/>
          <w:iCs/>
          <w:sz w:val="20"/>
          <w:szCs w:val="20"/>
        </w:rPr>
        <w:t>generation</w:t>
      </w:r>
      <w:r>
        <w:rPr>
          <w:sz w:val="20"/>
          <w:szCs w:val="20"/>
        </w:rPr>
        <w:t xml:space="preserve"> </w:t>
      </w:r>
      <w:r>
        <w:rPr>
          <w:color w:val="000000"/>
          <w:sz w:val="20"/>
          <w:szCs w:val="20"/>
        </w:rPr>
        <w:t xml:space="preserve">after controlling for effects of </w:t>
      </w:r>
      <w:r>
        <w:rPr>
          <w:i/>
          <w:iCs/>
          <w:color w:val="000000"/>
          <w:sz w:val="20"/>
          <w:szCs w:val="20"/>
        </w:rPr>
        <w:t xml:space="preserve">release day, </w:t>
      </w:r>
      <w:r>
        <w:rPr>
          <w:i/>
          <w:iCs/>
          <w:color w:val="000000"/>
          <w:sz w:val="20"/>
          <w:szCs w:val="20"/>
        </w:rPr>
        <w:t xml:space="preserve">body length </w:t>
      </w:r>
      <w:r>
        <w:rPr>
          <w:color w:val="000000"/>
          <w:sz w:val="20"/>
          <w:szCs w:val="20"/>
        </w:rPr>
        <w:t xml:space="preserve">and </w:t>
      </w:r>
      <w:r>
        <w:rPr>
          <w:i/>
          <w:iCs/>
          <w:color w:val="000000"/>
          <w:sz w:val="20"/>
          <w:szCs w:val="20"/>
        </w:rPr>
        <w:t>year</w:t>
      </w:r>
      <w:r>
        <w:rPr>
          <w:color w:val="000000"/>
          <w:sz w:val="20"/>
          <w:szCs w:val="20"/>
        </w:rPr>
        <w:t xml:space="preserve">. S.E. is the standard error of the </w:t>
      </w:r>
      <w:proofErr w:type="spellStart"/>
      <w:r w:rsidRPr="00924A78">
        <w:rPr>
          <w:sz w:val="20"/>
          <w:szCs w:val="20"/>
          <w:vertAlign w:val="subscript"/>
        </w:rPr>
        <w:t>model</w:t>
      </w:r>
      <w:r w:rsidRPr="00924A78">
        <w:rPr>
          <w:sz w:val="20"/>
          <w:szCs w:val="20"/>
        </w:rPr>
        <w:t>RRS</w:t>
      </w:r>
      <w:proofErr w:type="spellEnd"/>
      <w:r>
        <w:rPr>
          <w:sz w:val="20"/>
          <w:szCs w:val="20"/>
        </w:rPr>
        <w:t xml:space="preserve"> estimate. P-values are Tukey-adjusted for three pairwise comparisons.</w:t>
      </w:r>
    </w:p>
    <w:p w14:paraId="59CFF2BB" w14:textId="77777777" w:rsidR="007B1719" w:rsidRDefault="007B1719" w:rsidP="007B1719">
      <w:pPr>
        <w:pStyle w:val="NormalWeb"/>
        <w:spacing w:before="0" w:beforeAutospacing="0" w:after="0" w:afterAutospacing="0"/>
        <w:rPr>
          <w:color w:val="000000"/>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440"/>
        <w:gridCol w:w="1440"/>
        <w:gridCol w:w="1440"/>
      </w:tblGrid>
      <w:tr w:rsidR="007B1719" w14:paraId="7265009E" w14:textId="77777777" w:rsidTr="00B440F2">
        <w:tc>
          <w:tcPr>
            <w:tcW w:w="1440" w:type="dxa"/>
            <w:tcBorders>
              <w:top w:val="single" w:sz="4" w:space="0" w:color="auto"/>
              <w:bottom w:val="single" w:sz="4" w:space="0" w:color="auto"/>
            </w:tcBorders>
            <w:vAlign w:val="center"/>
          </w:tcPr>
          <w:p w14:paraId="199FCB0D" w14:textId="77777777" w:rsidR="007B1719" w:rsidRPr="00924A78" w:rsidRDefault="007B1719" w:rsidP="00B440F2">
            <w:pPr>
              <w:pStyle w:val="NormalWeb"/>
              <w:spacing w:before="0" w:beforeAutospacing="0" w:after="0" w:afterAutospacing="0"/>
              <w:jc w:val="center"/>
              <w:rPr>
                <w:b/>
                <w:bCs/>
                <w:sz w:val="20"/>
                <w:szCs w:val="20"/>
              </w:rPr>
            </w:pPr>
            <w:r w:rsidRPr="00924A78">
              <w:rPr>
                <w:b/>
                <w:bCs/>
                <w:sz w:val="20"/>
                <w:szCs w:val="20"/>
              </w:rPr>
              <w:t>Contrast</w:t>
            </w:r>
          </w:p>
        </w:tc>
        <w:tc>
          <w:tcPr>
            <w:tcW w:w="1440" w:type="dxa"/>
            <w:tcBorders>
              <w:top w:val="single" w:sz="4" w:space="0" w:color="auto"/>
              <w:bottom w:val="single" w:sz="4" w:space="0" w:color="auto"/>
            </w:tcBorders>
            <w:vAlign w:val="center"/>
          </w:tcPr>
          <w:p w14:paraId="223D6068" w14:textId="77777777" w:rsidR="007B1719" w:rsidRPr="00924A78" w:rsidRDefault="007B1719" w:rsidP="00B440F2">
            <w:pPr>
              <w:pStyle w:val="NormalWeb"/>
              <w:spacing w:before="0" w:beforeAutospacing="0" w:after="0" w:afterAutospacing="0"/>
              <w:jc w:val="center"/>
              <w:rPr>
                <w:b/>
                <w:bCs/>
                <w:sz w:val="20"/>
                <w:szCs w:val="20"/>
              </w:rPr>
            </w:pPr>
            <w:proofErr w:type="spellStart"/>
            <w:r w:rsidRPr="00924A78">
              <w:rPr>
                <w:b/>
                <w:bCs/>
                <w:sz w:val="20"/>
                <w:szCs w:val="20"/>
                <w:vertAlign w:val="subscript"/>
              </w:rPr>
              <w:t>model</w:t>
            </w:r>
            <w:r w:rsidRPr="00924A78">
              <w:rPr>
                <w:b/>
                <w:bCs/>
                <w:sz w:val="20"/>
                <w:szCs w:val="20"/>
              </w:rPr>
              <w:t>RRS</w:t>
            </w:r>
            <w:proofErr w:type="spellEnd"/>
          </w:p>
        </w:tc>
        <w:tc>
          <w:tcPr>
            <w:tcW w:w="1440" w:type="dxa"/>
            <w:tcBorders>
              <w:top w:val="single" w:sz="4" w:space="0" w:color="auto"/>
              <w:bottom w:val="single" w:sz="4" w:space="0" w:color="auto"/>
            </w:tcBorders>
            <w:vAlign w:val="center"/>
          </w:tcPr>
          <w:p w14:paraId="27A82F7A" w14:textId="77777777" w:rsidR="007B1719" w:rsidRPr="00924A78" w:rsidRDefault="007B1719" w:rsidP="00B440F2">
            <w:pPr>
              <w:pStyle w:val="NormalWeb"/>
              <w:spacing w:before="0" w:beforeAutospacing="0" w:after="0" w:afterAutospacing="0"/>
              <w:jc w:val="center"/>
              <w:rPr>
                <w:b/>
                <w:bCs/>
                <w:sz w:val="20"/>
                <w:szCs w:val="20"/>
              </w:rPr>
            </w:pPr>
            <w:proofErr w:type="spellStart"/>
            <w:r>
              <w:rPr>
                <w:b/>
                <w:bCs/>
                <w:sz w:val="20"/>
                <w:szCs w:val="20"/>
              </w:rPr>
              <w:t>s</w:t>
            </w:r>
            <w:r w:rsidRPr="00924A78">
              <w:rPr>
                <w:b/>
                <w:bCs/>
                <w:sz w:val="20"/>
                <w:szCs w:val="20"/>
              </w:rPr>
              <w:t>.</w:t>
            </w:r>
            <w:r>
              <w:rPr>
                <w:b/>
                <w:bCs/>
                <w:sz w:val="20"/>
                <w:szCs w:val="20"/>
              </w:rPr>
              <w:t>e</w:t>
            </w:r>
            <w:r w:rsidRPr="00924A78">
              <w:rPr>
                <w:b/>
                <w:bCs/>
                <w:sz w:val="20"/>
                <w:szCs w:val="20"/>
              </w:rPr>
              <w:t>.</w:t>
            </w:r>
            <w:proofErr w:type="spellEnd"/>
          </w:p>
        </w:tc>
        <w:tc>
          <w:tcPr>
            <w:tcW w:w="1440" w:type="dxa"/>
            <w:tcBorders>
              <w:top w:val="single" w:sz="4" w:space="0" w:color="auto"/>
              <w:bottom w:val="single" w:sz="4" w:space="0" w:color="auto"/>
            </w:tcBorders>
            <w:vAlign w:val="center"/>
          </w:tcPr>
          <w:p w14:paraId="7A322FE9" w14:textId="77777777" w:rsidR="007B1719" w:rsidRPr="00924A78" w:rsidRDefault="007B1719" w:rsidP="00B440F2">
            <w:pPr>
              <w:pStyle w:val="NormalWeb"/>
              <w:spacing w:before="0" w:beforeAutospacing="0" w:after="0" w:afterAutospacing="0"/>
              <w:jc w:val="center"/>
              <w:rPr>
                <w:b/>
                <w:bCs/>
                <w:sz w:val="20"/>
                <w:szCs w:val="20"/>
              </w:rPr>
            </w:pPr>
            <w:r w:rsidRPr="00924A78">
              <w:rPr>
                <w:b/>
                <w:bCs/>
                <w:sz w:val="20"/>
                <w:szCs w:val="20"/>
              </w:rPr>
              <w:t>P-value</w:t>
            </w:r>
          </w:p>
        </w:tc>
      </w:tr>
      <w:tr w:rsidR="007B1719" w14:paraId="0BD84EA5" w14:textId="77777777" w:rsidTr="00B440F2">
        <w:tc>
          <w:tcPr>
            <w:tcW w:w="1440" w:type="dxa"/>
            <w:tcBorders>
              <w:top w:val="single" w:sz="4" w:space="0" w:color="auto"/>
            </w:tcBorders>
            <w:vAlign w:val="center"/>
          </w:tcPr>
          <w:p w14:paraId="27D59AB8" w14:textId="77777777" w:rsidR="007B1719" w:rsidRDefault="007B1719" w:rsidP="00B440F2">
            <w:pPr>
              <w:pStyle w:val="NormalWeb"/>
              <w:spacing w:before="0" w:beforeAutospacing="0" w:after="0" w:afterAutospacing="0"/>
              <w:jc w:val="center"/>
              <w:rPr>
                <w:sz w:val="20"/>
                <w:szCs w:val="20"/>
              </w:rPr>
            </w:pPr>
            <w:r>
              <w:rPr>
                <w:sz w:val="20"/>
                <w:szCs w:val="20"/>
              </w:rPr>
              <w:t>HOR /  F</w:t>
            </w:r>
            <w:r w:rsidRPr="00924A78">
              <w:rPr>
                <w:sz w:val="20"/>
                <w:szCs w:val="20"/>
                <w:vertAlign w:val="subscript"/>
              </w:rPr>
              <w:t>1</w:t>
            </w:r>
          </w:p>
        </w:tc>
        <w:tc>
          <w:tcPr>
            <w:tcW w:w="1440" w:type="dxa"/>
            <w:tcBorders>
              <w:top w:val="single" w:sz="4" w:space="0" w:color="auto"/>
            </w:tcBorders>
            <w:vAlign w:val="center"/>
          </w:tcPr>
          <w:p w14:paraId="489D5F48" w14:textId="6AF70361" w:rsidR="007B1719" w:rsidRDefault="007B1719" w:rsidP="00B440F2">
            <w:pPr>
              <w:pStyle w:val="NormalWeb"/>
              <w:spacing w:before="0" w:beforeAutospacing="0" w:after="0" w:afterAutospacing="0"/>
              <w:jc w:val="center"/>
              <w:rPr>
                <w:sz w:val="20"/>
                <w:szCs w:val="20"/>
              </w:rPr>
            </w:pPr>
            <w:r>
              <w:rPr>
                <w:sz w:val="20"/>
                <w:szCs w:val="20"/>
              </w:rPr>
              <w:t>0.</w:t>
            </w:r>
            <w:r w:rsidR="00D34DCA">
              <w:rPr>
                <w:sz w:val="20"/>
                <w:szCs w:val="20"/>
              </w:rPr>
              <w:t>651</w:t>
            </w:r>
          </w:p>
        </w:tc>
        <w:tc>
          <w:tcPr>
            <w:tcW w:w="1440" w:type="dxa"/>
            <w:tcBorders>
              <w:top w:val="single" w:sz="4" w:space="0" w:color="auto"/>
            </w:tcBorders>
            <w:vAlign w:val="center"/>
          </w:tcPr>
          <w:p w14:paraId="585D3036" w14:textId="5BD3E3F5" w:rsidR="007B1719" w:rsidRDefault="007B1719" w:rsidP="00B440F2">
            <w:pPr>
              <w:pStyle w:val="NormalWeb"/>
              <w:spacing w:before="0" w:beforeAutospacing="0" w:after="0" w:afterAutospacing="0"/>
              <w:jc w:val="center"/>
              <w:rPr>
                <w:sz w:val="20"/>
                <w:szCs w:val="20"/>
              </w:rPr>
            </w:pPr>
            <w:r>
              <w:rPr>
                <w:sz w:val="20"/>
                <w:szCs w:val="20"/>
              </w:rPr>
              <w:t>0.0</w:t>
            </w:r>
            <w:r w:rsidR="00D34DCA">
              <w:rPr>
                <w:sz w:val="20"/>
                <w:szCs w:val="20"/>
              </w:rPr>
              <w:t>98</w:t>
            </w:r>
          </w:p>
        </w:tc>
        <w:tc>
          <w:tcPr>
            <w:tcW w:w="1440" w:type="dxa"/>
            <w:tcBorders>
              <w:top w:val="single" w:sz="4" w:space="0" w:color="auto"/>
            </w:tcBorders>
            <w:vAlign w:val="center"/>
          </w:tcPr>
          <w:p w14:paraId="0A0F6668" w14:textId="389FE886" w:rsidR="007B1719" w:rsidRDefault="007B1719" w:rsidP="00B440F2">
            <w:pPr>
              <w:pStyle w:val="NormalWeb"/>
              <w:spacing w:before="0" w:beforeAutospacing="0" w:after="0" w:afterAutospacing="0"/>
              <w:jc w:val="center"/>
              <w:rPr>
                <w:sz w:val="20"/>
                <w:szCs w:val="20"/>
              </w:rPr>
            </w:pPr>
            <w:r>
              <w:rPr>
                <w:sz w:val="20"/>
                <w:szCs w:val="20"/>
              </w:rPr>
              <w:t>0</w:t>
            </w:r>
            <w:r w:rsidRPr="00924A78">
              <w:rPr>
                <w:sz w:val="20"/>
                <w:szCs w:val="20"/>
              </w:rPr>
              <w:t>.0</w:t>
            </w:r>
            <w:r w:rsidR="00D34DCA">
              <w:rPr>
                <w:sz w:val="20"/>
                <w:szCs w:val="20"/>
              </w:rPr>
              <w:t>120</w:t>
            </w:r>
          </w:p>
        </w:tc>
      </w:tr>
      <w:tr w:rsidR="007B1719" w14:paraId="3FA526DE" w14:textId="77777777" w:rsidTr="00B440F2">
        <w:tc>
          <w:tcPr>
            <w:tcW w:w="1440" w:type="dxa"/>
            <w:vAlign w:val="center"/>
          </w:tcPr>
          <w:p w14:paraId="044DBF86" w14:textId="77777777" w:rsidR="007B1719" w:rsidRDefault="007B1719" w:rsidP="00B440F2">
            <w:pPr>
              <w:pStyle w:val="NormalWeb"/>
              <w:spacing w:before="0" w:beforeAutospacing="0" w:after="0" w:afterAutospacing="0"/>
              <w:jc w:val="center"/>
              <w:rPr>
                <w:sz w:val="20"/>
                <w:szCs w:val="20"/>
              </w:rPr>
            </w:pPr>
            <w:r>
              <w:rPr>
                <w:sz w:val="20"/>
                <w:szCs w:val="20"/>
              </w:rPr>
              <w:t>HOR / NOR</w:t>
            </w:r>
          </w:p>
        </w:tc>
        <w:tc>
          <w:tcPr>
            <w:tcW w:w="1440" w:type="dxa"/>
            <w:vAlign w:val="center"/>
          </w:tcPr>
          <w:p w14:paraId="35B93845" w14:textId="11F66334" w:rsidR="007B1719" w:rsidRDefault="007B1719" w:rsidP="00B440F2">
            <w:pPr>
              <w:pStyle w:val="NormalWeb"/>
              <w:spacing w:before="0" w:beforeAutospacing="0" w:after="0" w:afterAutospacing="0"/>
              <w:jc w:val="center"/>
              <w:rPr>
                <w:sz w:val="20"/>
                <w:szCs w:val="20"/>
              </w:rPr>
            </w:pPr>
            <w:r>
              <w:rPr>
                <w:sz w:val="20"/>
                <w:szCs w:val="20"/>
              </w:rPr>
              <w:t>0.</w:t>
            </w:r>
            <w:r w:rsidR="00D34DCA">
              <w:rPr>
                <w:sz w:val="20"/>
                <w:szCs w:val="20"/>
              </w:rPr>
              <w:t>580</w:t>
            </w:r>
          </w:p>
        </w:tc>
        <w:tc>
          <w:tcPr>
            <w:tcW w:w="1440" w:type="dxa"/>
            <w:vAlign w:val="center"/>
          </w:tcPr>
          <w:p w14:paraId="1DB07893" w14:textId="1D3FE991" w:rsidR="007B1719" w:rsidRDefault="007B1719" w:rsidP="00B440F2">
            <w:pPr>
              <w:pStyle w:val="NormalWeb"/>
              <w:spacing w:before="0" w:beforeAutospacing="0" w:after="0" w:afterAutospacing="0"/>
              <w:jc w:val="center"/>
              <w:rPr>
                <w:sz w:val="20"/>
                <w:szCs w:val="20"/>
              </w:rPr>
            </w:pPr>
            <w:r>
              <w:rPr>
                <w:sz w:val="20"/>
                <w:szCs w:val="20"/>
              </w:rPr>
              <w:t>0.0</w:t>
            </w:r>
            <w:r w:rsidR="00D34DCA">
              <w:rPr>
                <w:sz w:val="20"/>
                <w:szCs w:val="20"/>
              </w:rPr>
              <w:t>91</w:t>
            </w:r>
          </w:p>
        </w:tc>
        <w:tc>
          <w:tcPr>
            <w:tcW w:w="1440" w:type="dxa"/>
            <w:vAlign w:val="center"/>
          </w:tcPr>
          <w:p w14:paraId="160E5A26" w14:textId="2CBBB873" w:rsidR="007B1719" w:rsidRDefault="007B1719" w:rsidP="00B440F2">
            <w:pPr>
              <w:pStyle w:val="NormalWeb"/>
              <w:spacing w:before="0" w:beforeAutospacing="0" w:after="0" w:afterAutospacing="0"/>
              <w:jc w:val="center"/>
              <w:rPr>
                <w:sz w:val="20"/>
                <w:szCs w:val="20"/>
              </w:rPr>
            </w:pPr>
            <w:r w:rsidRPr="00924A78">
              <w:rPr>
                <w:sz w:val="20"/>
                <w:szCs w:val="20"/>
              </w:rPr>
              <w:t>0.00</w:t>
            </w:r>
            <w:r w:rsidR="00D34DCA">
              <w:rPr>
                <w:sz w:val="20"/>
                <w:szCs w:val="20"/>
              </w:rPr>
              <w:t>15</w:t>
            </w:r>
          </w:p>
        </w:tc>
      </w:tr>
      <w:tr w:rsidR="007B1719" w14:paraId="7451BF33" w14:textId="77777777" w:rsidTr="00B440F2">
        <w:tc>
          <w:tcPr>
            <w:tcW w:w="1440" w:type="dxa"/>
            <w:tcBorders>
              <w:bottom w:val="single" w:sz="4" w:space="0" w:color="auto"/>
            </w:tcBorders>
            <w:vAlign w:val="center"/>
          </w:tcPr>
          <w:p w14:paraId="3DD0DBEE" w14:textId="77777777" w:rsidR="007B1719" w:rsidRDefault="007B1719" w:rsidP="00B440F2">
            <w:pPr>
              <w:pStyle w:val="NormalWeb"/>
              <w:spacing w:before="0" w:beforeAutospacing="0" w:after="0" w:afterAutospacing="0"/>
              <w:jc w:val="center"/>
              <w:rPr>
                <w:sz w:val="20"/>
                <w:szCs w:val="20"/>
              </w:rPr>
            </w:pPr>
            <w:r>
              <w:rPr>
                <w:sz w:val="20"/>
                <w:szCs w:val="20"/>
              </w:rPr>
              <w:t>F</w:t>
            </w:r>
            <w:r w:rsidRPr="00924A78">
              <w:rPr>
                <w:sz w:val="20"/>
                <w:szCs w:val="20"/>
                <w:vertAlign w:val="subscript"/>
              </w:rPr>
              <w:t>1</w:t>
            </w:r>
            <w:r>
              <w:rPr>
                <w:sz w:val="20"/>
                <w:szCs w:val="20"/>
              </w:rPr>
              <w:t xml:space="preserve"> / NOR</w:t>
            </w:r>
          </w:p>
        </w:tc>
        <w:tc>
          <w:tcPr>
            <w:tcW w:w="1440" w:type="dxa"/>
            <w:tcBorders>
              <w:bottom w:val="single" w:sz="4" w:space="0" w:color="auto"/>
            </w:tcBorders>
            <w:vAlign w:val="center"/>
          </w:tcPr>
          <w:p w14:paraId="109205AB" w14:textId="76886AE5" w:rsidR="007B1719" w:rsidRDefault="00D34DCA" w:rsidP="00B440F2">
            <w:pPr>
              <w:pStyle w:val="NormalWeb"/>
              <w:spacing w:before="0" w:beforeAutospacing="0" w:after="0" w:afterAutospacing="0"/>
              <w:jc w:val="center"/>
              <w:rPr>
                <w:sz w:val="20"/>
                <w:szCs w:val="20"/>
              </w:rPr>
            </w:pPr>
            <w:r>
              <w:rPr>
                <w:sz w:val="20"/>
                <w:szCs w:val="20"/>
              </w:rPr>
              <w:t>0.890</w:t>
            </w:r>
          </w:p>
        </w:tc>
        <w:tc>
          <w:tcPr>
            <w:tcW w:w="1440" w:type="dxa"/>
            <w:tcBorders>
              <w:bottom w:val="single" w:sz="4" w:space="0" w:color="auto"/>
            </w:tcBorders>
            <w:vAlign w:val="center"/>
          </w:tcPr>
          <w:p w14:paraId="4CF01A2E" w14:textId="6E22577D" w:rsidR="007B1719" w:rsidRDefault="007B1719" w:rsidP="00B440F2">
            <w:pPr>
              <w:pStyle w:val="NormalWeb"/>
              <w:spacing w:before="0" w:beforeAutospacing="0" w:after="0" w:afterAutospacing="0"/>
              <w:jc w:val="center"/>
              <w:rPr>
                <w:sz w:val="20"/>
                <w:szCs w:val="20"/>
              </w:rPr>
            </w:pPr>
            <w:r>
              <w:rPr>
                <w:sz w:val="20"/>
                <w:szCs w:val="20"/>
              </w:rPr>
              <w:t>0.</w:t>
            </w:r>
            <w:r w:rsidR="00D34DCA">
              <w:rPr>
                <w:sz w:val="20"/>
                <w:szCs w:val="20"/>
              </w:rPr>
              <w:t>155</w:t>
            </w:r>
          </w:p>
        </w:tc>
        <w:tc>
          <w:tcPr>
            <w:tcW w:w="1440" w:type="dxa"/>
            <w:tcBorders>
              <w:bottom w:val="single" w:sz="4" w:space="0" w:color="auto"/>
            </w:tcBorders>
            <w:vAlign w:val="center"/>
          </w:tcPr>
          <w:p w14:paraId="3229453B" w14:textId="06387E99" w:rsidR="007B1719" w:rsidRDefault="007B1719" w:rsidP="00B440F2">
            <w:pPr>
              <w:pStyle w:val="NormalWeb"/>
              <w:spacing w:before="0" w:beforeAutospacing="0" w:after="0" w:afterAutospacing="0"/>
              <w:jc w:val="center"/>
              <w:rPr>
                <w:sz w:val="20"/>
                <w:szCs w:val="20"/>
              </w:rPr>
            </w:pPr>
            <w:r w:rsidRPr="00924A78">
              <w:rPr>
                <w:sz w:val="20"/>
                <w:szCs w:val="20"/>
              </w:rPr>
              <w:t>0.</w:t>
            </w:r>
            <w:r w:rsidR="00D34DCA">
              <w:rPr>
                <w:sz w:val="20"/>
                <w:szCs w:val="20"/>
              </w:rPr>
              <w:t>7818</w:t>
            </w:r>
          </w:p>
        </w:tc>
      </w:tr>
    </w:tbl>
    <w:p w14:paraId="60DB66ED" w14:textId="405D7A8A" w:rsidR="007B1719" w:rsidRDefault="00734046" w:rsidP="00D34DCA">
      <w:pPr>
        <w:rPr>
          <w:b/>
          <w:bCs/>
        </w:rPr>
      </w:pPr>
      <w:r>
        <w:rPr>
          <w:b/>
          <w:bCs/>
        </w:rPr>
        <w:br w:type="page"/>
      </w:r>
    </w:p>
    <w:p w14:paraId="24B1F541" w14:textId="77777777" w:rsidR="00734046" w:rsidRDefault="00734046" w:rsidP="00734046">
      <w:pPr>
        <w:pStyle w:val="Heading1"/>
      </w:pPr>
      <w:r>
        <w:lastRenderedPageBreak/>
        <w:t>Supplemental Figures</w:t>
      </w:r>
    </w:p>
    <w:p w14:paraId="5A1A8E69" w14:textId="77777777" w:rsidR="00734046" w:rsidRPr="00E863E8" w:rsidRDefault="00734046" w:rsidP="00734046"/>
    <w:p w14:paraId="47D63D24" w14:textId="77777777" w:rsidR="00734046" w:rsidRDefault="00734046" w:rsidP="00734046">
      <w:pPr>
        <w:rPr>
          <w:b/>
          <w:bCs/>
        </w:rPr>
      </w:pPr>
      <w:r>
        <w:rPr>
          <w:b/>
          <w:bCs/>
          <w:noProof/>
        </w:rPr>
        <w:drawing>
          <wp:inline distT="0" distB="0" distL="0" distR="0" wp14:anchorId="69A1AB07" wp14:editId="7A2B1843">
            <wp:extent cx="5943600" cy="3655695"/>
            <wp:effectExtent l="0" t="0" r="0" b="1905"/>
            <wp:docPr id="1" name="Picture 1" descr="A picture containing text, diagram,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number,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00F4769B" w14:textId="77777777" w:rsidR="00734046" w:rsidRDefault="00734046" w:rsidP="00734046">
      <w:pPr>
        <w:rPr>
          <w:sz w:val="20"/>
          <w:szCs w:val="20"/>
        </w:rPr>
      </w:pPr>
      <w:r w:rsidRPr="00E863E8">
        <w:rPr>
          <w:b/>
          <w:bCs/>
          <w:sz w:val="20"/>
          <w:szCs w:val="20"/>
        </w:rPr>
        <w:t>Supplemental Figure 1</w:t>
      </w:r>
      <w:r w:rsidRPr="00E863E8">
        <w:rPr>
          <w:sz w:val="20"/>
          <w:szCs w:val="20"/>
        </w:rPr>
        <w:t xml:space="preserve"> </w:t>
      </w:r>
      <w:r>
        <w:rPr>
          <w:sz w:val="20"/>
          <w:szCs w:val="20"/>
        </w:rPr>
        <w:t>Estimated marginal mean</w:t>
      </w:r>
      <w:r w:rsidRPr="00E863E8">
        <w:rPr>
          <w:sz w:val="20"/>
          <w:szCs w:val="20"/>
        </w:rPr>
        <w:t xml:space="preserve"> body length </w:t>
      </w:r>
      <w:r>
        <w:rPr>
          <w:sz w:val="20"/>
          <w:szCs w:val="20"/>
        </w:rPr>
        <w:t xml:space="preserve">averaged over years </w:t>
      </w:r>
      <w:r w:rsidRPr="00E863E8">
        <w:rPr>
          <w:sz w:val="20"/>
          <w:szCs w:val="20"/>
        </w:rPr>
        <w:t xml:space="preserve">for </w:t>
      </w:r>
      <w:r>
        <w:rPr>
          <w:sz w:val="20"/>
          <w:szCs w:val="20"/>
        </w:rPr>
        <w:t xml:space="preserve">female (left panel) and male (right panel) </w:t>
      </w:r>
      <w:r w:rsidRPr="00E863E8">
        <w:rPr>
          <w:sz w:val="20"/>
          <w:szCs w:val="20"/>
        </w:rPr>
        <w:t>HORs</w:t>
      </w:r>
      <w:r>
        <w:rPr>
          <w:sz w:val="20"/>
          <w:szCs w:val="20"/>
        </w:rPr>
        <w:t>,</w:t>
      </w:r>
      <w:r w:rsidRPr="00E863E8">
        <w:rPr>
          <w:sz w:val="20"/>
          <w:szCs w:val="20"/>
        </w:rPr>
        <w:t xml:space="preserve"> F</w:t>
      </w:r>
      <w:r w:rsidRPr="00E863E8">
        <w:rPr>
          <w:sz w:val="20"/>
          <w:szCs w:val="20"/>
          <w:vertAlign w:val="subscript"/>
        </w:rPr>
        <w:t>1</w:t>
      </w:r>
      <w:r w:rsidRPr="00E863E8">
        <w:rPr>
          <w:sz w:val="20"/>
          <w:szCs w:val="20"/>
        </w:rPr>
        <w:t>s</w:t>
      </w:r>
      <w:r>
        <w:rPr>
          <w:sz w:val="20"/>
          <w:szCs w:val="20"/>
        </w:rPr>
        <w:t>,</w:t>
      </w:r>
      <w:r w:rsidRPr="00E863E8">
        <w:rPr>
          <w:sz w:val="20"/>
          <w:szCs w:val="20"/>
        </w:rPr>
        <w:t xml:space="preserve"> NORs</w:t>
      </w:r>
      <w:r>
        <w:rPr>
          <w:sz w:val="20"/>
          <w:szCs w:val="20"/>
        </w:rPr>
        <w:t xml:space="preserve"> and Carcasses. Carcass refers to a wild-born individuals encountered during spawning ground surveys conducted on the South Fork McKenzie River below Cougar Dam or on the mainstem McKenzie River. Error bars are the 95% confidence interval of the estimated marginal mean. </w:t>
      </w:r>
    </w:p>
    <w:p w14:paraId="3D76DAB2" w14:textId="77777777" w:rsidR="00734046" w:rsidRDefault="00734046" w:rsidP="00734046">
      <w:pPr>
        <w:rPr>
          <w:sz w:val="20"/>
          <w:szCs w:val="20"/>
        </w:rPr>
      </w:pPr>
    </w:p>
    <w:p w14:paraId="13B0B5F6" w14:textId="77777777" w:rsidR="00734046" w:rsidRDefault="00734046" w:rsidP="00734046">
      <w:pPr>
        <w:rPr>
          <w:sz w:val="20"/>
          <w:szCs w:val="20"/>
        </w:rPr>
      </w:pPr>
      <w:r>
        <w:rPr>
          <w:sz w:val="20"/>
          <w:szCs w:val="20"/>
        </w:rPr>
        <w:br w:type="page"/>
      </w:r>
    </w:p>
    <w:p w14:paraId="7D414E65" w14:textId="77777777" w:rsidR="00734046" w:rsidRDefault="00734046" w:rsidP="00734046">
      <w:pPr>
        <w:rPr>
          <w:b/>
          <w:bCs/>
          <w:sz w:val="20"/>
          <w:szCs w:val="20"/>
        </w:rPr>
      </w:pPr>
      <w:r>
        <w:rPr>
          <w:b/>
          <w:bCs/>
          <w:noProof/>
          <w:sz w:val="20"/>
          <w:szCs w:val="20"/>
        </w:rPr>
        <w:lastRenderedPageBreak/>
        <w:drawing>
          <wp:inline distT="0" distB="0" distL="0" distR="0" wp14:anchorId="624EB1AE" wp14:editId="00035D6C">
            <wp:extent cx="4813891" cy="3480299"/>
            <wp:effectExtent l="0" t="0" r="0" b="0"/>
            <wp:docPr id="9" name="Picture 9" descr="A picture containing diagram, plo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plot, screenshot, desig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23250" cy="3487065"/>
                    </a:xfrm>
                    <a:prstGeom prst="rect">
                      <a:avLst/>
                    </a:prstGeom>
                  </pic:spPr>
                </pic:pic>
              </a:graphicData>
            </a:graphic>
          </wp:inline>
        </w:drawing>
      </w:r>
    </w:p>
    <w:p w14:paraId="4D696317" w14:textId="77777777" w:rsidR="00734046" w:rsidRDefault="00734046" w:rsidP="00734046">
      <w:pPr>
        <w:rPr>
          <w:sz w:val="20"/>
          <w:szCs w:val="20"/>
        </w:rPr>
      </w:pPr>
      <w:r>
        <w:rPr>
          <w:b/>
          <w:bCs/>
          <w:sz w:val="20"/>
          <w:szCs w:val="20"/>
        </w:rPr>
        <w:t>Supplemental Figure 2</w:t>
      </w:r>
      <w:r>
        <w:rPr>
          <w:sz w:val="20"/>
          <w:szCs w:val="20"/>
        </w:rPr>
        <w:t xml:space="preserve"> Density plot of Julian Calendar day of release for HORs, F</w:t>
      </w:r>
      <w:r w:rsidRPr="00E863E8">
        <w:rPr>
          <w:sz w:val="20"/>
          <w:szCs w:val="20"/>
          <w:vertAlign w:val="subscript"/>
        </w:rPr>
        <w:t>1</w:t>
      </w:r>
      <w:r>
        <w:rPr>
          <w:sz w:val="20"/>
          <w:szCs w:val="20"/>
        </w:rPr>
        <w:t xml:space="preserve">s, and NORs. </w:t>
      </w:r>
    </w:p>
    <w:p w14:paraId="5F0B407F" w14:textId="77777777" w:rsidR="00734046" w:rsidRDefault="00734046" w:rsidP="00734046">
      <w:pPr>
        <w:rPr>
          <w:sz w:val="20"/>
          <w:szCs w:val="20"/>
        </w:rPr>
      </w:pPr>
      <w:r>
        <w:rPr>
          <w:sz w:val="20"/>
          <w:szCs w:val="20"/>
        </w:rPr>
        <w:br w:type="page"/>
      </w:r>
    </w:p>
    <w:p w14:paraId="4DB62B7E" w14:textId="77777777" w:rsidR="00734046" w:rsidRDefault="00734046" w:rsidP="00734046">
      <w:pPr>
        <w:rPr>
          <w:sz w:val="20"/>
          <w:szCs w:val="20"/>
        </w:rPr>
      </w:pPr>
    </w:p>
    <w:p w14:paraId="60AF5511" w14:textId="77777777" w:rsidR="00734046" w:rsidRDefault="00734046" w:rsidP="00734046">
      <w:pPr>
        <w:rPr>
          <w:b/>
          <w:bCs/>
          <w:sz w:val="20"/>
          <w:szCs w:val="20"/>
        </w:rPr>
      </w:pPr>
      <w:r w:rsidRPr="00657F12">
        <w:rPr>
          <w:b/>
          <w:bCs/>
          <w:noProof/>
          <w:sz w:val="20"/>
          <w:szCs w:val="20"/>
        </w:rPr>
        <w:drawing>
          <wp:inline distT="0" distB="0" distL="0" distR="0" wp14:anchorId="1C23995B" wp14:editId="1CBEF67A">
            <wp:extent cx="4199138" cy="2581842"/>
            <wp:effectExtent l="0" t="0" r="5080" b="0"/>
            <wp:docPr id="10" name="Picture 4" descr="A picture containing diagram, screenshot, rectangle, text&#10;&#10;Description automatically generated">
              <a:extLst xmlns:a="http://schemas.openxmlformats.org/drawingml/2006/main">
                <a:ext uri="{FF2B5EF4-FFF2-40B4-BE49-F238E27FC236}">
                  <a16:creationId xmlns:a16="http://schemas.microsoft.com/office/drawing/2014/main" id="{4741C02A-A847-724D-B78A-647B2B0F3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iagram, screenshot, rectangle, text&#10;&#10;Description automatically generated">
                      <a:extLst>
                        <a:ext uri="{FF2B5EF4-FFF2-40B4-BE49-F238E27FC236}">
                          <a16:creationId xmlns:a16="http://schemas.microsoft.com/office/drawing/2014/main" id="{4741C02A-A847-724D-B78A-647B2B0F39F2}"/>
                        </a:ext>
                      </a:extLst>
                    </pic:cNvPr>
                    <pic:cNvPicPr>
                      <a:picLocks noChangeAspect="1"/>
                    </pic:cNvPicPr>
                  </pic:nvPicPr>
                  <pic:blipFill>
                    <a:blip r:embed="rId17"/>
                    <a:stretch>
                      <a:fillRect/>
                    </a:stretch>
                  </pic:blipFill>
                  <pic:spPr>
                    <a:xfrm>
                      <a:off x="0" y="0"/>
                      <a:ext cx="4206527" cy="2586385"/>
                    </a:xfrm>
                    <a:prstGeom prst="rect">
                      <a:avLst/>
                    </a:prstGeom>
                  </pic:spPr>
                </pic:pic>
              </a:graphicData>
            </a:graphic>
          </wp:inline>
        </w:drawing>
      </w:r>
    </w:p>
    <w:p w14:paraId="415F5447" w14:textId="77777777" w:rsidR="00734046" w:rsidRDefault="00734046" w:rsidP="00734046">
      <w:pPr>
        <w:rPr>
          <w:sz w:val="20"/>
          <w:szCs w:val="20"/>
        </w:rPr>
      </w:pPr>
      <w:r>
        <w:rPr>
          <w:b/>
          <w:bCs/>
          <w:sz w:val="20"/>
          <w:szCs w:val="20"/>
        </w:rPr>
        <w:t xml:space="preserve">Supplemental Fig. 3 </w:t>
      </w:r>
      <w:r>
        <w:rPr>
          <w:sz w:val="20"/>
          <w:szCs w:val="20"/>
        </w:rPr>
        <w:t xml:space="preserve">Predicted effect of </w:t>
      </w:r>
      <w:r w:rsidRPr="00657F12">
        <w:rPr>
          <w:i/>
          <w:iCs/>
          <w:sz w:val="20"/>
          <w:szCs w:val="20"/>
        </w:rPr>
        <w:t>generation</w:t>
      </w:r>
      <w:r>
        <w:rPr>
          <w:sz w:val="20"/>
          <w:szCs w:val="20"/>
        </w:rPr>
        <w:t xml:space="preserve"> on TLF from the GLMM</w:t>
      </w:r>
      <w:r>
        <w:rPr>
          <w:sz w:val="20"/>
          <w:szCs w:val="20"/>
          <w:vertAlign w:val="subscript"/>
        </w:rPr>
        <w:t>TLF</w:t>
      </w:r>
      <w:r>
        <w:rPr>
          <w:sz w:val="20"/>
          <w:szCs w:val="20"/>
        </w:rPr>
        <w:t xml:space="preserve"> at typical levels of </w:t>
      </w:r>
      <w:r w:rsidRPr="00657F12">
        <w:rPr>
          <w:i/>
          <w:iCs/>
          <w:sz w:val="20"/>
          <w:szCs w:val="20"/>
        </w:rPr>
        <w:t xml:space="preserve">length </w:t>
      </w:r>
      <w:r>
        <w:rPr>
          <w:sz w:val="20"/>
          <w:szCs w:val="20"/>
        </w:rPr>
        <w:t xml:space="preserve">and </w:t>
      </w:r>
      <w:r w:rsidRPr="00657F12">
        <w:rPr>
          <w:i/>
          <w:iCs/>
          <w:sz w:val="20"/>
          <w:szCs w:val="20"/>
        </w:rPr>
        <w:t>year</w:t>
      </w:r>
      <w:r>
        <w:rPr>
          <w:i/>
          <w:iCs/>
          <w:sz w:val="20"/>
          <w:szCs w:val="20"/>
        </w:rPr>
        <w:t xml:space="preserve">. </w:t>
      </w:r>
      <w:r>
        <w:rPr>
          <w:sz w:val="20"/>
          <w:szCs w:val="20"/>
        </w:rPr>
        <w:t xml:space="preserve">Error bars are standard errors of the predicted TLF. </w:t>
      </w:r>
    </w:p>
    <w:p w14:paraId="0130FF3D" w14:textId="77777777" w:rsidR="00734046" w:rsidRDefault="00734046" w:rsidP="00734046">
      <w:pPr>
        <w:rPr>
          <w:sz w:val="20"/>
          <w:szCs w:val="20"/>
        </w:rPr>
      </w:pPr>
    </w:p>
    <w:p w14:paraId="4FBC79A9" w14:textId="77777777" w:rsidR="00734046" w:rsidRDefault="00734046" w:rsidP="00734046">
      <w:pPr>
        <w:rPr>
          <w:sz w:val="20"/>
          <w:szCs w:val="20"/>
        </w:rPr>
      </w:pPr>
      <w:r>
        <w:rPr>
          <w:sz w:val="20"/>
          <w:szCs w:val="20"/>
        </w:rPr>
        <w:br w:type="page"/>
      </w:r>
    </w:p>
    <w:p w14:paraId="0C943293" w14:textId="77777777" w:rsidR="00734046" w:rsidRDefault="00734046" w:rsidP="00734046">
      <w:pPr>
        <w:rPr>
          <w:b/>
          <w:bCs/>
          <w:sz w:val="20"/>
          <w:szCs w:val="20"/>
        </w:rPr>
      </w:pPr>
    </w:p>
    <w:p w14:paraId="2C64D8BE" w14:textId="77777777" w:rsidR="00734046" w:rsidRDefault="00734046" w:rsidP="00734046">
      <w:pPr>
        <w:rPr>
          <w:b/>
          <w:bCs/>
          <w:sz w:val="20"/>
          <w:szCs w:val="20"/>
        </w:rPr>
      </w:pPr>
      <w:r>
        <w:rPr>
          <w:b/>
          <w:bCs/>
          <w:noProof/>
          <w:sz w:val="20"/>
          <w:szCs w:val="20"/>
        </w:rPr>
        <w:drawing>
          <wp:inline distT="0" distB="0" distL="0" distR="0" wp14:anchorId="65027362" wp14:editId="2A115C9E">
            <wp:extent cx="4602397" cy="2741770"/>
            <wp:effectExtent l="0" t="0" r="0" b="1905"/>
            <wp:docPr id="11" name="Picture 1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ine, pl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968" cy="2749854"/>
                    </a:xfrm>
                    <a:prstGeom prst="rect">
                      <a:avLst/>
                    </a:prstGeom>
                  </pic:spPr>
                </pic:pic>
              </a:graphicData>
            </a:graphic>
          </wp:inline>
        </w:drawing>
      </w:r>
    </w:p>
    <w:p w14:paraId="33DBB25D" w14:textId="77777777" w:rsidR="00734046" w:rsidRDefault="00734046" w:rsidP="00734046">
      <w:pPr>
        <w:rPr>
          <w:b/>
          <w:bCs/>
          <w:sz w:val="20"/>
          <w:szCs w:val="20"/>
        </w:rPr>
      </w:pPr>
    </w:p>
    <w:p w14:paraId="0E565C40" w14:textId="77777777" w:rsidR="00734046" w:rsidRDefault="00734046" w:rsidP="00734046">
      <w:pPr>
        <w:rPr>
          <w:b/>
          <w:bCs/>
          <w:sz w:val="20"/>
          <w:szCs w:val="20"/>
        </w:rPr>
      </w:pPr>
      <w:r>
        <w:rPr>
          <w:b/>
          <w:bCs/>
          <w:noProof/>
          <w:sz w:val="20"/>
          <w:szCs w:val="20"/>
        </w:rPr>
        <w:drawing>
          <wp:inline distT="0" distB="0" distL="0" distR="0" wp14:anchorId="771AEBAB" wp14:editId="5ECFE9E4">
            <wp:extent cx="4651513" cy="2813768"/>
            <wp:effectExtent l="0" t="0" r="0" b="5715"/>
            <wp:docPr id="12" name="Picture 12"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iagram, line, pl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711" cy="2831430"/>
                    </a:xfrm>
                    <a:prstGeom prst="rect">
                      <a:avLst/>
                    </a:prstGeom>
                  </pic:spPr>
                </pic:pic>
              </a:graphicData>
            </a:graphic>
          </wp:inline>
        </w:drawing>
      </w:r>
    </w:p>
    <w:p w14:paraId="221DBB26" w14:textId="77777777" w:rsidR="00734046" w:rsidRDefault="00734046" w:rsidP="00734046">
      <w:pPr>
        <w:rPr>
          <w:b/>
          <w:bCs/>
          <w:sz w:val="20"/>
          <w:szCs w:val="20"/>
        </w:rPr>
      </w:pPr>
    </w:p>
    <w:p w14:paraId="69A1679C" w14:textId="77777777" w:rsidR="00734046" w:rsidRDefault="00734046" w:rsidP="00734046">
      <w:pPr>
        <w:rPr>
          <w:b/>
          <w:bCs/>
          <w:sz w:val="20"/>
          <w:szCs w:val="20"/>
        </w:rPr>
      </w:pPr>
    </w:p>
    <w:p w14:paraId="7010BE76" w14:textId="77777777" w:rsidR="00734046" w:rsidRDefault="00734046" w:rsidP="00734046">
      <w:pPr>
        <w:rPr>
          <w:sz w:val="20"/>
          <w:szCs w:val="20"/>
        </w:rPr>
      </w:pPr>
      <w:r>
        <w:rPr>
          <w:b/>
          <w:bCs/>
          <w:sz w:val="20"/>
          <w:szCs w:val="20"/>
        </w:rPr>
        <w:t xml:space="preserve">Supplemental Fig. 4 </w:t>
      </w:r>
      <w:r w:rsidRPr="00E8644C">
        <w:rPr>
          <w:sz w:val="20"/>
          <w:szCs w:val="20"/>
          <w:vertAlign w:val="subscript"/>
        </w:rPr>
        <w:t>Δ</w:t>
      </w:r>
      <w:r w:rsidRPr="00E8644C">
        <w:rPr>
          <w:sz w:val="20"/>
          <w:szCs w:val="20"/>
        </w:rPr>
        <w:t>RRS</w:t>
      </w:r>
      <w:r>
        <w:rPr>
          <w:sz w:val="20"/>
          <w:szCs w:val="20"/>
        </w:rPr>
        <w:t xml:space="preserve"> by sex and year. Male </w:t>
      </w:r>
      <w:r w:rsidRPr="00E8644C">
        <w:rPr>
          <w:sz w:val="20"/>
          <w:szCs w:val="20"/>
          <w:vertAlign w:val="subscript"/>
        </w:rPr>
        <w:t>Δ</w:t>
      </w:r>
      <w:r w:rsidRPr="00E8644C">
        <w:rPr>
          <w:sz w:val="20"/>
          <w:szCs w:val="20"/>
        </w:rPr>
        <w:t>RRS</w:t>
      </w:r>
      <w:r>
        <w:rPr>
          <w:sz w:val="20"/>
          <w:szCs w:val="20"/>
        </w:rPr>
        <w:t xml:space="preserve"> is in top panel. Female </w:t>
      </w:r>
      <w:r w:rsidRPr="00E8644C">
        <w:rPr>
          <w:sz w:val="20"/>
          <w:szCs w:val="20"/>
          <w:vertAlign w:val="subscript"/>
        </w:rPr>
        <w:t>Δ</w:t>
      </w:r>
      <w:r w:rsidRPr="00E8644C">
        <w:rPr>
          <w:sz w:val="20"/>
          <w:szCs w:val="20"/>
        </w:rPr>
        <w:t>RRS</w:t>
      </w:r>
      <w:r>
        <w:rPr>
          <w:sz w:val="20"/>
          <w:szCs w:val="20"/>
        </w:rPr>
        <w:t xml:space="preserve"> is in bottom panel. Mean TLF of HOR salmon divided by mean TLF of either F</w:t>
      </w:r>
      <w:r w:rsidRPr="00E8644C">
        <w:rPr>
          <w:sz w:val="20"/>
          <w:szCs w:val="20"/>
          <w:vertAlign w:val="subscript"/>
        </w:rPr>
        <w:t>1</w:t>
      </w:r>
      <w:r>
        <w:rPr>
          <w:sz w:val="20"/>
          <w:szCs w:val="20"/>
        </w:rPr>
        <w:t>s or NORs. Error bars are maximum likelihood based 95% confidence intervals. Error bars extend beyond plot extent in some contrasts.</w:t>
      </w:r>
    </w:p>
    <w:p w14:paraId="4D679932" w14:textId="77777777" w:rsidR="00734046" w:rsidRDefault="00734046" w:rsidP="00734046">
      <w:pPr>
        <w:rPr>
          <w:sz w:val="20"/>
          <w:szCs w:val="20"/>
        </w:rPr>
      </w:pPr>
    </w:p>
    <w:p w14:paraId="1A6CF566" w14:textId="77777777" w:rsidR="00734046" w:rsidRDefault="00734046" w:rsidP="00734046">
      <w:pPr>
        <w:rPr>
          <w:sz w:val="20"/>
          <w:szCs w:val="20"/>
        </w:rPr>
      </w:pPr>
      <w:r>
        <w:rPr>
          <w:sz w:val="20"/>
          <w:szCs w:val="20"/>
        </w:rPr>
        <w:br w:type="page"/>
      </w:r>
    </w:p>
    <w:p w14:paraId="610F028D" w14:textId="4CB21E6E" w:rsidR="00734046" w:rsidRPr="00AC63A7" w:rsidRDefault="00AC63A7" w:rsidP="00AC63A7">
      <w:pPr>
        <w:pStyle w:val="Heading1"/>
      </w:pPr>
      <w:r>
        <w:lastRenderedPageBreak/>
        <w:t>References</w:t>
      </w:r>
    </w:p>
    <w:p w14:paraId="17E1B36B" w14:textId="77777777" w:rsidR="00734046" w:rsidRPr="00135573" w:rsidRDefault="00734046" w:rsidP="00AC63A7">
      <w:pPr>
        <w:pStyle w:val="Heading1"/>
        <w:spacing w:after="120"/>
        <w:rPr>
          <w:rFonts w:cs="Times New Roman"/>
        </w:rPr>
      </w:pPr>
    </w:p>
    <w:p w14:paraId="59C46493" w14:textId="77777777" w:rsidR="00644F31" w:rsidRPr="00135573" w:rsidRDefault="00734046" w:rsidP="00135573">
      <w:pPr>
        <w:pStyle w:val="EndNoteBibliography"/>
        <w:spacing w:after="240"/>
        <w:rPr>
          <w:rFonts w:ascii="Times New Roman" w:hAnsi="Times New Roman" w:cs="Times New Roman"/>
          <w:noProof/>
        </w:rPr>
      </w:pPr>
      <w:r w:rsidRPr="00135573">
        <w:rPr>
          <w:rFonts w:ascii="Times New Roman" w:hAnsi="Times New Roman" w:cs="Times New Roman"/>
        </w:rPr>
        <w:fldChar w:fldCharType="begin"/>
      </w:r>
      <w:r w:rsidRPr="00135573">
        <w:rPr>
          <w:rFonts w:ascii="Times New Roman" w:hAnsi="Times New Roman" w:cs="Times New Roman"/>
        </w:rPr>
        <w:instrText xml:space="preserve"> ADDIN EN.REFLIST </w:instrText>
      </w:r>
      <w:r w:rsidRPr="00135573">
        <w:rPr>
          <w:rFonts w:ascii="Times New Roman" w:hAnsi="Times New Roman" w:cs="Times New Roman"/>
        </w:rPr>
        <w:fldChar w:fldCharType="separate"/>
      </w:r>
      <w:r w:rsidR="00644F31" w:rsidRPr="00135573">
        <w:rPr>
          <w:rFonts w:ascii="Times New Roman" w:hAnsi="Times New Roman" w:cs="Times New Roman"/>
          <w:noProof/>
        </w:rPr>
        <w:t>Anderson JH, Faulds PL, Atlas WI, Quinn TP (2013) Reproductive success of captively bred and naturally spawned Chinook salmon colonizing newly accessible habitat. Evol Appl, 6, 165-179. 10.1111/j.1752-4571.2012.00271.x</w:t>
      </w:r>
    </w:p>
    <w:p w14:paraId="528CD299"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Anderson JH, Pess GR, Carmichael RW, Ford MJ, Cooney TD, Baldwin CM, McClure MM (2014) Planning Pacific Salmon and Steelhead Reintroductions Aimed at Long-Term Viability and Recovery. North American Journal of Fisheries Management, 34, 72-93. 10.1080/02755947.2013.847875</w:t>
      </w:r>
    </w:p>
    <w:p w14:paraId="42DA1C0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Araki H, Ardren WR, Olsen E, Cooper B, Blouin MS (2007a) Reproductive success of captive-bred steelhead trout in the wild: evaluation of three hatchery programs in the Hood river. Conserv Biol, 21, 181-190. 10.1111/j.1523-1739.2006.00564.x</w:t>
      </w:r>
    </w:p>
    <w:p w14:paraId="7B04FA4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Araki H, Cooper B, Blouin MS (2007b) Genetic effects of captive breeding cause a rapid, cumulative fitness decline in the wild. Science, 318, 100-103. </w:t>
      </w:r>
    </w:p>
    <w:p w14:paraId="5E639EC0"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Araki H, Cooper B, Blouin MS (2009) Carry-over effect of captive breeding reduces reproductive fitness of wild-born descendants in the wild. Biol Lett, 5, 621-624. 10.1098/rsbl.2009.0315</w:t>
      </w:r>
    </w:p>
    <w:p w14:paraId="2C57AED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Banks MA, O’Malley KG, Sard NM, Jacobson DP, Hogansen MJ, Schroeder RK, Johnson MA (2013) Genetic pedigree analysis of spring Chinook salmon outplanted above Cougar Dam, South Fork McKenzie River. US Army Corps of Engineers. </w:t>
      </w:r>
    </w:p>
    <w:p w14:paraId="68DDE7E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Banks MA, Sard NM, O’Malley KG, Jacobson DP, Hogansen MJ, Johnson MA (2016) A genetics-based evaluation of the spring Chinook salmon reintroduction program above Cougar Dam, South Fork McKenzie River, 2013-2015. US Army Corps of Engineers. </w:t>
      </w:r>
    </w:p>
    <w:p w14:paraId="48F6302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Banks MA, Sard NM, O’Malley KG, Jacobson DP, Hogansen MJ, Schroeder RK, Johnson MA (2014) A genetics-based evaluation of the spring Chinook salmon reintroduction program above Cougar Dam, South Fork McKenzie River, 2007- 2013. US Army Corps of Engineers. </w:t>
      </w:r>
    </w:p>
    <w:p w14:paraId="02DF869B"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Barson NJ, Aykanat T, Hindar K, Baranski M, Bolstad GH, Fiske P, Jacq C, Jensen AJ, Johnston SE, Karlsson S (2015) Sex-dependent dominance at a single locus maintains variation in age at maturity in salmon. Nature, 528, 405-408. </w:t>
      </w:r>
    </w:p>
    <w:p w14:paraId="4853C14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Baskett ML, Waples RS (2013) Evaluating alternative strategies for minimizing unintended fitness consequences of cultured individuals on wild populations. Conserv Biol, 27, 83-94. 10.1111/j.1523-1739.2012.01949.x</w:t>
      </w:r>
    </w:p>
    <w:p w14:paraId="76C4E465"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Berejikian BA, Van Doornik DM, Endicott RC, Hoffnagle TL, Tezak EP, Moore ME, Atkins J (2010) Mating success of alternative male phenotypes and evidence for frequency-dependent selection in Chinook salmon, Oncorhynchus tshawytscha. Canadian Journal of Fisheries and Aquatic Sciences, 67, 1933-1941. </w:t>
      </w:r>
    </w:p>
    <w:p w14:paraId="61F5CE6E"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lastRenderedPageBreak/>
        <w:t>Berntson EA, Carmichael RW, Flesher MW, Ward EJ, Moran P (2011) Diminished Reproductive Success of Steelhead from a Hatchery Supplementation Program (Little Sheep Creek, Imnaha Basin, Oregon). Transactions of the American Fisheries Society, 140, 685-698. 10.1080/00028487.2011.584489</w:t>
      </w:r>
    </w:p>
    <w:p w14:paraId="69DE6B95"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Bolker BM (2015) Linear and generalized linear mixed models. Ecological statistics: contemporary theory and application, 309-333. </w:t>
      </w:r>
    </w:p>
    <w:p w14:paraId="73D4FFB3"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Bowerman T, Roumasset A, Keefer ML, Sharpe CS, Caudill CC (2018) Prespawn Mortality of Female Chinook Salmon Increases with Water Temperature and Percent Hatchery Origin. Transactions of the American Fisheries Society, 147, 31-42. 10.1002/tafs.10022</w:t>
      </w:r>
    </w:p>
    <w:p w14:paraId="0CE44F5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Christie MR, Ford MJ, Blouin MS (2014) On the reproductive success of early-generation hatchery fish in the wild. Evol Appl, 7, 883-896. 10.1111/eva.12183</w:t>
      </w:r>
    </w:p>
    <w:p w14:paraId="0896427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Christie MR, Marine ML, Fox SE, French RA, Blouin MS (2016) A single generation of domestication heritably alters the expression of hundreds of genes. Nature communications, 7, 10676. </w:t>
      </w:r>
    </w:p>
    <w:p w14:paraId="4C5DCD8E"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Christie MR, Marine ML, French RA, Blouin MS (2012) Genetic adaptation to captivity can occur in a single generation. Proc Natl Acad Sci U S A, 109, 238-242. 10.1073/pnas.1111073109</w:t>
      </w:r>
    </w:p>
    <w:p w14:paraId="28AA47C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Evans ML, Johnson MA, Jacobson D, Wang J, Hogansen M, O’Malley KG, Taylor E (2016) Evaluating a multi-generational reintroduction program for threatened salmon using genetic parentage analysis. Canadian Journal of Fisheries and Aquatic Sciences, 73, 844-852. 10.1139/cjfas-2015-0317</w:t>
      </w:r>
    </w:p>
    <w:p w14:paraId="3724CF58"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Ford M, Murdoch A, Howard S (2012) Early male maturity explains a negative correlation in reproductive success between hatchery‐spawned salmon and their naturally spawning progeny. Conservation Letters, 5, 450-458. </w:t>
      </w:r>
    </w:p>
    <w:p w14:paraId="2213CAB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Ford MJ (2002) Selection in Captivity during Supportive Breeding May Reduce Fitness in the Wild. Conservation Biology, 16, 815-825. 10.1046/j.1523-1739.2002.00257.x</w:t>
      </w:r>
    </w:p>
    <w:p w14:paraId="7268EE2F"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Fox J, Monette G (1992) Generalized collinearity diagnostics. Journal of the American Statistical Association, 87, 178-183. </w:t>
      </w:r>
    </w:p>
    <w:p w14:paraId="745D12A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Greene CM, Hall JE, Guilbault KR, Quinn TP (2010) Improved viability of populations with diverse life-history portfolios. Biology Letters, 6, 382-386. </w:t>
      </w:r>
    </w:p>
    <w:p w14:paraId="4ABA44D8"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Gustafson RG, Waples RS, Myers JM, Weitkamp LA, Bryant GJ, Johnson OW, Hard JJ (2007) Pacific salmon extinctions: quantifying lost and remaining diversity. Conservation Biology, 21, 1009-1020. </w:t>
      </w:r>
    </w:p>
    <w:p w14:paraId="32D38A6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Hess MA, Rabe CD, Vogel JL, Stephenson JJ, Nelson DD, Narum SR (2012) Supportive breeding boosts natural population abundance with minimal negative impacts on fitness of a wild population of Chinook salmon. Mol Ecol, 21, 5236-5250. 10.1111/mec.12046</w:t>
      </w:r>
    </w:p>
    <w:p w14:paraId="409A4E77"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lastRenderedPageBreak/>
        <w:t>Janowitz-Koch I, Rabe C, Kinzer R, Nelson D, Hess MA, Narum SR (2019) Long-term evaluation of fitness and demographic effects of a Chinook Salmon supplementation program. Evol Appl, 12, 456-469. 10.1111/eva.12725</w:t>
      </w:r>
    </w:p>
    <w:p w14:paraId="03F3E4C9"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Johnson MA, Friesen TA (2010) Spring Chinook salmon hatcheries in the Willamette basin: existing data, discernable patterns and information gaps. US Army Corps of Engineers Task Order NWPPM-09-FH-05, 88. </w:t>
      </w:r>
    </w:p>
    <w:p w14:paraId="03053953"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Johnson MA, Friesen TA (2014) Genetic Diversity and Population Structure of Spring Chinook Salmon from the Upper Willamette River, Oregon. North American Journal of Fisheries Management, 34, 853-862. 10.1080/02755947.2014.920739</w:t>
      </w:r>
    </w:p>
    <w:p w14:paraId="1C6C30F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Jones OR, Wang J (2010) COLONY: a program for parentage and sibship inference from multilocus genotype data. Molecular ecology resources, 10, 551-555. </w:t>
      </w:r>
    </w:p>
    <w:p w14:paraId="7EF22ED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Kalinowski ST, Taper ML, Marshall TC (2007) Revising how the computer program CERVUS accommodates genotyping error increases success in paternity assignment. Molecular ecology, 16, 1099-1106. </w:t>
      </w:r>
    </w:p>
    <w:p w14:paraId="622866C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Kitada S, Kishino H, Hamasaki K (2011) Bias and significance of relative reproductive success estimates based on steelhead trout (Oncorhynchus mykiss) data: a Bayesian meta-analysis. Canadian Journal of Fisheries and Aquatic Sciences, 68, 1827-1835. 10.1139/f2011-087</w:t>
      </w:r>
    </w:p>
    <w:p w14:paraId="5E975D5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Koch IJ, Narum SR (2021) An evaluation of the potential factors affecting lifetime reproductive success in salmonids. Evol Appl, 14, 1929-1957. 10.1111/eva.13263</w:t>
      </w:r>
    </w:p>
    <w:p w14:paraId="690B99B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Koch IJ, Seamons TR, Galbreath PF, Nuetzel HM, Matala AP, Warheit KI, Fast DE, Johnston MV, Strom CR, Narum SR, Bosch WJ (2022) Effects of Supplementation in Upper Yakima River Chinook Salmon. Transactions of the American Fisheries Society, 151, 373-388. 10.1002/tafs.10354</w:t>
      </w:r>
    </w:p>
    <w:p w14:paraId="52EFD6A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Kock TJ, Ferguson JW, Keefer ML, Schreck CB (2020) Review of trap-and-haul for managing Pacific salmonids (Oncorhynchus spp.) in impounded river systems. Reviews in Fish Biology and Fisheries, 31, 53-94. 10.1007/s11160-020-09627-7</w:t>
      </w:r>
    </w:p>
    <w:p w14:paraId="7515E2D8"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Kostow KE, Marshall AR, Phelps SR (2003) Naturally spawning hatchery steelhead contribute to smolt production but experience low reproductive success. Transactions of the American Fisheries Society, 132, 780-790. </w:t>
      </w:r>
    </w:p>
    <w:p w14:paraId="544EBA7F"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Lusardi RA, Moyle PB (2017) Two-Way Trap and Haul as a Conservation Strategy for Anadromous Salmonids. Fisheries, 42, 478-487. 10.1080/03632415.2017.1356124</w:t>
      </w:r>
    </w:p>
    <w:p w14:paraId="66C64EE0"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McElhany P, Chilcote M, Myers J, Beamesderfer R (2007) Viability Status of Oregon Salmon and Steelhead Populations in the Willamette and Lower Columbia Basins Part 7: Upper Willamette Steelhead. Prepared for Oregon Department of Fish and Wildlife and National Marine Fisheries Service. </w:t>
      </w:r>
    </w:p>
    <w:p w14:paraId="2E479CA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lastRenderedPageBreak/>
        <w:t xml:space="preserve">McKinney GJ, Nichols KM, Ford MJ (2021) A mobile sex‐determining region, male‐specific haplotypes and rearing environment influence age at maturity in Chinook salmon. Molecular Ecology, 30, 131-147. </w:t>
      </w:r>
    </w:p>
    <w:p w14:paraId="0EB34B80"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McLaughlin L, Schroeder K, Kenaston K (2008) Interim Activities for Monitoring Impacts Associated with Hatchery Programs in the Willamette Basin, USACE funding: 2007. NWPOD-07-FH-02. Oregon Department of Fish and Wildlife, Salem, Oregon.</w:t>
      </w:r>
    </w:p>
    <w:p w14:paraId="2C939A6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Mobley KB, Granroth-Wilding H, Ellmen M, Vähä J-P, Aykanat T, Johnston SE, Orell P, Erkinaro J, Primmer CR (2019) Home ground advantage: Local Atlantic salmon have higher reproductive fitness than dispersers in the wild. Science advances, 5, eaav1112. </w:t>
      </w:r>
    </w:p>
    <w:p w14:paraId="4517BCA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Myers JCB, D.; Rawding, A.; Marshall, D.; Teel, D.;  Van Doornik, M.; Maher, M. T. (2006) Historical population structure of Pacific salmonids in the Willamette River and lower Columbia River basins. NOAA Technical Memorandum NMFS-NWFSC-73. </w:t>
      </w:r>
    </w:p>
    <w:p w14:paraId="69B2FF3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1912B0CE"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Nuetzel HM, Galbreath PF, Staton BA, Crump CA, Naylor LM, Shippentower GE (2023) Improved productivity of naturalized spring Chinook salmon following reintroduction from a hatchery stock in Lookingglass Creek, Oregon. Canadian Journal of Fisheries and Aquatic Sciences. 10.1139/cjfas-2022-0114</w:t>
      </w:r>
    </w:p>
    <w:p w14:paraId="08CD817B"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O’Malley KGD, David I;, Fitzpatrick CK, Couture R (2023) Evaluating spring Chinook salmon releases above Cougar Dam, on the South Fork McKenzie River, using genetic parentage analysis. Report to the US Army Corps of Engineers, Portland District, Portland, Oregon. </w:t>
      </w:r>
    </w:p>
    <w:p w14:paraId="72A1551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ODFW, USACE (2019) Hatchery and Genetic Management Plan: McKenzie River Spring Chinook Salmon. </w:t>
      </w:r>
    </w:p>
    <w:p w14:paraId="3846EC93"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Ohlberger J, Schindler DE, Brown RJ, Harding JM, Adkison MD, Munro AR, Horstmann L, Spaeder J (2020) The reproductive value of large females: consequences of shifts in demographic structure for population reproductive potential in Chinook salmon. Canadian Journal of Fisheries and Aquatic Sciences, 77, 1292-1301. </w:t>
      </w:r>
    </w:p>
    <w:p w14:paraId="2793E226"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Peterson DA, Hilborn R, Hauser L (2014) Local adaptation limits lifetime reproductive success of dispersers in a wild salmon metapopulation. Nature communications, 5, 1-7. </w:t>
      </w:r>
    </w:p>
    <w:p w14:paraId="63AACF6B"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Peterson DA, Hilborn R, Hauser L (2016) Exploratory behavior of dispersers within a metapopulation of sockeye salmon. Behavioral Ecology, 27, 126-133. 10.1093/beheco/arv129</w:t>
      </w:r>
    </w:p>
    <w:p w14:paraId="139E082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Reed TE, Prodöhl P, Bradley C, Gilbey J, McGinnity P, Primmer CR, Bacon PJ (2019) Heritability estimation via molecular pedigree reconstruction in a wild fish population reveals substantial evolutionary potential for sea age at maturity, but not size within age classes. Canadian Journal of Fisheries and Aquatic Sciences, 76, 790-805. 10.1139/cjfas-2018-0123</w:t>
      </w:r>
    </w:p>
    <w:p w14:paraId="2C0A8473"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lastRenderedPageBreak/>
        <w:t xml:space="preserve">Ryman N, Laikre L (1991) Effects of supportive breeding on the genetically effective population size. Conservation Biology, 5, 325-329. </w:t>
      </w:r>
    </w:p>
    <w:p w14:paraId="3B201B09"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Sard NM, Johnson MA, Jacobson DP, Hogansen MJ, O'Malley KG, Banks MA (2016) Genetic monitoring guides adaptive management of a migratory fish reintroduction program. Animal Conservation, 19, 570-577. 10.1111/acv.12278</w:t>
      </w:r>
    </w:p>
    <w:p w14:paraId="66FD2EDD"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p>
    <w:p w14:paraId="520AA50C"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Seitz AC, Courtney MB, Evans MD, Manishin K (2019) Pop-up satellite archival tags reveal evidence of intense predation on large immature Chinook salmon (Oncorhynchus tshawytscha) in the North Pacific Ocean. Canadian Journal of Fisheries and Aquatic Sciences, 76, 1608-1615. </w:t>
      </w:r>
    </w:p>
    <w:p w14:paraId="7167DD12"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Sheer MB, Steel EA (2011) Lost Watersheds: Barriers, Aquatic Habitat Connectivity, and Salmon Persistence in the Willamette and Lower Columbia River Basins. Transactions of the American Fisheries Society, 135, 1654-1669. 10.1577/t05-221.1</w:t>
      </w:r>
    </w:p>
    <w:p w14:paraId="1FC0C16A"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 xml:space="preserve">Sinclair-Waters M, Ødegård J, Korsvoll SA, Moen T, Lien S, Primmer CR, Barson NJ (2020) Beyond large-effect loci: large-scale GWAS reveals a mixed large-effect and polygenic architecture for age at maturity of Atlantic salmon. Genetics Selection Evolution, 52, 1-11. </w:t>
      </w:r>
    </w:p>
    <w:p w14:paraId="6F05643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Theriault V, Moyer GR, Jackson LS, Blouin MS, Banks MA (2011) Reduced reproductive success of hatchery coho salmon in the wild: insights into most likely mechanisms. Mol Ecol, 20, 1860-1869. 10.1111/j.1365-294X.2011.05058.x</w:t>
      </w:r>
    </w:p>
    <w:p w14:paraId="5B5464C4"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Waters CD, Hard JJ, Brieuc MS, Fast DE, Warheit KI, Waples RS, Knudsen CM, Bosch WJ, Naish KA (2015) Effectiveness of managed gene flow in reducing genetic divergence associated with captive breeding. Evol Appl, 8, 956-971. 10.1111/eva.12331</w:t>
      </w:r>
    </w:p>
    <w:p w14:paraId="7C391369"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Waters CD, Hard JJ, Brieuc MSO, Fast DE, Warheit KI, Knudsen CM, Bosch WJ, Naish KA (2018) Genomewide association analyses of fitness traits in captive-reared Chinook salmon: Applications in evaluating conservation strategies. Evol Appl, 11, 853-868. 10.1111/eva.12599</w:t>
      </w:r>
    </w:p>
    <w:p w14:paraId="40C23EFB"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Williamson KS, Grant J, Murdoch AR, Pearsons TN, Ward EJ, Ford MJ (2010) Factors influencing the relative fitness of hatchery and wild spring Chinook salmon (Oncorhynchus tshawytscha) in the Wenatchee River, Washington, USA. Canadian Journal of Fisheries and Aquatic Sciences, 67, 1840-1851. 10.1139/f10-099</w:t>
      </w:r>
    </w:p>
    <w:p w14:paraId="36CAF600"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Willoughby JR, Christie MR (2019) Long-term demographic and genetic effects of releasing captive-born individuals into the wild. Conserv Biol, 33, 377-388. 10.1111/cobi.13217</w:t>
      </w:r>
    </w:p>
    <w:p w14:paraId="3A582F32" w14:textId="77777777" w:rsidR="00644F31" w:rsidRPr="00135573" w:rsidRDefault="00644F31" w:rsidP="00135573">
      <w:pPr>
        <w:pStyle w:val="EndNoteBibliography"/>
        <w:spacing w:after="240"/>
        <w:rPr>
          <w:rFonts w:ascii="Times New Roman" w:hAnsi="Times New Roman" w:cs="Times New Roman"/>
          <w:noProof/>
        </w:rPr>
      </w:pPr>
      <w:r w:rsidRPr="00135573">
        <w:rPr>
          <w:rFonts w:ascii="Times New Roman" w:hAnsi="Times New Roman" w:cs="Times New Roman"/>
          <w:noProof/>
        </w:rPr>
        <w:t>Zuur AF, Ieno EN, Walker NJ, Saveliev AA, Smith GM (2009) Mixed effects models and extensions in ecology with R. Springer.</w:t>
      </w:r>
    </w:p>
    <w:p w14:paraId="07A00EA5" w14:textId="234C1F44" w:rsidR="00734046" w:rsidRPr="00135573" w:rsidRDefault="00734046" w:rsidP="00135573">
      <w:pPr>
        <w:pStyle w:val="Heading1"/>
        <w:spacing w:after="240"/>
        <w:rPr>
          <w:rFonts w:cs="Times New Roman"/>
        </w:rPr>
      </w:pPr>
      <w:r w:rsidRPr="00135573">
        <w:rPr>
          <w:rFonts w:cs="Times New Roman"/>
        </w:rPr>
        <w:fldChar w:fldCharType="end"/>
      </w:r>
    </w:p>
    <w:p w14:paraId="6EFFE3F4" w14:textId="0FEED366" w:rsidR="00B1409A" w:rsidRPr="00135573" w:rsidRDefault="00B1409A" w:rsidP="00AC63A7">
      <w:pPr>
        <w:spacing w:after="120"/>
      </w:pPr>
    </w:p>
    <w:sectPr w:rsidR="00B1409A" w:rsidRPr="00135573" w:rsidSect="006E39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3-05-17T13:20:00Z" w:initials="DD">
    <w:p w14:paraId="694CC9E2" w14:textId="77777777" w:rsidR="0066573D" w:rsidRPr="002B4DA8" w:rsidRDefault="0066573D" w:rsidP="00734046">
      <w:pPr>
        <w:pStyle w:val="CommentText"/>
        <w:rPr>
          <w:rFonts w:asciiTheme="minorHAnsi" w:hAnsiTheme="minorHAnsi" w:cstheme="minorBidi"/>
        </w:rPr>
      </w:pPr>
      <w:r>
        <w:rPr>
          <w:rStyle w:val="CommentReference"/>
        </w:rPr>
        <w:annotationRef/>
      </w:r>
      <w:r>
        <w:t xml:space="preserve">I </w:t>
      </w:r>
      <w:r w:rsidRPr="002B4DA8">
        <w:t xml:space="preserve">do not think </w:t>
      </w:r>
      <w:r>
        <w:t>this manuscript</w:t>
      </w:r>
      <w:r w:rsidRPr="002B4DA8">
        <w:t xml:space="preserve"> needs to incorporate the low CRR in the McKenzie reintroduction</w:t>
      </w:r>
      <w:r>
        <w:t>, beyond possibly mentioning it in the intro, but definitely not in the abstract.</w:t>
      </w:r>
      <w:r w:rsidRPr="002B4DA8">
        <w:t> </w:t>
      </w:r>
      <w:r w:rsidRPr="002B4DA8">
        <w:br/>
      </w:r>
      <w:r w:rsidRPr="002B4DA8">
        <w:br/>
        <w:t>The discussion and our conclusions should remain focused on RELATIVE reproductive success of the focal groups. The long term viability of the reintroduced population without continued supplementation is unrelated to the questions we are trying to address here</w:t>
      </w:r>
      <w:r>
        <w:t>. Instead that is the topic of the USACE report and the TAFS manuscript.</w:t>
      </w:r>
    </w:p>
    <w:p w14:paraId="41E9DF2F" w14:textId="77777777" w:rsidR="0066573D" w:rsidRDefault="0066573D" w:rsidP="00734046">
      <w:pPr>
        <w:pStyle w:val="CommentText"/>
      </w:pPr>
      <w:r>
        <w:t xml:space="preserve"> </w:t>
      </w:r>
    </w:p>
  </w:comment>
  <w:comment w:id="1" w:author="David Dayan" w:date="2023-05-30T16:52:00Z" w:initials="DD">
    <w:p w14:paraId="3F7BB36D" w14:textId="77777777" w:rsidR="0066573D" w:rsidRDefault="0066573D" w:rsidP="00734046">
      <w:pPr>
        <w:pStyle w:val="CommentText"/>
      </w:pPr>
      <w:r>
        <w:rPr>
          <w:rStyle w:val="CommentReference"/>
        </w:rPr>
        <w:annotationRef/>
      </w:r>
      <w:r>
        <w:t>We may want to remove this entire paragraph.</w:t>
      </w:r>
    </w:p>
    <w:p w14:paraId="02121733" w14:textId="77777777" w:rsidR="00360421" w:rsidRDefault="00360421" w:rsidP="00734046">
      <w:pPr>
        <w:pStyle w:val="CommentText"/>
      </w:pPr>
    </w:p>
    <w:p w14:paraId="0B10B3D5" w14:textId="2A8BABA4" w:rsidR="00360421" w:rsidRDefault="00360421" w:rsidP="00360421">
      <w:pPr>
        <w:pStyle w:val="CommentText"/>
      </w:pPr>
      <w:r>
        <w:t>If we choose to keep it, this would a natural place to highlight some differences between our approach/results and others:</w:t>
      </w:r>
    </w:p>
    <w:p w14:paraId="1ACF9D9E" w14:textId="663086CF" w:rsidR="00360421" w:rsidRDefault="00360421" w:rsidP="00360421">
      <w:pPr>
        <w:pStyle w:val="CommentText"/>
        <w:numPr>
          <w:ilvl w:val="0"/>
          <w:numId w:val="9"/>
        </w:numPr>
      </w:pPr>
      <w:r>
        <w:t xml:space="preserve"> Sex difference not significant, and if anything the signal is stronger in females than males. This is likely due to absence of jacks among candidate parents. </w:t>
      </w:r>
    </w:p>
    <w:p w14:paraId="283BC3A3" w14:textId="5AF8999D" w:rsidR="00360421" w:rsidRDefault="00360421" w:rsidP="00360421">
      <w:pPr>
        <w:pStyle w:val="CommentText"/>
        <w:numPr>
          <w:ilvl w:val="0"/>
          <w:numId w:val="9"/>
        </w:numPr>
      </w:pPr>
      <w:r>
        <w:t xml:space="preserve"> We use TLF of zero fitness individuals in the model, because a zero-inflated negative binomial provided similar results suggesting that the same processes drive zero fitness and greater than zero fitness variation, but other suggest ignoring zero fitness individuals for question like this since they don’t contribute alleles to the future generations. (see </w:t>
      </w:r>
      <w:r w:rsidRPr="00360421">
        <w:rPr>
          <w:rFonts w:eastAsiaTheme="minorHAnsi"/>
          <w:sz w:val="19"/>
          <w:szCs w:val="19"/>
        </w:rPr>
        <w:t xml:space="preserve">Baskett and </w:t>
      </w:r>
      <w:proofErr w:type="spellStart"/>
      <w:r w:rsidRPr="00360421">
        <w:rPr>
          <w:rFonts w:eastAsiaTheme="minorHAnsi"/>
          <w:sz w:val="19"/>
          <w:szCs w:val="19"/>
        </w:rPr>
        <w:t>Waples</w:t>
      </w:r>
      <w:proofErr w:type="spellEnd"/>
      <w:r w:rsidRPr="00360421">
        <w:rPr>
          <w:rFonts w:eastAsiaTheme="minorHAnsi"/>
          <w:sz w:val="19"/>
          <w:szCs w:val="19"/>
        </w:rPr>
        <w:t xml:space="preserve"> 2013)</w:t>
      </w:r>
    </w:p>
  </w:comment>
  <w:comment w:id="2" w:author="David Dayan" w:date="2023-05-31T16:51:00Z" w:initials="DD">
    <w:p w14:paraId="7609388A" w14:textId="0E2A1220" w:rsidR="00EB2AC2" w:rsidRDefault="00EB2AC2">
      <w:pPr>
        <w:pStyle w:val="CommentText"/>
      </w:pPr>
      <w:r>
        <w:rPr>
          <w:rStyle w:val="CommentReference"/>
        </w:rPr>
        <w:annotationRef/>
      </w:r>
      <w:r>
        <w:t xml:space="preserve">I’m not sure if others have seen these results yet, and so this section might break from our outline. </w:t>
      </w:r>
    </w:p>
    <w:p w14:paraId="7F06134A" w14:textId="77777777" w:rsidR="00360421" w:rsidRDefault="00360421">
      <w:pPr>
        <w:pStyle w:val="CommentText"/>
      </w:pPr>
    </w:p>
    <w:p w14:paraId="14716D6B" w14:textId="694E25B3" w:rsidR="00EB2AC2" w:rsidRDefault="00EB2AC2">
      <w:pPr>
        <w:pStyle w:val="CommentText"/>
      </w:pPr>
      <w:r>
        <w:t>We will need to all be on-board with this discussion. Please feel free to disagree or suggest cuts.</w:t>
      </w:r>
    </w:p>
  </w:comment>
  <w:comment w:id="3" w:author="David Dayan" w:date="2023-05-30T15:32:00Z" w:initials="DD">
    <w:p w14:paraId="77691A58" w14:textId="77777777" w:rsidR="0066573D" w:rsidRDefault="0066573D" w:rsidP="00734046">
      <w:pPr>
        <w:pStyle w:val="CommentText"/>
      </w:pPr>
      <w:r>
        <w:rPr>
          <w:rStyle w:val="CommentReference"/>
        </w:rPr>
        <w:annotationRef/>
      </w:r>
      <w:r>
        <w:t xml:space="preserve">I spent some time thinking about this and I think it reveals what our study is really about. I would like to hear what others think. </w:t>
      </w:r>
    </w:p>
    <w:p w14:paraId="1624A0C0" w14:textId="77777777" w:rsidR="0066573D" w:rsidRDefault="0066573D" w:rsidP="00734046">
      <w:pPr>
        <w:pStyle w:val="CommentText"/>
      </w:pPr>
    </w:p>
    <w:p w14:paraId="1637A61E" w14:textId="4664FA83" w:rsidR="0066573D" w:rsidRDefault="0066573D" w:rsidP="00734046">
      <w:pPr>
        <w:pStyle w:val="CommentText"/>
      </w:pPr>
      <w:r>
        <w:t>If our central question is how to maximize productivity in a reintroduction, than this limitation may not be important. Managers need to choose between seeding the reintroduction with hatchery salmon</w:t>
      </w:r>
      <w:r w:rsidR="002A4CE1">
        <w:t xml:space="preserve">, </w:t>
      </w:r>
      <w:r>
        <w:t>volitional migrators</w:t>
      </w:r>
      <w:r w:rsidR="002A4CE1">
        <w:t xml:space="preserve"> or natural fish from a nearby population</w:t>
      </w:r>
      <w:r>
        <w:t>. Therefore NORs are an appropriat</w:t>
      </w:r>
      <w:r w:rsidR="002A4CE1">
        <w:t>e</w:t>
      </w:r>
      <w:r>
        <w:t xml:space="preserve"> contrast, </w:t>
      </w:r>
      <w:r w:rsidR="002A4CE1">
        <w:t>because they represent volitional migrators</w:t>
      </w:r>
    </w:p>
    <w:p w14:paraId="6FEC817F" w14:textId="77777777" w:rsidR="0066573D" w:rsidRDefault="0066573D" w:rsidP="00734046">
      <w:pPr>
        <w:pStyle w:val="CommentText"/>
      </w:pPr>
    </w:p>
    <w:p w14:paraId="5F30D29B" w14:textId="5630F739" w:rsidR="0066573D" w:rsidRDefault="0066573D" w:rsidP="00734046">
      <w:pPr>
        <w:pStyle w:val="CommentText"/>
      </w:pPr>
      <w:r>
        <w:t xml:space="preserve">If our question is </w:t>
      </w:r>
      <w:r w:rsidR="002A4CE1">
        <w:t>broader and</w:t>
      </w:r>
      <w:r>
        <w:t xml:space="preserve"> about the capacity for managed gene flow to limit negative fitness effects of captive rearing in wild-born descendants of hatchery fish, then this limitation is </w:t>
      </w:r>
      <w:r w:rsidR="002A4CE1">
        <w:t xml:space="preserve">very </w:t>
      </w:r>
      <w:r>
        <w:t xml:space="preserve">important. NORs don’t reflect some kind of fitness zenith. Hatchery descendants may never reach the level of local adaptation that hypothetically could be achieved by “wild” fish. This is especially important for supplementation, where a natural population is </w:t>
      </w:r>
      <w:r w:rsidR="002A4CE1">
        <w:t xml:space="preserve">in fact </w:t>
      </w:r>
      <w:r>
        <w:t xml:space="preserve">present. </w:t>
      </w:r>
    </w:p>
    <w:p w14:paraId="6F0C6CAE" w14:textId="77777777" w:rsidR="0066573D" w:rsidRDefault="0066573D" w:rsidP="00734046">
      <w:pPr>
        <w:pStyle w:val="CommentText"/>
      </w:pPr>
    </w:p>
    <w:p w14:paraId="4AB25063" w14:textId="77777777" w:rsidR="0066573D" w:rsidRDefault="0066573D" w:rsidP="00734046">
      <w:pPr>
        <w:pStyle w:val="CommentText"/>
      </w:pPr>
      <w:r>
        <w:t>I tried to touch on both ideas here.</w:t>
      </w:r>
    </w:p>
  </w:comment>
  <w:comment w:id="4" w:author="David Dayan" w:date="2023-05-17T13:13:00Z" w:initials="DD">
    <w:p w14:paraId="35C2C580" w14:textId="77777777" w:rsidR="0066573D" w:rsidRDefault="0066573D" w:rsidP="00734046">
      <w:pPr>
        <w:pStyle w:val="CommentText"/>
      </w:pPr>
      <w:r>
        <w:rPr>
          <w:rStyle w:val="CommentReference"/>
        </w:rPr>
        <w:annotationRef/>
      </w:r>
      <w:r>
        <w:t>Nick:</w:t>
      </w:r>
    </w:p>
    <w:p w14:paraId="0C1F89AF" w14:textId="77777777" w:rsidR="0066573D" w:rsidRPr="0058131F" w:rsidRDefault="0066573D" w:rsidP="00734046">
      <w:r w:rsidRPr="0058131F">
        <w:rPr>
          <w:shd w:val="clear" w:color="auto" w:fill="FFFFFF"/>
        </w:rPr>
        <w:t>If we add this to the subsection and couch this section as means to develop potential hypotheses to explain our results it might be better received. The question is why is the TLF of F1s higher than that of HOR transplants? F1s share the same genetic information, in fact, likely a reduced set due to genetic drift. What's written here are potential hypotheses (explanations) to the question. Thus, are potential research avenues to pursue.</w:t>
      </w:r>
    </w:p>
    <w:p w14:paraId="30F1AB4F" w14:textId="77777777" w:rsidR="0066573D" w:rsidRDefault="0066573D" w:rsidP="00734046">
      <w:pPr>
        <w:pStyle w:val="CommentText"/>
      </w:pPr>
    </w:p>
    <w:p w14:paraId="4245BA09" w14:textId="77777777" w:rsidR="0066573D" w:rsidRPr="0058131F" w:rsidRDefault="0066573D" w:rsidP="00734046">
      <w:r w:rsidRPr="0058131F">
        <w:rPr>
          <w:shd w:val="clear" w:color="auto" w:fill="FFFFFF"/>
        </w:rPr>
        <w:t>Christie, M.R., Marine, M.L., Fox, S.E., French, R.A. and Blouin, M.S., 2016. A single generation of domestication heritably alters the expression of hundreds of genes. Nature communications, 7(1), p.10676.</w:t>
      </w:r>
      <w:r w:rsidRPr="0058131F">
        <w:br/>
      </w:r>
      <w:r w:rsidRPr="0058131F">
        <w:br/>
      </w:r>
      <w:r w:rsidRPr="0058131F">
        <w:rPr>
          <w:shd w:val="clear" w:color="auto" w:fill="FFFFFF"/>
        </w:rPr>
        <w:t>--&gt; Key quote "Reciprocal crosses reveal that the differentially expressed genes could not be explained by maternal effects or by chance differences in the background levels of gene expression among unrelated families. Gene-enrichment analyses reveal that adaptation to the novel hatchery environment involved responses in wound healing, immunity and metabolism. These findings suggest that the earliest stages of domestication may involve adaptation to highly crowded conditions."</w:t>
      </w:r>
      <w:r w:rsidRPr="0058131F">
        <w:br/>
      </w:r>
      <w:r w:rsidRPr="0058131F">
        <w:br/>
      </w:r>
      <w:r w:rsidRPr="0058131F">
        <w:br/>
      </w:r>
      <w:r w:rsidRPr="0058131F">
        <w:rPr>
          <w:shd w:val="clear" w:color="auto" w:fill="FFFFFF"/>
        </w:rPr>
        <w:t>Also, </w:t>
      </w:r>
      <w:r w:rsidRPr="0058131F">
        <w:br/>
      </w:r>
      <w:r w:rsidRPr="0058131F">
        <w:br/>
      </w:r>
      <w:r w:rsidRPr="0058131F">
        <w:rPr>
          <w:shd w:val="clear" w:color="auto" w:fill="FFFFFF"/>
        </w:rPr>
        <w:t>Christie, M.R., Marine, M.L., French, R.A. and Blouin, M.S., 2012. Genetic adaptation to captivity can occur in a single generation. Proceedings of the National Academy of Sciences, 109(1), pp.238-242.</w:t>
      </w:r>
      <w:r w:rsidRPr="0058131F">
        <w:br/>
      </w:r>
      <w:r w:rsidRPr="0058131F">
        <w:br/>
      </w:r>
      <w:r w:rsidRPr="0058131F">
        <w:rPr>
          <w:shd w:val="clear" w:color="auto" w:fill="FFFFFF"/>
        </w:rPr>
        <w:t>Not a single mention of plasticity in there.</w:t>
      </w:r>
    </w:p>
    <w:p w14:paraId="07FEB7ED" w14:textId="77777777" w:rsidR="0066573D" w:rsidRDefault="0066573D" w:rsidP="00734046">
      <w:pPr>
        <w:pStyle w:val="CommentText"/>
      </w:pPr>
    </w:p>
  </w:comment>
  <w:comment w:id="5" w:author="David Dayan" w:date="2023-05-30T16:03:00Z" w:initials="DD">
    <w:p w14:paraId="51E2AB9B" w14:textId="77777777" w:rsidR="0066573D" w:rsidRDefault="0066573D" w:rsidP="00734046">
      <w:pPr>
        <w:pStyle w:val="CommentText"/>
      </w:pPr>
      <w:r>
        <w:rPr>
          <w:rStyle w:val="CommentReference"/>
        </w:rPr>
        <w:annotationRef/>
      </w:r>
      <w:r>
        <w:t xml:space="preserve">This brings another limitation/problem to light. </w:t>
      </w:r>
    </w:p>
    <w:p w14:paraId="7FDE2F19" w14:textId="77777777" w:rsidR="0066573D" w:rsidRDefault="0066573D" w:rsidP="00734046">
      <w:pPr>
        <w:pStyle w:val="CommentText"/>
      </w:pPr>
    </w:p>
    <w:p w14:paraId="09C1D177" w14:textId="77777777" w:rsidR="0066573D" w:rsidRDefault="0066573D" w:rsidP="00734046">
      <w:pPr>
        <w:pStyle w:val="CommentText"/>
        <w:rPr>
          <w:color w:val="000000" w:themeColor="text1"/>
        </w:rPr>
      </w:pPr>
      <w:r>
        <w:rPr>
          <w:color w:val="000000" w:themeColor="text1"/>
        </w:rPr>
        <w:t>S</w:t>
      </w:r>
      <w:r w:rsidRPr="00EC7F0B">
        <w:rPr>
          <w:color w:val="000000" w:themeColor="text1"/>
        </w:rPr>
        <w:t>uccessive rounds of strong selection, first in the hatchery and subsequently in the wild, may act in tandem with Ryman-</w:t>
      </w:r>
      <w:proofErr w:type="spellStart"/>
      <w:r w:rsidRPr="00EC7F0B">
        <w:rPr>
          <w:color w:val="000000" w:themeColor="text1"/>
        </w:rPr>
        <w:t>Laikre</w:t>
      </w:r>
      <w:proofErr w:type="spellEnd"/>
      <w:r w:rsidRPr="00EC7F0B">
        <w:rPr>
          <w:color w:val="000000" w:themeColor="text1"/>
        </w:rPr>
        <w:t xml:space="preserve"> effects to reduce effective population size and</w:t>
      </w:r>
      <w:r>
        <w:rPr>
          <w:color w:val="000000" w:themeColor="text1"/>
        </w:rPr>
        <w:t xml:space="preserve"> therefore</w:t>
      </w:r>
      <w:r w:rsidRPr="00EC7F0B">
        <w:rPr>
          <w:color w:val="000000" w:themeColor="text1"/>
        </w:rPr>
        <w:t xml:space="preserve"> evolutionary potential of the reintroduced population.</w:t>
      </w:r>
      <w:r>
        <w:rPr>
          <w:color w:val="000000" w:themeColor="text1"/>
        </w:rPr>
        <w:t xml:space="preserve"> This is an additional risk of seeding </w:t>
      </w:r>
      <w:proofErr w:type="spellStart"/>
      <w:r>
        <w:rPr>
          <w:color w:val="000000" w:themeColor="text1"/>
        </w:rPr>
        <w:t>reintros</w:t>
      </w:r>
      <w:proofErr w:type="spellEnd"/>
      <w:r>
        <w:rPr>
          <w:color w:val="000000" w:themeColor="text1"/>
        </w:rPr>
        <w:t xml:space="preserve"> with hatchery salmon compared to natural recolonization.</w:t>
      </w:r>
    </w:p>
    <w:p w14:paraId="6B8D6D9D" w14:textId="77777777" w:rsidR="0066573D" w:rsidRDefault="0066573D" w:rsidP="00734046">
      <w:pPr>
        <w:pStyle w:val="CommentText"/>
        <w:rPr>
          <w:color w:val="000000" w:themeColor="text1"/>
        </w:rPr>
      </w:pPr>
    </w:p>
    <w:p w14:paraId="2BB30065" w14:textId="2A7FB2E5" w:rsidR="0066573D" w:rsidRDefault="0066573D" w:rsidP="00734046">
      <w:pPr>
        <w:pStyle w:val="CommentText"/>
        <w:rPr>
          <w:color w:val="000000" w:themeColor="text1"/>
        </w:rPr>
      </w:pPr>
      <w:r>
        <w:rPr>
          <w:color w:val="000000" w:themeColor="text1"/>
        </w:rPr>
        <w:t xml:space="preserve">I wanted to stick to our outline, and </w:t>
      </w:r>
      <w:r w:rsidR="00360421">
        <w:rPr>
          <w:color w:val="000000" w:themeColor="text1"/>
        </w:rPr>
        <w:t>natural colonization might encounter a similar bottleneck/founder effect</w:t>
      </w:r>
      <w:r>
        <w:rPr>
          <w:color w:val="000000" w:themeColor="text1"/>
        </w:rPr>
        <w:t xml:space="preserve">, so I didn’t put this idea in the draft. But I thought it was worth </w:t>
      </w:r>
      <w:r w:rsidR="00360421">
        <w:rPr>
          <w:color w:val="000000" w:themeColor="text1"/>
        </w:rPr>
        <w:t>discussing internally.</w:t>
      </w:r>
    </w:p>
    <w:p w14:paraId="0D22ECF3" w14:textId="77777777" w:rsidR="0066573D" w:rsidRDefault="0066573D" w:rsidP="0073404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E9DF2F" w15:done="0"/>
  <w15:commentEx w15:paraId="283BC3A3" w15:done="0"/>
  <w15:commentEx w15:paraId="14716D6B" w15:done="0"/>
  <w15:commentEx w15:paraId="4AB25063" w15:done="0"/>
  <w15:commentEx w15:paraId="07FEB7ED" w15:done="0"/>
  <w15:commentEx w15:paraId="0D22EC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0F5319" w16cex:dateUtc="2023-05-17T20:20:00Z"/>
  <w16cex:commentExtensible w16cex:durableId="2820A845" w16cex:dateUtc="2023-05-30T23:52:00Z"/>
  <w16cex:commentExtensible w16cex:durableId="2821F9A4" w16cex:dateUtc="2023-05-31T23:51:00Z"/>
  <w16cex:commentExtensible w16cex:durableId="282095AA" w16cex:dateUtc="2023-05-30T22:32:00Z"/>
  <w16cex:commentExtensible w16cex:durableId="280F518C" w16cex:dateUtc="2023-05-17T20:13:00Z"/>
  <w16cex:commentExtensible w16cex:durableId="28209CDB" w16cex:dateUtc="2023-05-30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E9DF2F" w16cid:durableId="280F5319"/>
  <w16cid:commentId w16cid:paraId="283BC3A3" w16cid:durableId="2820A845"/>
  <w16cid:commentId w16cid:paraId="14716D6B" w16cid:durableId="2821F9A4"/>
  <w16cid:commentId w16cid:paraId="4AB25063" w16cid:durableId="282095AA"/>
  <w16cid:commentId w16cid:paraId="07FEB7ED" w16cid:durableId="280F518C"/>
  <w16cid:commentId w16cid:paraId="0D22ECF3" w16cid:durableId="28209CD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A7F87"/>
    <w:multiLevelType w:val="hybridMultilevel"/>
    <w:tmpl w:val="3F5E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66576"/>
    <w:multiLevelType w:val="hybridMultilevel"/>
    <w:tmpl w:val="39E21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25A5B"/>
    <w:multiLevelType w:val="multilevel"/>
    <w:tmpl w:val="30F0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203331"/>
    <w:multiLevelType w:val="hybridMultilevel"/>
    <w:tmpl w:val="1AC45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6E20C72"/>
    <w:multiLevelType w:val="hybridMultilevel"/>
    <w:tmpl w:val="243A1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35A90"/>
    <w:multiLevelType w:val="multilevel"/>
    <w:tmpl w:val="1CBE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E03E92"/>
    <w:multiLevelType w:val="multilevel"/>
    <w:tmpl w:val="5B8A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5794E"/>
    <w:multiLevelType w:val="hybridMultilevel"/>
    <w:tmpl w:val="DC8A364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2985980"/>
    <w:multiLevelType w:val="multilevel"/>
    <w:tmpl w:val="A7B42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D24B85"/>
    <w:multiLevelType w:val="multilevel"/>
    <w:tmpl w:val="EF74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AB57E8"/>
    <w:multiLevelType w:val="hybridMultilevel"/>
    <w:tmpl w:val="78EA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E0003"/>
    <w:multiLevelType w:val="hybridMultilevel"/>
    <w:tmpl w:val="63AE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5"/>
  </w:num>
  <w:num w:numId="4">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abstractNumId w:val="8"/>
  </w:num>
  <w:num w:numId="7">
    <w:abstractNumId w:val="2"/>
  </w:num>
  <w:num w:numId="8">
    <w:abstractNumId w:val="1"/>
  </w:num>
  <w:num w:numId="9">
    <w:abstractNumId w:val="10"/>
  </w:num>
  <w:num w:numId="10">
    <w:abstractNumId w:val="0"/>
  </w:num>
  <w:num w:numId="11">
    <w:abstractNumId w:val="4"/>
  </w:num>
  <w:num w:numId="12">
    <w:abstractNumId w:val="3"/>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 (revis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1369&lt;/item&gt;&lt;item&gt;1370&lt;/item&gt;&lt;item&gt;1372&lt;/item&gt;&lt;item&gt;1373&lt;/item&gt;&lt;item&gt;1376&lt;/item&gt;&lt;item&gt;1393&lt;/item&gt;&lt;item&gt;1438&lt;/item&gt;&lt;item&gt;1439&lt;/item&gt;&lt;item&gt;1446&lt;/item&gt;&lt;item&gt;1455&lt;/item&gt;&lt;item&gt;1520&lt;/item&gt;&lt;item&gt;1521&lt;/item&gt;&lt;item&gt;1526&lt;/item&gt;&lt;item&gt;1535&lt;/item&gt;&lt;item&gt;1536&lt;/item&gt;&lt;item&gt;1539&lt;/item&gt;&lt;item&gt;1542&lt;/item&gt;&lt;item&gt;1543&lt;/item&gt;&lt;item&gt;1544&lt;/item&gt;&lt;item&gt;1560&lt;/item&gt;&lt;item&gt;1561&lt;/item&gt;&lt;item&gt;1563&lt;/item&gt;&lt;item&gt;1564&lt;/item&gt;&lt;item&gt;1565&lt;/item&gt;&lt;item&gt;1578&lt;/item&gt;&lt;item&gt;1581&lt;/item&gt;&lt;item&gt;1599&lt;/item&gt;&lt;item&gt;1600&lt;/item&gt;&lt;item&gt;1628&lt;/item&gt;&lt;item&gt;1678&lt;/item&gt;&lt;item&gt;1680&lt;/item&gt;&lt;item&gt;1691&lt;/item&gt;&lt;item&gt;1694&lt;/item&gt;&lt;item&gt;1696&lt;/item&gt;&lt;item&gt;1698&lt;/item&gt;&lt;item&gt;1730&lt;/item&gt;&lt;item&gt;1731&lt;/item&gt;&lt;item&gt;1732&lt;/item&gt;&lt;item&gt;1733&lt;/item&gt;&lt;item&gt;1736&lt;/item&gt;&lt;item&gt;1738&lt;/item&gt;&lt;item&gt;1739&lt;/item&gt;&lt;item&gt;1740&lt;/item&gt;&lt;item&gt;1741&lt;/item&gt;&lt;item&gt;1742&lt;/item&gt;&lt;item&gt;1743&lt;/item&gt;&lt;item&gt;1744&lt;/item&gt;&lt;item&gt;1745&lt;/item&gt;&lt;item&gt;1747&lt;/item&gt;&lt;item&gt;1748&lt;/item&gt;&lt;item&gt;1750&lt;/item&gt;&lt;item&gt;1751&lt;/item&gt;&lt;item&gt;1752&lt;/item&gt;&lt;item&gt;1753&lt;/item&gt;&lt;item&gt;1754&lt;/item&gt;&lt;item&gt;1755&lt;/item&gt;&lt;item&gt;1756&lt;/item&gt;&lt;item&gt;1757&lt;/item&gt;&lt;item&gt;1758&lt;/item&gt;&lt;item&gt;1759&lt;/item&gt;&lt;/record-ids&gt;&lt;/item&gt;&lt;/Libraries&gt;"/>
  </w:docVars>
  <w:rsids>
    <w:rsidRoot w:val="00734046"/>
    <w:rsid w:val="0000704A"/>
    <w:rsid w:val="000111E4"/>
    <w:rsid w:val="0001275F"/>
    <w:rsid w:val="000215D5"/>
    <w:rsid w:val="00030C22"/>
    <w:rsid w:val="0003382E"/>
    <w:rsid w:val="00037BCB"/>
    <w:rsid w:val="00044C25"/>
    <w:rsid w:val="00066C63"/>
    <w:rsid w:val="00070FBD"/>
    <w:rsid w:val="0007479D"/>
    <w:rsid w:val="00075AD1"/>
    <w:rsid w:val="000A2DAF"/>
    <w:rsid w:val="000A3926"/>
    <w:rsid w:val="000B5E81"/>
    <w:rsid w:val="000B7B22"/>
    <w:rsid w:val="000E5DD2"/>
    <w:rsid w:val="000F1A6A"/>
    <w:rsid w:val="000F607E"/>
    <w:rsid w:val="00101505"/>
    <w:rsid w:val="001052C3"/>
    <w:rsid w:val="001053B0"/>
    <w:rsid w:val="00106CBD"/>
    <w:rsid w:val="001100E4"/>
    <w:rsid w:val="00113C0B"/>
    <w:rsid w:val="00113D3D"/>
    <w:rsid w:val="00117E1E"/>
    <w:rsid w:val="0012502A"/>
    <w:rsid w:val="0012779A"/>
    <w:rsid w:val="0013106B"/>
    <w:rsid w:val="00135573"/>
    <w:rsid w:val="00153167"/>
    <w:rsid w:val="001574F8"/>
    <w:rsid w:val="00163028"/>
    <w:rsid w:val="00165A45"/>
    <w:rsid w:val="001660E2"/>
    <w:rsid w:val="00172350"/>
    <w:rsid w:val="001876DC"/>
    <w:rsid w:val="001954E0"/>
    <w:rsid w:val="00195E16"/>
    <w:rsid w:val="001A5BB0"/>
    <w:rsid w:val="001B4514"/>
    <w:rsid w:val="001C0357"/>
    <w:rsid w:val="001C1598"/>
    <w:rsid w:val="00207895"/>
    <w:rsid w:val="00213089"/>
    <w:rsid w:val="00221155"/>
    <w:rsid w:val="00227A30"/>
    <w:rsid w:val="00235640"/>
    <w:rsid w:val="0023721B"/>
    <w:rsid w:val="002415CD"/>
    <w:rsid w:val="00247D13"/>
    <w:rsid w:val="00257BE3"/>
    <w:rsid w:val="00261E5B"/>
    <w:rsid w:val="00262BF8"/>
    <w:rsid w:val="002751F9"/>
    <w:rsid w:val="002753BF"/>
    <w:rsid w:val="00275E96"/>
    <w:rsid w:val="002A1615"/>
    <w:rsid w:val="002A23D0"/>
    <w:rsid w:val="002A4CE1"/>
    <w:rsid w:val="002A66BB"/>
    <w:rsid w:val="002B4548"/>
    <w:rsid w:val="002B68CB"/>
    <w:rsid w:val="002B7298"/>
    <w:rsid w:val="002C21B9"/>
    <w:rsid w:val="002C5ECC"/>
    <w:rsid w:val="002D067D"/>
    <w:rsid w:val="002D35EB"/>
    <w:rsid w:val="002D5BB5"/>
    <w:rsid w:val="002D5CB4"/>
    <w:rsid w:val="002E66E3"/>
    <w:rsid w:val="002F255F"/>
    <w:rsid w:val="002F4363"/>
    <w:rsid w:val="00301F48"/>
    <w:rsid w:val="00305E28"/>
    <w:rsid w:val="0031214F"/>
    <w:rsid w:val="003126DF"/>
    <w:rsid w:val="00313AF0"/>
    <w:rsid w:val="00316240"/>
    <w:rsid w:val="0032031D"/>
    <w:rsid w:val="00322706"/>
    <w:rsid w:val="00323764"/>
    <w:rsid w:val="0034255E"/>
    <w:rsid w:val="00351BC1"/>
    <w:rsid w:val="00360421"/>
    <w:rsid w:val="0036047B"/>
    <w:rsid w:val="00364C6E"/>
    <w:rsid w:val="00373EBF"/>
    <w:rsid w:val="00374007"/>
    <w:rsid w:val="003748FF"/>
    <w:rsid w:val="00374E16"/>
    <w:rsid w:val="00391695"/>
    <w:rsid w:val="003A3475"/>
    <w:rsid w:val="003C1673"/>
    <w:rsid w:val="003C3F11"/>
    <w:rsid w:val="003D5E7E"/>
    <w:rsid w:val="003D77FB"/>
    <w:rsid w:val="003E00C6"/>
    <w:rsid w:val="003E489D"/>
    <w:rsid w:val="003F4FCA"/>
    <w:rsid w:val="00404345"/>
    <w:rsid w:val="00413EC0"/>
    <w:rsid w:val="004212C0"/>
    <w:rsid w:val="00440FD4"/>
    <w:rsid w:val="00457AFE"/>
    <w:rsid w:val="0047028F"/>
    <w:rsid w:val="00474686"/>
    <w:rsid w:val="00492217"/>
    <w:rsid w:val="004A0EE2"/>
    <w:rsid w:val="004A4376"/>
    <w:rsid w:val="004A7EB4"/>
    <w:rsid w:val="004C2DAD"/>
    <w:rsid w:val="004C7A87"/>
    <w:rsid w:val="004E0EED"/>
    <w:rsid w:val="004E5267"/>
    <w:rsid w:val="004E7281"/>
    <w:rsid w:val="004F40CE"/>
    <w:rsid w:val="004F4604"/>
    <w:rsid w:val="00501D4E"/>
    <w:rsid w:val="0050205B"/>
    <w:rsid w:val="00527722"/>
    <w:rsid w:val="00536822"/>
    <w:rsid w:val="00575AB5"/>
    <w:rsid w:val="00575C0C"/>
    <w:rsid w:val="00576BEE"/>
    <w:rsid w:val="0058797F"/>
    <w:rsid w:val="00590302"/>
    <w:rsid w:val="00590916"/>
    <w:rsid w:val="00590F8E"/>
    <w:rsid w:val="005930E1"/>
    <w:rsid w:val="005932F1"/>
    <w:rsid w:val="005A643D"/>
    <w:rsid w:val="005B5FDB"/>
    <w:rsid w:val="005C5598"/>
    <w:rsid w:val="005C63F4"/>
    <w:rsid w:val="005D2D27"/>
    <w:rsid w:val="005D60DC"/>
    <w:rsid w:val="005D7078"/>
    <w:rsid w:val="005E1882"/>
    <w:rsid w:val="005F0174"/>
    <w:rsid w:val="005F19C9"/>
    <w:rsid w:val="005F1A88"/>
    <w:rsid w:val="005F60A2"/>
    <w:rsid w:val="006001FF"/>
    <w:rsid w:val="0061057D"/>
    <w:rsid w:val="00616897"/>
    <w:rsid w:val="0063046E"/>
    <w:rsid w:val="00631807"/>
    <w:rsid w:val="00640EB6"/>
    <w:rsid w:val="00644F31"/>
    <w:rsid w:val="00645F87"/>
    <w:rsid w:val="0066573D"/>
    <w:rsid w:val="006706ED"/>
    <w:rsid w:val="00677B13"/>
    <w:rsid w:val="006838BF"/>
    <w:rsid w:val="00687430"/>
    <w:rsid w:val="0069085F"/>
    <w:rsid w:val="006965BE"/>
    <w:rsid w:val="006C0B3E"/>
    <w:rsid w:val="006C210F"/>
    <w:rsid w:val="006C533A"/>
    <w:rsid w:val="006D5DCD"/>
    <w:rsid w:val="006D6D9C"/>
    <w:rsid w:val="006E3982"/>
    <w:rsid w:val="00702BDA"/>
    <w:rsid w:val="00705B9F"/>
    <w:rsid w:val="007210DF"/>
    <w:rsid w:val="00727C4E"/>
    <w:rsid w:val="007323AF"/>
    <w:rsid w:val="00734046"/>
    <w:rsid w:val="00747F34"/>
    <w:rsid w:val="007601B6"/>
    <w:rsid w:val="00760D36"/>
    <w:rsid w:val="0078196E"/>
    <w:rsid w:val="007A0E65"/>
    <w:rsid w:val="007A1AD0"/>
    <w:rsid w:val="007B1719"/>
    <w:rsid w:val="007B19FA"/>
    <w:rsid w:val="007B1F5C"/>
    <w:rsid w:val="007B4C6C"/>
    <w:rsid w:val="007C49ED"/>
    <w:rsid w:val="007D6CB9"/>
    <w:rsid w:val="007D7795"/>
    <w:rsid w:val="007E2F9C"/>
    <w:rsid w:val="007E381C"/>
    <w:rsid w:val="007F3453"/>
    <w:rsid w:val="007F4966"/>
    <w:rsid w:val="00800E6B"/>
    <w:rsid w:val="00815DCE"/>
    <w:rsid w:val="00833979"/>
    <w:rsid w:val="00850A6A"/>
    <w:rsid w:val="00851DB7"/>
    <w:rsid w:val="008546E7"/>
    <w:rsid w:val="00856FFB"/>
    <w:rsid w:val="008570EB"/>
    <w:rsid w:val="00876CA5"/>
    <w:rsid w:val="008847A1"/>
    <w:rsid w:val="00897CE9"/>
    <w:rsid w:val="008A10CA"/>
    <w:rsid w:val="008D37B6"/>
    <w:rsid w:val="008E3062"/>
    <w:rsid w:val="008E3978"/>
    <w:rsid w:val="008F0543"/>
    <w:rsid w:val="008F17F8"/>
    <w:rsid w:val="008F2C42"/>
    <w:rsid w:val="00906822"/>
    <w:rsid w:val="00906BF8"/>
    <w:rsid w:val="0091120E"/>
    <w:rsid w:val="00914C9F"/>
    <w:rsid w:val="00941B17"/>
    <w:rsid w:val="00952FC9"/>
    <w:rsid w:val="0096558E"/>
    <w:rsid w:val="00977CE8"/>
    <w:rsid w:val="0098710C"/>
    <w:rsid w:val="0099734D"/>
    <w:rsid w:val="009A2A69"/>
    <w:rsid w:val="009D5B66"/>
    <w:rsid w:val="009E1F09"/>
    <w:rsid w:val="009E3F4E"/>
    <w:rsid w:val="009E502A"/>
    <w:rsid w:val="009E6B2B"/>
    <w:rsid w:val="009F3717"/>
    <w:rsid w:val="009F6936"/>
    <w:rsid w:val="00A16025"/>
    <w:rsid w:val="00A22ADA"/>
    <w:rsid w:val="00A24BC1"/>
    <w:rsid w:val="00A37BD9"/>
    <w:rsid w:val="00A41E67"/>
    <w:rsid w:val="00A45A86"/>
    <w:rsid w:val="00A46650"/>
    <w:rsid w:val="00A50C4A"/>
    <w:rsid w:val="00A53F27"/>
    <w:rsid w:val="00A568D3"/>
    <w:rsid w:val="00A5756E"/>
    <w:rsid w:val="00A6050F"/>
    <w:rsid w:val="00A61C14"/>
    <w:rsid w:val="00A669F4"/>
    <w:rsid w:val="00A71A92"/>
    <w:rsid w:val="00AC63A7"/>
    <w:rsid w:val="00AD3B92"/>
    <w:rsid w:val="00AF2CA3"/>
    <w:rsid w:val="00B00A8A"/>
    <w:rsid w:val="00B13265"/>
    <w:rsid w:val="00B134BB"/>
    <w:rsid w:val="00B13F3E"/>
    <w:rsid w:val="00B1409A"/>
    <w:rsid w:val="00B20A64"/>
    <w:rsid w:val="00B2256C"/>
    <w:rsid w:val="00B22743"/>
    <w:rsid w:val="00B25088"/>
    <w:rsid w:val="00B3104D"/>
    <w:rsid w:val="00B54D09"/>
    <w:rsid w:val="00B72883"/>
    <w:rsid w:val="00B800BA"/>
    <w:rsid w:val="00B84227"/>
    <w:rsid w:val="00B8616D"/>
    <w:rsid w:val="00B94ECE"/>
    <w:rsid w:val="00B96263"/>
    <w:rsid w:val="00BB15CC"/>
    <w:rsid w:val="00BB6CE7"/>
    <w:rsid w:val="00BC3443"/>
    <w:rsid w:val="00BD185A"/>
    <w:rsid w:val="00BD3462"/>
    <w:rsid w:val="00BF0220"/>
    <w:rsid w:val="00C06177"/>
    <w:rsid w:val="00C11851"/>
    <w:rsid w:val="00C2055B"/>
    <w:rsid w:val="00C33AA9"/>
    <w:rsid w:val="00C41065"/>
    <w:rsid w:val="00C42AF9"/>
    <w:rsid w:val="00C45759"/>
    <w:rsid w:val="00C5138A"/>
    <w:rsid w:val="00C528D8"/>
    <w:rsid w:val="00C57293"/>
    <w:rsid w:val="00C6140E"/>
    <w:rsid w:val="00C61B71"/>
    <w:rsid w:val="00C624FD"/>
    <w:rsid w:val="00C66E90"/>
    <w:rsid w:val="00C77A87"/>
    <w:rsid w:val="00C82715"/>
    <w:rsid w:val="00C84D93"/>
    <w:rsid w:val="00CA7054"/>
    <w:rsid w:val="00CA7886"/>
    <w:rsid w:val="00CC6317"/>
    <w:rsid w:val="00CC754A"/>
    <w:rsid w:val="00CD19B7"/>
    <w:rsid w:val="00CE4412"/>
    <w:rsid w:val="00CF44B7"/>
    <w:rsid w:val="00D103FD"/>
    <w:rsid w:val="00D106B1"/>
    <w:rsid w:val="00D11EF3"/>
    <w:rsid w:val="00D2196E"/>
    <w:rsid w:val="00D26A29"/>
    <w:rsid w:val="00D31004"/>
    <w:rsid w:val="00D34DCA"/>
    <w:rsid w:val="00D3710E"/>
    <w:rsid w:val="00D65024"/>
    <w:rsid w:val="00D8524B"/>
    <w:rsid w:val="00DB04B9"/>
    <w:rsid w:val="00DB275B"/>
    <w:rsid w:val="00DB5827"/>
    <w:rsid w:val="00DB7260"/>
    <w:rsid w:val="00DC0213"/>
    <w:rsid w:val="00DD0610"/>
    <w:rsid w:val="00DD25F4"/>
    <w:rsid w:val="00DD514B"/>
    <w:rsid w:val="00E14906"/>
    <w:rsid w:val="00E17E1D"/>
    <w:rsid w:val="00E34F5E"/>
    <w:rsid w:val="00E53851"/>
    <w:rsid w:val="00E6119F"/>
    <w:rsid w:val="00E806CB"/>
    <w:rsid w:val="00E8095F"/>
    <w:rsid w:val="00E92678"/>
    <w:rsid w:val="00E95DE5"/>
    <w:rsid w:val="00E9700D"/>
    <w:rsid w:val="00EA0E8C"/>
    <w:rsid w:val="00EB2AC2"/>
    <w:rsid w:val="00EB65FC"/>
    <w:rsid w:val="00ED45D6"/>
    <w:rsid w:val="00EE22FC"/>
    <w:rsid w:val="00EE2FDD"/>
    <w:rsid w:val="00EE5FC8"/>
    <w:rsid w:val="00EF55CB"/>
    <w:rsid w:val="00EF57D5"/>
    <w:rsid w:val="00EF7F67"/>
    <w:rsid w:val="00F105EB"/>
    <w:rsid w:val="00F26025"/>
    <w:rsid w:val="00F3282A"/>
    <w:rsid w:val="00F34C63"/>
    <w:rsid w:val="00F37A6D"/>
    <w:rsid w:val="00F4748C"/>
    <w:rsid w:val="00F62545"/>
    <w:rsid w:val="00F640B3"/>
    <w:rsid w:val="00F73FE6"/>
    <w:rsid w:val="00F830AB"/>
    <w:rsid w:val="00F8630C"/>
    <w:rsid w:val="00F92021"/>
    <w:rsid w:val="00F96472"/>
    <w:rsid w:val="00FB3952"/>
    <w:rsid w:val="00FB7A8C"/>
    <w:rsid w:val="00FE4744"/>
    <w:rsid w:val="00FE79C9"/>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8B03C5"/>
  <w15:chartTrackingRefBased/>
  <w15:docId w15:val="{6183CFD1-C1C2-6842-8F81-E1EA23DEC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046"/>
    <w:rPr>
      <w:rFonts w:ascii="Times New Roman" w:eastAsia="Times New Roman" w:hAnsi="Times New Roman" w:cs="Times New Roman"/>
    </w:rPr>
  </w:style>
  <w:style w:type="paragraph" w:styleId="Heading1">
    <w:name w:val="heading 1"/>
    <w:basedOn w:val="Normal"/>
    <w:next w:val="Normal"/>
    <w:link w:val="Heading1Char"/>
    <w:uiPriority w:val="9"/>
    <w:qFormat/>
    <w:rsid w:val="00734046"/>
    <w:pPr>
      <w:outlineLvl w:val="0"/>
    </w:pPr>
    <w:rPr>
      <w:rFonts w:cstheme="minorHAnsi"/>
      <w:b/>
      <w:bCs/>
      <w:u w:val="single"/>
    </w:rPr>
  </w:style>
  <w:style w:type="paragraph" w:styleId="Heading2">
    <w:name w:val="heading 2"/>
    <w:basedOn w:val="Normal"/>
    <w:next w:val="Normal"/>
    <w:link w:val="Heading2Char"/>
    <w:uiPriority w:val="9"/>
    <w:unhideWhenUsed/>
    <w:qFormat/>
    <w:rsid w:val="00734046"/>
    <w:pPr>
      <w:spacing w:line="360" w:lineRule="auto"/>
      <w:outlineLvl w:val="1"/>
    </w:pPr>
    <w:rPr>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046"/>
    <w:rPr>
      <w:rFonts w:ascii="Times New Roman" w:eastAsia="Times New Roman" w:hAnsi="Times New Roman" w:cstheme="minorHAnsi"/>
      <w:b/>
      <w:bCs/>
      <w:u w:val="single"/>
    </w:rPr>
  </w:style>
  <w:style w:type="character" w:customStyle="1" w:styleId="Heading2Char">
    <w:name w:val="Heading 2 Char"/>
    <w:basedOn w:val="DefaultParagraphFont"/>
    <w:link w:val="Heading2"/>
    <w:uiPriority w:val="9"/>
    <w:rsid w:val="00734046"/>
    <w:rPr>
      <w:rFonts w:ascii="Times New Roman" w:eastAsia="Times New Roman" w:hAnsi="Times New Roman" w:cs="Times New Roman"/>
      <w:i/>
      <w:iCs/>
      <w:color w:val="000000"/>
    </w:rPr>
  </w:style>
  <w:style w:type="paragraph" w:styleId="BalloonText">
    <w:name w:val="Balloon Text"/>
    <w:basedOn w:val="Normal"/>
    <w:link w:val="BalloonTextChar"/>
    <w:uiPriority w:val="99"/>
    <w:semiHidden/>
    <w:unhideWhenUsed/>
    <w:rsid w:val="00734046"/>
    <w:rPr>
      <w:sz w:val="18"/>
      <w:szCs w:val="18"/>
    </w:rPr>
  </w:style>
  <w:style w:type="character" w:customStyle="1" w:styleId="BalloonTextChar">
    <w:name w:val="Balloon Text Char"/>
    <w:basedOn w:val="DefaultParagraphFont"/>
    <w:link w:val="BalloonText"/>
    <w:uiPriority w:val="99"/>
    <w:semiHidden/>
    <w:rsid w:val="00734046"/>
    <w:rPr>
      <w:rFonts w:ascii="Times New Roman" w:eastAsia="Times New Roman" w:hAnsi="Times New Roman" w:cs="Times New Roman"/>
      <w:sz w:val="18"/>
      <w:szCs w:val="18"/>
    </w:rPr>
  </w:style>
  <w:style w:type="paragraph" w:styleId="NormalWeb">
    <w:name w:val="Normal (Web)"/>
    <w:basedOn w:val="Normal"/>
    <w:uiPriority w:val="99"/>
    <w:unhideWhenUsed/>
    <w:rsid w:val="00734046"/>
    <w:pPr>
      <w:spacing w:before="100" w:beforeAutospacing="1" w:after="100" w:afterAutospacing="1"/>
    </w:pPr>
  </w:style>
  <w:style w:type="character" w:styleId="CommentReference">
    <w:name w:val="annotation reference"/>
    <w:basedOn w:val="DefaultParagraphFont"/>
    <w:uiPriority w:val="99"/>
    <w:semiHidden/>
    <w:unhideWhenUsed/>
    <w:rsid w:val="00734046"/>
    <w:rPr>
      <w:sz w:val="16"/>
      <w:szCs w:val="16"/>
    </w:rPr>
  </w:style>
  <w:style w:type="paragraph" w:styleId="CommentText">
    <w:name w:val="annotation text"/>
    <w:basedOn w:val="Normal"/>
    <w:link w:val="CommentTextChar"/>
    <w:uiPriority w:val="99"/>
    <w:unhideWhenUsed/>
    <w:rsid w:val="00734046"/>
    <w:rPr>
      <w:sz w:val="20"/>
      <w:szCs w:val="20"/>
    </w:rPr>
  </w:style>
  <w:style w:type="character" w:customStyle="1" w:styleId="CommentTextChar">
    <w:name w:val="Comment Text Char"/>
    <w:basedOn w:val="DefaultParagraphFont"/>
    <w:link w:val="CommentText"/>
    <w:uiPriority w:val="99"/>
    <w:rsid w:val="007340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34046"/>
    <w:rPr>
      <w:b/>
      <w:bCs/>
    </w:rPr>
  </w:style>
  <w:style w:type="character" w:customStyle="1" w:styleId="CommentSubjectChar">
    <w:name w:val="Comment Subject Char"/>
    <w:basedOn w:val="CommentTextChar"/>
    <w:link w:val="CommentSubject"/>
    <w:uiPriority w:val="99"/>
    <w:semiHidden/>
    <w:rsid w:val="00734046"/>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34046"/>
    <w:rPr>
      <w:color w:val="0000FF"/>
      <w:u w:val="single"/>
    </w:rPr>
  </w:style>
  <w:style w:type="paragraph" w:styleId="ListParagraph">
    <w:name w:val="List Paragraph"/>
    <w:basedOn w:val="Normal"/>
    <w:uiPriority w:val="34"/>
    <w:qFormat/>
    <w:rsid w:val="00734046"/>
    <w:pPr>
      <w:ind w:left="720"/>
      <w:contextualSpacing/>
    </w:pPr>
  </w:style>
  <w:style w:type="paragraph" w:customStyle="1" w:styleId="EndNoteBibliographyTitle">
    <w:name w:val="EndNote Bibliography Title"/>
    <w:basedOn w:val="Normal"/>
    <w:link w:val="EndNoteBibliographyTitleChar"/>
    <w:rsid w:val="00734046"/>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734046"/>
    <w:rPr>
      <w:rFonts w:ascii="Calibri" w:eastAsia="Times New Roman" w:hAnsi="Calibri" w:cs="Calibri"/>
    </w:rPr>
  </w:style>
  <w:style w:type="paragraph" w:customStyle="1" w:styleId="EndNoteBibliography">
    <w:name w:val="EndNote Bibliography"/>
    <w:basedOn w:val="Normal"/>
    <w:link w:val="EndNoteBibliographyChar"/>
    <w:rsid w:val="00734046"/>
    <w:rPr>
      <w:rFonts w:ascii="Calibri" w:hAnsi="Calibri" w:cs="Calibri"/>
    </w:rPr>
  </w:style>
  <w:style w:type="character" w:customStyle="1" w:styleId="EndNoteBibliographyChar">
    <w:name w:val="EndNote Bibliography Char"/>
    <w:basedOn w:val="DefaultParagraphFont"/>
    <w:link w:val="EndNoteBibliography"/>
    <w:rsid w:val="00734046"/>
    <w:rPr>
      <w:rFonts w:ascii="Calibri" w:eastAsia="Times New Roman" w:hAnsi="Calibri" w:cs="Calibri"/>
    </w:rPr>
  </w:style>
  <w:style w:type="character" w:styleId="UnresolvedMention">
    <w:name w:val="Unresolved Mention"/>
    <w:basedOn w:val="DefaultParagraphFont"/>
    <w:uiPriority w:val="99"/>
    <w:semiHidden/>
    <w:unhideWhenUsed/>
    <w:rsid w:val="00734046"/>
    <w:rPr>
      <w:color w:val="605E5C"/>
      <w:shd w:val="clear" w:color="auto" w:fill="E1DFDD"/>
    </w:rPr>
  </w:style>
  <w:style w:type="character" w:styleId="PlaceholderText">
    <w:name w:val="Placeholder Text"/>
    <w:basedOn w:val="DefaultParagraphFont"/>
    <w:uiPriority w:val="99"/>
    <w:semiHidden/>
    <w:rsid w:val="00734046"/>
    <w:rPr>
      <w:color w:val="808080"/>
    </w:rPr>
  </w:style>
  <w:style w:type="character" w:customStyle="1" w:styleId="apple-tab-span">
    <w:name w:val="apple-tab-span"/>
    <w:basedOn w:val="DefaultParagraphFont"/>
    <w:rsid w:val="00734046"/>
  </w:style>
  <w:style w:type="table" w:styleId="TableGrid">
    <w:name w:val="Table Grid"/>
    <w:basedOn w:val="TableNormal"/>
    <w:uiPriority w:val="39"/>
    <w:rsid w:val="0073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788353">
      <w:bodyDiv w:val="1"/>
      <w:marLeft w:val="0"/>
      <w:marRight w:val="0"/>
      <w:marTop w:val="0"/>
      <w:marBottom w:val="0"/>
      <w:divBdr>
        <w:top w:val="none" w:sz="0" w:space="0" w:color="auto"/>
        <w:left w:val="none" w:sz="0" w:space="0" w:color="auto"/>
        <w:bottom w:val="none" w:sz="0" w:space="0" w:color="auto"/>
        <w:right w:val="none" w:sz="0" w:space="0" w:color="auto"/>
      </w:divBdr>
    </w:div>
    <w:div w:id="548035769">
      <w:bodyDiv w:val="1"/>
      <w:marLeft w:val="0"/>
      <w:marRight w:val="0"/>
      <w:marTop w:val="0"/>
      <w:marBottom w:val="0"/>
      <w:divBdr>
        <w:top w:val="none" w:sz="0" w:space="0" w:color="auto"/>
        <w:left w:val="none" w:sz="0" w:space="0" w:color="auto"/>
        <w:bottom w:val="none" w:sz="0" w:space="0" w:color="auto"/>
        <w:right w:val="none" w:sz="0" w:space="0" w:color="auto"/>
      </w:divBdr>
    </w:div>
    <w:div w:id="579364322">
      <w:bodyDiv w:val="1"/>
      <w:marLeft w:val="0"/>
      <w:marRight w:val="0"/>
      <w:marTop w:val="0"/>
      <w:marBottom w:val="0"/>
      <w:divBdr>
        <w:top w:val="none" w:sz="0" w:space="0" w:color="auto"/>
        <w:left w:val="none" w:sz="0" w:space="0" w:color="auto"/>
        <w:bottom w:val="none" w:sz="0" w:space="0" w:color="auto"/>
        <w:right w:val="none" w:sz="0" w:space="0" w:color="auto"/>
      </w:divBdr>
    </w:div>
    <w:div w:id="919368650">
      <w:bodyDiv w:val="1"/>
      <w:marLeft w:val="0"/>
      <w:marRight w:val="0"/>
      <w:marTop w:val="0"/>
      <w:marBottom w:val="0"/>
      <w:divBdr>
        <w:top w:val="none" w:sz="0" w:space="0" w:color="auto"/>
        <w:left w:val="none" w:sz="0" w:space="0" w:color="auto"/>
        <w:bottom w:val="none" w:sz="0" w:space="0" w:color="auto"/>
        <w:right w:val="none" w:sz="0" w:space="0" w:color="auto"/>
      </w:divBdr>
    </w:div>
    <w:div w:id="132096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image" Target="media/image5.png"/><Relationship Id="rId10" Type="http://schemas.openxmlformats.org/officeDocument/2006/relationships/hyperlink" Target="https://zenodo.org/badge/latestdoi/633996942"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david-dayan/mckenzie_naturalizati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35</Pages>
  <Words>14886</Words>
  <Characters>84854</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22</cp:revision>
  <dcterms:created xsi:type="dcterms:W3CDTF">2023-05-31T00:09:00Z</dcterms:created>
  <dcterms:modified xsi:type="dcterms:W3CDTF">2023-06-02T20:05:00Z</dcterms:modified>
</cp:coreProperties>
</file>