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B75C2" w14:textId="77777777" w:rsidR="00912361" w:rsidRDefault="00912361" w:rsidP="00912361">
      <w:pPr>
        <w:ind w:left="720" w:hanging="360"/>
      </w:pPr>
    </w:p>
    <w:p w14:paraId="60988E64" w14:textId="3BB5A4E0" w:rsidR="00912361" w:rsidRDefault="00912361" w:rsidP="00912361">
      <w:pPr>
        <w:pStyle w:val="ListParagraph"/>
        <w:numPr>
          <w:ilvl w:val="0"/>
          <w:numId w:val="1"/>
        </w:numPr>
      </w:pPr>
      <w:r>
        <w:t>Summarize KGO/DID publishing plan</w:t>
      </w:r>
    </w:p>
    <w:p w14:paraId="122C2402" w14:textId="024B2B95" w:rsidR="00912361" w:rsidRDefault="00912361" w:rsidP="00912361">
      <w:pPr>
        <w:pStyle w:val="ListParagraph"/>
        <w:numPr>
          <w:ilvl w:val="1"/>
          <w:numId w:val="1"/>
        </w:numPr>
      </w:pPr>
      <w:proofErr w:type="spellStart"/>
      <w:r>
        <w:t>EvoApps</w:t>
      </w:r>
      <w:proofErr w:type="spellEnd"/>
      <w:r>
        <w:t xml:space="preserve"> Original Article submitted as part of Coastwide Meeting special issue</w:t>
      </w:r>
    </w:p>
    <w:p w14:paraId="18D3B020" w14:textId="77777777" w:rsidR="008136E0" w:rsidRDefault="008136E0" w:rsidP="008136E0">
      <w:pPr>
        <w:pStyle w:val="ListParagraph"/>
        <w:ind w:left="1440"/>
      </w:pPr>
    </w:p>
    <w:p w14:paraId="320FE42D" w14:textId="7FFCE574" w:rsidR="00912361" w:rsidRDefault="00912361" w:rsidP="00912361">
      <w:pPr>
        <w:pStyle w:val="ListParagraph"/>
        <w:numPr>
          <w:ilvl w:val="0"/>
          <w:numId w:val="1"/>
        </w:numPr>
      </w:pPr>
      <w:r>
        <w:t xml:space="preserve">Discuss </w:t>
      </w:r>
      <w:proofErr w:type="spellStart"/>
      <w:r>
        <w:t>Waples</w:t>
      </w:r>
      <w:proofErr w:type="spellEnd"/>
      <w:r>
        <w:t>/Ford comments</w:t>
      </w:r>
    </w:p>
    <w:p w14:paraId="23FB7F30" w14:textId="77777777" w:rsidR="008136E0" w:rsidRDefault="008136E0" w:rsidP="008136E0">
      <w:pPr>
        <w:pStyle w:val="ListParagraph"/>
      </w:pPr>
    </w:p>
    <w:p w14:paraId="58029F72" w14:textId="58F1B903" w:rsidR="00912361" w:rsidRDefault="00912361" w:rsidP="00912361">
      <w:pPr>
        <w:pStyle w:val="ListParagraph"/>
        <w:numPr>
          <w:ilvl w:val="0"/>
          <w:numId w:val="1"/>
        </w:numPr>
      </w:pPr>
      <w:r>
        <w:t>Build consensus around outline/framework of manuscript (see abstract)</w:t>
      </w:r>
    </w:p>
    <w:p w14:paraId="61830E99" w14:textId="130DBD9B" w:rsidR="00912361" w:rsidRDefault="00912361" w:rsidP="00912361">
      <w:pPr>
        <w:pStyle w:val="ListParagraph"/>
        <w:numPr>
          <w:ilvl w:val="1"/>
          <w:numId w:val="1"/>
        </w:numPr>
      </w:pPr>
      <w:r>
        <w:t xml:space="preserve">Avoid framing as recovery from domestication </w:t>
      </w:r>
      <w:r>
        <w:rPr>
          <w:i/>
          <w:iCs/>
        </w:rPr>
        <w:t>per se</w:t>
      </w:r>
      <w:r>
        <w:t>, stick to phenomenological framework</w:t>
      </w:r>
    </w:p>
    <w:p w14:paraId="4C5382AD" w14:textId="14F8CC93" w:rsidR="00912361" w:rsidRDefault="00912361" w:rsidP="00912361">
      <w:pPr>
        <w:pStyle w:val="ListParagraph"/>
        <w:numPr>
          <w:ilvl w:val="1"/>
          <w:numId w:val="1"/>
        </w:numPr>
      </w:pPr>
      <w:r>
        <w:t>Restrict discussion to reintroduction, or expand discussion to supplementation more generally?</w:t>
      </w:r>
    </w:p>
    <w:p w14:paraId="76B88833" w14:textId="0BA7617C" w:rsidR="00912361" w:rsidRDefault="00912361" w:rsidP="00912361">
      <w:pPr>
        <w:pStyle w:val="ListParagraph"/>
        <w:numPr>
          <w:ilvl w:val="1"/>
          <w:numId w:val="1"/>
        </w:numPr>
      </w:pPr>
      <w:r>
        <w:t>Role of NOR immigrants</w:t>
      </w:r>
    </w:p>
    <w:p w14:paraId="4E7158C5" w14:textId="77777777" w:rsidR="00256A3B" w:rsidRDefault="00256A3B" w:rsidP="00256A3B">
      <w:pPr>
        <w:pStyle w:val="ListParagraph"/>
        <w:numPr>
          <w:ilvl w:val="1"/>
          <w:numId w:val="1"/>
        </w:numPr>
      </w:pPr>
      <w:r>
        <w:t xml:space="preserve">Include mate-pair results </w:t>
      </w:r>
    </w:p>
    <w:p w14:paraId="2F539449" w14:textId="271EAB36" w:rsidR="00256A3B" w:rsidRDefault="00256A3B" w:rsidP="00256A3B">
      <w:pPr>
        <w:pStyle w:val="ListParagraph"/>
        <w:numPr>
          <w:ilvl w:val="2"/>
          <w:numId w:val="1"/>
        </w:numPr>
      </w:pPr>
      <w:r>
        <w:t xml:space="preserve">more </w:t>
      </w:r>
      <w:proofErr w:type="spellStart"/>
      <w:r>
        <w:t>WxW</w:t>
      </w:r>
      <w:proofErr w:type="spellEnd"/>
      <w:r>
        <w:t xml:space="preserve"> (</w:t>
      </w:r>
      <w:proofErr w:type="spellStart"/>
      <w:r>
        <w:t>femaleXmale</w:t>
      </w:r>
      <w:proofErr w:type="spellEnd"/>
      <w:r>
        <w:t xml:space="preserve">) and </w:t>
      </w:r>
      <w:proofErr w:type="spellStart"/>
      <w:r>
        <w:t>HxW</w:t>
      </w:r>
      <w:proofErr w:type="spellEnd"/>
      <w:r>
        <w:t xml:space="preserve"> mate pairs than expected by chance, fewer </w:t>
      </w:r>
      <w:proofErr w:type="spellStart"/>
      <w:r>
        <w:t>HxH</w:t>
      </w:r>
      <w:proofErr w:type="spellEnd"/>
      <w:r>
        <w:t xml:space="preserve">, no consistent pattern for </w:t>
      </w:r>
      <w:proofErr w:type="spellStart"/>
      <w:r>
        <w:t>WxH</w:t>
      </w:r>
      <w:proofErr w:type="spellEnd"/>
    </w:p>
    <w:p w14:paraId="4558F006" w14:textId="77777777" w:rsidR="008136E0" w:rsidRDefault="008136E0" w:rsidP="008136E0">
      <w:pPr>
        <w:pStyle w:val="ListParagraph"/>
        <w:ind w:left="1440"/>
      </w:pPr>
    </w:p>
    <w:p w14:paraId="7669BC7A" w14:textId="7889F397" w:rsidR="00912361" w:rsidRDefault="00912361" w:rsidP="00912361">
      <w:pPr>
        <w:pStyle w:val="ListParagraph"/>
        <w:numPr>
          <w:ilvl w:val="0"/>
          <w:numId w:val="1"/>
        </w:numPr>
      </w:pPr>
      <w:r>
        <w:t>Details</w:t>
      </w:r>
      <w:r w:rsidR="00514E5B">
        <w:t xml:space="preserve"> (if there is time)</w:t>
      </w:r>
    </w:p>
    <w:p w14:paraId="24737553" w14:textId="34791550" w:rsidR="00912361" w:rsidRDefault="00514E5B" w:rsidP="00912361">
      <w:pPr>
        <w:pStyle w:val="ListParagraph"/>
        <w:numPr>
          <w:ilvl w:val="1"/>
          <w:numId w:val="1"/>
        </w:numPr>
      </w:pPr>
      <w:r>
        <w:t xml:space="preserve">It would be good to calculate fitness differences as </w:t>
      </w:r>
      <w:r w:rsidR="00FC688F">
        <w:t>relative reproductive success (</w:t>
      </w:r>
      <w:r>
        <w:t>RRS</w:t>
      </w:r>
      <w:r w:rsidR="00FC688F">
        <w:t>)</w:t>
      </w:r>
      <w:r>
        <w:t xml:space="preserve"> to facilitate comparison to the literature, but w</w:t>
      </w:r>
      <w:r w:rsidR="00912361">
        <w:t>ho is the baseline for RRS, F1s or NOR immigrants?</w:t>
      </w:r>
    </w:p>
    <w:p w14:paraId="53DBA319" w14:textId="6861000E" w:rsidR="00312FF1" w:rsidRDefault="00312FF1" w:rsidP="00912361">
      <w:pPr>
        <w:pStyle w:val="ListParagraph"/>
        <w:numPr>
          <w:ilvl w:val="1"/>
          <w:numId w:val="1"/>
        </w:numPr>
      </w:pPr>
      <w:r>
        <w:t>Settle term</w:t>
      </w:r>
      <w:r w:rsidR="00514E5B">
        <w:t>inology</w:t>
      </w:r>
      <w:r>
        <w:t xml:space="preserve"> in advance: </w:t>
      </w:r>
    </w:p>
    <w:p w14:paraId="6C4BFC37" w14:textId="4C665C90" w:rsidR="00F258F3" w:rsidRDefault="00F258F3" w:rsidP="00F258F3">
      <w:pPr>
        <w:pStyle w:val="ListParagraph"/>
        <w:numPr>
          <w:ilvl w:val="2"/>
          <w:numId w:val="1"/>
        </w:numPr>
      </w:pPr>
      <w:r>
        <w:t xml:space="preserve">Readaptation </w:t>
      </w:r>
      <w:r w:rsidRPr="00F258F3">
        <w:rPr>
          <w:i/>
          <w:iCs/>
        </w:rPr>
        <w:t>vs</w:t>
      </w:r>
      <w:r>
        <w:t xml:space="preserve"> </w:t>
      </w:r>
      <w:proofErr w:type="spellStart"/>
      <w:r>
        <w:t>renaturalization</w:t>
      </w:r>
      <w:proofErr w:type="spellEnd"/>
      <w:r>
        <w:t xml:space="preserve"> vs ???</w:t>
      </w:r>
    </w:p>
    <w:p w14:paraId="57AD4738" w14:textId="08E807A6" w:rsidR="00312FF1" w:rsidRDefault="00514E5B" w:rsidP="00312FF1">
      <w:pPr>
        <w:pStyle w:val="ListParagraph"/>
        <w:numPr>
          <w:ilvl w:val="2"/>
          <w:numId w:val="1"/>
        </w:numPr>
      </w:pPr>
      <w:r>
        <w:t xml:space="preserve">Adult-to-adult </w:t>
      </w:r>
      <w:r w:rsidR="00312FF1">
        <w:t xml:space="preserve">RS </w:t>
      </w:r>
      <w:r w:rsidR="00312FF1" w:rsidRPr="00312FF1">
        <w:rPr>
          <w:i/>
          <w:iCs/>
        </w:rPr>
        <w:t>vs</w:t>
      </w:r>
      <w:r w:rsidR="00312FF1">
        <w:t xml:space="preserve"> TLF</w:t>
      </w:r>
    </w:p>
    <w:p w14:paraId="7FAFB76F" w14:textId="77777777" w:rsidR="00312FF1" w:rsidRDefault="00312FF1" w:rsidP="00312FF1">
      <w:pPr>
        <w:pStyle w:val="ListParagraph"/>
        <w:numPr>
          <w:ilvl w:val="2"/>
          <w:numId w:val="1"/>
        </w:numPr>
      </w:pPr>
      <w:r>
        <w:t xml:space="preserve">hatchery outplant </w:t>
      </w:r>
      <w:r w:rsidRPr="00312FF1">
        <w:rPr>
          <w:i/>
          <w:iCs/>
        </w:rPr>
        <w:t>vs</w:t>
      </w:r>
      <w:r>
        <w:t xml:space="preserve"> captive reared</w:t>
      </w:r>
    </w:p>
    <w:p w14:paraId="5BF1D92B" w14:textId="301D5380" w:rsidR="00312FF1" w:rsidRDefault="00312FF1" w:rsidP="00312FF1">
      <w:pPr>
        <w:pStyle w:val="ListParagraph"/>
        <w:numPr>
          <w:ilvl w:val="2"/>
          <w:numId w:val="1"/>
        </w:numPr>
      </w:pPr>
      <w:r>
        <w:t>F</w:t>
      </w:r>
      <w:r w:rsidRPr="00FC688F">
        <w:rPr>
          <w:vertAlign w:val="subscript"/>
        </w:rPr>
        <w:t>1</w:t>
      </w:r>
      <w:r>
        <w:t xml:space="preserve"> </w:t>
      </w:r>
      <w:r w:rsidRPr="00312FF1">
        <w:rPr>
          <w:i/>
          <w:iCs/>
        </w:rPr>
        <w:t>vs</w:t>
      </w:r>
      <w:r>
        <w:t xml:space="preserve"> F</w:t>
      </w:r>
      <w:r w:rsidRPr="00FC688F">
        <w:rPr>
          <w:vertAlign w:val="subscript"/>
        </w:rPr>
        <w:t>0</w:t>
      </w:r>
      <w:r>
        <w:t xml:space="preserve"> </w:t>
      </w:r>
      <w:r w:rsidRPr="00312FF1">
        <w:rPr>
          <w:i/>
          <w:iCs/>
        </w:rPr>
        <w:t>vs</w:t>
      </w:r>
      <w:r>
        <w:t xml:space="preserve"> NOR descend</w:t>
      </w:r>
      <w:r w:rsidR="00FC688F">
        <w:t>a</w:t>
      </w:r>
      <w:r>
        <w:t xml:space="preserve">nt </w:t>
      </w:r>
      <w:r w:rsidR="00FC688F">
        <w:t xml:space="preserve"> </w:t>
      </w:r>
    </w:p>
    <w:p w14:paraId="51435C14" w14:textId="0482AF6D" w:rsidR="00312FF1" w:rsidRDefault="00514E5B" w:rsidP="00312FF1">
      <w:pPr>
        <w:pStyle w:val="ListParagraph"/>
        <w:numPr>
          <w:ilvl w:val="2"/>
          <w:numId w:val="1"/>
        </w:numPr>
      </w:pPr>
      <w:r>
        <w:t xml:space="preserve">NOR </w:t>
      </w:r>
      <w:r w:rsidR="00312FF1">
        <w:t xml:space="preserve">immigrant </w:t>
      </w:r>
      <w:r w:rsidR="00312FF1" w:rsidRPr="00312FF1">
        <w:rPr>
          <w:i/>
          <w:iCs/>
        </w:rPr>
        <w:t>vs</w:t>
      </w:r>
      <w:r w:rsidR="00312FF1">
        <w:t xml:space="preserve"> NOR of unknown parentage/source</w:t>
      </w:r>
    </w:p>
    <w:p w14:paraId="39A1C400" w14:textId="179FA7B9" w:rsidR="00312FF1" w:rsidRDefault="00312FF1" w:rsidP="00312FF1">
      <w:pPr>
        <w:pStyle w:val="ListParagraph"/>
        <w:numPr>
          <w:ilvl w:val="1"/>
          <w:numId w:val="1"/>
        </w:numPr>
      </w:pPr>
      <w:r>
        <w:t>Model release day?</w:t>
      </w:r>
    </w:p>
    <w:p w14:paraId="62F2294A" w14:textId="379E253F" w:rsidR="00312FF1" w:rsidRDefault="00FC688F" w:rsidP="00312FF1">
      <w:pPr>
        <w:pStyle w:val="ListParagraph"/>
        <w:numPr>
          <w:ilvl w:val="2"/>
          <w:numId w:val="1"/>
        </w:numPr>
      </w:pPr>
      <w:r>
        <w:t>Effect of r</w:t>
      </w:r>
      <w:r w:rsidR="00312FF1">
        <w:t>elease day</w:t>
      </w:r>
      <w:r>
        <w:t xml:space="preserve"> on TLF</w:t>
      </w:r>
      <w:r w:rsidR="00312FF1">
        <w:t xml:space="preserve"> was not significant in this model, but it was</w:t>
      </w:r>
      <w:r w:rsidR="00514E5B">
        <w:t xml:space="preserve"> significant</w:t>
      </w:r>
      <w:r w:rsidR="00312FF1">
        <w:t xml:space="preserve"> in the </w:t>
      </w:r>
      <w:r w:rsidR="00514E5B">
        <w:t>model from the main</w:t>
      </w:r>
      <w:r>
        <w:t xml:space="preserve"> manuscript</w:t>
      </w:r>
      <w:r w:rsidR="00514E5B">
        <w:t>. Given the difference in release day for descendants and immigrants, should we keep the parameter in the model?</w:t>
      </w:r>
      <w:r>
        <w:t xml:space="preserve"> Interaction with year (2012 and 2015)?</w:t>
      </w:r>
      <w:r w:rsidR="00514E5B">
        <w:t xml:space="preserve"> Share the model fit with release day included as a supplement?</w:t>
      </w:r>
    </w:p>
    <w:p w14:paraId="62CACE4C" w14:textId="7970840D" w:rsidR="00276A6C" w:rsidRDefault="00276A6C" w:rsidP="00912361">
      <w:pPr>
        <w:pStyle w:val="ListParagraph"/>
        <w:numPr>
          <w:ilvl w:val="1"/>
          <w:numId w:val="1"/>
        </w:numPr>
      </w:pPr>
      <w:r>
        <w:t xml:space="preserve">Type II error: </w:t>
      </w:r>
      <w:r w:rsidR="00312FF1">
        <w:t>share quick analysis</w:t>
      </w:r>
      <w:r w:rsidR="00514E5B">
        <w:t xml:space="preserve">. </w:t>
      </w:r>
    </w:p>
    <w:p w14:paraId="6C86E606" w14:textId="5AB37F3E" w:rsidR="00520C14" w:rsidRDefault="00520C14" w:rsidP="00520C14"/>
    <w:p w14:paraId="33255048" w14:textId="39859D11" w:rsidR="00520C14" w:rsidRDefault="00520C14" w:rsidP="00520C14"/>
    <w:p w14:paraId="55E776E2" w14:textId="2BC8908C" w:rsidR="00520C14" w:rsidRDefault="00520C14" w:rsidP="00520C14"/>
    <w:p w14:paraId="485E1989" w14:textId="0F4EC7EF" w:rsidR="00520C14" w:rsidRDefault="00520C14" w:rsidP="00520C14">
      <w:r>
        <w:t>Notes from meeting:</w:t>
      </w:r>
    </w:p>
    <w:p w14:paraId="56380D17" w14:textId="77777777" w:rsidR="00520C14" w:rsidRDefault="00520C14" w:rsidP="00520C14">
      <w:r>
        <w:t>Title:</w:t>
      </w:r>
    </w:p>
    <w:p w14:paraId="3F5B2005" w14:textId="77777777" w:rsidR="00520C14" w:rsidRDefault="00520C14" w:rsidP="00520C14">
      <w:r>
        <w:t>A single generation in the wild increases fitness among descendants of hatchery Chinook salmon</w:t>
      </w:r>
    </w:p>
    <w:p w14:paraId="25E8328A" w14:textId="77777777" w:rsidR="00520C14" w:rsidRDefault="00520C14" w:rsidP="00520C14"/>
    <w:p w14:paraId="57E79FFD" w14:textId="77777777" w:rsidR="00520C14" w:rsidRDefault="00520C14" w:rsidP="00520C14">
      <w:r>
        <w:t>To do:</w:t>
      </w:r>
    </w:p>
    <w:p w14:paraId="6BF18E2A" w14:textId="77777777" w:rsidR="00520C14" w:rsidRDefault="00520C14" w:rsidP="00520C14">
      <w:pPr>
        <w:pStyle w:val="ListParagraph"/>
        <w:numPr>
          <w:ilvl w:val="0"/>
          <w:numId w:val="2"/>
        </w:numPr>
      </w:pPr>
      <w:r>
        <w:t>Demo differences between offspring of NOR, HOR and F1s</w:t>
      </w:r>
    </w:p>
    <w:p w14:paraId="2CE7D89F" w14:textId="77777777" w:rsidR="00520C14" w:rsidRDefault="00520C14" w:rsidP="00520C14">
      <w:pPr>
        <w:pStyle w:val="ListParagraph"/>
        <w:numPr>
          <w:ilvl w:val="0"/>
          <w:numId w:val="2"/>
        </w:numPr>
      </w:pPr>
      <w:r>
        <w:lastRenderedPageBreak/>
        <w:t>Revise abstract for language and title, keep consistent with TAFS paper where possible, but stick with our decisions</w:t>
      </w:r>
    </w:p>
    <w:p w14:paraId="556E0CE0" w14:textId="55D9423B" w:rsidR="00520C14" w:rsidRDefault="00520C14" w:rsidP="00520C14">
      <w:pPr>
        <w:pStyle w:val="ListParagraph"/>
        <w:numPr>
          <w:ilvl w:val="0"/>
          <w:numId w:val="2"/>
        </w:numPr>
      </w:pPr>
      <w:r>
        <w:t xml:space="preserve">Email Ryan and Cristín to ask for about </w:t>
      </w:r>
      <w:proofErr w:type="spellStart"/>
      <w:r>
        <w:t>coauthorship</w:t>
      </w:r>
      <w:proofErr w:type="spellEnd"/>
      <w:r>
        <w:t>, need to review and approve abstract by Friday</w:t>
      </w:r>
    </w:p>
    <w:p w14:paraId="0ACEBC5C" w14:textId="4F9802DB" w:rsidR="00D06B83" w:rsidRDefault="00D06B83" w:rsidP="00520C14">
      <w:pPr>
        <w:pStyle w:val="ListParagraph"/>
        <w:numPr>
          <w:ilvl w:val="0"/>
          <w:numId w:val="2"/>
        </w:numPr>
      </w:pPr>
      <w:r>
        <w:t xml:space="preserve">Outline discussion. The goals are </w:t>
      </w:r>
      <w:proofErr w:type="spellStart"/>
      <w:r>
        <w:t>two fold</w:t>
      </w:r>
      <w:proofErr w:type="spellEnd"/>
      <w:r>
        <w:t xml:space="preserve"> (1) make sure there are guideposts up limiting areas of discussion and conclusions so drafting doesn’t go off the rails (2) make sure all the caveats and boundaries for interpretation are clearly stated</w:t>
      </w:r>
    </w:p>
    <w:p w14:paraId="79F0C14B" w14:textId="77777777" w:rsidR="00520C14" w:rsidRDefault="00520C14" w:rsidP="00520C14"/>
    <w:p w14:paraId="243444DF" w14:textId="77777777" w:rsidR="00520C14" w:rsidRDefault="00520C14" w:rsidP="00520C14"/>
    <w:p w14:paraId="0442E4C6" w14:textId="77777777" w:rsidR="00520C14" w:rsidRDefault="00520C14" w:rsidP="00520C14">
      <w:r>
        <w:t>Language:</w:t>
      </w:r>
    </w:p>
    <w:p w14:paraId="154F3788" w14:textId="77777777" w:rsidR="00520C14" w:rsidRDefault="00520C14" w:rsidP="00520C14">
      <w:pPr>
        <w:pStyle w:val="ListParagraph"/>
        <w:numPr>
          <w:ilvl w:val="0"/>
          <w:numId w:val="2"/>
        </w:numPr>
      </w:pPr>
      <w:r>
        <w:t>HORs, their wild born offspring (F1s), and NOR (explain that that are immigrants in the text)</w:t>
      </w:r>
    </w:p>
    <w:p w14:paraId="1B120758" w14:textId="77777777" w:rsidR="00520C14" w:rsidRDefault="00520C14" w:rsidP="00520C14">
      <w:pPr>
        <w:pStyle w:val="ListParagraph"/>
        <w:numPr>
          <w:ilvl w:val="0"/>
          <w:numId w:val="2"/>
        </w:numPr>
      </w:pPr>
      <w:r>
        <w:t>Do not call F1s NORs, as this can be confusing, instead they are wild born offspring of hatchery outplants</w:t>
      </w:r>
    </w:p>
    <w:p w14:paraId="1DB07185" w14:textId="47252156" w:rsidR="00520C14" w:rsidRDefault="00520C14" w:rsidP="00520C14">
      <w:pPr>
        <w:pStyle w:val="ListParagraph"/>
        <w:numPr>
          <w:ilvl w:val="0"/>
          <w:numId w:val="2"/>
        </w:numPr>
      </w:pPr>
      <w:r>
        <w:t>Avoid, naturalization, re-adaptation, it is a transgeneration</w:t>
      </w:r>
      <w:r w:rsidR="00376107">
        <w:t>al</w:t>
      </w:r>
      <w:r>
        <w:t xml:space="preserve"> increase in fitness among the wild born offspring of hatchery origin salmon.</w:t>
      </w:r>
    </w:p>
    <w:p w14:paraId="14FFB7C9" w14:textId="77777777" w:rsidR="00520C14" w:rsidRDefault="00520C14" w:rsidP="00520C14"/>
    <w:p w14:paraId="313A63E6" w14:textId="77777777" w:rsidR="00520C14" w:rsidRDefault="00520C14" w:rsidP="00520C14">
      <w:r>
        <w:t>General takeaways:</w:t>
      </w:r>
    </w:p>
    <w:p w14:paraId="28174C24" w14:textId="77777777" w:rsidR="00520C14" w:rsidRDefault="00520C14" w:rsidP="00520C14">
      <w:pPr>
        <w:pStyle w:val="ListParagraph"/>
        <w:numPr>
          <w:ilvl w:val="0"/>
          <w:numId w:val="4"/>
        </w:numPr>
      </w:pPr>
      <w:r>
        <w:t>We should not get too hung up on NOR immigrants, they absolutely should be included in the manuscript, and our central findings should not rely on them being interpreted one way or another</w:t>
      </w:r>
    </w:p>
    <w:p w14:paraId="20D0D5E6" w14:textId="77777777" w:rsidR="00520C14" w:rsidRDefault="00520C14" w:rsidP="00520C14">
      <w:pPr>
        <w:pStyle w:val="ListParagraph"/>
        <w:numPr>
          <w:ilvl w:val="1"/>
          <w:numId w:val="4"/>
        </w:numPr>
      </w:pPr>
      <w:r>
        <w:t>In the discussion need to hit on a few things about NOR immigrants</w:t>
      </w:r>
    </w:p>
    <w:p w14:paraId="06AAA3B6" w14:textId="77777777" w:rsidR="00520C14" w:rsidRDefault="00520C14" w:rsidP="00520C14">
      <w:pPr>
        <w:pStyle w:val="ListParagraph"/>
        <w:numPr>
          <w:ilvl w:val="2"/>
          <w:numId w:val="4"/>
        </w:numPr>
      </w:pPr>
      <w:r>
        <w:t>Arrive later</w:t>
      </w:r>
    </w:p>
    <w:p w14:paraId="5B5737B6" w14:textId="77777777" w:rsidR="00520C14" w:rsidRDefault="00520C14" w:rsidP="00520C14">
      <w:pPr>
        <w:pStyle w:val="ListParagraph"/>
        <w:numPr>
          <w:ilvl w:val="2"/>
          <w:numId w:val="4"/>
        </w:numPr>
      </w:pPr>
      <w:r>
        <w:t>Stray rates are low / are part of the broader McKenzie river population</w:t>
      </w:r>
    </w:p>
    <w:p w14:paraId="3C011C9B" w14:textId="77777777" w:rsidR="00520C14" w:rsidRDefault="00520C14" w:rsidP="00520C14">
      <w:pPr>
        <w:pStyle w:val="ListParagraph"/>
        <w:numPr>
          <w:ilvl w:val="2"/>
          <w:numId w:val="4"/>
        </w:numPr>
      </w:pPr>
      <w:r>
        <w:t>Similar in size to NOR carcasses below the dam</w:t>
      </w:r>
    </w:p>
    <w:p w14:paraId="11B337D5" w14:textId="77777777" w:rsidR="00520C14" w:rsidRDefault="00520C14" w:rsidP="00520C14"/>
    <w:p w14:paraId="2371B1D5" w14:textId="77777777" w:rsidR="00520C14" w:rsidRDefault="00520C14" w:rsidP="00520C14">
      <w:r>
        <w:t>Other notes:</w:t>
      </w:r>
    </w:p>
    <w:p w14:paraId="5BC00ED8" w14:textId="77777777" w:rsidR="00520C14" w:rsidRDefault="00520C14" w:rsidP="00520C14">
      <w:pPr>
        <w:pStyle w:val="ListParagraph"/>
        <w:numPr>
          <w:ilvl w:val="0"/>
          <w:numId w:val="3"/>
        </w:numPr>
      </w:pPr>
      <w:r>
        <w:t xml:space="preserve">Rely heavily on </w:t>
      </w:r>
      <w:proofErr w:type="spellStart"/>
      <w:r>
        <w:t>Narum</w:t>
      </w:r>
      <w:proofErr w:type="spellEnd"/>
      <w:r>
        <w:t xml:space="preserve"> review for intro</w:t>
      </w:r>
    </w:p>
    <w:p w14:paraId="720665D5" w14:textId="77777777" w:rsidR="00520C14" w:rsidRDefault="00520C14" w:rsidP="00520C14">
      <w:pPr>
        <w:pStyle w:val="ListParagraph"/>
        <w:numPr>
          <w:ilvl w:val="0"/>
          <w:numId w:val="3"/>
        </w:numPr>
      </w:pPr>
      <w:r>
        <w:t>Cite to USACE report for pedigree methods</w:t>
      </w:r>
    </w:p>
    <w:p w14:paraId="7A7D95C2" w14:textId="77777777" w:rsidR="00520C14" w:rsidRDefault="00520C14" w:rsidP="00520C14"/>
    <w:p w14:paraId="5C58D033" w14:textId="77777777" w:rsidR="00520C14" w:rsidRDefault="00520C14" w:rsidP="00520C14"/>
    <w:sectPr w:rsidR="00520C14" w:rsidSect="006E39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FA5C7" w14:textId="77777777" w:rsidR="007B7692" w:rsidRDefault="007B7692" w:rsidP="00912361">
      <w:r>
        <w:separator/>
      </w:r>
    </w:p>
  </w:endnote>
  <w:endnote w:type="continuationSeparator" w:id="0">
    <w:p w14:paraId="67D4FC55" w14:textId="77777777" w:rsidR="007B7692" w:rsidRDefault="007B7692" w:rsidP="00912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E3A40" w14:textId="77777777" w:rsidR="007B7692" w:rsidRDefault="007B7692" w:rsidP="00912361">
      <w:r>
        <w:separator/>
      </w:r>
    </w:p>
  </w:footnote>
  <w:footnote w:type="continuationSeparator" w:id="0">
    <w:p w14:paraId="4C109684" w14:textId="77777777" w:rsidR="007B7692" w:rsidRDefault="007B7692" w:rsidP="00912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31E77" w14:textId="233F0495" w:rsidR="00912361" w:rsidRDefault="00912361">
    <w:pPr>
      <w:pStyle w:val="Header"/>
    </w:pPr>
    <w:r>
      <w:t>Agenda April 26</w:t>
    </w:r>
    <w:r w:rsidRPr="00F258F3">
      <w:rPr>
        <w:vertAlign w:val="superscript"/>
      </w:rPr>
      <w:t>th</w:t>
    </w:r>
  </w:p>
  <w:p w14:paraId="439F9874" w14:textId="19B069A6" w:rsidR="00F258F3" w:rsidRDefault="00F258F3">
    <w:pPr>
      <w:pStyle w:val="Header"/>
    </w:pPr>
    <w:r>
      <w:t xml:space="preserve">Dayan, O’Malley, Sard, Johnson </w:t>
    </w:r>
    <w:proofErr w:type="spellStart"/>
    <w:r>
      <w:t>Renaturalization</w:t>
    </w:r>
    <w:proofErr w:type="spellEnd"/>
    <w:r>
      <w:t xml:space="preserve"> Meeting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F508D"/>
    <w:multiLevelType w:val="hybridMultilevel"/>
    <w:tmpl w:val="F79EF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E7DFE"/>
    <w:multiLevelType w:val="hybridMultilevel"/>
    <w:tmpl w:val="882EC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DF6D93"/>
    <w:multiLevelType w:val="hybridMultilevel"/>
    <w:tmpl w:val="29A0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25115"/>
    <w:multiLevelType w:val="hybridMultilevel"/>
    <w:tmpl w:val="C3FE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61"/>
    <w:rsid w:val="0000704A"/>
    <w:rsid w:val="000111E4"/>
    <w:rsid w:val="000215D5"/>
    <w:rsid w:val="00030C22"/>
    <w:rsid w:val="00037BCB"/>
    <w:rsid w:val="00070FBD"/>
    <w:rsid w:val="0007479D"/>
    <w:rsid w:val="00075AD1"/>
    <w:rsid w:val="000A2DAF"/>
    <w:rsid w:val="000A3926"/>
    <w:rsid w:val="000B5E81"/>
    <w:rsid w:val="000E5DD2"/>
    <w:rsid w:val="000F1A6A"/>
    <w:rsid w:val="000F607E"/>
    <w:rsid w:val="00101505"/>
    <w:rsid w:val="001052C3"/>
    <w:rsid w:val="001053B0"/>
    <w:rsid w:val="00106CBD"/>
    <w:rsid w:val="001100E4"/>
    <w:rsid w:val="00113C0B"/>
    <w:rsid w:val="00113D3D"/>
    <w:rsid w:val="00117E1E"/>
    <w:rsid w:val="0012502A"/>
    <w:rsid w:val="0012779A"/>
    <w:rsid w:val="0013106B"/>
    <w:rsid w:val="00153167"/>
    <w:rsid w:val="001574F8"/>
    <w:rsid w:val="00163028"/>
    <w:rsid w:val="00165A45"/>
    <w:rsid w:val="00172350"/>
    <w:rsid w:val="001876DC"/>
    <w:rsid w:val="001954E0"/>
    <w:rsid w:val="001A5BB0"/>
    <w:rsid w:val="001B4514"/>
    <w:rsid w:val="001C0357"/>
    <w:rsid w:val="001C1598"/>
    <w:rsid w:val="00207895"/>
    <w:rsid w:val="00213089"/>
    <w:rsid w:val="00221155"/>
    <w:rsid w:val="00227A30"/>
    <w:rsid w:val="00235640"/>
    <w:rsid w:val="0023721B"/>
    <w:rsid w:val="002415CD"/>
    <w:rsid w:val="00247D13"/>
    <w:rsid w:val="00256A3B"/>
    <w:rsid w:val="00257BE3"/>
    <w:rsid w:val="00261E5B"/>
    <w:rsid w:val="00262BF8"/>
    <w:rsid w:val="002753BF"/>
    <w:rsid w:val="00275E96"/>
    <w:rsid w:val="00276A6C"/>
    <w:rsid w:val="002A1615"/>
    <w:rsid w:val="002A23D0"/>
    <w:rsid w:val="002B68CB"/>
    <w:rsid w:val="002C21B9"/>
    <w:rsid w:val="002D067D"/>
    <w:rsid w:val="002D35EB"/>
    <w:rsid w:val="002D5BB5"/>
    <w:rsid w:val="002E66E3"/>
    <w:rsid w:val="002F4363"/>
    <w:rsid w:val="0031214F"/>
    <w:rsid w:val="003126DF"/>
    <w:rsid w:val="00312FF1"/>
    <w:rsid w:val="00316240"/>
    <w:rsid w:val="00322706"/>
    <w:rsid w:val="00323764"/>
    <w:rsid w:val="0034255E"/>
    <w:rsid w:val="00351BC1"/>
    <w:rsid w:val="0036047B"/>
    <w:rsid w:val="00373EBF"/>
    <w:rsid w:val="00374007"/>
    <w:rsid w:val="00374E16"/>
    <w:rsid w:val="00376107"/>
    <w:rsid w:val="00391695"/>
    <w:rsid w:val="003C1673"/>
    <w:rsid w:val="003C3F11"/>
    <w:rsid w:val="003D77FB"/>
    <w:rsid w:val="003E00C6"/>
    <w:rsid w:val="003E489D"/>
    <w:rsid w:val="003F4FCA"/>
    <w:rsid w:val="00404345"/>
    <w:rsid w:val="00413EC0"/>
    <w:rsid w:val="004212C0"/>
    <w:rsid w:val="00440FD4"/>
    <w:rsid w:val="00457AFE"/>
    <w:rsid w:val="0047028F"/>
    <w:rsid w:val="00474686"/>
    <w:rsid w:val="00492217"/>
    <w:rsid w:val="004A0EE2"/>
    <w:rsid w:val="004A4376"/>
    <w:rsid w:val="004A7EB4"/>
    <w:rsid w:val="004C2DAD"/>
    <w:rsid w:val="004C7A87"/>
    <w:rsid w:val="004E0EED"/>
    <w:rsid w:val="004E5267"/>
    <w:rsid w:val="004F40CE"/>
    <w:rsid w:val="004F4604"/>
    <w:rsid w:val="00501D4E"/>
    <w:rsid w:val="0050205B"/>
    <w:rsid w:val="00514E5B"/>
    <w:rsid w:val="00520C14"/>
    <w:rsid w:val="00536822"/>
    <w:rsid w:val="00575AB5"/>
    <w:rsid w:val="00575C0C"/>
    <w:rsid w:val="00576BEE"/>
    <w:rsid w:val="0058797F"/>
    <w:rsid w:val="00590916"/>
    <w:rsid w:val="00590F8E"/>
    <w:rsid w:val="005930E1"/>
    <w:rsid w:val="005932F1"/>
    <w:rsid w:val="005A643D"/>
    <w:rsid w:val="005B5FDB"/>
    <w:rsid w:val="005C5598"/>
    <w:rsid w:val="005D2D27"/>
    <w:rsid w:val="005D7078"/>
    <w:rsid w:val="005E1882"/>
    <w:rsid w:val="005F0174"/>
    <w:rsid w:val="005F1A88"/>
    <w:rsid w:val="005F60A2"/>
    <w:rsid w:val="005F6A04"/>
    <w:rsid w:val="006001FF"/>
    <w:rsid w:val="0061057D"/>
    <w:rsid w:val="00616897"/>
    <w:rsid w:val="0063046E"/>
    <w:rsid w:val="00631807"/>
    <w:rsid w:val="00640EB6"/>
    <w:rsid w:val="00645F87"/>
    <w:rsid w:val="006706ED"/>
    <w:rsid w:val="00677B13"/>
    <w:rsid w:val="006838BF"/>
    <w:rsid w:val="00687430"/>
    <w:rsid w:val="0069085F"/>
    <w:rsid w:val="006965BE"/>
    <w:rsid w:val="006C0B3E"/>
    <w:rsid w:val="006C210F"/>
    <w:rsid w:val="006E3982"/>
    <w:rsid w:val="00702BDA"/>
    <w:rsid w:val="007210DF"/>
    <w:rsid w:val="00727C4E"/>
    <w:rsid w:val="007323AF"/>
    <w:rsid w:val="007601B6"/>
    <w:rsid w:val="00760D36"/>
    <w:rsid w:val="0078196E"/>
    <w:rsid w:val="007A0E65"/>
    <w:rsid w:val="007A1AD0"/>
    <w:rsid w:val="007B19FA"/>
    <w:rsid w:val="007B1F5C"/>
    <w:rsid w:val="007B4C6C"/>
    <w:rsid w:val="007B7692"/>
    <w:rsid w:val="007C49ED"/>
    <w:rsid w:val="007D6CB9"/>
    <w:rsid w:val="007D7795"/>
    <w:rsid w:val="007E2F9C"/>
    <w:rsid w:val="007E381C"/>
    <w:rsid w:val="007F4966"/>
    <w:rsid w:val="00800E6B"/>
    <w:rsid w:val="008136E0"/>
    <w:rsid w:val="00815DCE"/>
    <w:rsid w:val="00833979"/>
    <w:rsid w:val="00833C03"/>
    <w:rsid w:val="00851DB7"/>
    <w:rsid w:val="008546E7"/>
    <w:rsid w:val="00856FFB"/>
    <w:rsid w:val="008570EB"/>
    <w:rsid w:val="00876CA5"/>
    <w:rsid w:val="008847A1"/>
    <w:rsid w:val="00897CE9"/>
    <w:rsid w:val="008A10CA"/>
    <w:rsid w:val="008D37B6"/>
    <w:rsid w:val="008E3978"/>
    <w:rsid w:val="008F17F8"/>
    <w:rsid w:val="008F2C42"/>
    <w:rsid w:val="008F4C08"/>
    <w:rsid w:val="00906BF8"/>
    <w:rsid w:val="0091120E"/>
    <w:rsid w:val="00912361"/>
    <w:rsid w:val="00914C9F"/>
    <w:rsid w:val="00941B17"/>
    <w:rsid w:val="00952FC9"/>
    <w:rsid w:val="0096558E"/>
    <w:rsid w:val="00977CE8"/>
    <w:rsid w:val="0098710C"/>
    <w:rsid w:val="009A2A69"/>
    <w:rsid w:val="009D5B66"/>
    <w:rsid w:val="009E502A"/>
    <w:rsid w:val="009F3717"/>
    <w:rsid w:val="00A16025"/>
    <w:rsid w:val="00A22ADA"/>
    <w:rsid w:val="00A24BC1"/>
    <w:rsid w:val="00A46650"/>
    <w:rsid w:val="00A53F27"/>
    <w:rsid w:val="00A5756E"/>
    <w:rsid w:val="00A6050F"/>
    <w:rsid w:val="00A61C14"/>
    <w:rsid w:val="00A669F4"/>
    <w:rsid w:val="00A71A92"/>
    <w:rsid w:val="00AD3B92"/>
    <w:rsid w:val="00AD5DA8"/>
    <w:rsid w:val="00B00A8A"/>
    <w:rsid w:val="00B13265"/>
    <w:rsid w:val="00B134BB"/>
    <w:rsid w:val="00B13F3E"/>
    <w:rsid w:val="00B1409A"/>
    <w:rsid w:val="00B2256C"/>
    <w:rsid w:val="00B22743"/>
    <w:rsid w:val="00B25088"/>
    <w:rsid w:val="00B3104D"/>
    <w:rsid w:val="00B54D09"/>
    <w:rsid w:val="00B72883"/>
    <w:rsid w:val="00B800BA"/>
    <w:rsid w:val="00B8616D"/>
    <w:rsid w:val="00B94ECE"/>
    <w:rsid w:val="00B96263"/>
    <w:rsid w:val="00BB15CC"/>
    <w:rsid w:val="00BB6CE7"/>
    <w:rsid w:val="00BC3443"/>
    <w:rsid w:val="00C06177"/>
    <w:rsid w:val="00C2055B"/>
    <w:rsid w:val="00C33AA9"/>
    <w:rsid w:val="00C41065"/>
    <w:rsid w:val="00C42AF9"/>
    <w:rsid w:val="00C45759"/>
    <w:rsid w:val="00C528D8"/>
    <w:rsid w:val="00C6140E"/>
    <w:rsid w:val="00C624FD"/>
    <w:rsid w:val="00C77A87"/>
    <w:rsid w:val="00C84D93"/>
    <w:rsid w:val="00CA7054"/>
    <w:rsid w:val="00CA7886"/>
    <w:rsid w:val="00CC6317"/>
    <w:rsid w:val="00CC754A"/>
    <w:rsid w:val="00CD19B7"/>
    <w:rsid w:val="00CE4412"/>
    <w:rsid w:val="00CF44B7"/>
    <w:rsid w:val="00D06B83"/>
    <w:rsid w:val="00D103FD"/>
    <w:rsid w:val="00D11EF3"/>
    <w:rsid w:val="00D3710E"/>
    <w:rsid w:val="00D65024"/>
    <w:rsid w:val="00D8524B"/>
    <w:rsid w:val="00DB04B9"/>
    <w:rsid w:val="00DB275B"/>
    <w:rsid w:val="00DB5827"/>
    <w:rsid w:val="00DB7260"/>
    <w:rsid w:val="00DC0213"/>
    <w:rsid w:val="00DD0610"/>
    <w:rsid w:val="00DD25F4"/>
    <w:rsid w:val="00DD514B"/>
    <w:rsid w:val="00E14906"/>
    <w:rsid w:val="00E17E1D"/>
    <w:rsid w:val="00E34F5E"/>
    <w:rsid w:val="00E53851"/>
    <w:rsid w:val="00E6119F"/>
    <w:rsid w:val="00E806CB"/>
    <w:rsid w:val="00E92678"/>
    <w:rsid w:val="00E95DE5"/>
    <w:rsid w:val="00E9700D"/>
    <w:rsid w:val="00EA0E8C"/>
    <w:rsid w:val="00EB2F09"/>
    <w:rsid w:val="00ED45D6"/>
    <w:rsid w:val="00EE22FC"/>
    <w:rsid w:val="00EE2FDD"/>
    <w:rsid w:val="00EE5FC8"/>
    <w:rsid w:val="00EF55CB"/>
    <w:rsid w:val="00EF57D5"/>
    <w:rsid w:val="00EF7F67"/>
    <w:rsid w:val="00F105EB"/>
    <w:rsid w:val="00F258F3"/>
    <w:rsid w:val="00F26025"/>
    <w:rsid w:val="00F3282A"/>
    <w:rsid w:val="00F34C63"/>
    <w:rsid w:val="00F37A6D"/>
    <w:rsid w:val="00F4748C"/>
    <w:rsid w:val="00F62545"/>
    <w:rsid w:val="00F73FE6"/>
    <w:rsid w:val="00F8630C"/>
    <w:rsid w:val="00F92021"/>
    <w:rsid w:val="00F96472"/>
    <w:rsid w:val="00FB3952"/>
    <w:rsid w:val="00FC688F"/>
    <w:rsid w:val="00FE4744"/>
    <w:rsid w:val="00FE79C9"/>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FD117"/>
  <w15:chartTrackingRefBased/>
  <w15:docId w15:val="{DAC4CF7D-BF6B-9541-A82D-A3F40777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361"/>
    <w:pPr>
      <w:tabs>
        <w:tab w:val="center" w:pos="4680"/>
        <w:tab w:val="right" w:pos="9360"/>
      </w:tabs>
    </w:pPr>
  </w:style>
  <w:style w:type="character" w:customStyle="1" w:styleId="HeaderChar">
    <w:name w:val="Header Char"/>
    <w:basedOn w:val="DefaultParagraphFont"/>
    <w:link w:val="Header"/>
    <w:uiPriority w:val="99"/>
    <w:rsid w:val="00912361"/>
  </w:style>
  <w:style w:type="paragraph" w:styleId="Footer">
    <w:name w:val="footer"/>
    <w:basedOn w:val="Normal"/>
    <w:link w:val="FooterChar"/>
    <w:uiPriority w:val="99"/>
    <w:unhideWhenUsed/>
    <w:rsid w:val="00912361"/>
    <w:pPr>
      <w:tabs>
        <w:tab w:val="center" w:pos="4680"/>
        <w:tab w:val="right" w:pos="9360"/>
      </w:tabs>
    </w:pPr>
  </w:style>
  <w:style w:type="character" w:customStyle="1" w:styleId="FooterChar">
    <w:name w:val="Footer Char"/>
    <w:basedOn w:val="DefaultParagraphFont"/>
    <w:link w:val="Footer"/>
    <w:uiPriority w:val="99"/>
    <w:rsid w:val="00912361"/>
  </w:style>
  <w:style w:type="paragraph" w:styleId="ListParagraph">
    <w:name w:val="List Paragraph"/>
    <w:basedOn w:val="Normal"/>
    <w:uiPriority w:val="34"/>
    <w:qFormat/>
    <w:rsid w:val="00912361"/>
    <w:pPr>
      <w:ind w:left="720"/>
      <w:contextualSpacing/>
    </w:pPr>
  </w:style>
  <w:style w:type="paragraph" w:styleId="BalloonText">
    <w:name w:val="Balloon Text"/>
    <w:basedOn w:val="Normal"/>
    <w:link w:val="BalloonTextChar"/>
    <w:uiPriority w:val="99"/>
    <w:semiHidden/>
    <w:unhideWhenUsed/>
    <w:rsid w:val="00276A6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6A6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9</cp:revision>
  <dcterms:created xsi:type="dcterms:W3CDTF">2023-04-19T21:10:00Z</dcterms:created>
  <dcterms:modified xsi:type="dcterms:W3CDTF">2023-05-03T20:54:00Z</dcterms:modified>
</cp:coreProperties>
</file>