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5002739"/>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506984" w:rsidRDefault="00506984">
          <w:pPr>
            <w:pStyle w:val="TOCHeading"/>
          </w:pPr>
          <w:r>
            <w:t>Table of Contents</w:t>
          </w:r>
        </w:p>
        <w:p w:rsidR="002D0724" w:rsidRDefault="0050698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3472348" w:history="1">
            <w:r w:rsidR="002D0724" w:rsidRPr="006C6D37">
              <w:rPr>
                <w:rStyle w:val="Hyperlink"/>
                <w:noProof/>
              </w:rPr>
              <w:t>Reintroduction evaluations</w:t>
            </w:r>
            <w:r w:rsidR="002D0724">
              <w:rPr>
                <w:noProof/>
                <w:webHidden/>
              </w:rPr>
              <w:tab/>
            </w:r>
            <w:r w:rsidR="002D0724">
              <w:rPr>
                <w:noProof/>
                <w:webHidden/>
              </w:rPr>
              <w:fldChar w:fldCharType="begin"/>
            </w:r>
            <w:r w:rsidR="002D0724">
              <w:rPr>
                <w:noProof/>
                <w:webHidden/>
              </w:rPr>
              <w:instrText xml:space="preserve"> PAGEREF _Toc43472348 \h </w:instrText>
            </w:r>
            <w:r w:rsidR="002D0724">
              <w:rPr>
                <w:noProof/>
                <w:webHidden/>
              </w:rPr>
            </w:r>
            <w:r w:rsidR="002D0724">
              <w:rPr>
                <w:noProof/>
                <w:webHidden/>
              </w:rPr>
              <w:fldChar w:fldCharType="separate"/>
            </w:r>
            <w:r w:rsidR="002D0724">
              <w:rPr>
                <w:noProof/>
                <w:webHidden/>
              </w:rPr>
              <w:t>1</w:t>
            </w:r>
            <w:r w:rsidR="002D0724">
              <w:rPr>
                <w:noProof/>
                <w:webHidden/>
              </w:rPr>
              <w:fldChar w:fldCharType="end"/>
            </w:r>
          </w:hyperlink>
        </w:p>
        <w:p w:rsidR="002D0724" w:rsidRDefault="002D0724">
          <w:pPr>
            <w:pStyle w:val="TOC2"/>
            <w:tabs>
              <w:tab w:val="right" w:leader="dot" w:pos="9350"/>
            </w:tabs>
            <w:rPr>
              <w:rFonts w:eastAsiaTheme="minorEastAsia" w:cstheme="minorBidi"/>
              <w:b w:val="0"/>
              <w:bCs w:val="0"/>
              <w:noProof/>
              <w:sz w:val="24"/>
              <w:szCs w:val="24"/>
            </w:rPr>
          </w:pPr>
          <w:hyperlink w:anchor="_Toc43472349" w:history="1">
            <w:r w:rsidRPr="006C6D37">
              <w:rPr>
                <w:rStyle w:val="Hyperlink"/>
                <w:noProof/>
              </w:rPr>
              <w:t>Mckenzie and Santiam</w:t>
            </w:r>
            <w:r>
              <w:rPr>
                <w:noProof/>
                <w:webHidden/>
              </w:rPr>
              <w:tab/>
            </w:r>
            <w:r>
              <w:rPr>
                <w:noProof/>
                <w:webHidden/>
              </w:rPr>
              <w:fldChar w:fldCharType="begin"/>
            </w:r>
            <w:r>
              <w:rPr>
                <w:noProof/>
                <w:webHidden/>
              </w:rPr>
              <w:instrText xml:space="preserve"> PAGEREF _Toc43472349 \h </w:instrText>
            </w:r>
            <w:r>
              <w:rPr>
                <w:noProof/>
                <w:webHidden/>
              </w:rPr>
            </w:r>
            <w:r>
              <w:rPr>
                <w:noProof/>
                <w:webHidden/>
              </w:rPr>
              <w:fldChar w:fldCharType="separate"/>
            </w:r>
            <w:r>
              <w:rPr>
                <w:noProof/>
                <w:webHidden/>
              </w:rPr>
              <w:t>1</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0" w:history="1">
            <w:r w:rsidRPr="006C6D37">
              <w:rPr>
                <w:rStyle w:val="Hyperlink"/>
                <w:noProof/>
              </w:rPr>
              <w:t>(Sard et al. 2015)</w:t>
            </w:r>
            <w:r>
              <w:rPr>
                <w:noProof/>
                <w:webHidden/>
              </w:rPr>
              <w:tab/>
            </w:r>
            <w:r>
              <w:rPr>
                <w:noProof/>
                <w:webHidden/>
              </w:rPr>
              <w:fldChar w:fldCharType="begin"/>
            </w:r>
            <w:r>
              <w:rPr>
                <w:noProof/>
                <w:webHidden/>
              </w:rPr>
              <w:instrText xml:space="preserve"> PAGEREF _Toc43472350 \h </w:instrText>
            </w:r>
            <w:r>
              <w:rPr>
                <w:noProof/>
                <w:webHidden/>
              </w:rPr>
            </w:r>
            <w:r>
              <w:rPr>
                <w:noProof/>
                <w:webHidden/>
              </w:rPr>
              <w:fldChar w:fldCharType="separate"/>
            </w:r>
            <w:r>
              <w:rPr>
                <w:noProof/>
                <w:webHidden/>
              </w:rPr>
              <w:t>1</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1" w:history="1">
            <w:r w:rsidRPr="006C6D37">
              <w:rPr>
                <w:rStyle w:val="Hyperlink"/>
                <w:noProof/>
              </w:rPr>
              <w:t>(Sard et al. 2016)</w:t>
            </w:r>
            <w:r>
              <w:rPr>
                <w:noProof/>
                <w:webHidden/>
              </w:rPr>
              <w:tab/>
            </w:r>
            <w:r>
              <w:rPr>
                <w:noProof/>
                <w:webHidden/>
              </w:rPr>
              <w:fldChar w:fldCharType="begin"/>
            </w:r>
            <w:r>
              <w:rPr>
                <w:noProof/>
                <w:webHidden/>
              </w:rPr>
              <w:instrText xml:space="preserve"> PAGEREF _Toc43472351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2" w:history="1">
            <w:r w:rsidRPr="006C6D37">
              <w:rPr>
                <w:rStyle w:val="Hyperlink"/>
                <w:noProof/>
              </w:rPr>
              <w:t>(Evans et al. 2016)</w:t>
            </w:r>
            <w:r>
              <w:rPr>
                <w:noProof/>
                <w:webHidden/>
              </w:rPr>
              <w:tab/>
            </w:r>
            <w:r>
              <w:rPr>
                <w:noProof/>
                <w:webHidden/>
              </w:rPr>
              <w:fldChar w:fldCharType="begin"/>
            </w:r>
            <w:r>
              <w:rPr>
                <w:noProof/>
                <w:webHidden/>
              </w:rPr>
              <w:instrText xml:space="preserve"> PAGEREF _Toc43472352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3" w:history="1">
            <w:r w:rsidRPr="006C6D37">
              <w:rPr>
                <w:rStyle w:val="Hyperlink"/>
                <w:noProof/>
              </w:rPr>
              <w:t>(Evans et al. 2019)</w:t>
            </w:r>
            <w:r>
              <w:rPr>
                <w:noProof/>
                <w:webHidden/>
              </w:rPr>
              <w:tab/>
            </w:r>
            <w:r>
              <w:rPr>
                <w:noProof/>
                <w:webHidden/>
              </w:rPr>
              <w:fldChar w:fldCharType="begin"/>
            </w:r>
            <w:r>
              <w:rPr>
                <w:noProof/>
                <w:webHidden/>
              </w:rPr>
              <w:instrText xml:space="preserve"> PAGEREF _Toc43472353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2"/>
            <w:tabs>
              <w:tab w:val="right" w:leader="dot" w:pos="9350"/>
            </w:tabs>
            <w:rPr>
              <w:rFonts w:eastAsiaTheme="minorEastAsia" w:cstheme="minorBidi"/>
              <w:b w:val="0"/>
              <w:bCs w:val="0"/>
              <w:noProof/>
              <w:sz w:val="24"/>
              <w:szCs w:val="24"/>
            </w:rPr>
          </w:pPr>
          <w:hyperlink w:anchor="_Toc43472354" w:history="1">
            <w:r w:rsidRPr="006C6D37">
              <w:rPr>
                <w:rStyle w:val="Hyperlink"/>
                <w:noProof/>
              </w:rPr>
              <w:t>Other Watersheds</w:t>
            </w:r>
            <w:r>
              <w:rPr>
                <w:noProof/>
                <w:webHidden/>
              </w:rPr>
              <w:tab/>
            </w:r>
            <w:r>
              <w:rPr>
                <w:noProof/>
                <w:webHidden/>
              </w:rPr>
              <w:fldChar w:fldCharType="begin"/>
            </w:r>
            <w:r>
              <w:rPr>
                <w:noProof/>
                <w:webHidden/>
              </w:rPr>
              <w:instrText xml:space="preserve"> PAGEREF _Toc43472354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5" w:history="1">
            <w:r w:rsidRPr="006C6D37">
              <w:rPr>
                <w:rStyle w:val="Hyperlink"/>
                <w:noProof/>
              </w:rPr>
              <w:t>(Anderson et al. 2013)</w:t>
            </w:r>
            <w:r>
              <w:rPr>
                <w:noProof/>
                <w:webHidden/>
              </w:rPr>
              <w:tab/>
            </w:r>
            <w:r>
              <w:rPr>
                <w:noProof/>
                <w:webHidden/>
              </w:rPr>
              <w:fldChar w:fldCharType="begin"/>
            </w:r>
            <w:r>
              <w:rPr>
                <w:noProof/>
                <w:webHidden/>
              </w:rPr>
              <w:instrText xml:space="preserve"> PAGEREF _Toc43472355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6" w:history="1">
            <w:r w:rsidRPr="006C6D37">
              <w:rPr>
                <w:rStyle w:val="Hyperlink"/>
                <w:noProof/>
              </w:rPr>
              <w:t>(Anderson et al. 2015)</w:t>
            </w:r>
            <w:r>
              <w:rPr>
                <w:noProof/>
                <w:webHidden/>
              </w:rPr>
              <w:tab/>
            </w:r>
            <w:r>
              <w:rPr>
                <w:noProof/>
                <w:webHidden/>
              </w:rPr>
              <w:fldChar w:fldCharType="begin"/>
            </w:r>
            <w:r>
              <w:rPr>
                <w:noProof/>
                <w:webHidden/>
              </w:rPr>
              <w:instrText xml:space="preserve"> PAGEREF _Toc43472356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2"/>
            <w:tabs>
              <w:tab w:val="right" w:leader="dot" w:pos="9350"/>
            </w:tabs>
            <w:rPr>
              <w:rFonts w:eastAsiaTheme="minorEastAsia" w:cstheme="minorBidi"/>
              <w:b w:val="0"/>
              <w:bCs w:val="0"/>
              <w:noProof/>
              <w:sz w:val="24"/>
              <w:szCs w:val="24"/>
            </w:rPr>
          </w:pPr>
          <w:hyperlink w:anchor="_Toc43472357" w:history="1">
            <w:r w:rsidRPr="006C6D37">
              <w:rPr>
                <w:rStyle w:val="Hyperlink"/>
                <w:noProof/>
              </w:rPr>
              <w:t>Reviews</w:t>
            </w:r>
            <w:r>
              <w:rPr>
                <w:noProof/>
                <w:webHidden/>
              </w:rPr>
              <w:tab/>
            </w:r>
            <w:r>
              <w:rPr>
                <w:noProof/>
                <w:webHidden/>
              </w:rPr>
              <w:fldChar w:fldCharType="begin"/>
            </w:r>
            <w:r>
              <w:rPr>
                <w:noProof/>
                <w:webHidden/>
              </w:rPr>
              <w:instrText xml:space="preserve"> PAGEREF _Toc43472357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3"/>
            <w:tabs>
              <w:tab w:val="right" w:leader="dot" w:pos="9350"/>
            </w:tabs>
            <w:rPr>
              <w:rFonts w:eastAsiaTheme="minorEastAsia" w:cstheme="minorBidi"/>
              <w:noProof/>
              <w:sz w:val="24"/>
              <w:szCs w:val="24"/>
            </w:rPr>
          </w:pPr>
          <w:hyperlink w:anchor="_Toc43472358" w:history="1">
            <w:r w:rsidRPr="006C6D37">
              <w:rPr>
                <w:rStyle w:val="Hyperlink"/>
                <w:noProof/>
              </w:rPr>
              <w:t>(Anderson et al. 2014)</w:t>
            </w:r>
            <w:r>
              <w:rPr>
                <w:noProof/>
                <w:webHidden/>
              </w:rPr>
              <w:tab/>
            </w:r>
            <w:r>
              <w:rPr>
                <w:noProof/>
                <w:webHidden/>
              </w:rPr>
              <w:fldChar w:fldCharType="begin"/>
            </w:r>
            <w:r>
              <w:rPr>
                <w:noProof/>
                <w:webHidden/>
              </w:rPr>
              <w:instrText xml:space="preserve"> PAGEREF _Toc43472358 \h </w:instrText>
            </w:r>
            <w:r>
              <w:rPr>
                <w:noProof/>
                <w:webHidden/>
              </w:rPr>
            </w:r>
            <w:r>
              <w:rPr>
                <w:noProof/>
                <w:webHidden/>
              </w:rPr>
              <w:fldChar w:fldCharType="separate"/>
            </w:r>
            <w:r>
              <w:rPr>
                <w:noProof/>
                <w:webHidden/>
              </w:rPr>
              <w:t>2</w:t>
            </w:r>
            <w:r>
              <w:rPr>
                <w:noProof/>
                <w:webHidden/>
              </w:rPr>
              <w:fldChar w:fldCharType="end"/>
            </w:r>
          </w:hyperlink>
        </w:p>
        <w:p w:rsidR="002D0724" w:rsidRDefault="002D0724">
          <w:pPr>
            <w:pStyle w:val="TOC1"/>
            <w:tabs>
              <w:tab w:val="right" w:leader="dot" w:pos="9350"/>
            </w:tabs>
            <w:rPr>
              <w:rFonts w:eastAsiaTheme="minorEastAsia" w:cstheme="minorBidi"/>
              <w:b w:val="0"/>
              <w:bCs w:val="0"/>
              <w:i w:val="0"/>
              <w:iCs w:val="0"/>
              <w:noProof/>
            </w:rPr>
          </w:pPr>
          <w:hyperlink w:anchor="_Toc43472359" w:history="1">
            <w:r w:rsidRPr="006C6D37">
              <w:rPr>
                <w:rStyle w:val="Hyperlink"/>
                <w:noProof/>
              </w:rPr>
              <w:t>Parentage Based Tagging</w:t>
            </w:r>
            <w:r>
              <w:rPr>
                <w:noProof/>
                <w:webHidden/>
              </w:rPr>
              <w:tab/>
            </w:r>
            <w:r>
              <w:rPr>
                <w:noProof/>
                <w:webHidden/>
              </w:rPr>
              <w:fldChar w:fldCharType="begin"/>
            </w:r>
            <w:r>
              <w:rPr>
                <w:noProof/>
                <w:webHidden/>
              </w:rPr>
              <w:instrText xml:space="preserve"> PAGEREF _Toc43472359 \h </w:instrText>
            </w:r>
            <w:r>
              <w:rPr>
                <w:noProof/>
                <w:webHidden/>
              </w:rPr>
            </w:r>
            <w:r>
              <w:rPr>
                <w:noProof/>
                <w:webHidden/>
              </w:rPr>
              <w:fldChar w:fldCharType="separate"/>
            </w:r>
            <w:r>
              <w:rPr>
                <w:noProof/>
                <w:webHidden/>
              </w:rPr>
              <w:t>3</w:t>
            </w:r>
            <w:r>
              <w:rPr>
                <w:noProof/>
                <w:webHidden/>
              </w:rPr>
              <w:fldChar w:fldCharType="end"/>
            </w:r>
          </w:hyperlink>
        </w:p>
        <w:p w:rsidR="002D0724" w:rsidRDefault="002D0724">
          <w:pPr>
            <w:pStyle w:val="TOC1"/>
            <w:tabs>
              <w:tab w:val="right" w:leader="dot" w:pos="9350"/>
            </w:tabs>
            <w:rPr>
              <w:rFonts w:eastAsiaTheme="minorEastAsia" w:cstheme="minorBidi"/>
              <w:b w:val="0"/>
              <w:bCs w:val="0"/>
              <w:i w:val="0"/>
              <w:iCs w:val="0"/>
              <w:noProof/>
            </w:rPr>
          </w:pPr>
          <w:hyperlink w:anchor="_Toc43472360" w:history="1">
            <w:r w:rsidRPr="006C6D37">
              <w:rPr>
                <w:rStyle w:val="Hyperlink"/>
                <w:noProof/>
              </w:rPr>
              <w:t>Stray thoughts for project</w:t>
            </w:r>
            <w:r>
              <w:rPr>
                <w:noProof/>
                <w:webHidden/>
              </w:rPr>
              <w:tab/>
            </w:r>
            <w:r>
              <w:rPr>
                <w:noProof/>
                <w:webHidden/>
              </w:rPr>
              <w:fldChar w:fldCharType="begin"/>
            </w:r>
            <w:r>
              <w:rPr>
                <w:noProof/>
                <w:webHidden/>
              </w:rPr>
              <w:instrText xml:space="preserve"> PAGEREF _Toc43472360 \h </w:instrText>
            </w:r>
            <w:r>
              <w:rPr>
                <w:noProof/>
                <w:webHidden/>
              </w:rPr>
            </w:r>
            <w:r>
              <w:rPr>
                <w:noProof/>
                <w:webHidden/>
              </w:rPr>
              <w:fldChar w:fldCharType="separate"/>
            </w:r>
            <w:r>
              <w:rPr>
                <w:noProof/>
                <w:webHidden/>
              </w:rPr>
              <w:t>3</w:t>
            </w:r>
            <w:r>
              <w:rPr>
                <w:noProof/>
                <w:webHidden/>
              </w:rPr>
              <w:fldChar w:fldCharType="end"/>
            </w:r>
          </w:hyperlink>
        </w:p>
        <w:p w:rsidR="00506984" w:rsidRDefault="00506984" w:rsidP="00506984">
          <w:r>
            <w:rPr>
              <w:b/>
              <w:bCs/>
              <w:noProof/>
            </w:rPr>
            <w:fldChar w:fldCharType="end"/>
          </w:r>
        </w:p>
      </w:sdtContent>
    </w:sdt>
    <w:p w:rsidR="00B304E8" w:rsidRDefault="00B304E8" w:rsidP="00B304E8">
      <w:pPr>
        <w:pStyle w:val="Heading1"/>
      </w:pPr>
      <w:bookmarkStart w:id="0" w:name="_Toc43472348"/>
      <w:r>
        <w:t>Reintroduction evaluations</w:t>
      </w:r>
      <w:bookmarkEnd w:id="0"/>
    </w:p>
    <w:p w:rsidR="00B304E8" w:rsidRDefault="00B304E8" w:rsidP="00B304E8">
      <w:pPr>
        <w:pStyle w:val="Heading2"/>
      </w:pPr>
    </w:p>
    <w:p w:rsidR="00B304E8" w:rsidRDefault="00B304E8" w:rsidP="00B304E8">
      <w:pPr>
        <w:pStyle w:val="Heading2"/>
      </w:pPr>
      <w:bookmarkStart w:id="1" w:name="_Toc43472349"/>
      <w:proofErr w:type="spellStart"/>
      <w:r>
        <w:t>Mckenzie</w:t>
      </w:r>
      <w:proofErr w:type="spellEnd"/>
      <w:r>
        <w:t xml:space="preserve"> and Santiam</w:t>
      </w:r>
      <w:bookmarkEnd w:id="1"/>
    </w:p>
    <w:p w:rsidR="00DD3C00" w:rsidRDefault="00DD3C00" w:rsidP="00B304E8">
      <w:pPr>
        <w:pStyle w:val="Heading3"/>
      </w:pPr>
      <w:r>
        <w:fldChar w:fldCharType="begin"/>
      </w:r>
      <w:r>
        <w:instrText xml:space="preserve"> ADDIN EN.CITE &lt;EndNote&gt;&lt;Cite&gt;&lt;Author&gt;Sard&lt;/Author&gt;&lt;Year&gt;2015&lt;/Year&gt;&lt;RecNum&gt;1367&lt;/RecNum&gt;&lt;DisplayText&gt;(Sard&lt;style face="italic"&gt; et al.&lt;/style&gt; 2015)&lt;/DisplayText&gt;&lt;record&gt;&lt;rec-number&gt;1367&lt;/rec-number&gt;&lt;foreign-keys&gt;&lt;key app="EN" db-id="fstdwt0t3xzrskewzvmxpsf80xx25990rfrd" timestamp="1592344537"&gt;1367&lt;/key&gt;&lt;key app="ENWeb" db-id=""&gt;0&lt;/key&gt;&lt;/foreign-keys&gt;&lt;ref-type name="Journal Article"&gt;17&lt;/ref-type&gt;&lt;contributors&gt;&lt;authors&gt;&lt;author&gt;Sard, Nicholas M.&lt;/author&gt;&lt;author&gt;O’Malley, Kathleen G.&lt;/author&gt;&lt;author&gt;Jacobson, Dave P.&lt;/author&gt;&lt;author&gt;Hogansen, Michael J.&lt;/author&gt;&lt;author&gt;Johnson, Marc A.&lt;/author&gt;&lt;author&gt;Banks, Michael A.&lt;/author&gt;&lt;author&gt;Krkošek, Martin&lt;/author&gt;&lt;/authors&gt;&lt;/contributors&gt;&lt;titles&gt;&lt;title&gt;Factors influencing spawner success in a spring Chinook salmon (Oncorhynchus tshawytscha) reintroduction program&lt;/title&gt;&lt;secondary-title&gt;Canadian Journal of Fisheries and Aquatic Sciences&lt;/secondary-title&gt;&lt;/titles&gt;&lt;periodical&gt;&lt;full-title&gt;Canadian Journal of Fisheries and Aquatic Sciences&lt;/full-title&gt;&lt;/periodical&gt;&lt;pages&gt;1390-1397&lt;/pages&gt;&lt;volume&gt;72&lt;/volume&gt;&lt;number&gt;9&lt;/number&gt;&lt;section&gt;1390&lt;/section&gt;&lt;dates&gt;&lt;year&gt;2015&lt;/year&gt;&lt;/dates&gt;&lt;isbn&gt;0706-652X&amp;#xD;1205-7533&lt;/isbn&gt;&lt;urls&gt;&lt;/urls&gt;&lt;electronic-resource-num&gt;10.1139/cjfas-2015-0007&lt;/electronic-resource-num&gt;&lt;/record&gt;&lt;/Cite&gt;&lt;/EndNote&gt;</w:instrText>
      </w:r>
      <w:r>
        <w:fldChar w:fldCharType="separate"/>
      </w:r>
      <w:bookmarkStart w:id="2" w:name="_Toc43472350"/>
      <w:r>
        <w:rPr>
          <w:noProof/>
        </w:rPr>
        <w:t>(Sard</w:t>
      </w:r>
      <w:r w:rsidRPr="00DD3C00">
        <w:rPr>
          <w:noProof/>
        </w:rPr>
        <w:t xml:space="preserve"> et al.</w:t>
      </w:r>
      <w:r>
        <w:rPr>
          <w:noProof/>
        </w:rPr>
        <w:t xml:space="preserve"> 2015)</w:t>
      </w:r>
      <w:bookmarkEnd w:id="2"/>
      <w:r>
        <w:fldChar w:fldCharType="end"/>
      </w:r>
    </w:p>
    <w:p w:rsidR="00DD3C00" w:rsidRDefault="00DD3C00" w:rsidP="00DD3C00">
      <w:pPr>
        <w:pStyle w:val="ListParagraph"/>
        <w:numPr>
          <w:ilvl w:val="0"/>
          <w:numId w:val="1"/>
        </w:numPr>
      </w:pPr>
      <w:r>
        <w:t>Intro:</w:t>
      </w:r>
    </w:p>
    <w:p w:rsidR="00DD3C00" w:rsidRDefault="00DD3C00" w:rsidP="00DD3C00">
      <w:pPr>
        <w:pStyle w:val="ListParagraph"/>
        <w:numPr>
          <w:ilvl w:val="1"/>
          <w:numId w:val="1"/>
        </w:numPr>
      </w:pPr>
      <w:r>
        <w:t xml:space="preserve">Cougar dam (1964) 158m tall, restricts access to 40km of South Fork </w:t>
      </w:r>
      <w:proofErr w:type="spellStart"/>
      <w:r>
        <w:t>Mckenzie</w:t>
      </w:r>
      <w:proofErr w:type="spellEnd"/>
    </w:p>
    <w:p w:rsidR="00DD3C00" w:rsidRDefault="00DD3C00" w:rsidP="00DD3C00">
      <w:pPr>
        <w:pStyle w:val="ListParagraph"/>
        <w:numPr>
          <w:ilvl w:val="1"/>
          <w:numId w:val="1"/>
        </w:numPr>
      </w:pPr>
      <w:r>
        <w:t>Starting in 1993, adult chinook released habitat above dam (likely all hatchery fish)</w:t>
      </w:r>
    </w:p>
    <w:p w:rsidR="00DD3C00" w:rsidRDefault="00DD3C00" w:rsidP="00DD3C00">
      <w:pPr>
        <w:pStyle w:val="ListParagraph"/>
        <w:numPr>
          <w:ilvl w:val="2"/>
          <w:numId w:val="1"/>
        </w:numPr>
      </w:pPr>
      <w:r>
        <w:t>Since 2010 a trap and haul program started releasing NOR chinook above dam</w:t>
      </w:r>
    </w:p>
    <w:p w:rsidR="00DD3C00" w:rsidRDefault="00DD3C00" w:rsidP="00DD3C00">
      <w:pPr>
        <w:pStyle w:val="ListParagraph"/>
        <w:numPr>
          <w:ilvl w:val="0"/>
          <w:numId w:val="1"/>
        </w:numPr>
      </w:pPr>
      <w:r>
        <w:t xml:space="preserve">Methods Summary: </w:t>
      </w:r>
    </w:p>
    <w:p w:rsidR="00B304E8" w:rsidRDefault="00DD3C00" w:rsidP="00B304E8">
      <w:pPr>
        <w:pStyle w:val="ListParagraph"/>
        <w:numPr>
          <w:ilvl w:val="1"/>
          <w:numId w:val="1"/>
        </w:numPr>
      </w:pPr>
      <w:r>
        <w:t>Collected tissue samples from nearly all released fish 2008-2011</w:t>
      </w:r>
    </w:p>
    <w:p w:rsidR="00DD3C00" w:rsidRPr="00B304E8" w:rsidRDefault="00DD3C00" w:rsidP="00B304E8">
      <w:pPr>
        <w:pStyle w:val="ListParagraph"/>
        <w:numPr>
          <w:ilvl w:val="1"/>
          <w:numId w:val="1"/>
        </w:numPr>
      </w:pPr>
      <w:r w:rsidRPr="00B304E8">
        <w:t>Collected tissue samples from juveniles caught in screw trap 2009-2012</w:t>
      </w:r>
    </w:p>
    <w:p w:rsidR="00DD3C00" w:rsidRDefault="00DD3C00" w:rsidP="00AD072B">
      <w:pPr>
        <w:pStyle w:val="ListParagraph"/>
        <w:numPr>
          <w:ilvl w:val="1"/>
          <w:numId w:val="1"/>
        </w:numPr>
      </w:pPr>
      <w:r>
        <w:t xml:space="preserve">Genotyped adults and juveniles at 11 </w:t>
      </w:r>
      <w:proofErr w:type="spellStart"/>
      <w:r>
        <w:t>microsats</w:t>
      </w:r>
      <w:proofErr w:type="spellEnd"/>
      <w:r>
        <w:t xml:space="preserve"> + 1 sex </w:t>
      </w:r>
      <w:proofErr w:type="spellStart"/>
      <w:r>
        <w:t>microsat</w:t>
      </w:r>
      <w:proofErr w:type="spellEnd"/>
    </w:p>
    <w:p w:rsidR="00AD072B" w:rsidRDefault="00AD072B" w:rsidP="00AD072B">
      <w:pPr>
        <w:pStyle w:val="ListParagraph"/>
        <w:numPr>
          <w:ilvl w:val="1"/>
          <w:numId w:val="1"/>
        </w:numPr>
      </w:pPr>
      <w:r>
        <w:t xml:space="preserve">Assigned parents to </w:t>
      </w:r>
      <w:proofErr w:type="spellStart"/>
      <w:r>
        <w:t>subyearling</w:t>
      </w:r>
      <w:proofErr w:type="spellEnd"/>
      <w:r>
        <w:t xml:space="preserve"> caught subsequent year in screw trap using SOLOMON</w:t>
      </w:r>
    </w:p>
    <w:p w:rsidR="00AD072B" w:rsidRDefault="00AD072B" w:rsidP="00AD072B">
      <w:pPr>
        <w:pStyle w:val="ListParagraph"/>
        <w:numPr>
          <w:ilvl w:val="1"/>
          <w:numId w:val="1"/>
        </w:numPr>
      </w:pPr>
      <w:r>
        <w:t xml:space="preserve">Built </w:t>
      </w:r>
      <w:proofErr w:type="spellStart"/>
      <w:r>
        <w:t>glmms</w:t>
      </w:r>
      <w:proofErr w:type="spellEnd"/>
      <w:r>
        <w:t xml:space="preserve"> using reproductive success within a year as dependent variable, estimated some parameters, variable selection using AIC:</w:t>
      </w:r>
    </w:p>
    <w:p w:rsidR="00AD072B" w:rsidRDefault="00AD072B" w:rsidP="00AD072B">
      <w:pPr>
        <w:pStyle w:val="ListParagraph"/>
        <w:numPr>
          <w:ilvl w:val="2"/>
          <w:numId w:val="1"/>
        </w:numPr>
      </w:pPr>
      <w:r>
        <w:t>Effect of release site</w:t>
      </w:r>
    </w:p>
    <w:p w:rsidR="00AD072B" w:rsidRDefault="00AD072B" w:rsidP="00AD072B">
      <w:pPr>
        <w:pStyle w:val="ListParagraph"/>
        <w:numPr>
          <w:ilvl w:val="2"/>
          <w:numId w:val="1"/>
        </w:numPr>
      </w:pPr>
      <w:r>
        <w:t>Release date</w:t>
      </w:r>
    </w:p>
    <w:p w:rsidR="00AD072B" w:rsidRDefault="00AD072B" w:rsidP="00AD072B">
      <w:pPr>
        <w:pStyle w:val="ListParagraph"/>
        <w:numPr>
          <w:ilvl w:val="2"/>
          <w:numId w:val="1"/>
        </w:numPr>
      </w:pPr>
      <w:r>
        <w:t>Release group</w:t>
      </w:r>
    </w:p>
    <w:p w:rsidR="00AD072B" w:rsidRDefault="00AD072B" w:rsidP="00AD072B">
      <w:pPr>
        <w:pStyle w:val="ListParagraph"/>
        <w:numPr>
          <w:ilvl w:val="2"/>
          <w:numId w:val="1"/>
        </w:numPr>
      </w:pPr>
      <w:r>
        <w:t>Sex</w:t>
      </w:r>
    </w:p>
    <w:p w:rsidR="00AD072B" w:rsidRDefault="00AD072B" w:rsidP="00AD072B">
      <w:pPr>
        <w:pStyle w:val="ListParagraph"/>
        <w:numPr>
          <w:ilvl w:val="2"/>
          <w:numId w:val="1"/>
        </w:numPr>
      </w:pPr>
      <w:r>
        <w:t>HOR/NOR</w:t>
      </w:r>
    </w:p>
    <w:p w:rsidR="00AD072B" w:rsidRDefault="00BB0095" w:rsidP="00AD072B">
      <w:pPr>
        <w:pStyle w:val="ListParagraph"/>
        <w:numPr>
          <w:ilvl w:val="1"/>
          <w:numId w:val="1"/>
        </w:numPr>
      </w:pPr>
      <w:r>
        <w:t xml:space="preserve">Ran </w:t>
      </w:r>
      <w:proofErr w:type="spellStart"/>
      <w:r>
        <w:t>anova</w:t>
      </w:r>
      <w:proofErr w:type="spellEnd"/>
      <w:r>
        <w:t xml:space="preserve"> on effect of sex*NOR/HOR on juvenile length as proxy of fitness</w:t>
      </w:r>
    </w:p>
    <w:p w:rsidR="00BB0095" w:rsidRDefault="00BB0095" w:rsidP="00BB0095">
      <w:pPr>
        <w:pStyle w:val="ListParagraph"/>
        <w:numPr>
          <w:ilvl w:val="1"/>
          <w:numId w:val="1"/>
        </w:numPr>
      </w:pPr>
      <w:r>
        <w:lastRenderedPageBreak/>
        <w:t xml:space="preserve">Used methods from </w:t>
      </w:r>
      <w:r w:rsidRPr="00BB0095">
        <w:t>Araki and Blouin (2005)</w:t>
      </w:r>
      <w:r>
        <w:t xml:space="preserve"> to test effects of factors above on RS</w:t>
      </w:r>
    </w:p>
    <w:p w:rsidR="00BB0095" w:rsidRDefault="00BB0095" w:rsidP="00BB0095">
      <w:pPr>
        <w:pStyle w:val="ListParagraph"/>
        <w:numPr>
          <w:ilvl w:val="0"/>
          <w:numId w:val="1"/>
        </w:numPr>
      </w:pPr>
      <w:r>
        <w:t>Results</w:t>
      </w:r>
    </w:p>
    <w:p w:rsidR="00BB0095" w:rsidRDefault="00BB0095" w:rsidP="00BB0095">
      <w:pPr>
        <w:pStyle w:val="ListParagraph"/>
        <w:numPr>
          <w:ilvl w:val="1"/>
          <w:numId w:val="1"/>
        </w:numPr>
      </w:pPr>
      <w:r>
        <w:t>Assignment success was high (99% to at least one parent, 79% to both)</w:t>
      </w:r>
    </w:p>
    <w:p w:rsidR="00264A76" w:rsidRDefault="00264A76" w:rsidP="00BB0095">
      <w:pPr>
        <w:pStyle w:val="ListParagraph"/>
        <w:numPr>
          <w:ilvl w:val="1"/>
          <w:numId w:val="1"/>
        </w:numPr>
      </w:pPr>
      <w:r>
        <w:t>Right skewed RS</w:t>
      </w:r>
    </w:p>
    <w:p w:rsidR="00264A76" w:rsidRPr="006A0101" w:rsidRDefault="00264A76" w:rsidP="00BB0095">
      <w:pPr>
        <w:pStyle w:val="ListParagraph"/>
        <w:numPr>
          <w:ilvl w:val="1"/>
          <w:numId w:val="1"/>
        </w:numPr>
      </w:pPr>
      <w:r w:rsidRPr="006A0101">
        <w:t>Jacks contribute to cohort</w:t>
      </w:r>
    </w:p>
    <w:p w:rsidR="00264A76" w:rsidRPr="006A0101" w:rsidRDefault="00264A76" w:rsidP="00264A76">
      <w:pPr>
        <w:pStyle w:val="ListParagraph"/>
        <w:numPr>
          <w:ilvl w:val="1"/>
          <w:numId w:val="1"/>
        </w:numPr>
      </w:pPr>
      <w:r w:rsidRPr="006A0101">
        <w:t>Factors retained in the model after viable selection varied year to year (see table 3), but a couple things were interesting</w:t>
      </w:r>
    </w:p>
    <w:p w:rsidR="00264A76" w:rsidRPr="006A0101" w:rsidRDefault="006A0101" w:rsidP="00264A76">
      <w:pPr>
        <w:pStyle w:val="ListParagraph"/>
        <w:numPr>
          <w:ilvl w:val="2"/>
          <w:numId w:val="1"/>
        </w:numPr>
      </w:pPr>
      <w:r w:rsidRPr="006A0101">
        <w:t>fitness differences between HOR and NOR males, driven potentially by size</w:t>
      </w:r>
    </w:p>
    <w:p w:rsidR="00264A76" w:rsidRPr="006A0101" w:rsidRDefault="006A0101" w:rsidP="006A0101">
      <w:pPr>
        <w:pStyle w:val="ListParagraph"/>
        <w:numPr>
          <w:ilvl w:val="2"/>
          <w:numId w:val="1"/>
        </w:numPr>
      </w:pPr>
      <w:r w:rsidRPr="006A0101">
        <w:t>inconsistent results for release date</w:t>
      </w:r>
    </w:p>
    <w:p w:rsidR="006A0101" w:rsidRPr="006A0101" w:rsidRDefault="006A0101" w:rsidP="006A0101">
      <w:pPr>
        <w:pStyle w:val="ListParagraph"/>
        <w:numPr>
          <w:ilvl w:val="0"/>
          <w:numId w:val="1"/>
        </w:numPr>
      </w:pPr>
      <w:r w:rsidRPr="006A0101">
        <w:t>Discussion</w:t>
      </w:r>
    </w:p>
    <w:p w:rsidR="006A0101" w:rsidRDefault="006A0101" w:rsidP="006A0101">
      <w:pPr>
        <w:pStyle w:val="ListParagraph"/>
        <w:numPr>
          <w:ilvl w:val="1"/>
          <w:numId w:val="1"/>
        </w:numPr>
      </w:pPr>
      <w:r w:rsidRPr="006A0101">
        <w:t>Using juveniles to estimate RS is challenging (Anderson 2011)</w:t>
      </w:r>
      <w:r>
        <w:t xml:space="preserve">, requires a large number of juveniles captured </w:t>
      </w:r>
    </w:p>
    <w:p w:rsidR="006A0101" w:rsidRDefault="00B56494" w:rsidP="006A0101">
      <w:pPr>
        <w:pStyle w:val="ListParagraph"/>
        <w:numPr>
          <w:ilvl w:val="1"/>
          <w:numId w:val="1"/>
        </w:numPr>
      </w:pPr>
      <w:r>
        <w:t>Release date may affect fitness through increased male competition on spawning grounds, but is inconsistently supported</w:t>
      </w:r>
    </w:p>
    <w:p w:rsidR="00B56494" w:rsidRDefault="00B56494" w:rsidP="006A0101">
      <w:pPr>
        <w:pStyle w:val="ListParagraph"/>
        <w:numPr>
          <w:ilvl w:val="1"/>
          <w:numId w:val="1"/>
        </w:numPr>
      </w:pPr>
      <w:r>
        <w:t>Release location probably doesn’t matter because fish distribute through the system after release</w:t>
      </w:r>
    </w:p>
    <w:p w:rsidR="00B56494" w:rsidRDefault="00B56494" w:rsidP="006A0101">
      <w:pPr>
        <w:pStyle w:val="ListParagraph"/>
        <w:numPr>
          <w:ilvl w:val="1"/>
          <w:numId w:val="1"/>
        </w:numPr>
      </w:pPr>
      <w:r>
        <w:t>Males have lower RS probably due to skewed sex ratio of releases</w:t>
      </w:r>
    </w:p>
    <w:p w:rsidR="00B56494" w:rsidRDefault="00B56494" w:rsidP="006A0101">
      <w:pPr>
        <w:pStyle w:val="ListParagraph"/>
        <w:numPr>
          <w:ilvl w:val="1"/>
          <w:numId w:val="1"/>
        </w:numPr>
      </w:pPr>
      <w:r>
        <w:t>Jacks have RS, increasing Ne of population by adding connectivity among age cohorts</w:t>
      </w:r>
    </w:p>
    <w:p w:rsidR="00B56494" w:rsidRDefault="00B56494" w:rsidP="006A0101">
      <w:pPr>
        <w:pStyle w:val="ListParagraph"/>
        <w:numPr>
          <w:ilvl w:val="1"/>
          <w:numId w:val="1"/>
        </w:numPr>
      </w:pPr>
      <w:r>
        <w:t>Natural origin males have higher RS than hatchery fish potentially because of increased size leading to sexual selection on the spawning grounds</w:t>
      </w:r>
    </w:p>
    <w:p w:rsidR="00B56494" w:rsidRPr="006A0101" w:rsidRDefault="00B56494" w:rsidP="006A0101">
      <w:pPr>
        <w:pStyle w:val="ListParagraph"/>
        <w:numPr>
          <w:ilvl w:val="1"/>
          <w:numId w:val="1"/>
        </w:numPr>
      </w:pPr>
      <w:r w:rsidRPr="00B56494">
        <w:t>it may be prudent to limit the number of HOR males in the reintroduction program</w:t>
      </w:r>
    </w:p>
    <w:p w:rsidR="00DD3C00" w:rsidRDefault="00DD3C00">
      <w:pPr>
        <w:rPr>
          <w:b/>
          <w:bCs/>
        </w:rPr>
      </w:pPr>
    </w:p>
    <w:p w:rsidR="00B304E8" w:rsidRDefault="00B304E8" w:rsidP="00B304E8">
      <w:pPr>
        <w:pStyle w:val="Heading3"/>
      </w:pPr>
      <w:r>
        <w:fldChar w:fldCharType="begin"/>
      </w:r>
      <w:r>
        <w:instrText xml:space="preserve"> ADDIN EN.CITE &lt;EndNote&gt;&lt;Cite&gt;&lt;Author&gt;Sard&lt;/Author&gt;&lt;Year&gt;2016&lt;/Year&gt;&lt;RecNum&gt;1369&lt;/RecNum&gt;&lt;DisplayText&gt;(Sard&lt;style face="italic"&gt; et al.&lt;/style&gt; 2016)&lt;/DisplayText&gt;&lt;record&gt;&lt;rec-number&gt;1369&lt;/rec-number&gt;&lt;foreign-keys&gt;&lt;key app="EN" db-id="fstdwt0t3xzrskewzvmxpsf80xx25990rfrd" timestamp="1592344670"&gt;1369&lt;/key&gt;&lt;key app="ENWeb" db-id=""&gt;0&lt;/key&gt;&lt;/foreign-keys&gt;&lt;ref-type name="Journal Article"&gt;17&lt;/ref-type&gt;&lt;contributors&gt;&lt;authors&gt;&lt;author&gt;Sard, N. M.&lt;/author&gt;&lt;author&gt;Johnson, M. A.&lt;/author&gt;&lt;author&gt;Jacobson, D. P.&lt;/author&gt;&lt;author&gt;Hogansen, M. J.&lt;/author&gt;&lt;author&gt;O&amp;apos;Malley, K. G.&lt;/author&gt;&lt;author&gt;Banks, M. A.&lt;/author&gt;&lt;/authors&gt;&lt;/contributors&gt;&lt;titles&gt;&lt;title&gt;Genetic monitoring guides adaptive management of a migratory fish reintroduction program&lt;/title&gt;&lt;secondary-title&gt;Animal Conservation&lt;/secondary-title&gt;&lt;/titles&gt;&lt;periodical&gt;&lt;full-title&gt;Animal Conservation&lt;/full-title&gt;&lt;/periodical&gt;&lt;pages&gt;570-577&lt;/pages&gt;&lt;volume&gt;19&lt;/volume&gt;&lt;number&gt;6&lt;/number&gt;&lt;section&gt;570&lt;/section&gt;&lt;dates&gt;&lt;year&gt;2016&lt;/year&gt;&lt;/dates&gt;&lt;isbn&gt;13679430&lt;/isbn&gt;&lt;urls&gt;&lt;/urls&gt;&lt;electronic-resource-num&gt;10.1111/acv.12278&lt;/electronic-resource-num&gt;&lt;/record&gt;&lt;/Cite&gt;&lt;/EndNote&gt;</w:instrText>
      </w:r>
      <w:r>
        <w:fldChar w:fldCharType="separate"/>
      </w:r>
      <w:bookmarkStart w:id="3" w:name="_Toc43472351"/>
      <w:r>
        <w:rPr>
          <w:noProof/>
        </w:rPr>
        <w:t>(Sard et al. 2016)</w:t>
      </w:r>
      <w:bookmarkEnd w:id="3"/>
      <w:r>
        <w:fldChar w:fldCharType="end"/>
      </w:r>
    </w:p>
    <w:p w:rsidR="00B304E8" w:rsidRDefault="00B304E8" w:rsidP="00B304E8">
      <w:r>
        <w:t>Lost detailed summary…</w:t>
      </w:r>
      <w:r w:rsidR="004770BB">
        <w:t xml:space="preserve"> brief one below</w:t>
      </w:r>
    </w:p>
    <w:p w:rsidR="004770BB" w:rsidRDefault="004770BB" w:rsidP="004770BB">
      <w:pPr>
        <w:pStyle w:val="ListParagraph"/>
        <w:numPr>
          <w:ilvl w:val="0"/>
          <w:numId w:val="14"/>
        </w:numPr>
      </w:pPr>
      <w:r>
        <w:t>29% of fish produced adult offspring that returned to trap</w:t>
      </w:r>
    </w:p>
    <w:p w:rsidR="004770BB" w:rsidRDefault="003828BD" w:rsidP="004770BB">
      <w:pPr>
        <w:pStyle w:val="ListParagraph"/>
        <w:numPr>
          <w:ilvl w:val="0"/>
          <w:numId w:val="14"/>
        </w:numPr>
      </w:pPr>
      <w:proofErr w:type="spellStart"/>
      <w:r>
        <w:t>Glmm</w:t>
      </w:r>
      <w:proofErr w:type="spellEnd"/>
      <w:r>
        <w:t xml:space="preserve">: </w:t>
      </w:r>
      <w:r w:rsidR="004770BB">
        <w:t>Inconsistent factors explain variation in reproductive success within year</w:t>
      </w:r>
    </w:p>
    <w:p w:rsidR="004770BB" w:rsidRDefault="004770BB" w:rsidP="004770BB">
      <w:pPr>
        <w:pStyle w:val="ListParagraph"/>
        <w:numPr>
          <w:ilvl w:val="1"/>
          <w:numId w:val="14"/>
        </w:numPr>
      </w:pPr>
      <w:r>
        <w:t>Release date – 2007 – later worse</w:t>
      </w:r>
    </w:p>
    <w:p w:rsidR="004770BB" w:rsidRDefault="004770BB" w:rsidP="004770BB">
      <w:pPr>
        <w:pStyle w:val="ListParagraph"/>
        <w:numPr>
          <w:ilvl w:val="1"/>
          <w:numId w:val="14"/>
        </w:numPr>
      </w:pPr>
      <w:r>
        <w:t>Sex – 2008 – male worse</w:t>
      </w:r>
    </w:p>
    <w:p w:rsidR="004770BB" w:rsidRDefault="004770BB" w:rsidP="004770BB">
      <w:pPr>
        <w:pStyle w:val="ListParagraph"/>
        <w:numPr>
          <w:ilvl w:val="0"/>
          <w:numId w:val="14"/>
        </w:numPr>
      </w:pPr>
      <w:r>
        <w:t>Migration behavior:</w:t>
      </w:r>
    </w:p>
    <w:p w:rsidR="004770BB" w:rsidRDefault="004770BB" w:rsidP="004770BB">
      <w:pPr>
        <w:pStyle w:val="ListParagraph"/>
        <w:numPr>
          <w:ilvl w:val="1"/>
          <w:numId w:val="14"/>
        </w:numPr>
      </w:pPr>
      <w:r>
        <w:t>64% NOR fish arriving at trap were from reintroduced parents</w:t>
      </w:r>
    </w:p>
    <w:p w:rsidR="004770BB" w:rsidRDefault="004770BB" w:rsidP="004770BB">
      <w:pPr>
        <w:pStyle w:val="ListParagraph"/>
        <w:numPr>
          <w:ilvl w:val="1"/>
          <w:numId w:val="14"/>
        </w:numPr>
      </w:pPr>
      <w:r>
        <w:t>Number of NOR reintroduction offspring declined over time and the tag and release methods successfully lowered the number of “immigrants”</w:t>
      </w:r>
    </w:p>
    <w:p w:rsidR="004770BB" w:rsidRDefault="004770BB" w:rsidP="004770BB">
      <w:pPr>
        <w:pStyle w:val="ListParagraph"/>
        <w:numPr>
          <w:ilvl w:val="1"/>
          <w:numId w:val="14"/>
        </w:numPr>
      </w:pPr>
      <w:r>
        <w:t xml:space="preserve">Few </w:t>
      </w:r>
      <w:proofErr w:type="spellStart"/>
      <w:r>
        <w:t>carcusses</w:t>
      </w:r>
      <w:proofErr w:type="spellEnd"/>
      <w:r>
        <w:t xml:space="preserve"> below dam were from reintroduced fish  (</w:t>
      </w:r>
      <w:r w:rsidR="003828BD">
        <w:t>2 out of ~ 140)</w:t>
      </w:r>
    </w:p>
    <w:p w:rsidR="003828BD" w:rsidRDefault="003828BD" w:rsidP="003828BD">
      <w:pPr>
        <w:pStyle w:val="ListParagraph"/>
        <w:numPr>
          <w:ilvl w:val="0"/>
          <w:numId w:val="14"/>
        </w:numPr>
      </w:pPr>
      <w:r>
        <w:t>Cohort replacement rate</w:t>
      </w:r>
    </w:p>
    <w:p w:rsidR="003828BD" w:rsidRPr="00B304E8" w:rsidRDefault="003828BD" w:rsidP="003828BD">
      <w:pPr>
        <w:pStyle w:val="ListParagraph"/>
        <w:numPr>
          <w:ilvl w:val="1"/>
          <w:numId w:val="14"/>
        </w:numPr>
      </w:pPr>
      <w:r>
        <w:t>0.40 and 0.31</w:t>
      </w:r>
    </w:p>
    <w:p w:rsidR="00B304E8" w:rsidRDefault="00B304E8" w:rsidP="00B304E8"/>
    <w:p w:rsidR="00B304E8" w:rsidRDefault="00B304E8" w:rsidP="00506984">
      <w:pPr>
        <w:pStyle w:val="Heading3"/>
      </w:pPr>
      <w:r>
        <w:fldChar w:fldCharType="begin"/>
      </w:r>
      <w:r>
        <w:instrText xml:space="preserve"> ADDIN EN.CITE &lt;EndNote&gt;&lt;Cite&gt;&lt;Author&gt;Evans&lt;/Author&gt;&lt;Year&gt;2016&lt;/Year&gt;&lt;RecNum&gt;1370&lt;/RecNum&gt;&lt;DisplayText&gt;(Evans&lt;style face="italic"&gt; et al.&lt;/style&gt; 2016)&lt;/DisplayText&gt;&lt;record&gt;&lt;rec-number&gt;1370&lt;/rec-number&gt;&lt;foreign-keys&gt;&lt;key app="EN" db-id="fstdwt0t3xzrskewzvmxpsf80xx25990rfrd" timestamp="1592344700"&gt;1370&lt;/key&gt;&lt;key app="ENWeb" db-id=""&gt;0&lt;/key&gt;&lt;/foreign-keys&gt;&lt;ref-type name="Journal Article"&gt;17&lt;/ref-type&gt;&lt;contributors&gt;&lt;authors&gt;&lt;author&gt;Evans, Melissa L.&lt;/author&gt;&lt;author&gt;Johnson, Marc A.&lt;/author&gt;&lt;author&gt;Jacobson, Dave&lt;/author&gt;&lt;author&gt;Wang, Jinliang&lt;/author&gt;&lt;author&gt;Hogansen, Michael&lt;/author&gt;&lt;author&gt;O’Malley, Kathleen G.&lt;/author&gt;&lt;author&gt;Taylor, Eric&lt;/author&gt;&lt;/authors&gt;&lt;/contributors&gt;&lt;titles&gt;&lt;title&gt;Evaluating a multi-generational reintroduction program for threatened salmon using genetic parentage analysis&lt;/title&gt;&lt;secondary-title&gt;Canadian Journal of Fisheries and Aquatic Sciences&lt;/secondary-title&gt;&lt;/titles&gt;&lt;periodical&gt;&lt;full-title&gt;Canadian Journal of Fisheries and Aquatic Sciences&lt;/full-title&gt;&lt;/periodical&gt;&lt;pages&gt;844-852&lt;/pages&gt;&lt;volume&gt;73&lt;/volume&gt;&lt;number&gt;5&lt;/number&gt;&lt;section&gt;844&lt;/section&gt;&lt;dates&gt;&lt;year&gt;2016&lt;/year&gt;&lt;/dates&gt;&lt;isbn&gt;0706-652X&amp;#xD;1205-7533&lt;/isbn&gt;&lt;urls&gt;&lt;/urls&gt;&lt;electronic-resource-num&gt;10.1139/cjfas-2015-0317&lt;/electronic-resource-num&gt;&lt;/record&gt;&lt;/Cite&gt;&lt;/EndNote&gt;</w:instrText>
      </w:r>
      <w:r>
        <w:fldChar w:fldCharType="separate"/>
      </w:r>
      <w:bookmarkStart w:id="4" w:name="_Toc43472352"/>
      <w:r>
        <w:rPr>
          <w:noProof/>
        </w:rPr>
        <w:t>(Evans</w:t>
      </w:r>
      <w:r w:rsidRPr="00B304E8">
        <w:rPr>
          <w:noProof/>
        </w:rPr>
        <w:t xml:space="preserve"> et al.</w:t>
      </w:r>
      <w:r>
        <w:rPr>
          <w:noProof/>
        </w:rPr>
        <w:t xml:space="preserve"> 2016)</w:t>
      </w:r>
      <w:bookmarkEnd w:id="4"/>
      <w:r>
        <w:fldChar w:fldCharType="end"/>
      </w:r>
    </w:p>
    <w:p w:rsidR="00B304E8" w:rsidRDefault="00B304E8" w:rsidP="00B304E8"/>
    <w:p w:rsidR="00B304E8" w:rsidRDefault="00B304E8" w:rsidP="00506984">
      <w:pPr>
        <w:pStyle w:val="Heading3"/>
      </w:pPr>
      <w:r>
        <w:lastRenderedPageBreak/>
        <w:fldChar w:fldCharType="begin"/>
      </w:r>
      <w:r>
        <w:instrText xml:space="preserve"> ADDIN EN.CITE &lt;EndNote&gt;&lt;Cite&gt;&lt;Author&gt;Evans&lt;/Author&gt;&lt;Year&gt;2019&lt;/Year&gt;&lt;RecNum&gt;1368&lt;/RecNum&gt;&lt;DisplayText&gt;(Evans&lt;style face="italic"&gt; et al.&lt;/style&gt; 2019)&lt;/DisplayText&gt;&lt;record&gt;&lt;rec-number&gt;1368&lt;/rec-number&gt;&lt;foreign-keys&gt;&lt;key app="EN" db-id="fstdwt0t3xzrskewzvmxpsf80xx25990rfrd" timestamp="1592344613"&gt;1368&lt;/key&gt;&lt;key app="ENWeb" db-id=""&gt;0&lt;/key&gt;&lt;/foreign-keys&gt;&lt;ref-type name="Journal Article"&gt;17&lt;/ref-type&gt;&lt;contributors&gt;&lt;authors&gt;&lt;author&gt;Evans, Melissa L.&lt;/author&gt;&lt;author&gt;Hard, Jeffrey J.&lt;/author&gt;&lt;author&gt;Black, Andrew N.&lt;/author&gt;&lt;author&gt;Sard, Nicholas M.&lt;/author&gt;&lt;author&gt;O’Malley, Kathleen G.&lt;/author&gt;&lt;/authors&gt;&lt;/contributors&gt;&lt;titles&gt;&lt;title&gt;A quantitative genetic analysis of life-history traits and lifetime reproductive success in reintroduced Chinook salmon&lt;/title&gt;&lt;secondary-title&gt;Conservation Genetics&lt;/secondary-title&gt;&lt;/titles&gt;&lt;periodical&gt;&lt;full-title&gt;Conservation Genetics&lt;/full-title&gt;&lt;/periodical&gt;&lt;pages&gt;781-799&lt;/pages&gt;&lt;volume&gt;20&lt;/volume&gt;&lt;number&gt;4&lt;/number&gt;&lt;section&gt;781&lt;/section&gt;&lt;dates&gt;&lt;year&gt;2019&lt;/year&gt;&lt;/dates&gt;&lt;isbn&gt;1566-0621&amp;#xD;1572-9737&lt;/isbn&gt;&lt;urls&gt;&lt;/urls&gt;&lt;electronic-resource-num&gt;10.1007/s10592-019-01174-4&lt;/electronic-resource-num&gt;&lt;/record&gt;&lt;/Cite&gt;&lt;/EndNote&gt;</w:instrText>
      </w:r>
      <w:r>
        <w:fldChar w:fldCharType="separate"/>
      </w:r>
      <w:bookmarkStart w:id="5" w:name="_Toc43472353"/>
      <w:r>
        <w:rPr>
          <w:noProof/>
        </w:rPr>
        <w:t>(Evans</w:t>
      </w:r>
      <w:r w:rsidRPr="00B304E8">
        <w:rPr>
          <w:noProof/>
        </w:rPr>
        <w:t xml:space="preserve"> et al.</w:t>
      </w:r>
      <w:r>
        <w:rPr>
          <w:noProof/>
        </w:rPr>
        <w:t xml:space="preserve"> 2019)</w:t>
      </w:r>
      <w:bookmarkEnd w:id="5"/>
      <w:r>
        <w:fldChar w:fldCharType="end"/>
      </w:r>
    </w:p>
    <w:p w:rsidR="00B90BD1" w:rsidRDefault="00B90BD1" w:rsidP="00B90BD1">
      <w:pPr>
        <w:pStyle w:val="ListParagraph"/>
        <w:numPr>
          <w:ilvl w:val="0"/>
          <w:numId w:val="15"/>
        </w:numPr>
      </w:pPr>
      <w:r>
        <w:t xml:space="preserve">Examines genetic architecture of fitness traits in South Fork </w:t>
      </w:r>
      <w:proofErr w:type="spellStart"/>
      <w:r>
        <w:t>Mckenzie</w:t>
      </w:r>
      <w:proofErr w:type="spellEnd"/>
      <w:r>
        <w:t xml:space="preserve"> and Santiam Rivers using </w:t>
      </w:r>
      <w:proofErr w:type="spellStart"/>
      <w:r>
        <w:t>pedigress</w:t>
      </w:r>
      <w:proofErr w:type="spellEnd"/>
      <w:r>
        <w:t xml:space="preserve"> from the </w:t>
      </w:r>
      <w:proofErr w:type="spellStart"/>
      <w:r>
        <w:t>Sard</w:t>
      </w:r>
      <w:proofErr w:type="spellEnd"/>
      <w:r>
        <w:t xml:space="preserve"> et al 2016 and Evans et al 2016 papers</w:t>
      </w:r>
    </w:p>
    <w:p w:rsidR="00B90BD1" w:rsidRDefault="00B90BD1" w:rsidP="00B90BD1">
      <w:pPr>
        <w:pStyle w:val="ListParagraph"/>
        <w:numPr>
          <w:ilvl w:val="0"/>
          <w:numId w:val="15"/>
        </w:numPr>
      </w:pPr>
      <w:r>
        <w:t xml:space="preserve">Built </w:t>
      </w:r>
      <w:proofErr w:type="spellStart"/>
      <w:r>
        <w:t>glmm</w:t>
      </w:r>
      <w:proofErr w:type="spellEnd"/>
      <w:r>
        <w:t xml:space="preserve"> (animal models) of phenotypic and genetic variance for: body length at maturity, age at maturity, arrival timing and lifetime reproductive success</w:t>
      </w:r>
    </w:p>
    <w:p w:rsidR="000C5FBE" w:rsidRDefault="000C5FBE" w:rsidP="000C5FBE">
      <w:pPr>
        <w:pStyle w:val="ListParagraph"/>
        <w:numPr>
          <w:ilvl w:val="1"/>
          <w:numId w:val="15"/>
        </w:numPr>
      </w:pPr>
      <w:r>
        <w:t>Basic Full model: phenotype ~ breeding value + fixed effects (sex + year + HOR/NOR) + random(sire + dam)</w:t>
      </w:r>
    </w:p>
    <w:p w:rsidR="000C5FBE" w:rsidRDefault="000C5FBE" w:rsidP="000C5FBE">
      <w:pPr>
        <w:pStyle w:val="ListParagraph"/>
        <w:numPr>
          <w:ilvl w:val="1"/>
          <w:numId w:val="15"/>
        </w:numPr>
      </w:pPr>
      <w:r>
        <w:t xml:space="preserve">Fit with </w:t>
      </w:r>
      <w:proofErr w:type="spellStart"/>
      <w:r>
        <w:t>MCMCglmm</w:t>
      </w:r>
      <w:proofErr w:type="spellEnd"/>
      <w:r>
        <w:t xml:space="preserve"> package</w:t>
      </w:r>
    </w:p>
    <w:p w:rsidR="00FE4399" w:rsidRDefault="00FE4399" w:rsidP="000C5FBE">
      <w:pPr>
        <w:pStyle w:val="ListParagraph"/>
        <w:numPr>
          <w:ilvl w:val="1"/>
          <w:numId w:val="15"/>
        </w:numPr>
      </w:pPr>
      <w:r>
        <w:t>Built bivariate models to estimate genetic correlations as well</w:t>
      </w:r>
    </w:p>
    <w:p w:rsidR="00E86AA1" w:rsidRDefault="00E86AA1" w:rsidP="000C5FBE">
      <w:pPr>
        <w:pStyle w:val="ListParagraph"/>
        <w:numPr>
          <w:ilvl w:val="1"/>
          <w:numId w:val="15"/>
        </w:numPr>
      </w:pPr>
      <w:r>
        <w:t>Variable selection using DIC, parameter estimation using credible intervals</w:t>
      </w:r>
    </w:p>
    <w:p w:rsidR="005F3DEE" w:rsidRDefault="005F3DEE" w:rsidP="000C5FBE">
      <w:pPr>
        <w:pStyle w:val="ListParagraph"/>
        <w:numPr>
          <w:ilvl w:val="1"/>
          <w:numId w:val="15"/>
        </w:numPr>
      </w:pPr>
      <w:r>
        <w:t xml:space="preserve">Estimated selection gradient </w:t>
      </w:r>
      <w:r w:rsidR="0019455F">
        <w:t xml:space="preserve">of </w:t>
      </w:r>
      <w:r>
        <w:t>parental release date</w:t>
      </w:r>
    </w:p>
    <w:p w:rsidR="005F3DEE" w:rsidRDefault="005F3DEE" w:rsidP="005F3DEE">
      <w:pPr>
        <w:pStyle w:val="ListParagraph"/>
        <w:numPr>
          <w:ilvl w:val="0"/>
          <w:numId w:val="15"/>
        </w:numPr>
      </w:pPr>
      <w:r>
        <w:t>Families:</w:t>
      </w:r>
    </w:p>
    <w:p w:rsidR="005F3DEE" w:rsidRDefault="005F3DEE" w:rsidP="005F3DEE">
      <w:pPr>
        <w:pStyle w:val="ListParagraph"/>
        <w:numPr>
          <w:ilvl w:val="1"/>
          <w:numId w:val="15"/>
        </w:numPr>
      </w:pPr>
      <w:r>
        <w:t>Santiam: 468 full sib families+162 maternal half sib fams+178 paternal half sibs (from 4254 NOR adults)</w:t>
      </w:r>
    </w:p>
    <w:p w:rsidR="005F3DEE" w:rsidRDefault="005F3DEE" w:rsidP="005F3DEE">
      <w:pPr>
        <w:pStyle w:val="ListParagraph"/>
        <w:numPr>
          <w:ilvl w:val="1"/>
          <w:numId w:val="15"/>
        </w:numPr>
      </w:pPr>
      <w:proofErr w:type="spellStart"/>
      <w:r>
        <w:t>Mckenzie</w:t>
      </w:r>
      <w:proofErr w:type="spellEnd"/>
      <w:r>
        <w:t xml:space="preserve">: </w:t>
      </w:r>
      <w:r>
        <w:t>390</w:t>
      </w:r>
      <w:r>
        <w:t xml:space="preserve"> full sib families+</w:t>
      </w:r>
      <w:r>
        <w:t>91</w:t>
      </w:r>
      <w:r>
        <w:t xml:space="preserve"> maternal half sib fams+78 paternal half sibs (from </w:t>
      </w:r>
      <w:r>
        <w:t>1567</w:t>
      </w:r>
      <w:r>
        <w:t xml:space="preserve"> </w:t>
      </w:r>
      <w:r>
        <w:t xml:space="preserve">NOR </w:t>
      </w:r>
      <w:r>
        <w:t>adults)</w:t>
      </w:r>
    </w:p>
    <w:p w:rsidR="005F3DEE" w:rsidRDefault="0019455F" w:rsidP="005F3DEE">
      <w:pPr>
        <w:pStyle w:val="ListParagraph"/>
        <w:numPr>
          <w:ilvl w:val="0"/>
          <w:numId w:val="15"/>
        </w:numPr>
      </w:pPr>
      <w:r>
        <w:t>Body-length at maturity</w:t>
      </w:r>
    </w:p>
    <w:p w:rsidR="0019455F" w:rsidRDefault="0019455F" w:rsidP="0019455F">
      <w:pPr>
        <w:pStyle w:val="ListParagraph"/>
        <w:numPr>
          <w:ilvl w:val="1"/>
          <w:numId w:val="15"/>
        </w:numPr>
      </w:pPr>
      <w:r>
        <w:t>Parental origin effect retained in model, as well as dam effect in Santiam</w:t>
      </w:r>
    </w:p>
    <w:p w:rsidR="0019455F" w:rsidRDefault="0019455F" w:rsidP="0019455F">
      <w:pPr>
        <w:pStyle w:val="ListParagraph"/>
        <w:numPr>
          <w:ilvl w:val="1"/>
          <w:numId w:val="15"/>
        </w:numPr>
      </w:pPr>
      <w:r>
        <w:t>h</w:t>
      </w:r>
      <w:r>
        <w:rPr>
          <w:vertAlign w:val="superscript"/>
        </w:rPr>
        <w:t>2</w:t>
      </w:r>
      <w:r>
        <w:t xml:space="preserve"> = 80%/62%, </w:t>
      </w:r>
      <w:r>
        <w:t>evolvability (</w:t>
      </w:r>
      <w:proofErr w:type="spellStart"/>
      <w:r>
        <w:t>eμ</w:t>
      </w:r>
      <w:proofErr w:type="spellEnd"/>
      <w:r>
        <w:t>) of 0.009</w:t>
      </w:r>
      <w:r>
        <w:t>/0.006</w:t>
      </w:r>
    </w:p>
    <w:p w:rsidR="0019455F" w:rsidRDefault="0019455F" w:rsidP="0019455F">
      <w:pPr>
        <w:pStyle w:val="ListParagraph"/>
        <w:numPr>
          <w:ilvl w:val="0"/>
          <w:numId w:val="15"/>
        </w:numPr>
      </w:pPr>
      <w:r>
        <w:t>Age</w:t>
      </w:r>
    </w:p>
    <w:p w:rsidR="0019455F" w:rsidRDefault="0019455F" w:rsidP="0019455F">
      <w:pPr>
        <w:pStyle w:val="ListParagraph"/>
        <w:numPr>
          <w:ilvl w:val="1"/>
          <w:numId w:val="15"/>
        </w:numPr>
      </w:pPr>
      <w:r>
        <w:t>Females return older than males</w:t>
      </w:r>
      <w:r w:rsidR="0089044B">
        <w:t>, paternal effect</w:t>
      </w:r>
    </w:p>
    <w:p w:rsidR="0089044B" w:rsidRDefault="0089044B" w:rsidP="0089044B">
      <w:pPr>
        <w:pStyle w:val="ListParagraph"/>
        <w:numPr>
          <w:ilvl w:val="1"/>
          <w:numId w:val="15"/>
        </w:numPr>
      </w:pPr>
      <w:r>
        <w:t>h</w:t>
      </w:r>
      <w:r>
        <w:rPr>
          <w:vertAlign w:val="superscript"/>
        </w:rPr>
        <w:t>2</w:t>
      </w:r>
      <w:r>
        <w:t xml:space="preserve"> = </w:t>
      </w:r>
      <w:r>
        <w:t>9</w:t>
      </w:r>
      <w:r>
        <w:t>%/</w:t>
      </w:r>
      <w:r>
        <w:t>5</w:t>
      </w:r>
      <w:r>
        <w:t>%, evolvability (</w:t>
      </w:r>
      <w:proofErr w:type="spellStart"/>
      <w:r>
        <w:t>eμ</w:t>
      </w:r>
      <w:proofErr w:type="spellEnd"/>
      <w:r>
        <w:t xml:space="preserve">) of </w:t>
      </w:r>
      <w:r w:rsidRPr="0089044B">
        <w:t>0.266</w:t>
      </w:r>
      <w:r>
        <w:t>/0.00</w:t>
      </w:r>
      <w:r>
        <w:t>4</w:t>
      </w:r>
    </w:p>
    <w:p w:rsidR="0089044B" w:rsidRDefault="0089044B" w:rsidP="0089044B">
      <w:pPr>
        <w:pStyle w:val="ListParagraph"/>
        <w:numPr>
          <w:ilvl w:val="0"/>
          <w:numId w:val="15"/>
        </w:numPr>
      </w:pPr>
      <w:r>
        <w:t>Arrival timing (</w:t>
      </w:r>
      <w:proofErr w:type="spellStart"/>
      <w:r>
        <w:t>santiam</w:t>
      </w:r>
      <w:proofErr w:type="spellEnd"/>
      <w:r>
        <w:t xml:space="preserve"> only)</w:t>
      </w:r>
    </w:p>
    <w:p w:rsidR="0089044B" w:rsidRDefault="0089044B" w:rsidP="0089044B">
      <w:pPr>
        <w:pStyle w:val="ListParagraph"/>
        <w:numPr>
          <w:ilvl w:val="1"/>
          <w:numId w:val="15"/>
        </w:numPr>
      </w:pPr>
      <w:r>
        <w:t>age, sex, and parent</w:t>
      </w:r>
      <w:r>
        <w:t xml:space="preserve"> </w:t>
      </w:r>
      <w:r>
        <w:t>origin (HOR, NOR)</w:t>
      </w:r>
      <w:r>
        <w:t xml:space="preserve"> all significant, </w:t>
      </w:r>
      <w:proofErr w:type="spellStart"/>
      <w:r>
        <w:t>plust</w:t>
      </w:r>
      <w:proofErr w:type="spellEnd"/>
      <w:r>
        <w:t xml:space="preserve"> maternal effect</w:t>
      </w:r>
    </w:p>
    <w:p w:rsidR="0089044B" w:rsidRDefault="0089044B" w:rsidP="0089044B">
      <w:pPr>
        <w:pStyle w:val="ListParagraph"/>
        <w:numPr>
          <w:ilvl w:val="1"/>
          <w:numId w:val="15"/>
        </w:numPr>
      </w:pPr>
      <w:r>
        <w:t>h</w:t>
      </w:r>
      <w:r>
        <w:rPr>
          <w:vertAlign w:val="superscript"/>
        </w:rPr>
        <w:t>2</w:t>
      </w:r>
      <w:r>
        <w:t xml:space="preserve"> = </w:t>
      </w:r>
      <w:r>
        <w:t>1</w:t>
      </w:r>
      <w:r>
        <w:t>9%</w:t>
      </w:r>
      <w:r>
        <w:t>;</w:t>
      </w:r>
      <w:r>
        <w:t xml:space="preserve"> evolvability (</w:t>
      </w:r>
      <w:proofErr w:type="spellStart"/>
      <w:r>
        <w:t>eμ</w:t>
      </w:r>
      <w:proofErr w:type="spellEnd"/>
      <w:r>
        <w:t xml:space="preserve">) of </w:t>
      </w:r>
      <w:r w:rsidRPr="0089044B">
        <w:t>0.</w:t>
      </w:r>
      <w:r>
        <w:t>003</w:t>
      </w:r>
    </w:p>
    <w:p w:rsidR="0089044B" w:rsidRDefault="0089044B" w:rsidP="0089044B">
      <w:pPr>
        <w:pStyle w:val="ListParagraph"/>
        <w:numPr>
          <w:ilvl w:val="0"/>
          <w:numId w:val="15"/>
        </w:numPr>
      </w:pPr>
      <w:r>
        <w:t>lifetime reproductive success</w:t>
      </w:r>
    </w:p>
    <w:p w:rsidR="0089044B" w:rsidRDefault="0089044B" w:rsidP="0089044B">
      <w:pPr>
        <w:pStyle w:val="ListParagraph"/>
        <w:numPr>
          <w:ilvl w:val="1"/>
          <w:numId w:val="15"/>
        </w:numPr>
      </w:pPr>
      <w:r>
        <w:t>negative binomial distribution</w:t>
      </w:r>
    </w:p>
    <w:p w:rsidR="0089044B" w:rsidRDefault="0089044B" w:rsidP="0089044B">
      <w:pPr>
        <w:pStyle w:val="ListParagraph"/>
        <w:numPr>
          <w:ilvl w:val="1"/>
          <w:numId w:val="15"/>
        </w:numPr>
      </w:pPr>
      <w:r>
        <w:t>low heritability and evolvability</w:t>
      </w:r>
    </w:p>
    <w:p w:rsidR="00D939E3" w:rsidRDefault="00D939E3" w:rsidP="00D939E3">
      <w:pPr>
        <w:pStyle w:val="ListParagraph"/>
        <w:numPr>
          <w:ilvl w:val="0"/>
          <w:numId w:val="15"/>
        </w:numPr>
      </w:pPr>
      <w:r>
        <w:t>some trait genetic correlations, only length and age at maturity strongly genetically correlated</w:t>
      </w:r>
    </w:p>
    <w:p w:rsidR="00D939E3" w:rsidRDefault="00D939E3" w:rsidP="00D939E3">
      <w:pPr>
        <w:pStyle w:val="ListParagraph"/>
        <w:numPr>
          <w:ilvl w:val="0"/>
          <w:numId w:val="15"/>
        </w:numPr>
      </w:pPr>
      <w:r>
        <w:t>selection</w:t>
      </w:r>
    </w:p>
    <w:p w:rsidR="001E6E38" w:rsidRDefault="00D939E3" w:rsidP="00D939E3">
      <w:pPr>
        <w:pStyle w:val="ListParagraph"/>
        <w:numPr>
          <w:ilvl w:val="1"/>
          <w:numId w:val="15"/>
        </w:numPr>
      </w:pPr>
      <w:r>
        <w:t>selection for later release date in many years</w:t>
      </w:r>
      <w:r w:rsidR="00351F89">
        <w:t xml:space="preserve"> in Santiam</w:t>
      </w:r>
      <w:r>
        <w:t>, but not all</w:t>
      </w:r>
    </w:p>
    <w:p w:rsidR="00351F89" w:rsidRDefault="00351F89" w:rsidP="00D939E3">
      <w:pPr>
        <w:pStyle w:val="ListParagraph"/>
        <w:numPr>
          <w:ilvl w:val="1"/>
          <w:numId w:val="15"/>
        </w:numPr>
      </w:pPr>
      <w:r>
        <w:t xml:space="preserve">also inconsistent for McKenzie but opposite </w:t>
      </w:r>
      <w:proofErr w:type="spellStart"/>
      <w:r>
        <w:t>diection</w:t>
      </w:r>
      <w:proofErr w:type="spellEnd"/>
      <w:r>
        <w:t xml:space="preserve"> (earlier better)</w:t>
      </w:r>
    </w:p>
    <w:p w:rsidR="001E6E38" w:rsidRDefault="001E6E38" w:rsidP="001E6E38">
      <w:pPr>
        <w:pStyle w:val="ListParagraph"/>
        <w:numPr>
          <w:ilvl w:val="0"/>
          <w:numId w:val="15"/>
        </w:numPr>
      </w:pPr>
      <w:r>
        <w:t>Discussion</w:t>
      </w:r>
    </w:p>
    <w:p w:rsidR="00351F89" w:rsidRDefault="00351F89" w:rsidP="001E6E38">
      <w:pPr>
        <w:pStyle w:val="ListParagraph"/>
        <w:numPr>
          <w:ilvl w:val="1"/>
          <w:numId w:val="15"/>
        </w:numPr>
      </w:pPr>
      <w:r>
        <w:t>“</w:t>
      </w:r>
      <w:r w:rsidR="001E6E38">
        <w:t>longer-term population persistence may be</w:t>
      </w:r>
      <w:r w:rsidR="001E6E38">
        <w:t xml:space="preserve"> </w:t>
      </w:r>
      <w:r w:rsidR="001E6E38">
        <w:t>facilitated through adaptation in adult characteristics in</w:t>
      </w:r>
      <w:r w:rsidR="001E6E38">
        <w:t xml:space="preserve"> </w:t>
      </w:r>
      <w:r w:rsidR="001E6E38">
        <w:t>both South Santiam and South Fork McKenzie river Chinook</w:t>
      </w:r>
      <w:r w:rsidR="001E6E38">
        <w:t xml:space="preserve"> </w:t>
      </w:r>
      <w:r w:rsidR="001E6E38">
        <w:t>salmon, but also point to potential differences in the</w:t>
      </w:r>
      <w:r w:rsidR="001E6E38">
        <w:t xml:space="preserve"> </w:t>
      </w:r>
      <w:r w:rsidR="001E6E38">
        <w:t>degree of response to selection between the populations</w:t>
      </w:r>
      <w:r>
        <w:t>”</w:t>
      </w:r>
    </w:p>
    <w:p w:rsidR="00D939E3" w:rsidRDefault="00351F89" w:rsidP="001E6E38">
      <w:pPr>
        <w:pStyle w:val="ListParagraph"/>
        <w:numPr>
          <w:ilvl w:val="1"/>
          <w:numId w:val="15"/>
        </w:numPr>
      </w:pPr>
      <w:r>
        <w:t xml:space="preserve">Selection on release date varies year to year and system to system, this is </w:t>
      </w:r>
      <w:r w:rsidR="00037386">
        <w:t xml:space="preserve">(a) </w:t>
      </w:r>
      <w:r>
        <w:t>a good example of spatially varying selection maintaining variation within the larger metapopulation</w:t>
      </w:r>
      <w:r w:rsidR="00037386">
        <w:t xml:space="preserve"> and (b) highlights the importance of tailoring reintroductions to the specific ecological conditions at each river system</w:t>
      </w:r>
    </w:p>
    <w:p w:rsidR="00351F89" w:rsidRPr="003C6189" w:rsidRDefault="00351F89" w:rsidP="001E6E38">
      <w:pPr>
        <w:pStyle w:val="ListParagraph"/>
        <w:numPr>
          <w:ilvl w:val="1"/>
          <w:numId w:val="15"/>
        </w:numPr>
      </w:pPr>
      <w:r>
        <w:lastRenderedPageBreak/>
        <w:t xml:space="preserve">Development of selection estimates on the other traits studied here is valuable management information </w:t>
      </w:r>
      <w:r w:rsidRPr="00351F89">
        <w:rPr>
          <w:b/>
          <w:bCs/>
        </w:rPr>
        <w:t>(future work</w:t>
      </w:r>
      <w:r w:rsidR="003C6189">
        <w:rPr>
          <w:b/>
          <w:bCs/>
        </w:rPr>
        <w:t xml:space="preserve"> – see stray thoughts section</w:t>
      </w:r>
      <w:r w:rsidRPr="00351F89">
        <w:rPr>
          <w:b/>
          <w:bCs/>
        </w:rPr>
        <w:t>)</w:t>
      </w:r>
    </w:p>
    <w:p w:rsidR="003C6189" w:rsidRDefault="00037386" w:rsidP="001E6E38">
      <w:pPr>
        <w:pStyle w:val="ListParagraph"/>
        <w:numPr>
          <w:ilvl w:val="1"/>
          <w:numId w:val="15"/>
        </w:numPr>
      </w:pPr>
      <w:r>
        <w:t>Paternal/maternal effects in fitness related traits highlights the importance of plasticity and epigenetic effects. Particularly relevant if hatchery origin fish are used for reintroductions.</w:t>
      </w:r>
    </w:p>
    <w:p w:rsidR="00351F89" w:rsidRDefault="00351F89" w:rsidP="00351F89"/>
    <w:p w:rsidR="00351F89" w:rsidRDefault="00351F89" w:rsidP="00351F89"/>
    <w:p w:rsidR="0089044B" w:rsidRDefault="00E54E02" w:rsidP="0089044B">
      <w:r>
        <w:fldChar w:fldCharType="begin"/>
      </w:r>
      <w:r>
        <w:instrText xml:space="preserve"> ADDIN EN.CITE &lt;EndNote&gt;&lt;Cite&gt;&lt;Author&gt;Banks&lt;/Author&gt;&lt;Year&gt;2014&lt;/Year&gt;&lt;RecNum&gt;1376&lt;/RecNum&gt;&lt;DisplayText&gt;(Banks 2014)&lt;/DisplayText&gt;&lt;record&gt;&lt;rec-number&gt;1376&lt;/rec-number&gt;&lt;foreign-keys&gt;&lt;key app="EN" db-id="fstdwt0t3xzrskewzvmxpsf80xx25990rfrd" timestamp="1592871202"&gt;1376&lt;/key&gt;&lt;key app="ENWeb" db-id=""&gt;0&lt;/key&gt;&lt;/foreign-keys&gt;&lt;ref-type name="Journal Article"&gt;17&lt;/ref-type&gt;&lt;contributors&gt;&lt;authors&gt;&lt;author&gt;Banks, M. A. et al&lt;/author&gt;&lt;/authors&gt;&lt;/contributors&gt;&lt;titles&gt;&lt;title&gt;A genetics-based evaluation of the spring Chinook salmon reintroduction program above Cougar Dam, South Fork McKenzie River, 2007- 2013&lt;/title&gt;&lt;/titles&gt;&lt;dates&gt;&lt;year&gt;2014&lt;/year&gt;&lt;/dates&gt;&lt;urls&gt;&lt;/urls&gt;&lt;/record&gt;&lt;/Cite&gt;&lt;/EndNote&gt;</w:instrText>
      </w:r>
      <w:r>
        <w:fldChar w:fldCharType="separate"/>
      </w:r>
      <w:r>
        <w:rPr>
          <w:noProof/>
        </w:rPr>
        <w:t>(Banks 2014)</w:t>
      </w:r>
      <w:r>
        <w:fldChar w:fldCharType="end"/>
      </w:r>
    </w:p>
    <w:p w:rsidR="00E54E02" w:rsidRDefault="00E54E02" w:rsidP="00E54E02">
      <w:pPr>
        <w:pStyle w:val="ListParagraph"/>
        <w:numPr>
          <w:ilvl w:val="0"/>
          <w:numId w:val="16"/>
        </w:numPr>
      </w:pPr>
      <w:r>
        <w:t xml:space="preserve">ODFW report summarizing/synthesizing the </w:t>
      </w:r>
      <w:proofErr w:type="spellStart"/>
      <w:r>
        <w:t>Sard</w:t>
      </w:r>
      <w:proofErr w:type="spellEnd"/>
      <w:r>
        <w:t xml:space="preserve"> 2015 and </w:t>
      </w:r>
      <w:proofErr w:type="spellStart"/>
      <w:r>
        <w:t>Sard</w:t>
      </w:r>
      <w:proofErr w:type="spellEnd"/>
      <w:r>
        <w:t xml:space="preserve"> 2016 results</w:t>
      </w:r>
    </w:p>
    <w:p w:rsidR="000142BC" w:rsidRDefault="000142BC" w:rsidP="000142BC">
      <w:pPr>
        <w:pStyle w:val="ListParagraph"/>
        <w:numPr>
          <w:ilvl w:val="1"/>
          <w:numId w:val="16"/>
        </w:numPr>
      </w:pPr>
      <w:r>
        <w:t>Brief summary of results available on page 25</w:t>
      </w:r>
    </w:p>
    <w:p w:rsidR="00E54E02" w:rsidRDefault="00E54E02" w:rsidP="00E54E02">
      <w:pPr>
        <w:pStyle w:val="ListParagraph"/>
        <w:numPr>
          <w:ilvl w:val="0"/>
          <w:numId w:val="16"/>
        </w:numPr>
      </w:pPr>
      <w:r>
        <w:t xml:space="preserve">Able to compare reproductive success (RS - juveniles </w:t>
      </w:r>
      <w:proofErr w:type="spellStart"/>
      <w:r>
        <w:t>Sard</w:t>
      </w:r>
      <w:proofErr w:type="spellEnd"/>
      <w:r>
        <w:t xml:space="preserve"> 2015) with total lifetime fitness (TLF- adult returns </w:t>
      </w:r>
      <w:proofErr w:type="spellStart"/>
      <w:r>
        <w:t>Sard</w:t>
      </w:r>
      <w:proofErr w:type="spellEnd"/>
      <w:r>
        <w:t xml:space="preserve"> 2016)</w:t>
      </w:r>
    </w:p>
    <w:p w:rsidR="00E54E02" w:rsidRDefault="00E54E02" w:rsidP="00E54E02">
      <w:pPr>
        <w:pStyle w:val="ListParagraph"/>
        <w:numPr>
          <w:ilvl w:val="1"/>
          <w:numId w:val="16"/>
        </w:numPr>
      </w:pPr>
      <w:r>
        <w:t>Reproductive success explains ~26% of total lifetime fitness for the same fish</w:t>
      </w:r>
    </w:p>
    <w:p w:rsidR="00E54E02" w:rsidRDefault="00E54E02" w:rsidP="00E54E02">
      <w:pPr>
        <w:pStyle w:val="ListParagraph"/>
        <w:numPr>
          <w:ilvl w:val="0"/>
          <w:numId w:val="16"/>
        </w:numPr>
      </w:pPr>
      <w:r>
        <w:t>Ne remains “high” year to year ~200</w:t>
      </w:r>
    </w:p>
    <w:p w:rsidR="000577FC" w:rsidRPr="000577FC" w:rsidRDefault="000577FC" w:rsidP="000577FC">
      <w:pPr>
        <w:pStyle w:val="ListParagraph"/>
        <w:numPr>
          <w:ilvl w:val="0"/>
          <w:numId w:val="16"/>
        </w:numPr>
        <w:rPr>
          <w:rFonts w:eastAsia="Times New Roman" w:cstheme="minorHAnsi"/>
        </w:rPr>
      </w:pPr>
      <w:r>
        <w:rPr>
          <w:rFonts w:eastAsia="Times New Roman" w:cstheme="minorHAnsi"/>
        </w:rPr>
        <w:t>“</w:t>
      </w:r>
      <w:r w:rsidRPr="000577FC">
        <w:rPr>
          <w:rFonts w:eastAsia="Times New Roman" w:cstheme="minorHAnsi"/>
        </w:rPr>
        <w:t xml:space="preserve">Newly developed methods that accurately identify unsampled parents using knowledge of grandparent and </w:t>
      </w:r>
      <w:proofErr w:type="spellStart"/>
      <w:r w:rsidRPr="000577FC">
        <w:rPr>
          <w:rFonts w:eastAsia="Times New Roman" w:cstheme="minorHAnsi"/>
        </w:rPr>
        <w:t>grandoffspring</w:t>
      </w:r>
      <w:proofErr w:type="spellEnd"/>
      <w:r w:rsidRPr="000577FC">
        <w:rPr>
          <w:rFonts w:eastAsia="Times New Roman" w:cstheme="minorHAnsi"/>
        </w:rPr>
        <w:t xml:space="preserve"> genotypes are a promising means to identify unsampled parents in this system (Christie et al. 2011). We intend to thoroughly evaluate these three hypotheses in forthcoming analyses</w:t>
      </w:r>
      <w:r>
        <w:rPr>
          <w:rFonts w:eastAsia="Times New Roman" w:cstheme="minorHAnsi"/>
        </w:rPr>
        <w:t>”</w:t>
      </w:r>
    </w:p>
    <w:p w:rsidR="000577FC" w:rsidRDefault="000577FC" w:rsidP="00E54E02">
      <w:pPr>
        <w:pStyle w:val="ListParagraph"/>
        <w:numPr>
          <w:ilvl w:val="0"/>
          <w:numId w:val="16"/>
        </w:numPr>
      </w:pPr>
    </w:p>
    <w:p w:rsidR="00B90BD1" w:rsidRDefault="00B90BD1" w:rsidP="00B90BD1"/>
    <w:p w:rsidR="000577FC" w:rsidRDefault="000577FC" w:rsidP="00B90BD1"/>
    <w:p w:rsidR="000577FC" w:rsidRDefault="000577FC" w:rsidP="00057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Evaluating Spring Chinook Salmon Reintroductions Above Detroit</w:t>
      </w:r>
    </w:p>
    <w:p w:rsidR="000577FC" w:rsidRDefault="000577FC" w:rsidP="000577FC">
      <w:r>
        <w:rPr>
          <w:rFonts w:ascii="Helvetica" w:hAnsi="Helvetica" w:cs="Helvetica"/>
        </w:rPr>
        <w:t>Dam, On The North Santiam River, Using Genetic Parentage Analysis</w:t>
      </w:r>
    </w:p>
    <w:p w:rsidR="00B90BD1" w:rsidRDefault="00B90BD1" w:rsidP="00B90BD1"/>
    <w:p w:rsidR="00B90BD1" w:rsidRPr="00B90BD1" w:rsidRDefault="00B90BD1" w:rsidP="00B90BD1">
      <w:r>
        <w:t xml:space="preserve">(Banks 2015 and </w:t>
      </w:r>
      <w:proofErr w:type="spellStart"/>
      <w:r>
        <w:t>omalley</w:t>
      </w:r>
      <w:proofErr w:type="spellEnd"/>
      <w:r>
        <w:t xml:space="preserve"> 2015) estimating number of breeders</w:t>
      </w:r>
      <w:r w:rsidR="000C5FBE">
        <w:t xml:space="preserve"> for south </w:t>
      </w:r>
      <w:proofErr w:type="spellStart"/>
      <w:r w:rsidR="000C5FBE">
        <w:t>santiam</w:t>
      </w:r>
      <w:proofErr w:type="spellEnd"/>
      <w:r w:rsidR="000C5FBE">
        <w:t xml:space="preserve"> and south fork </w:t>
      </w:r>
      <w:proofErr w:type="spellStart"/>
      <w:r w:rsidR="000C5FBE">
        <w:t>mckenzie</w:t>
      </w:r>
      <w:proofErr w:type="spellEnd"/>
    </w:p>
    <w:p w:rsidR="00B304E8" w:rsidRDefault="00B304E8" w:rsidP="00B304E8"/>
    <w:p w:rsidR="00B304E8" w:rsidRDefault="00B304E8" w:rsidP="00506984">
      <w:pPr>
        <w:pStyle w:val="Heading2"/>
      </w:pPr>
      <w:bookmarkStart w:id="6" w:name="_Toc43472354"/>
      <w:r>
        <w:t>Other Watersheds</w:t>
      </w:r>
      <w:bookmarkEnd w:id="6"/>
    </w:p>
    <w:p w:rsidR="00B304E8" w:rsidRDefault="00506984" w:rsidP="00506984">
      <w:pPr>
        <w:pStyle w:val="Heading3"/>
      </w:pPr>
      <w:r w:rsidRPr="00506984">
        <w:fldChar w:fldCharType="begin"/>
      </w:r>
      <w:r w:rsidRPr="00506984">
        <w:instrText xml:space="preserve"> ADDIN EN.CITE &lt;EndNote&gt;&lt;Cite&gt;&lt;Author&gt;Anderson&lt;/Author&gt;&lt;Year&gt;2013&lt;/Year&gt;&lt;RecNum&gt;1372&lt;/RecNum&gt;&lt;DisplayText&gt;(Anderson&lt;style face="italic"&gt; et al.&lt;/style&gt; 2013)&lt;/DisplayText&gt;&lt;record&gt;&lt;rec-number&gt;1372&lt;/rec-number&gt;&lt;foreign-keys&gt;&lt;key app="EN" db-id="fstdwt0t3xzrskewzvmxpsf80xx25990rfrd" timestamp="1592533699"&gt;1372&lt;/key&gt;&lt;key app="ENWeb" db-id=""&gt;0&lt;/key&gt;&lt;/foreign-keys&gt;&lt;ref-type name="Journal Article"&gt;17&lt;/ref-type&gt;&lt;contributors&gt;&lt;authors&gt;&lt;author&gt;Anderson, J. H.&lt;/author&gt;&lt;author&gt;Faulds, P. L.&lt;/author&gt;&lt;author&gt;Atlas, W. I.&lt;/author&gt;&lt;author&gt;Quinn, T. P.&lt;/author&gt;&lt;/authors&gt;&lt;/contributors&gt;&lt;auth-address&gt;School of Aquatic and Fishery Sciences, University of Washington Seattle, WA, USA.&lt;/auth-address&gt;&lt;titles&gt;&lt;title&gt;Reproductive success of captively bred and naturally spawned Chinook salmon colonizing newly accessible habitat&lt;/title&gt;&lt;secondary-title&gt;Evol Appl&lt;/secondary-title&gt;&lt;/titles&gt;&lt;periodical&gt;&lt;full-title&gt;Evol Appl&lt;/full-title&gt;&lt;/periodical&gt;&lt;pages&gt;165-79&lt;/pages&gt;&lt;volume&gt;6&lt;/volume&gt;&lt;number&gt;2&lt;/number&gt;&lt;edition&gt;2013/03/08&lt;/edition&gt;&lt;keywords&gt;&lt;keyword&gt;conservation&lt;/keyword&gt;&lt;keyword&gt;dams&lt;/keyword&gt;&lt;keyword&gt;hatchery&lt;/keyword&gt;&lt;keyword&gt;natural selection&lt;/keyword&gt;&lt;keyword&gt;pedigree&lt;/keyword&gt;&lt;keyword&gt;reintroduction&lt;/keyword&gt;&lt;keyword&gt;sexual selection&lt;/keyword&gt;&lt;/keywords&gt;&lt;dates&gt;&lt;year&gt;2013&lt;/year&gt;&lt;pub-dates&gt;&lt;date&gt;Feb&lt;/date&gt;&lt;/pub-dates&gt;&lt;/dates&gt;&lt;isbn&gt;1752-4571 (Print)&amp;#xD;1752-4571 (Linking)&lt;/isbn&gt;&lt;accession-num&gt;23467446&lt;/accession-num&gt;&lt;urls&gt;&lt;related-urls&gt;&lt;url&gt;https://www.ncbi.nlm.nih.gov/pubmed/23467446&lt;/url&gt;&lt;/related-urls&gt;&lt;/urls&gt;&lt;custom2&gt;PMC3586615&lt;/custom2&gt;&lt;electronic-resource-num&gt;10.1111/j.1752-4571.2012.00271.x&lt;/electronic-resource-num&gt;&lt;/record&gt;&lt;/Cite&gt;&lt;/EndNote&gt;</w:instrText>
      </w:r>
      <w:r w:rsidRPr="00506984">
        <w:fldChar w:fldCharType="separate"/>
      </w:r>
      <w:bookmarkStart w:id="7" w:name="_Toc43472355"/>
      <w:r w:rsidRPr="00506984">
        <w:t>(Anderson et al. 2013)</w:t>
      </w:r>
      <w:bookmarkEnd w:id="7"/>
      <w:r w:rsidRPr="00506984">
        <w:fldChar w:fldCharType="end"/>
      </w:r>
    </w:p>
    <w:p w:rsidR="00506984" w:rsidRDefault="00506984" w:rsidP="00506984"/>
    <w:p w:rsidR="00506984" w:rsidRPr="00506984" w:rsidRDefault="00506984" w:rsidP="00506984">
      <w:pPr>
        <w:pStyle w:val="Heading3"/>
      </w:pPr>
      <w:r>
        <w:fldChar w:fldCharType="begin"/>
      </w:r>
      <w:r>
        <w:instrText xml:space="preserve"> ADDIN EN.CITE &lt;EndNote&gt;&lt;Cite&gt;&lt;Author&gt;Anderson&lt;/Author&gt;&lt;Year&gt;2015&lt;/Year&gt;&lt;RecNum&gt;1374&lt;/RecNum&gt;&lt;DisplayText&gt;(Anderson&lt;style face="italic"&gt; et al.&lt;/style&gt; 2015)&lt;/DisplayText&gt;&lt;record&gt;&lt;rec-number&gt;1374&lt;/rec-number&gt;&lt;foreign-keys&gt;&lt;key app="EN" db-id="fstdwt0t3xzrskewzvmxpsf80xx25990rfrd" timestamp="1592533827"&gt;1374&lt;/key&gt;&lt;key app="ENWeb" db-id=""&gt;0&lt;/key&gt;&lt;/foreign-keys&gt;&lt;ref-type name="Journal Article"&gt;17&lt;/ref-type&gt;&lt;contributors&gt;&lt;authors&gt;&lt;author&gt;Anderson, Joseph H.&lt;/author&gt;&lt;author&gt;Faulds, Paul L.&lt;/author&gt;&lt;author&gt;Burton, Karl D.&lt;/author&gt;&lt;author&gt;Koehler, Michele E.&lt;/author&gt;&lt;author&gt;Atlas, William I.&lt;/author&gt;&lt;author&gt;Quinn, Thomas P.&lt;/author&gt;&lt;author&gt;Morán, Paloma&lt;/author&gt;&lt;/authors&gt;&lt;/contributors&gt;&lt;titles&gt;&lt;title&gt;Dispersal and productivity of Chinook (Oncorhynchus tshawytscha) and coho (Oncorhynchus kisutch) salmon colonizing newly accessible habitat&lt;/title&gt;&lt;secondary-title&gt;Canadian Journal of Fisheries and Aquatic Sciences&lt;/secondary-title&gt;&lt;/titles&gt;&lt;periodical&gt;&lt;full-title&gt;Canadian Journal of Fisheries and Aquatic Sciences&lt;/full-title&gt;&lt;/periodical&gt;&lt;pages&gt;454-465&lt;/pages&gt;&lt;volume&gt;72&lt;/volume&gt;&lt;number&gt;3&lt;/number&gt;&lt;section&gt;454&lt;/section&gt;&lt;dates&gt;&lt;year&gt;2015&lt;/year&gt;&lt;/dates&gt;&lt;isbn&gt;0706-652X&amp;#xD;1205-7533&lt;/isbn&gt;&lt;urls&gt;&lt;/urls&gt;&lt;electronic-resource-num&gt;10.1139/cjfas-2014-0180&lt;/electronic-resource-num&gt;&lt;/record&gt;&lt;/Cite&gt;&lt;/EndNote&gt;</w:instrText>
      </w:r>
      <w:r>
        <w:fldChar w:fldCharType="separate"/>
      </w:r>
      <w:bookmarkStart w:id="8" w:name="_Toc43472356"/>
      <w:r>
        <w:rPr>
          <w:noProof/>
        </w:rPr>
        <w:t>(Anderson</w:t>
      </w:r>
      <w:r w:rsidRPr="00506984">
        <w:rPr>
          <w:noProof/>
        </w:rPr>
        <w:t xml:space="preserve"> et al.</w:t>
      </w:r>
      <w:r>
        <w:rPr>
          <w:noProof/>
        </w:rPr>
        <w:t xml:space="preserve"> 2015)</w:t>
      </w:r>
      <w:bookmarkEnd w:id="8"/>
      <w:r>
        <w:fldChar w:fldCharType="end"/>
      </w:r>
    </w:p>
    <w:p w:rsidR="00506984" w:rsidRDefault="00506984" w:rsidP="00B304E8">
      <w:pPr>
        <w:rPr>
          <w:b/>
          <w:bCs/>
        </w:rPr>
      </w:pPr>
    </w:p>
    <w:p w:rsidR="006831B7" w:rsidRDefault="006831B7" w:rsidP="00B304E8">
      <w:pPr>
        <w:rPr>
          <w:b/>
          <w:bCs/>
        </w:rPr>
      </w:pPr>
      <w:r>
        <w:rPr>
          <w:rFonts w:ascii="Times New Roman" w:hAnsi="Times New Roman" w:cs="Times New Roman"/>
          <w:sz w:val="20"/>
          <w:szCs w:val="20"/>
        </w:rPr>
        <w:t>Keefer et al. 2010, 2011</w:t>
      </w:r>
      <w:r>
        <w:rPr>
          <w:rFonts w:ascii="Times New Roman" w:hAnsi="Times New Roman" w:cs="Times New Roman"/>
          <w:sz w:val="20"/>
          <w:szCs w:val="20"/>
        </w:rPr>
        <w:t xml:space="preserve">; </w:t>
      </w:r>
      <w:proofErr w:type="spellStart"/>
      <w:r>
        <w:rPr>
          <w:rFonts w:ascii="Times New Roman" w:hAnsi="Times New Roman" w:cs="Times New Roman"/>
          <w:sz w:val="20"/>
          <w:szCs w:val="20"/>
        </w:rPr>
        <w:t>Baumsteiger</w:t>
      </w:r>
      <w:proofErr w:type="spellEnd"/>
      <w:r>
        <w:rPr>
          <w:rFonts w:ascii="Times New Roman" w:hAnsi="Times New Roman" w:cs="Times New Roman"/>
          <w:sz w:val="20"/>
          <w:szCs w:val="20"/>
        </w:rPr>
        <w:t xml:space="preserve"> et al. 2008</w:t>
      </w:r>
    </w:p>
    <w:p w:rsidR="006831B7" w:rsidRDefault="006831B7" w:rsidP="00B304E8">
      <w:pPr>
        <w:rPr>
          <w:b/>
          <w:bCs/>
        </w:rPr>
      </w:pPr>
    </w:p>
    <w:p w:rsidR="00B304E8" w:rsidRPr="00506984" w:rsidRDefault="00B304E8" w:rsidP="00506984">
      <w:pPr>
        <w:pStyle w:val="Heading2"/>
      </w:pPr>
      <w:bookmarkStart w:id="9" w:name="_Toc43472357"/>
      <w:r>
        <w:t>Reviews</w:t>
      </w:r>
      <w:bookmarkEnd w:id="9"/>
    </w:p>
    <w:p w:rsidR="00506984" w:rsidRDefault="00506984" w:rsidP="00506984">
      <w:pPr>
        <w:pStyle w:val="Heading3"/>
      </w:pPr>
      <w:r>
        <w:fldChar w:fldCharType="begin"/>
      </w:r>
      <w:r>
        <w:instrText xml:space="preserve"> ADDIN EN.CITE &lt;EndNote&gt;&lt;Cite&gt;&lt;Author&gt;Anderson&lt;/Author&gt;&lt;Year&gt;2014&lt;/Year&gt;&lt;RecNum&gt;1373&lt;/RecNum&gt;&lt;DisplayText&gt;(Anderson&lt;style face="italic"&gt; et al.&lt;/style&gt; 2014)&lt;/DisplayText&gt;&lt;record&gt;&lt;rec-number&gt;1373&lt;/rec-number&gt;&lt;foreign-keys&gt;&lt;key app="EN" db-id="fstdwt0t3xzrskewzvmxpsf80xx25990rfrd" timestamp="1592533728"&gt;1373&lt;/key&gt;&lt;key app="ENWeb" db-id=""&gt;0&lt;/key&gt;&lt;/foreign-keys&gt;&lt;ref-type name="Journal Article"&gt;17&lt;/ref-type&gt;&lt;contributors&gt;&lt;authors&gt;&lt;author&gt;Anderson, Joseph H.&lt;/author&gt;&lt;author&gt;Pess, George R.&lt;/author&gt;&lt;author&gt;Carmichael, Richard W.&lt;/author&gt;&lt;author&gt;Ford, Michael J.&lt;/author&gt;&lt;author&gt;Cooney, Thomas D.&lt;/author&gt;&lt;author&gt;Baldwin, Casey M.&lt;/author&gt;&lt;author&gt;McClure, Michelle M.&lt;/author&gt;&lt;/authors&gt;&lt;/contributors&gt;&lt;titles&gt;&lt;title&gt;Planning Pacific Salmon and Steelhead Reintroductions Aimed at Long-Term Viability and Recovery&lt;/title&gt;&lt;secondary-title&gt;North American Journal of Fisheries Management&lt;/secondary-title&gt;&lt;/titles&gt;&lt;periodical&gt;&lt;full-title&gt;North American Journal of Fisheries Management&lt;/full-title&gt;&lt;/periodical&gt;&lt;pages&gt;72-93&lt;/pages&gt;&lt;volume&gt;34&lt;/volume&gt;&lt;number&gt;1&lt;/number&gt;&lt;section&gt;72&lt;/section&gt;&lt;dates&gt;&lt;year&gt;2014&lt;/year&gt;&lt;/dates&gt;&lt;isbn&gt;0275-5947&amp;#xD;1548-8675&lt;/isbn&gt;&lt;urls&gt;&lt;/urls&gt;&lt;electronic-resource-num&gt;10.1080/02755947.2013.847875&lt;/electronic-resource-num&gt;&lt;/record&gt;&lt;/Cite&gt;&lt;/EndNote&gt;</w:instrText>
      </w:r>
      <w:r>
        <w:fldChar w:fldCharType="separate"/>
      </w:r>
      <w:bookmarkStart w:id="10" w:name="_Toc43472358"/>
      <w:r>
        <w:rPr>
          <w:noProof/>
        </w:rPr>
        <w:t>(Anderson</w:t>
      </w:r>
      <w:r w:rsidRPr="00506984">
        <w:rPr>
          <w:noProof/>
        </w:rPr>
        <w:t xml:space="preserve"> et al.</w:t>
      </w:r>
      <w:r>
        <w:rPr>
          <w:noProof/>
        </w:rPr>
        <w:t xml:space="preserve"> 2014)</w:t>
      </w:r>
      <w:bookmarkEnd w:id="10"/>
      <w:r>
        <w:fldChar w:fldCharType="end"/>
      </w:r>
    </w:p>
    <w:p w:rsidR="00506984" w:rsidRDefault="0045763D" w:rsidP="0045763D">
      <w:pPr>
        <w:pStyle w:val="ListParagraph"/>
        <w:numPr>
          <w:ilvl w:val="0"/>
          <w:numId w:val="13"/>
        </w:numPr>
      </w:pPr>
      <w:r>
        <w:t xml:space="preserve">Great review that synthesizes ideas about the risks, benefits and biological </w:t>
      </w:r>
      <w:proofErr w:type="spellStart"/>
      <w:r>
        <w:t>contraints</w:t>
      </w:r>
      <w:proofErr w:type="spellEnd"/>
      <w:r>
        <w:t xml:space="preserve"> of reintroducing salmonids into habitats, specifically using framework and conservation goals of the ESA for these species.</w:t>
      </w:r>
    </w:p>
    <w:p w:rsidR="0045763D" w:rsidRDefault="0045763D" w:rsidP="0045763D">
      <w:pPr>
        <w:pStyle w:val="ListParagraph"/>
        <w:numPr>
          <w:ilvl w:val="0"/>
          <w:numId w:val="13"/>
        </w:numPr>
      </w:pPr>
      <w:r>
        <w:t>Articulates a metapopulation perspective on planning and evaluating reintroductions</w:t>
      </w:r>
    </w:p>
    <w:p w:rsidR="0045763D" w:rsidRDefault="0045763D" w:rsidP="0045763D">
      <w:pPr>
        <w:pStyle w:val="ListParagraph"/>
        <w:numPr>
          <w:ilvl w:val="1"/>
          <w:numId w:val="13"/>
        </w:numPr>
      </w:pPr>
      <w:r>
        <w:t>Integrates demographic, evolutionary and ecological processes that determine the risks, benefits and challenges of reintroduction programs</w:t>
      </w:r>
    </w:p>
    <w:p w:rsidR="0045763D" w:rsidRDefault="0045763D" w:rsidP="0045763D">
      <w:pPr>
        <w:pStyle w:val="ListParagraph"/>
        <w:numPr>
          <w:ilvl w:val="0"/>
          <w:numId w:val="13"/>
        </w:numPr>
      </w:pPr>
      <w:r>
        <w:t>Includes brief but broad review of results from previous reintroductions</w:t>
      </w:r>
      <w:r w:rsidR="00E96DCF">
        <w:t xml:space="preserve"> (tables 4 and 5)</w:t>
      </w:r>
    </w:p>
    <w:p w:rsidR="00506984" w:rsidRDefault="00506984" w:rsidP="00506984">
      <w:pPr>
        <w:pStyle w:val="Heading1"/>
      </w:pPr>
      <w:bookmarkStart w:id="11" w:name="_Toc43472359"/>
      <w:r>
        <w:lastRenderedPageBreak/>
        <w:t>Parentage Based Tagging</w:t>
      </w:r>
      <w:bookmarkEnd w:id="11"/>
    </w:p>
    <w:p w:rsidR="00506984" w:rsidRDefault="00506984" w:rsidP="00506984"/>
    <w:p w:rsidR="002D0724" w:rsidRDefault="002D0724" w:rsidP="002D0724">
      <w:pPr>
        <w:pStyle w:val="Heading1"/>
      </w:pPr>
      <w:bookmarkStart w:id="12" w:name="_Toc43472360"/>
      <w:r>
        <w:t>Stray thoughts for project</w:t>
      </w:r>
      <w:bookmarkEnd w:id="12"/>
    </w:p>
    <w:p w:rsidR="002D0724" w:rsidRDefault="002D0724" w:rsidP="002D0724"/>
    <w:p w:rsidR="00B304E8" w:rsidRPr="0045763D" w:rsidRDefault="002D0724" w:rsidP="002D0724">
      <w:pPr>
        <w:pStyle w:val="ListParagraph"/>
        <w:numPr>
          <w:ilvl w:val="0"/>
          <w:numId w:val="12"/>
        </w:numPr>
        <w:rPr>
          <w:b/>
          <w:bCs/>
        </w:rPr>
      </w:pPr>
      <w:r>
        <w:t xml:space="preserve">Increasing the number of release sites may alter the success of a reintroduction strategy by changing density dependent processes on the spawning grounds (i.e. </w:t>
      </w:r>
      <w:proofErr w:type="spellStart"/>
      <w:r>
        <w:t>allee</w:t>
      </w:r>
      <w:proofErr w:type="spellEnd"/>
      <w:r>
        <w:t xml:space="preserve"> effects or competition). While release sites does not appear to vary reproductive success within a year, there are enough study years that it may be possible to assess if the spatial variation of release sites explains year to year variation in reproductive success. </w:t>
      </w:r>
    </w:p>
    <w:p w:rsidR="0045763D" w:rsidRPr="0045763D" w:rsidRDefault="0045763D" w:rsidP="002D0724">
      <w:pPr>
        <w:pStyle w:val="ListParagraph"/>
        <w:numPr>
          <w:ilvl w:val="0"/>
          <w:numId w:val="12"/>
        </w:numPr>
        <w:rPr>
          <w:b/>
          <w:bCs/>
        </w:rPr>
      </w:pPr>
      <w:r>
        <w:t xml:space="preserve">In terms of framing the monitoring project as one that examines the benefits, risks and constraints of the reintroduction (i.e. along the framework of Anderson 2014), it might be interesting to frame the manuscript specifically on the stated goals of the reintroduction program (should find that document). </w:t>
      </w:r>
    </w:p>
    <w:p w:rsidR="0045763D" w:rsidRPr="00B90BD1" w:rsidRDefault="0045763D" w:rsidP="002D0724">
      <w:pPr>
        <w:pStyle w:val="ListParagraph"/>
        <w:numPr>
          <w:ilvl w:val="0"/>
          <w:numId w:val="12"/>
        </w:numPr>
        <w:rPr>
          <w:b/>
          <w:bCs/>
        </w:rPr>
      </w:pPr>
      <w:r>
        <w:t xml:space="preserve">Is it worth examining the extent to which straying contributes to geneflow and therefore outbreeding populations in the river segment beneath the dam. previous ms report the number of fish </w:t>
      </w:r>
      <w:proofErr w:type="spellStart"/>
      <w:r>
        <w:t>id’d</w:t>
      </w:r>
      <w:proofErr w:type="spellEnd"/>
      <w:r>
        <w:t xml:space="preserve"> as offspring of the reintroduction program among below-dam carcasses. Is this data enough to estimate the extent of introgression from these fish and therefore the amount of risk they pose to the evolutionary legacy of the south fork </w:t>
      </w:r>
      <w:proofErr w:type="spellStart"/>
      <w:r>
        <w:t>mckenzie</w:t>
      </w:r>
      <w:proofErr w:type="spellEnd"/>
      <w:r>
        <w:t>?</w:t>
      </w:r>
    </w:p>
    <w:p w:rsidR="00B90BD1" w:rsidRPr="003C6189" w:rsidRDefault="003C6189" w:rsidP="002D0724">
      <w:pPr>
        <w:pStyle w:val="ListParagraph"/>
        <w:numPr>
          <w:ilvl w:val="0"/>
          <w:numId w:val="12"/>
        </w:numPr>
        <w:rPr>
          <w:b/>
          <w:bCs/>
        </w:rPr>
      </w:pPr>
      <w:r>
        <w:t xml:space="preserve">Read </w:t>
      </w:r>
      <w:r w:rsidR="00B90BD1">
        <w:t>Johnson and Friesen 2014 hatchery supplementation paper</w:t>
      </w:r>
      <w:r>
        <w:t xml:space="preserve"> to clarify the program</w:t>
      </w:r>
    </w:p>
    <w:p w:rsidR="003C6189" w:rsidRPr="00EC77D2" w:rsidRDefault="003C6189" w:rsidP="002D0724">
      <w:pPr>
        <w:pStyle w:val="ListParagraph"/>
        <w:numPr>
          <w:ilvl w:val="0"/>
          <w:numId w:val="12"/>
        </w:numPr>
        <w:rPr>
          <w:b/>
          <w:bCs/>
        </w:rPr>
      </w:pPr>
      <w:r>
        <w:t>Evans et al 2019 had to limit their selection estimates to phenotypes with both parental and offspring data, later papers will be free to expand these results to other phenotypes to guide management (e.g. if still need to include HOR fish to supplement the population above dam, strong selection for body size suggests the biggest demographic benefit to the reintroduction will be had by choosing large HOR fish).</w:t>
      </w:r>
    </w:p>
    <w:p w:rsidR="00EC77D2" w:rsidRPr="002D0724" w:rsidRDefault="00EC77D2" w:rsidP="002D0724">
      <w:pPr>
        <w:pStyle w:val="ListParagraph"/>
        <w:numPr>
          <w:ilvl w:val="0"/>
          <w:numId w:val="12"/>
        </w:numPr>
        <w:rPr>
          <w:b/>
          <w:bCs/>
        </w:rPr>
      </w:pPr>
      <w:r>
        <w:t>Maybe do a power analysis to see if adding new individuals to the Evans 2019 quant genetics paper will be an interesting result</w:t>
      </w:r>
    </w:p>
    <w:p w:rsidR="002D0724" w:rsidRPr="002D0724" w:rsidRDefault="002D0724" w:rsidP="002D0724">
      <w:pPr>
        <w:rPr>
          <w:b/>
          <w:bCs/>
        </w:rPr>
      </w:pPr>
    </w:p>
    <w:p w:rsidR="002D0724" w:rsidRDefault="002D0724">
      <w:pPr>
        <w:rPr>
          <w:rFonts w:ascii="Calibri" w:hAnsi="Calibri" w:cs="Calibri"/>
          <w:b/>
          <w:bCs/>
        </w:rPr>
      </w:pPr>
      <w:r>
        <w:rPr>
          <w:b/>
          <w:bCs/>
        </w:rPr>
        <w:br w:type="page"/>
      </w:r>
    </w:p>
    <w:p w:rsidR="00E54E02" w:rsidRPr="00E54E02" w:rsidRDefault="00DD3C00" w:rsidP="00E54E02">
      <w:pPr>
        <w:pStyle w:val="EndNoteBibliography"/>
        <w:ind w:left="720" w:hanging="720"/>
        <w:rPr>
          <w:noProof/>
        </w:rPr>
      </w:pPr>
      <w:r>
        <w:rPr>
          <w:b/>
          <w:bCs/>
        </w:rPr>
        <w:lastRenderedPageBreak/>
        <w:fldChar w:fldCharType="begin"/>
      </w:r>
      <w:r>
        <w:rPr>
          <w:b/>
          <w:bCs/>
        </w:rPr>
        <w:instrText xml:space="preserve"> ADDIN EN.REFLIST </w:instrText>
      </w:r>
      <w:r>
        <w:rPr>
          <w:b/>
          <w:bCs/>
        </w:rPr>
        <w:fldChar w:fldCharType="separate"/>
      </w:r>
      <w:r w:rsidR="00E54E02" w:rsidRPr="00E54E02">
        <w:rPr>
          <w:noProof/>
        </w:rPr>
        <w:t xml:space="preserve">Anderson JH, Faulds PL, Atlas WI, Quinn TP (2013) Reproductive success of captively bred and naturally spawned chinook salmon colonizing newly accessible habitat. </w:t>
      </w:r>
      <w:r w:rsidR="00E54E02" w:rsidRPr="00E54E02">
        <w:rPr>
          <w:i/>
          <w:noProof/>
        </w:rPr>
        <w:t>Evol Appl</w:t>
      </w:r>
      <w:r w:rsidR="00E54E02" w:rsidRPr="00E54E02">
        <w:rPr>
          <w:noProof/>
        </w:rPr>
        <w:t xml:space="preserve"> </w:t>
      </w:r>
      <w:r w:rsidR="00E54E02" w:rsidRPr="00E54E02">
        <w:rPr>
          <w:b/>
          <w:noProof/>
        </w:rPr>
        <w:t>6</w:t>
      </w:r>
      <w:r w:rsidR="00E54E02" w:rsidRPr="00E54E02">
        <w:rPr>
          <w:noProof/>
        </w:rPr>
        <w:t>, 165-179.</w:t>
      </w:r>
    </w:p>
    <w:p w:rsidR="00E54E02" w:rsidRPr="00E54E02" w:rsidRDefault="00E54E02" w:rsidP="00E54E02">
      <w:pPr>
        <w:pStyle w:val="EndNoteBibliography"/>
        <w:ind w:left="720" w:hanging="720"/>
        <w:rPr>
          <w:noProof/>
        </w:rPr>
      </w:pPr>
      <w:r w:rsidRPr="00E54E02">
        <w:rPr>
          <w:noProof/>
        </w:rPr>
        <w:t>Anderson JH, Faulds PL, Burton KD</w:t>
      </w:r>
      <w:r w:rsidRPr="00E54E02">
        <w:rPr>
          <w:i/>
          <w:noProof/>
        </w:rPr>
        <w:t>, et al.</w:t>
      </w:r>
      <w:r w:rsidRPr="00E54E02">
        <w:rPr>
          <w:noProof/>
        </w:rPr>
        <w:t xml:space="preserve"> (2015) Dispersal and productivity of chinook (oncorhynchus tshawytscha) and coho (oncorhynchus kisutch) salmon colonizing newly accessible habitat. </w:t>
      </w:r>
      <w:r w:rsidRPr="00E54E02">
        <w:rPr>
          <w:i/>
          <w:noProof/>
        </w:rPr>
        <w:t>Canadian Journal of Fisheries and Aquatic Sciences</w:t>
      </w:r>
      <w:r w:rsidRPr="00E54E02">
        <w:rPr>
          <w:noProof/>
        </w:rPr>
        <w:t xml:space="preserve"> </w:t>
      </w:r>
      <w:r w:rsidRPr="00E54E02">
        <w:rPr>
          <w:b/>
          <w:noProof/>
        </w:rPr>
        <w:t>72</w:t>
      </w:r>
      <w:r w:rsidRPr="00E54E02">
        <w:rPr>
          <w:noProof/>
        </w:rPr>
        <w:t>, 454-465.</w:t>
      </w:r>
    </w:p>
    <w:p w:rsidR="00E54E02" w:rsidRPr="00E54E02" w:rsidRDefault="00E54E02" w:rsidP="00E54E02">
      <w:pPr>
        <w:pStyle w:val="EndNoteBibliography"/>
        <w:ind w:left="720" w:hanging="720"/>
        <w:rPr>
          <w:noProof/>
        </w:rPr>
      </w:pPr>
      <w:r w:rsidRPr="00E54E02">
        <w:rPr>
          <w:noProof/>
        </w:rPr>
        <w:t>Anderson JH, Pess GR, Carmichael RW</w:t>
      </w:r>
      <w:r w:rsidRPr="00E54E02">
        <w:rPr>
          <w:i/>
          <w:noProof/>
        </w:rPr>
        <w:t>, et al.</w:t>
      </w:r>
      <w:r w:rsidRPr="00E54E02">
        <w:rPr>
          <w:noProof/>
        </w:rPr>
        <w:t xml:space="preserve"> (2014) Planning pacific salmon and steelhead reintroductions aimed at long-term viability and recovery. </w:t>
      </w:r>
      <w:r w:rsidRPr="00E54E02">
        <w:rPr>
          <w:i/>
          <w:noProof/>
        </w:rPr>
        <w:t>North American Journal of Fisheries Management</w:t>
      </w:r>
      <w:r w:rsidRPr="00E54E02">
        <w:rPr>
          <w:noProof/>
        </w:rPr>
        <w:t xml:space="preserve"> </w:t>
      </w:r>
      <w:r w:rsidRPr="00E54E02">
        <w:rPr>
          <w:b/>
          <w:noProof/>
        </w:rPr>
        <w:t>34</w:t>
      </w:r>
      <w:r w:rsidRPr="00E54E02">
        <w:rPr>
          <w:noProof/>
        </w:rPr>
        <w:t>, 72-93.</w:t>
      </w:r>
    </w:p>
    <w:p w:rsidR="00E54E02" w:rsidRPr="00E54E02" w:rsidRDefault="00E54E02" w:rsidP="00E54E02">
      <w:pPr>
        <w:pStyle w:val="EndNoteBibliography"/>
        <w:ind w:left="720" w:hanging="720"/>
        <w:rPr>
          <w:noProof/>
        </w:rPr>
      </w:pPr>
      <w:r w:rsidRPr="00E54E02">
        <w:rPr>
          <w:noProof/>
        </w:rPr>
        <w:t>Banks MAea (2014) A genetics-based evaluation of the spring chinook salmon reintroduction program above cougar dam, south fork mckenzie river, 2007- 2013.</w:t>
      </w:r>
    </w:p>
    <w:p w:rsidR="00E54E02" w:rsidRPr="00E54E02" w:rsidRDefault="00E54E02" w:rsidP="00E54E02">
      <w:pPr>
        <w:pStyle w:val="EndNoteBibliography"/>
        <w:ind w:left="720" w:hanging="720"/>
        <w:rPr>
          <w:noProof/>
        </w:rPr>
      </w:pPr>
      <w:r w:rsidRPr="00E54E02">
        <w:rPr>
          <w:noProof/>
        </w:rPr>
        <w:t xml:space="preserve">Evans ML, Hard JJ, Black AN, Sard NM, O’Malley KG (2019) A quantitative genetic analysis of life-history traits and lifetime reproductive success in reintroduced chinook salmon. </w:t>
      </w:r>
      <w:r w:rsidRPr="00E54E02">
        <w:rPr>
          <w:i/>
          <w:noProof/>
        </w:rPr>
        <w:t>Conservation Genetics</w:t>
      </w:r>
      <w:r w:rsidRPr="00E54E02">
        <w:rPr>
          <w:noProof/>
        </w:rPr>
        <w:t xml:space="preserve"> </w:t>
      </w:r>
      <w:r w:rsidRPr="00E54E02">
        <w:rPr>
          <w:b/>
          <w:noProof/>
        </w:rPr>
        <w:t>20</w:t>
      </w:r>
      <w:r w:rsidRPr="00E54E02">
        <w:rPr>
          <w:noProof/>
        </w:rPr>
        <w:t>, 781-799.</w:t>
      </w:r>
    </w:p>
    <w:p w:rsidR="00E54E02" w:rsidRPr="00E54E02" w:rsidRDefault="00E54E02" w:rsidP="00E54E02">
      <w:pPr>
        <w:pStyle w:val="EndNoteBibliography"/>
        <w:ind w:left="720" w:hanging="720"/>
        <w:rPr>
          <w:noProof/>
        </w:rPr>
      </w:pPr>
      <w:r w:rsidRPr="00E54E02">
        <w:rPr>
          <w:noProof/>
        </w:rPr>
        <w:t>Evans ML, Johnson MA, Jacobson D</w:t>
      </w:r>
      <w:r w:rsidRPr="00E54E02">
        <w:rPr>
          <w:i/>
          <w:noProof/>
        </w:rPr>
        <w:t>, et al.</w:t>
      </w:r>
      <w:r w:rsidRPr="00E54E02">
        <w:rPr>
          <w:noProof/>
        </w:rPr>
        <w:t xml:space="preserve"> (2016) Evaluating a multi-generational reintroduction program for threatened salmon using genetic parentage analysis. </w:t>
      </w:r>
      <w:r w:rsidRPr="00E54E02">
        <w:rPr>
          <w:i/>
          <w:noProof/>
        </w:rPr>
        <w:t>Canadian Journal of Fisheries and Aquatic Sciences</w:t>
      </w:r>
      <w:r w:rsidRPr="00E54E02">
        <w:rPr>
          <w:noProof/>
        </w:rPr>
        <w:t xml:space="preserve"> </w:t>
      </w:r>
      <w:r w:rsidRPr="00E54E02">
        <w:rPr>
          <w:b/>
          <w:noProof/>
        </w:rPr>
        <w:t>73</w:t>
      </w:r>
      <w:r w:rsidRPr="00E54E02">
        <w:rPr>
          <w:noProof/>
        </w:rPr>
        <w:t>, 844-852.</w:t>
      </w:r>
    </w:p>
    <w:p w:rsidR="00E54E02" w:rsidRPr="00E54E02" w:rsidRDefault="00E54E02" w:rsidP="00E54E02">
      <w:pPr>
        <w:pStyle w:val="EndNoteBibliography"/>
        <w:ind w:left="720" w:hanging="720"/>
        <w:rPr>
          <w:noProof/>
        </w:rPr>
      </w:pPr>
      <w:r w:rsidRPr="00E54E02">
        <w:rPr>
          <w:noProof/>
        </w:rPr>
        <w:t>Sard NM, Johnson MA, Jacobson DP</w:t>
      </w:r>
      <w:r w:rsidRPr="00E54E02">
        <w:rPr>
          <w:i/>
          <w:noProof/>
        </w:rPr>
        <w:t>, et al.</w:t>
      </w:r>
      <w:r w:rsidRPr="00E54E02">
        <w:rPr>
          <w:noProof/>
        </w:rPr>
        <w:t xml:space="preserve"> (2016) Genetic monitoring guides adaptive management of a migratory fish reintroduction program. </w:t>
      </w:r>
      <w:r w:rsidRPr="00E54E02">
        <w:rPr>
          <w:i/>
          <w:noProof/>
        </w:rPr>
        <w:t>Animal Conservation</w:t>
      </w:r>
      <w:r w:rsidRPr="00E54E02">
        <w:rPr>
          <w:noProof/>
        </w:rPr>
        <w:t xml:space="preserve"> </w:t>
      </w:r>
      <w:r w:rsidRPr="00E54E02">
        <w:rPr>
          <w:b/>
          <w:noProof/>
        </w:rPr>
        <w:t>19</w:t>
      </w:r>
      <w:r w:rsidRPr="00E54E02">
        <w:rPr>
          <w:noProof/>
        </w:rPr>
        <w:t>, 570-577.</w:t>
      </w:r>
    </w:p>
    <w:p w:rsidR="00E54E02" w:rsidRPr="00E54E02" w:rsidRDefault="00E54E02" w:rsidP="00E54E02">
      <w:pPr>
        <w:pStyle w:val="EndNoteBibliography"/>
        <w:ind w:left="720" w:hanging="720"/>
        <w:rPr>
          <w:noProof/>
        </w:rPr>
      </w:pPr>
      <w:r w:rsidRPr="00E54E02">
        <w:rPr>
          <w:noProof/>
        </w:rPr>
        <w:t>Sard NM, O’Malley KG, Jacobson DP</w:t>
      </w:r>
      <w:r w:rsidRPr="00E54E02">
        <w:rPr>
          <w:i/>
          <w:noProof/>
        </w:rPr>
        <w:t>, et al.</w:t>
      </w:r>
      <w:r w:rsidRPr="00E54E02">
        <w:rPr>
          <w:noProof/>
        </w:rPr>
        <w:t xml:space="preserve"> (2015) Factors influencing spawner success in a spring chinook salmon (oncorhynchus tshawytscha) reintroduction program. </w:t>
      </w:r>
      <w:r w:rsidRPr="00E54E02">
        <w:rPr>
          <w:i/>
          <w:noProof/>
        </w:rPr>
        <w:t>Canadian Journal of Fisheries and Aquatic Sciences</w:t>
      </w:r>
      <w:r w:rsidRPr="00E54E02">
        <w:rPr>
          <w:noProof/>
        </w:rPr>
        <w:t xml:space="preserve"> </w:t>
      </w:r>
      <w:r w:rsidRPr="00E54E02">
        <w:rPr>
          <w:b/>
          <w:noProof/>
        </w:rPr>
        <w:t>72</w:t>
      </w:r>
      <w:r w:rsidRPr="00E54E02">
        <w:rPr>
          <w:noProof/>
        </w:rPr>
        <w:t>, 1390-1397.</w:t>
      </w:r>
    </w:p>
    <w:p w:rsidR="00DD3C00" w:rsidRPr="00DD3C00" w:rsidRDefault="00DD3C00">
      <w:pPr>
        <w:rPr>
          <w:b/>
          <w:bCs/>
        </w:rPr>
      </w:pPr>
      <w:r>
        <w:rPr>
          <w:b/>
          <w:bCs/>
        </w:rPr>
        <w:fldChar w:fldCharType="end"/>
      </w:r>
    </w:p>
    <w:sectPr w:rsidR="00DD3C00" w:rsidRPr="00DD3C00" w:rsidSect="006E398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3296" w:rsidRDefault="001F3296" w:rsidP="00DD3C00">
      <w:r>
        <w:separator/>
      </w:r>
    </w:p>
  </w:endnote>
  <w:endnote w:type="continuationSeparator" w:id="0">
    <w:p w:rsidR="001F3296" w:rsidRDefault="001F3296" w:rsidP="00DD3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3296" w:rsidRDefault="001F3296" w:rsidP="00DD3C00">
      <w:r>
        <w:separator/>
      </w:r>
    </w:p>
  </w:footnote>
  <w:footnote w:type="continuationSeparator" w:id="0">
    <w:p w:rsidR="001F3296" w:rsidRDefault="001F3296" w:rsidP="00DD3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C00" w:rsidRDefault="00DD3C00">
    <w:pPr>
      <w:pStyle w:val="Header"/>
    </w:pPr>
    <w:r>
      <w:t>McKenzie River Reintroduction Lit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9015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428A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664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6809D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1452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F05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5C19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EEEB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F86D0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EA17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DF70E2"/>
    <w:multiLevelType w:val="hybridMultilevel"/>
    <w:tmpl w:val="D36C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91D40"/>
    <w:multiLevelType w:val="hybridMultilevel"/>
    <w:tmpl w:val="B27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972B9"/>
    <w:multiLevelType w:val="hybridMultilevel"/>
    <w:tmpl w:val="C8D63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2779F"/>
    <w:multiLevelType w:val="hybridMultilevel"/>
    <w:tmpl w:val="B6A6A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C4B7E"/>
    <w:multiLevelType w:val="hybridMultilevel"/>
    <w:tmpl w:val="AA003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24C78"/>
    <w:multiLevelType w:val="hybridMultilevel"/>
    <w:tmpl w:val="A01E2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2"/>
  </w:num>
  <w:num w:numId="14">
    <w:abstractNumId w:val="1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367&lt;/item&gt;&lt;item&gt;1368&lt;/item&gt;&lt;item&gt;1369&lt;/item&gt;&lt;item&gt;1370&lt;/item&gt;&lt;item&gt;1372&lt;/item&gt;&lt;item&gt;1373&lt;/item&gt;&lt;item&gt;1374&lt;/item&gt;&lt;item&gt;1376&lt;/item&gt;&lt;/record-ids&gt;&lt;/item&gt;&lt;/Libraries&gt;"/>
  </w:docVars>
  <w:rsids>
    <w:rsidRoot w:val="00DD3C00"/>
    <w:rsid w:val="0000704A"/>
    <w:rsid w:val="000111E4"/>
    <w:rsid w:val="000142BC"/>
    <w:rsid w:val="00037386"/>
    <w:rsid w:val="00037BCB"/>
    <w:rsid w:val="000577FC"/>
    <w:rsid w:val="00070FBD"/>
    <w:rsid w:val="00075AD1"/>
    <w:rsid w:val="000A2DAF"/>
    <w:rsid w:val="000B5E81"/>
    <w:rsid w:val="000C5FBE"/>
    <w:rsid w:val="000E5DD2"/>
    <w:rsid w:val="000F607E"/>
    <w:rsid w:val="001052C3"/>
    <w:rsid w:val="001100E4"/>
    <w:rsid w:val="00113C0B"/>
    <w:rsid w:val="00113D3D"/>
    <w:rsid w:val="00117E1E"/>
    <w:rsid w:val="0013106B"/>
    <w:rsid w:val="00153167"/>
    <w:rsid w:val="00163028"/>
    <w:rsid w:val="00165A45"/>
    <w:rsid w:val="0019455F"/>
    <w:rsid w:val="001B4514"/>
    <w:rsid w:val="001C1598"/>
    <w:rsid w:val="001E6E38"/>
    <w:rsid w:val="001F3296"/>
    <w:rsid w:val="00235640"/>
    <w:rsid w:val="0023721B"/>
    <w:rsid w:val="002415CD"/>
    <w:rsid w:val="00247D13"/>
    <w:rsid w:val="00257BE3"/>
    <w:rsid w:val="00264A76"/>
    <w:rsid w:val="002A1615"/>
    <w:rsid w:val="002A23D0"/>
    <w:rsid w:val="002C21B9"/>
    <w:rsid w:val="002D067D"/>
    <w:rsid w:val="002D0724"/>
    <w:rsid w:val="002D5BB5"/>
    <w:rsid w:val="002F4363"/>
    <w:rsid w:val="00316240"/>
    <w:rsid w:val="00322706"/>
    <w:rsid w:val="00351F89"/>
    <w:rsid w:val="00374007"/>
    <w:rsid w:val="003828BD"/>
    <w:rsid w:val="003C1673"/>
    <w:rsid w:val="003C6189"/>
    <w:rsid w:val="003D77FB"/>
    <w:rsid w:val="00404345"/>
    <w:rsid w:val="00413EC0"/>
    <w:rsid w:val="00440FD4"/>
    <w:rsid w:val="0045763D"/>
    <w:rsid w:val="00457AFE"/>
    <w:rsid w:val="004770BB"/>
    <w:rsid w:val="00492217"/>
    <w:rsid w:val="004A7EB4"/>
    <w:rsid w:val="004B1352"/>
    <w:rsid w:val="004C7A87"/>
    <w:rsid w:val="004E0EED"/>
    <w:rsid w:val="004F4604"/>
    <w:rsid w:val="00506984"/>
    <w:rsid w:val="00536822"/>
    <w:rsid w:val="00576BEE"/>
    <w:rsid w:val="00590F8E"/>
    <w:rsid w:val="005A643D"/>
    <w:rsid w:val="005C5598"/>
    <w:rsid w:val="005F0174"/>
    <w:rsid w:val="005F3DEE"/>
    <w:rsid w:val="005F60A2"/>
    <w:rsid w:val="0063046E"/>
    <w:rsid w:val="00631807"/>
    <w:rsid w:val="006706ED"/>
    <w:rsid w:val="00677B13"/>
    <w:rsid w:val="006831B7"/>
    <w:rsid w:val="006838BF"/>
    <w:rsid w:val="0069085F"/>
    <w:rsid w:val="006965BE"/>
    <w:rsid w:val="006A0101"/>
    <w:rsid w:val="006E3982"/>
    <w:rsid w:val="00702BDA"/>
    <w:rsid w:val="007A0E65"/>
    <w:rsid w:val="007C49ED"/>
    <w:rsid w:val="007E2F9C"/>
    <w:rsid w:val="007E381C"/>
    <w:rsid w:val="00815DCE"/>
    <w:rsid w:val="00833979"/>
    <w:rsid w:val="008570EB"/>
    <w:rsid w:val="008847A1"/>
    <w:rsid w:val="0089044B"/>
    <w:rsid w:val="008F17F8"/>
    <w:rsid w:val="00906BF8"/>
    <w:rsid w:val="00914C9F"/>
    <w:rsid w:val="00952FC9"/>
    <w:rsid w:val="00977CE8"/>
    <w:rsid w:val="009A2A69"/>
    <w:rsid w:val="009D5B66"/>
    <w:rsid w:val="009F3717"/>
    <w:rsid w:val="00A24BC1"/>
    <w:rsid w:val="00A46650"/>
    <w:rsid w:val="00A5756E"/>
    <w:rsid w:val="00A61C14"/>
    <w:rsid w:val="00AD072B"/>
    <w:rsid w:val="00AD3B92"/>
    <w:rsid w:val="00AD5935"/>
    <w:rsid w:val="00B13265"/>
    <w:rsid w:val="00B134BB"/>
    <w:rsid w:val="00B13F3E"/>
    <w:rsid w:val="00B1409A"/>
    <w:rsid w:val="00B2256C"/>
    <w:rsid w:val="00B22743"/>
    <w:rsid w:val="00B304E8"/>
    <w:rsid w:val="00B3104D"/>
    <w:rsid w:val="00B54D09"/>
    <w:rsid w:val="00B56494"/>
    <w:rsid w:val="00B72883"/>
    <w:rsid w:val="00B800BA"/>
    <w:rsid w:val="00B90BD1"/>
    <w:rsid w:val="00B96263"/>
    <w:rsid w:val="00BB0095"/>
    <w:rsid w:val="00BB6CE7"/>
    <w:rsid w:val="00BC3443"/>
    <w:rsid w:val="00C2055B"/>
    <w:rsid w:val="00C33AA9"/>
    <w:rsid w:val="00C41065"/>
    <w:rsid w:val="00C45759"/>
    <w:rsid w:val="00C528D8"/>
    <w:rsid w:val="00C6140E"/>
    <w:rsid w:val="00C77A87"/>
    <w:rsid w:val="00CA7054"/>
    <w:rsid w:val="00CC6317"/>
    <w:rsid w:val="00CC754A"/>
    <w:rsid w:val="00CF44B7"/>
    <w:rsid w:val="00D103FD"/>
    <w:rsid w:val="00D65024"/>
    <w:rsid w:val="00D8524B"/>
    <w:rsid w:val="00D939E3"/>
    <w:rsid w:val="00DB7260"/>
    <w:rsid w:val="00DD0610"/>
    <w:rsid w:val="00DD3C00"/>
    <w:rsid w:val="00DD514B"/>
    <w:rsid w:val="00E17E1D"/>
    <w:rsid w:val="00E53851"/>
    <w:rsid w:val="00E54E02"/>
    <w:rsid w:val="00E6119F"/>
    <w:rsid w:val="00E86AA1"/>
    <w:rsid w:val="00E95DE5"/>
    <w:rsid w:val="00E96DCF"/>
    <w:rsid w:val="00E9700D"/>
    <w:rsid w:val="00EC77D2"/>
    <w:rsid w:val="00ED45D6"/>
    <w:rsid w:val="00EE22FC"/>
    <w:rsid w:val="00EE5FC8"/>
    <w:rsid w:val="00EF57D5"/>
    <w:rsid w:val="00F34C63"/>
    <w:rsid w:val="00F37A6D"/>
    <w:rsid w:val="00F4748C"/>
    <w:rsid w:val="00F62545"/>
    <w:rsid w:val="00F8630C"/>
    <w:rsid w:val="00F96472"/>
    <w:rsid w:val="00FE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2390F"/>
  <w15:chartTrackingRefBased/>
  <w15:docId w15:val="{9E4253E7-2E2D-E948-A575-E1BDB23C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4E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304E8"/>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304E8"/>
    <w:pPr>
      <w:keepNext/>
      <w:keepLines/>
      <w:spacing w:before="40"/>
      <w:outlineLvl w:val="2"/>
    </w:pPr>
    <w:rPr>
      <w:rFonts w:eastAsiaTheme="majorEastAsia" w:cstheme="majorBidi"/>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C00"/>
    <w:pPr>
      <w:tabs>
        <w:tab w:val="center" w:pos="4680"/>
        <w:tab w:val="right" w:pos="9360"/>
      </w:tabs>
    </w:pPr>
  </w:style>
  <w:style w:type="character" w:customStyle="1" w:styleId="HeaderChar">
    <w:name w:val="Header Char"/>
    <w:basedOn w:val="DefaultParagraphFont"/>
    <w:link w:val="Header"/>
    <w:uiPriority w:val="99"/>
    <w:rsid w:val="00DD3C00"/>
  </w:style>
  <w:style w:type="paragraph" w:styleId="Footer">
    <w:name w:val="footer"/>
    <w:basedOn w:val="Normal"/>
    <w:link w:val="FooterChar"/>
    <w:uiPriority w:val="99"/>
    <w:unhideWhenUsed/>
    <w:rsid w:val="00DD3C00"/>
    <w:pPr>
      <w:tabs>
        <w:tab w:val="center" w:pos="4680"/>
        <w:tab w:val="right" w:pos="9360"/>
      </w:tabs>
    </w:pPr>
  </w:style>
  <w:style w:type="character" w:customStyle="1" w:styleId="FooterChar">
    <w:name w:val="Footer Char"/>
    <w:basedOn w:val="DefaultParagraphFont"/>
    <w:link w:val="Footer"/>
    <w:uiPriority w:val="99"/>
    <w:rsid w:val="00DD3C00"/>
  </w:style>
  <w:style w:type="paragraph" w:customStyle="1" w:styleId="EndNoteBibliographyTitle">
    <w:name w:val="EndNote Bibliography Title"/>
    <w:basedOn w:val="Normal"/>
    <w:link w:val="EndNoteBibliographyTitleChar"/>
    <w:rsid w:val="00DD3C00"/>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D3C00"/>
    <w:rPr>
      <w:rFonts w:ascii="Calibri" w:hAnsi="Calibri" w:cs="Calibri"/>
    </w:rPr>
  </w:style>
  <w:style w:type="paragraph" w:customStyle="1" w:styleId="EndNoteBibliography">
    <w:name w:val="EndNote Bibliography"/>
    <w:basedOn w:val="Normal"/>
    <w:link w:val="EndNoteBibliographyChar"/>
    <w:rsid w:val="00DD3C00"/>
    <w:rPr>
      <w:rFonts w:ascii="Calibri" w:hAnsi="Calibri" w:cs="Calibri"/>
    </w:rPr>
  </w:style>
  <w:style w:type="character" w:customStyle="1" w:styleId="EndNoteBibliographyChar">
    <w:name w:val="EndNote Bibliography Char"/>
    <w:basedOn w:val="DefaultParagraphFont"/>
    <w:link w:val="EndNoteBibliography"/>
    <w:rsid w:val="00DD3C00"/>
    <w:rPr>
      <w:rFonts w:ascii="Calibri" w:hAnsi="Calibri" w:cs="Calibri"/>
    </w:rPr>
  </w:style>
  <w:style w:type="paragraph" w:styleId="ListParagraph">
    <w:name w:val="List Paragraph"/>
    <w:basedOn w:val="Normal"/>
    <w:uiPriority w:val="34"/>
    <w:qFormat/>
    <w:rsid w:val="00DD3C00"/>
    <w:pPr>
      <w:ind w:left="720"/>
      <w:contextualSpacing/>
    </w:pPr>
  </w:style>
  <w:style w:type="character" w:customStyle="1" w:styleId="Heading1Char">
    <w:name w:val="Heading 1 Char"/>
    <w:basedOn w:val="DefaultParagraphFont"/>
    <w:link w:val="Heading1"/>
    <w:uiPriority w:val="9"/>
    <w:rsid w:val="00B304E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B304E8"/>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B304E8"/>
    <w:rPr>
      <w:rFonts w:eastAsiaTheme="majorEastAsia" w:cstheme="majorBidi"/>
      <w:i/>
      <w:color w:val="000000" w:themeColor="text1"/>
    </w:rPr>
  </w:style>
  <w:style w:type="paragraph" w:styleId="TOCHeading">
    <w:name w:val="TOC Heading"/>
    <w:basedOn w:val="Heading1"/>
    <w:next w:val="Normal"/>
    <w:uiPriority w:val="39"/>
    <w:unhideWhenUsed/>
    <w:qFormat/>
    <w:rsid w:val="00506984"/>
    <w:pPr>
      <w:spacing w:before="480" w:line="276" w:lineRule="auto"/>
      <w:outlineLvl w:val="9"/>
    </w:pPr>
    <w:rPr>
      <w:b/>
      <w:bCs/>
      <w:color w:val="2F5496" w:themeColor="accent1" w:themeShade="BF"/>
      <w:sz w:val="28"/>
      <w:szCs w:val="28"/>
    </w:rPr>
  </w:style>
  <w:style w:type="paragraph" w:styleId="TOC1">
    <w:name w:val="toc 1"/>
    <w:basedOn w:val="Normal"/>
    <w:next w:val="Normal"/>
    <w:autoRedefine/>
    <w:uiPriority w:val="39"/>
    <w:unhideWhenUsed/>
    <w:rsid w:val="00506984"/>
    <w:pPr>
      <w:spacing w:before="120"/>
    </w:pPr>
    <w:rPr>
      <w:rFonts w:cstheme="minorHAnsi"/>
      <w:b/>
      <w:bCs/>
      <w:i/>
      <w:iCs/>
    </w:rPr>
  </w:style>
  <w:style w:type="paragraph" w:styleId="TOC2">
    <w:name w:val="toc 2"/>
    <w:basedOn w:val="Normal"/>
    <w:next w:val="Normal"/>
    <w:autoRedefine/>
    <w:uiPriority w:val="39"/>
    <w:unhideWhenUsed/>
    <w:rsid w:val="00506984"/>
    <w:pPr>
      <w:spacing w:before="120"/>
      <w:ind w:left="240"/>
    </w:pPr>
    <w:rPr>
      <w:rFonts w:cstheme="minorHAnsi"/>
      <w:b/>
      <w:bCs/>
      <w:sz w:val="22"/>
      <w:szCs w:val="22"/>
    </w:rPr>
  </w:style>
  <w:style w:type="paragraph" w:styleId="TOC3">
    <w:name w:val="toc 3"/>
    <w:basedOn w:val="Normal"/>
    <w:next w:val="Normal"/>
    <w:autoRedefine/>
    <w:uiPriority w:val="39"/>
    <w:unhideWhenUsed/>
    <w:rsid w:val="00506984"/>
    <w:pPr>
      <w:ind w:left="480"/>
    </w:pPr>
    <w:rPr>
      <w:rFonts w:cstheme="minorHAnsi"/>
      <w:sz w:val="20"/>
      <w:szCs w:val="20"/>
    </w:rPr>
  </w:style>
  <w:style w:type="character" w:styleId="Hyperlink">
    <w:name w:val="Hyperlink"/>
    <w:basedOn w:val="DefaultParagraphFont"/>
    <w:uiPriority w:val="99"/>
    <w:unhideWhenUsed/>
    <w:rsid w:val="00506984"/>
    <w:rPr>
      <w:color w:val="0563C1" w:themeColor="hyperlink"/>
      <w:u w:val="single"/>
    </w:rPr>
  </w:style>
  <w:style w:type="paragraph" w:styleId="TOC4">
    <w:name w:val="toc 4"/>
    <w:basedOn w:val="Normal"/>
    <w:next w:val="Normal"/>
    <w:autoRedefine/>
    <w:uiPriority w:val="39"/>
    <w:semiHidden/>
    <w:unhideWhenUsed/>
    <w:rsid w:val="00506984"/>
    <w:pPr>
      <w:ind w:left="720"/>
    </w:pPr>
    <w:rPr>
      <w:rFonts w:cstheme="minorHAnsi"/>
      <w:sz w:val="20"/>
      <w:szCs w:val="20"/>
    </w:rPr>
  </w:style>
  <w:style w:type="paragraph" w:styleId="TOC5">
    <w:name w:val="toc 5"/>
    <w:basedOn w:val="Normal"/>
    <w:next w:val="Normal"/>
    <w:autoRedefine/>
    <w:uiPriority w:val="39"/>
    <w:semiHidden/>
    <w:unhideWhenUsed/>
    <w:rsid w:val="00506984"/>
    <w:pPr>
      <w:ind w:left="960"/>
    </w:pPr>
    <w:rPr>
      <w:rFonts w:cstheme="minorHAnsi"/>
      <w:sz w:val="20"/>
      <w:szCs w:val="20"/>
    </w:rPr>
  </w:style>
  <w:style w:type="paragraph" w:styleId="TOC6">
    <w:name w:val="toc 6"/>
    <w:basedOn w:val="Normal"/>
    <w:next w:val="Normal"/>
    <w:autoRedefine/>
    <w:uiPriority w:val="39"/>
    <w:semiHidden/>
    <w:unhideWhenUsed/>
    <w:rsid w:val="00506984"/>
    <w:pPr>
      <w:ind w:left="1200"/>
    </w:pPr>
    <w:rPr>
      <w:rFonts w:cstheme="minorHAnsi"/>
      <w:sz w:val="20"/>
      <w:szCs w:val="20"/>
    </w:rPr>
  </w:style>
  <w:style w:type="paragraph" w:styleId="TOC7">
    <w:name w:val="toc 7"/>
    <w:basedOn w:val="Normal"/>
    <w:next w:val="Normal"/>
    <w:autoRedefine/>
    <w:uiPriority w:val="39"/>
    <w:semiHidden/>
    <w:unhideWhenUsed/>
    <w:rsid w:val="00506984"/>
    <w:pPr>
      <w:ind w:left="1440"/>
    </w:pPr>
    <w:rPr>
      <w:rFonts w:cstheme="minorHAnsi"/>
      <w:sz w:val="20"/>
      <w:szCs w:val="20"/>
    </w:rPr>
  </w:style>
  <w:style w:type="paragraph" w:styleId="TOC8">
    <w:name w:val="toc 8"/>
    <w:basedOn w:val="Normal"/>
    <w:next w:val="Normal"/>
    <w:autoRedefine/>
    <w:uiPriority w:val="39"/>
    <w:semiHidden/>
    <w:unhideWhenUsed/>
    <w:rsid w:val="00506984"/>
    <w:pPr>
      <w:ind w:left="1680"/>
    </w:pPr>
    <w:rPr>
      <w:rFonts w:cstheme="minorHAnsi"/>
      <w:sz w:val="20"/>
      <w:szCs w:val="20"/>
    </w:rPr>
  </w:style>
  <w:style w:type="paragraph" w:styleId="TOC9">
    <w:name w:val="toc 9"/>
    <w:basedOn w:val="Normal"/>
    <w:next w:val="Normal"/>
    <w:autoRedefine/>
    <w:uiPriority w:val="39"/>
    <w:semiHidden/>
    <w:unhideWhenUsed/>
    <w:rsid w:val="00506984"/>
    <w:pPr>
      <w:ind w:left="1920"/>
    </w:pPr>
    <w:rPr>
      <w:rFonts w:cstheme="minorHAnsi"/>
      <w:sz w:val="20"/>
      <w:szCs w:val="20"/>
    </w:rPr>
  </w:style>
  <w:style w:type="paragraph" w:styleId="BalloonText">
    <w:name w:val="Balloon Text"/>
    <w:basedOn w:val="Normal"/>
    <w:link w:val="BalloonTextChar"/>
    <w:uiPriority w:val="99"/>
    <w:semiHidden/>
    <w:unhideWhenUsed/>
    <w:rsid w:val="00EC77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7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18840">
      <w:bodyDiv w:val="1"/>
      <w:marLeft w:val="0"/>
      <w:marRight w:val="0"/>
      <w:marTop w:val="0"/>
      <w:marBottom w:val="0"/>
      <w:divBdr>
        <w:top w:val="none" w:sz="0" w:space="0" w:color="auto"/>
        <w:left w:val="none" w:sz="0" w:space="0" w:color="auto"/>
        <w:bottom w:val="none" w:sz="0" w:space="0" w:color="auto"/>
        <w:right w:val="none" w:sz="0" w:space="0" w:color="auto"/>
      </w:divBdr>
    </w:div>
    <w:div w:id="579600659">
      <w:bodyDiv w:val="1"/>
      <w:marLeft w:val="0"/>
      <w:marRight w:val="0"/>
      <w:marTop w:val="0"/>
      <w:marBottom w:val="0"/>
      <w:divBdr>
        <w:top w:val="none" w:sz="0" w:space="0" w:color="auto"/>
        <w:left w:val="none" w:sz="0" w:space="0" w:color="auto"/>
        <w:bottom w:val="none" w:sz="0" w:space="0" w:color="auto"/>
        <w:right w:val="none" w:sz="0" w:space="0" w:color="auto"/>
      </w:divBdr>
    </w:div>
    <w:div w:id="812336611">
      <w:bodyDiv w:val="1"/>
      <w:marLeft w:val="0"/>
      <w:marRight w:val="0"/>
      <w:marTop w:val="0"/>
      <w:marBottom w:val="0"/>
      <w:divBdr>
        <w:top w:val="none" w:sz="0" w:space="0" w:color="auto"/>
        <w:left w:val="none" w:sz="0" w:space="0" w:color="auto"/>
        <w:bottom w:val="none" w:sz="0" w:space="0" w:color="auto"/>
        <w:right w:val="none" w:sz="0" w:space="0" w:color="auto"/>
      </w:divBdr>
    </w:div>
    <w:div w:id="17491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6BCB-9B87-3046-8F13-094A811E1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11</cp:revision>
  <dcterms:created xsi:type="dcterms:W3CDTF">2020-06-18T00:21:00Z</dcterms:created>
  <dcterms:modified xsi:type="dcterms:W3CDTF">2020-06-24T00:47:00Z</dcterms:modified>
</cp:coreProperties>
</file>