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65C66" w14:textId="73A43819" w:rsidR="00C7777D" w:rsidRDefault="00C7777D" w:rsidP="00C7777D">
      <w:pPr>
        <w:rPr>
          <w:rFonts w:eastAsia="Times New Roman"/>
        </w:rPr>
      </w:pPr>
      <w:r>
        <w:rPr>
          <w:rFonts w:eastAsia="Times New Roman"/>
        </w:rPr>
        <w:t>January 5</w:t>
      </w:r>
      <w:r w:rsidRPr="00C7777D">
        <w:rPr>
          <w:rFonts w:eastAsia="Times New Roman"/>
          <w:vertAlign w:val="superscript"/>
        </w:rPr>
        <w:t>th</w:t>
      </w:r>
      <w:r>
        <w:rPr>
          <w:rFonts w:eastAsia="Times New Roman"/>
        </w:rPr>
        <w:t>, 2021</w:t>
      </w:r>
      <w:bookmarkStart w:id="0" w:name="_GoBack"/>
      <w:bookmarkEnd w:id="0"/>
    </w:p>
    <w:p w14:paraId="57AD23B7" w14:textId="77777777" w:rsidR="00C7777D" w:rsidRDefault="00C7777D" w:rsidP="00C7777D">
      <w:pPr>
        <w:rPr>
          <w:rFonts w:eastAsia="Times New Roman"/>
        </w:rPr>
      </w:pPr>
    </w:p>
    <w:p w14:paraId="79BC9649" w14:textId="512370D9" w:rsidR="00C7777D" w:rsidRDefault="00C7777D" w:rsidP="00C7777D">
      <w:pPr>
        <w:rPr>
          <w:rFonts w:eastAsia="Times New Roman"/>
        </w:rPr>
      </w:pPr>
      <w:r>
        <w:rPr>
          <w:rFonts w:eastAsia="Times New Roman"/>
        </w:rPr>
        <w:t xml:space="preserve">Hi Kathleen,  </w:t>
      </w:r>
    </w:p>
    <w:p w14:paraId="52DE752A" w14:textId="77777777" w:rsidR="00C7777D" w:rsidRDefault="00C7777D" w:rsidP="00C7777D">
      <w:pPr>
        <w:rPr>
          <w:rFonts w:eastAsia="Times New Roman"/>
        </w:rPr>
      </w:pPr>
    </w:p>
    <w:p w14:paraId="3B41B5D5" w14:textId="77777777" w:rsidR="00C7777D" w:rsidRDefault="00C7777D" w:rsidP="00C7777D">
      <w:pPr>
        <w:rPr>
          <w:rFonts w:eastAsia="Times New Roman"/>
        </w:rPr>
      </w:pPr>
      <w:r>
        <w:rPr>
          <w:rFonts w:eastAsia="Times New Roman"/>
        </w:rPr>
        <w:t>I reviewed the Excel file with both genotype tables and have a few comments.  </w:t>
      </w:r>
    </w:p>
    <w:p w14:paraId="62E98398" w14:textId="77777777" w:rsidR="00C7777D" w:rsidRDefault="00C7777D" w:rsidP="00C7777D">
      <w:pPr>
        <w:rPr>
          <w:rFonts w:eastAsia="Times New Roman"/>
        </w:rPr>
      </w:pPr>
    </w:p>
    <w:p w14:paraId="336A488B" w14:textId="77777777" w:rsidR="00C7777D" w:rsidRDefault="00C7777D" w:rsidP="00C7777D">
      <w:pPr>
        <w:rPr>
          <w:rFonts w:eastAsia="Times New Roman"/>
        </w:rPr>
      </w:pPr>
      <w:r>
        <w:rPr>
          <w:rFonts w:eastAsia="Times New Roman"/>
        </w:rPr>
        <w:t>First, there are only 262 loci in the Omy269 genotype table, and 261 of those are in the Omy392 panel (the one we’re currently using).  Locus OmyRAD502664 is the only one from the Omy269 panel that isn’t in the Omy392 panel, so it must have been dropped.</w:t>
      </w:r>
    </w:p>
    <w:p w14:paraId="0F6DCCAC" w14:textId="77777777" w:rsidR="00C7777D" w:rsidRDefault="00C7777D" w:rsidP="00C7777D">
      <w:pPr>
        <w:rPr>
          <w:rFonts w:eastAsia="Times New Roman"/>
        </w:rPr>
      </w:pPr>
    </w:p>
    <w:p w14:paraId="0251A39A" w14:textId="77777777" w:rsidR="00C7777D" w:rsidRDefault="00C7777D" w:rsidP="00C7777D">
      <w:pPr>
        <w:rPr>
          <w:rFonts w:eastAsia="Times New Roman"/>
        </w:rPr>
      </w:pPr>
      <w:r>
        <w:rPr>
          <w:rFonts w:eastAsia="Times New Roman"/>
        </w:rPr>
        <w:t xml:space="preserve">There are only 312 loci in the Omy379 genotype table, and 309 of those are in the Omy392 panel.  Loci Omy_GREB1_03, Omy_GREB1_06, and Omy_GREB1_10 </w:t>
      </w:r>
      <w:proofErr w:type="gramStart"/>
      <w:r>
        <w:rPr>
          <w:rFonts w:eastAsia="Times New Roman"/>
        </w:rPr>
        <w:t>are</w:t>
      </w:r>
      <w:proofErr w:type="gramEnd"/>
      <w:r>
        <w:rPr>
          <w:rFonts w:eastAsia="Times New Roman"/>
        </w:rPr>
        <w:t xml:space="preserve"> in the Omy379 genotype table but NOT in the Omy392 panel.  </w:t>
      </w:r>
    </w:p>
    <w:p w14:paraId="10FDF881" w14:textId="77777777" w:rsidR="00C7777D" w:rsidRDefault="00C7777D" w:rsidP="00C7777D">
      <w:pPr>
        <w:rPr>
          <w:rFonts w:eastAsia="Times New Roman"/>
        </w:rPr>
      </w:pPr>
    </w:p>
    <w:p w14:paraId="7A33311F" w14:textId="77777777" w:rsidR="00C7777D" w:rsidRDefault="00C7777D" w:rsidP="00C7777D">
      <w:pPr>
        <w:rPr>
          <w:rFonts w:eastAsia="Times New Roman"/>
        </w:rPr>
      </w:pPr>
      <w:r>
        <w:rPr>
          <w:rFonts w:eastAsia="Times New Roman"/>
        </w:rPr>
        <w:t>Finally, I attached an Excel file with the updated Omy392 panel we’re using.  I added the locus Oki_120255-113, another species diagnostic marker that wasn’t on the original panel Excel sheet that I had.  I also added notes in the Klamath column (next to UWR and Rogue) for loci that failed QC (poor genotyping) or were fixed in all collections.  It’s worth noting, these comments apply to coastal rainbow and redband collections in the Klamath basin.  </w:t>
      </w:r>
    </w:p>
    <w:p w14:paraId="18F07550" w14:textId="77777777" w:rsidR="00C7777D" w:rsidRDefault="00C7777D" w:rsidP="00C7777D">
      <w:pPr>
        <w:rPr>
          <w:rFonts w:eastAsia="Times New Roman"/>
        </w:rPr>
      </w:pPr>
    </w:p>
    <w:p w14:paraId="5BD14C10" w14:textId="77777777" w:rsidR="00C7777D" w:rsidRDefault="00C7777D" w:rsidP="00C7777D">
      <w:pPr>
        <w:rPr>
          <w:rFonts w:eastAsia="Times New Roman"/>
        </w:rPr>
      </w:pPr>
      <w:r>
        <w:rPr>
          <w:rFonts w:eastAsia="Times New Roman"/>
        </w:rPr>
        <w:t>I’m happy to provide any additional details that may be helpful.</w:t>
      </w:r>
    </w:p>
    <w:p w14:paraId="075FDF07" w14:textId="77777777" w:rsidR="00C7777D" w:rsidRDefault="00C7777D" w:rsidP="00C7777D">
      <w:pPr>
        <w:rPr>
          <w:rFonts w:eastAsia="Times New Roman"/>
        </w:rPr>
      </w:pPr>
    </w:p>
    <w:p w14:paraId="03FBC186" w14:textId="77777777" w:rsidR="00C7777D" w:rsidRDefault="00C7777D" w:rsidP="00C7777D">
      <w:pPr>
        <w:rPr>
          <w:rFonts w:eastAsia="Times New Roman"/>
        </w:rPr>
      </w:pPr>
    </w:p>
    <w:p w14:paraId="6C3BEB13" w14:textId="77777777" w:rsidR="00C7777D" w:rsidRDefault="00C7777D" w:rsidP="00C7777D">
      <w:pPr>
        <w:rPr>
          <w:rFonts w:eastAsia="Times New Roman"/>
        </w:rPr>
      </w:pPr>
      <w:r>
        <w:rPr>
          <w:rFonts w:eastAsia="Times New Roman"/>
        </w:rPr>
        <w:t>Thanks, </w:t>
      </w:r>
    </w:p>
    <w:p w14:paraId="51B616FC" w14:textId="77777777" w:rsidR="00C7777D" w:rsidRDefault="00C7777D" w:rsidP="00C7777D">
      <w:pPr>
        <w:rPr>
          <w:rFonts w:eastAsia="Times New Roman"/>
        </w:rPr>
      </w:pPr>
      <w:r>
        <w:rPr>
          <w:rFonts w:eastAsia="Times New Roman"/>
        </w:rPr>
        <w:t>Stan</w:t>
      </w:r>
    </w:p>
    <w:p w14:paraId="77580F88" w14:textId="77777777" w:rsidR="00D26649" w:rsidRDefault="00D26649"/>
    <w:sectPr w:rsidR="00D26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56"/>
    <w:rsid w:val="00585056"/>
    <w:rsid w:val="00C7777D"/>
    <w:rsid w:val="00D2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AEB7"/>
  <w15:chartTrackingRefBased/>
  <w15:docId w15:val="{F60F33F4-5887-4F77-81F7-F4C21F40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77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14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Malley, Kathleen G</dc:creator>
  <cp:keywords/>
  <dc:description/>
  <cp:lastModifiedBy>O Malley, Kathleen G</cp:lastModifiedBy>
  <cp:revision>3</cp:revision>
  <dcterms:created xsi:type="dcterms:W3CDTF">2021-01-10T21:07:00Z</dcterms:created>
  <dcterms:modified xsi:type="dcterms:W3CDTF">2021-01-10T21:07:00Z</dcterms:modified>
</cp:coreProperties>
</file>