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SFGL Illumina Sequencing Run Information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name: OtsAC20ROGR-OmyCOQR2016</w:t>
        <w:br w:type="textWrapping"/>
        <w:t xml:space="preserve">GC3F Service ID: GC3F-CKF-4486</w:t>
        <w:br w:type="textWrapping"/>
        <w:t xml:space="preserve">GC3F Run ID: 4819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submitted: 2021-06-02 to GC3F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completed: 2021-06-17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Index: ASF003-AG23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Cost: $1574.00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type: llumina 75bp Single End NextSeq 500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Layout w:type="fixed"/>
        <w:tblLook w:val="0400"/>
      </w:tblPr>
      <w:tblGrid>
        <w:gridCol w:w="1185"/>
        <w:gridCol w:w="1050"/>
        <w:gridCol w:w="2565"/>
        <w:gridCol w:w="795"/>
        <w:gridCol w:w="780"/>
        <w:gridCol w:w="3090"/>
        <w:tblGridChange w:id="0">
          <w:tblGrid>
            <w:gridCol w:w="1185"/>
            <w:gridCol w:w="1050"/>
            <w:gridCol w:w="2565"/>
            <w:gridCol w:w="795"/>
            <w:gridCol w:w="780"/>
            <w:gridCol w:w="309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Species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Primer 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Samples included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Chinook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Ots353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 Adult Rogue Chinook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Discordant Ots28 Rogue Chinook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OtsAC20ROGR_0001-0185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OtsAC18CORH_0477-1930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OtsAC19ROGR_0100-0129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OtsAC20CORH_0002-1287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Steelhead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Omy391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Coquille Steelhead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OmyJC16NFCQ_0001-0045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OmyAC16SFCQ_0001-0050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IP158bg0uwTVAf/U1ly0+WD4g==">AMUW2mXpJI5Hlncc+MnoTmX9xeM9YTF6rnbpc2LNxjuiZiOTWf3u+HNuuEwgFgo9ut116sbplBiNF9Fg6iQ1D7fERk9aZ5huKjW9hdX/iIuBmHRGWxRWXDjP2mfDhGWHjXga+TOL2mw3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2021-04-07T22:19:00Z</dcterms:created>
  <dc:creator>Sandra Bohn</dc:creator>
</cp:coreProperties>
</file>