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4AB9C7" w14:textId="2F6F2358" w:rsidR="0035467F" w:rsidRPr="00847E22" w:rsidRDefault="0006712B" w:rsidP="0006712B">
      <w:pPr>
        <w:jc w:val="center"/>
        <w:rPr>
          <w:rFonts w:asciiTheme="majorHAnsi" w:hAnsiTheme="majorHAnsi"/>
          <w:i/>
          <w:sz w:val="44"/>
          <w:szCs w:val="44"/>
        </w:rPr>
      </w:pPr>
      <w:r w:rsidRPr="00847E22">
        <w:rPr>
          <w:rFonts w:asciiTheme="majorHAnsi" w:hAnsiTheme="majorHAnsi"/>
          <w:i/>
          <w:sz w:val="44"/>
          <w:szCs w:val="44"/>
        </w:rPr>
        <w:t>Hinter den Wortbergen</w:t>
      </w:r>
      <w:r w:rsidR="00407021">
        <w:rPr>
          <w:rFonts w:asciiTheme="majorHAnsi" w:hAnsiTheme="majorHAnsi"/>
          <w:i/>
          <w:sz w:val="44"/>
          <w:szCs w:val="44"/>
        </w:rPr>
        <w:t xml:space="preserve"> </w:t>
      </w:r>
      <w:r w:rsidR="00407021" w:rsidRPr="00407021">
        <w:rPr>
          <w:rFonts w:asciiTheme="majorHAnsi" w:hAnsiTheme="majorHAnsi"/>
          <w:i/>
          <w:color w:val="767171" w:themeColor="background2" w:themeShade="80"/>
          <w:sz w:val="44"/>
          <w:szCs w:val="44"/>
        </w:rPr>
        <w:t>(H1)</w:t>
      </w:r>
    </w:p>
    <w:p w14:paraId="72C5F2F6" w14:textId="77777777" w:rsidR="0006712B" w:rsidRPr="00847E22" w:rsidRDefault="0006712B" w:rsidP="0006712B">
      <w:pPr>
        <w:rPr>
          <w:rFonts w:asciiTheme="majorHAnsi" w:hAnsiTheme="majorHAnsi"/>
          <w:i/>
          <w:sz w:val="28"/>
          <w:szCs w:val="28"/>
        </w:rPr>
      </w:pPr>
    </w:p>
    <w:p w14:paraId="2F06C83F" w14:textId="674F16F6" w:rsidR="0006712B" w:rsidRPr="00847E22" w:rsidRDefault="0006712B" w:rsidP="0006712B">
      <w:pPr>
        <w:jc w:val="center"/>
        <w:rPr>
          <w:rFonts w:asciiTheme="majorHAnsi" w:hAnsiTheme="majorHAnsi"/>
          <w:i/>
          <w:sz w:val="36"/>
          <w:szCs w:val="36"/>
        </w:rPr>
      </w:pPr>
      <w:r w:rsidRPr="00847E22">
        <w:rPr>
          <w:rFonts w:asciiTheme="majorHAnsi" w:hAnsiTheme="majorHAnsi"/>
          <w:i/>
          <w:sz w:val="36"/>
          <w:szCs w:val="36"/>
        </w:rPr>
        <w:t>Genau zu diesem Zwecke erschaffen</w:t>
      </w:r>
      <w:r w:rsidR="00407021">
        <w:rPr>
          <w:rFonts w:asciiTheme="majorHAnsi" w:hAnsiTheme="majorHAnsi"/>
          <w:i/>
          <w:sz w:val="36"/>
          <w:szCs w:val="36"/>
        </w:rPr>
        <w:t xml:space="preserve"> </w:t>
      </w:r>
      <w:r w:rsidR="00407021" w:rsidRPr="00407021">
        <w:rPr>
          <w:rFonts w:asciiTheme="majorHAnsi" w:hAnsiTheme="majorHAnsi"/>
          <w:i/>
          <w:color w:val="767171" w:themeColor="background2" w:themeShade="80"/>
          <w:sz w:val="36"/>
          <w:szCs w:val="36"/>
        </w:rPr>
        <w:t>(H2)</w:t>
      </w:r>
    </w:p>
    <w:p w14:paraId="323CDC8C" w14:textId="77777777" w:rsidR="0006712B" w:rsidRPr="00847E22" w:rsidRDefault="0006712B" w:rsidP="0006712B">
      <w:pPr>
        <w:rPr>
          <w:rFonts w:asciiTheme="majorHAnsi" w:hAnsiTheme="majorHAnsi"/>
          <w:i/>
          <w:sz w:val="32"/>
          <w:szCs w:val="32"/>
        </w:rPr>
      </w:pPr>
    </w:p>
    <w:p w14:paraId="63E5C185" w14:textId="31378884" w:rsidR="0006712B" w:rsidRPr="00847E22" w:rsidRDefault="0006712B" w:rsidP="0006712B">
      <w:pPr>
        <w:jc w:val="center"/>
        <w:rPr>
          <w:rFonts w:asciiTheme="majorHAnsi" w:hAnsiTheme="majorHAnsi"/>
          <w:sz w:val="28"/>
          <w:szCs w:val="28"/>
        </w:rPr>
      </w:pPr>
      <w:r w:rsidRPr="00847E22">
        <w:rPr>
          <w:rFonts w:asciiTheme="majorHAnsi" w:hAnsiTheme="majorHAnsi"/>
          <w:sz w:val="28"/>
          <w:szCs w:val="28"/>
        </w:rPr>
        <w:t xml:space="preserve">Das Layout ist fertig, der Text lässt auf sich warten. Damit das Layout nun nicht nackt im Raume steht und sich klein und leer vorkommt, springe ich ein: der Blindtext. Genau zu diesem Zwecke erschaffen, immer im Schatten meines großen Bruders </w:t>
      </w:r>
      <w:proofErr w:type="spellStart"/>
      <w:r w:rsidR="00714FB7">
        <w:rPr>
          <w:rFonts w:asciiTheme="majorHAnsi" w:hAnsiTheme="majorHAnsi"/>
          <w:sz w:val="28"/>
          <w:szCs w:val="28"/>
        </w:rPr>
        <w:t>Lorem</w:t>
      </w:r>
      <w:proofErr w:type="spellEnd"/>
      <w:r w:rsidR="00714FB7">
        <w:rPr>
          <w:rFonts w:asciiTheme="majorHAnsi" w:hAnsiTheme="majorHAnsi"/>
          <w:sz w:val="28"/>
          <w:szCs w:val="28"/>
        </w:rPr>
        <w:t xml:space="preserve"> </w:t>
      </w:r>
      <w:proofErr w:type="spellStart"/>
      <w:r w:rsidR="00714FB7">
        <w:rPr>
          <w:rFonts w:asciiTheme="majorHAnsi" w:hAnsiTheme="majorHAnsi"/>
          <w:sz w:val="28"/>
          <w:szCs w:val="28"/>
        </w:rPr>
        <w:t>Ipsum</w:t>
      </w:r>
      <w:proofErr w:type="spellEnd"/>
      <w:r w:rsidRPr="00847E22">
        <w:rPr>
          <w:rFonts w:asciiTheme="majorHAnsi" w:hAnsiTheme="majorHAnsi"/>
          <w:sz w:val="28"/>
          <w:szCs w:val="28"/>
        </w:rPr>
        <w:t>, freue ich mich jedes Mal, wenn Sie ein paar Zeilen lesen. Und weil Sie nun schon die Güte haben, mich ein paar weitere Sätze lang zu begleiten, möchte ich diese Gelegenheit nutzen.</w:t>
      </w:r>
      <w:r w:rsidR="00FB3EF2">
        <w:rPr>
          <w:rFonts w:asciiTheme="majorHAnsi" w:hAnsiTheme="majorHAnsi"/>
          <w:sz w:val="28"/>
          <w:szCs w:val="28"/>
        </w:rPr>
        <w:t xml:space="preserve"> </w:t>
      </w:r>
      <w:r w:rsidR="00FB3EF2" w:rsidRPr="00FB3EF2">
        <w:rPr>
          <w:rFonts w:asciiTheme="majorHAnsi" w:hAnsiTheme="majorHAnsi"/>
          <w:i/>
          <w:color w:val="AEAAAA" w:themeColor="background2" w:themeShade="BF"/>
          <w:sz w:val="28"/>
          <w:szCs w:val="28"/>
        </w:rPr>
        <w:t>(Intro)</w:t>
      </w:r>
    </w:p>
    <w:p w14:paraId="003E0348" w14:textId="77777777" w:rsidR="0006712B" w:rsidRPr="00847E22" w:rsidRDefault="0006712B" w:rsidP="00E071E9">
      <w:pPr>
        <w:rPr>
          <w:rFonts w:asciiTheme="majorHAnsi" w:hAnsiTheme="majorHAnsi"/>
          <w:sz w:val="28"/>
          <w:szCs w:val="28"/>
        </w:rPr>
      </w:pPr>
      <w:bookmarkStart w:id="0" w:name="_GoBack"/>
      <w:bookmarkEnd w:id="0"/>
    </w:p>
    <w:p w14:paraId="66108D36" w14:textId="77777777" w:rsidR="0006712B" w:rsidRPr="00847E22" w:rsidRDefault="0006712B" w:rsidP="0006712B">
      <w:pPr>
        <w:jc w:val="center"/>
        <w:rPr>
          <w:rFonts w:asciiTheme="majorHAnsi" w:hAnsiTheme="majorHAnsi"/>
          <w:sz w:val="28"/>
          <w:szCs w:val="28"/>
        </w:rPr>
      </w:pPr>
    </w:p>
    <w:p w14:paraId="24064955" w14:textId="7EFDB213" w:rsidR="0006712B" w:rsidRPr="00847E22" w:rsidRDefault="0006712B" w:rsidP="0006712B">
      <w:pPr>
        <w:jc w:val="center"/>
        <w:rPr>
          <w:rFonts w:asciiTheme="majorHAnsi" w:hAnsiTheme="majorHAnsi"/>
          <w:i/>
          <w:sz w:val="36"/>
          <w:szCs w:val="36"/>
        </w:rPr>
      </w:pPr>
      <w:r w:rsidRPr="00847E22">
        <w:rPr>
          <w:rFonts w:asciiTheme="majorHAnsi" w:hAnsiTheme="majorHAnsi"/>
          <w:i/>
          <w:sz w:val="36"/>
          <w:szCs w:val="36"/>
        </w:rPr>
        <w:t>Hinter den Wortbergen</w:t>
      </w:r>
      <w:r w:rsidR="00407021">
        <w:rPr>
          <w:rFonts w:asciiTheme="majorHAnsi" w:hAnsiTheme="majorHAnsi"/>
          <w:i/>
          <w:sz w:val="36"/>
          <w:szCs w:val="36"/>
        </w:rPr>
        <w:t xml:space="preserve"> </w:t>
      </w:r>
      <w:r w:rsidR="00407021" w:rsidRPr="00407021">
        <w:rPr>
          <w:rFonts w:asciiTheme="majorHAnsi" w:hAnsiTheme="majorHAnsi"/>
          <w:i/>
          <w:color w:val="767171" w:themeColor="background2" w:themeShade="80"/>
          <w:sz w:val="36"/>
          <w:szCs w:val="36"/>
        </w:rPr>
        <w:t>(H3)</w:t>
      </w:r>
    </w:p>
    <w:p w14:paraId="2037F548" w14:textId="77777777" w:rsidR="0006712B" w:rsidRPr="00847E22" w:rsidRDefault="0006712B" w:rsidP="0006712B">
      <w:pPr>
        <w:jc w:val="center"/>
        <w:rPr>
          <w:rFonts w:asciiTheme="majorHAnsi" w:hAnsiTheme="majorHAnsi"/>
          <w:i/>
          <w:sz w:val="36"/>
          <w:szCs w:val="36"/>
        </w:rPr>
      </w:pPr>
    </w:p>
    <w:p w14:paraId="1DC995DD" w14:textId="2C8A99C0" w:rsidR="0006712B" w:rsidRPr="00847E22" w:rsidRDefault="0006712B" w:rsidP="0006712B">
      <w:pPr>
        <w:rPr>
          <w:rFonts w:asciiTheme="majorHAnsi" w:hAnsiTheme="majorHAnsi"/>
          <w:sz w:val="28"/>
          <w:szCs w:val="28"/>
        </w:rPr>
      </w:pPr>
      <w:r w:rsidRPr="00847E22">
        <w:rPr>
          <w:rFonts w:asciiTheme="majorHAnsi" w:hAnsiTheme="majorHAnsi"/>
          <w:sz w:val="28"/>
          <w:szCs w:val="28"/>
        </w:rPr>
        <w:t xml:space="preserve">Weit hinten, hinter den Wortbergen, fern der Länder </w:t>
      </w:r>
      <w:proofErr w:type="spellStart"/>
      <w:r w:rsidRPr="002867E1">
        <w:rPr>
          <w:b/>
          <w:sz w:val="28"/>
          <w:szCs w:val="28"/>
        </w:rPr>
        <w:t>Vokalien</w:t>
      </w:r>
      <w:proofErr w:type="spellEnd"/>
      <w:r w:rsidRPr="002867E1">
        <w:rPr>
          <w:b/>
          <w:sz w:val="28"/>
          <w:szCs w:val="28"/>
        </w:rPr>
        <w:t xml:space="preserve"> und </w:t>
      </w:r>
      <w:proofErr w:type="spellStart"/>
      <w:r w:rsidRPr="002867E1">
        <w:rPr>
          <w:b/>
          <w:sz w:val="28"/>
          <w:szCs w:val="28"/>
        </w:rPr>
        <w:t>Konsonantien</w:t>
      </w:r>
      <w:proofErr w:type="spellEnd"/>
      <w:r w:rsidRPr="002867E1">
        <w:rPr>
          <w:sz w:val="28"/>
          <w:szCs w:val="28"/>
        </w:rPr>
        <w:t xml:space="preserve"> </w:t>
      </w:r>
      <w:r w:rsidRPr="00847E22">
        <w:rPr>
          <w:rFonts w:asciiTheme="majorHAnsi" w:hAnsiTheme="majorHAnsi"/>
          <w:sz w:val="28"/>
          <w:szCs w:val="28"/>
        </w:rPr>
        <w:t xml:space="preserve">leben die Blindtexte. Abgeschieden wohnen sie in Buchstabhausen an der Küste </w:t>
      </w:r>
      <w:proofErr w:type="gramStart"/>
      <w:r w:rsidRPr="00847E22">
        <w:rPr>
          <w:rFonts w:asciiTheme="majorHAnsi" w:hAnsiTheme="majorHAnsi"/>
          <w:sz w:val="28"/>
          <w:szCs w:val="28"/>
        </w:rPr>
        <w:t>des Semantik</w:t>
      </w:r>
      <w:proofErr w:type="gramEnd"/>
      <w:r w:rsidRPr="00847E22">
        <w:rPr>
          <w:rFonts w:asciiTheme="majorHAnsi" w:hAnsiTheme="majorHAnsi"/>
          <w:sz w:val="28"/>
          <w:szCs w:val="28"/>
        </w:rPr>
        <w:t xml:space="preserve">, eines großen Sprachozeans. Ein kleines Bächlein namens Duden fließt durch ihren Ort und versorgt sie mit den nötigen </w:t>
      </w:r>
      <w:proofErr w:type="spellStart"/>
      <w:r w:rsidRPr="00847E22">
        <w:rPr>
          <w:rFonts w:asciiTheme="majorHAnsi" w:hAnsiTheme="majorHAnsi"/>
          <w:sz w:val="28"/>
          <w:szCs w:val="28"/>
        </w:rPr>
        <w:t>Regelialien</w:t>
      </w:r>
      <w:proofErr w:type="spellEnd"/>
      <w:r w:rsidRPr="00847E22">
        <w:rPr>
          <w:rFonts w:asciiTheme="majorHAnsi" w:hAnsiTheme="majorHAnsi"/>
          <w:sz w:val="28"/>
          <w:szCs w:val="28"/>
        </w:rPr>
        <w:t xml:space="preserve">. Es ist ein </w:t>
      </w:r>
      <w:proofErr w:type="spellStart"/>
      <w:r w:rsidRPr="002867E1">
        <w:rPr>
          <w:b/>
          <w:sz w:val="28"/>
          <w:szCs w:val="28"/>
        </w:rPr>
        <w:t>paradiesmatisches</w:t>
      </w:r>
      <w:proofErr w:type="spellEnd"/>
      <w:r w:rsidRPr="002867E1">
        <w:rPr>
          <w:b/>
          <w:sz w:val="28"/>
          <w:szCs w:val="28"/>
        </w:rPr>
        <w:t xml:space="preserve"> Land,</w:t>
      </w:r>
      <w:r w:rsidRPr="00847E22">
        <w:rPr>
          <w:rFonts w:asciiTheme="majorHAnsi" w:hAnsiTheme="majorHAnsi"/>
          <w:sz w:val="28"/>
          <w:szCs w:val="28"/>
        </w:rPr>
        <w:t xml:space="preserve"> in dem einem gebratene Satzteile in den Mund fliegen. Nicht einmal von der allmächtigen Interpunktion werden die Blindtexte beherrscht – ein geradezu unorthographisches Leben. Unterwegs traf es eine </w:t>
      </w:r>
      <w:proofErr w:type="spellStart"/>
      <w:r w:rsidRPr="00847E22">
        <w:rPr>
          <w:rFonts w:asciiTheme="majorHAnsi" w:hAnsiTheme="majorHAnsi"/>
          <w:sz w:val="28"/>
          <w:szCs w:val="28"/>
        </w:rPr>
        <w:t>Copy</w:t>
      </w:r>
      <w:proofErr w:type="spellEnd"/>
      <w:r w:rsidRPr="00847E22">
        <w:rPr>
          <w:rFonts w:asciiTheme="majorHAnsi" w:hAnsiTheme="majorHAnsi"/>
          <w:sz w:val="28"/>
          <w:szCs w:val="28"/>
        </w:rPr>
        <w:t xml:space="preserve">. Die </w:t>
      </w:r>
      <w:proofErr w:type="spellStart"/>
      <w:r w:rsidRPr="002867E1">
        <w:rPr>
          <w:b/>
          <w:sz w:val="28"/>
          <w:szCs w:val="28"/>
        </w:rPr>
        <w:t>Copy</w:t>
      </w:r>
      <w:proofErr w:type="spellEnd"/>
      <w:r w:rsidRPr="002867E1">
        <w:rPr>
          <w:b/>
          <w:sz w:val="28"/>
          <w:szCs w:val="28"/>
        </w:rPr>
        <w:t xml:space="preserve"> warnte</w:t>
      </w:r>
      <w:r w:rsidRPr="00847E22">
        <w:rPr>
          <w:rFonts w:asciiTheme="majorHAnsi" w:hAnsiTheme="majorHAnsi"/>
          <w:sz w:val="28"/>
          <w:szCs w:val="28"/>
        </w:rPr>
        <w:t xml:space="preserve"> das </w:t>
      </w:r>
      <w:proofErr w:type="spellStart"/>
      <w:r w:rsidRPr="00847E22">
        <w:rPr>
          <w:rFonts w:asciiTheme="majorHAnsi" w:hAnsiTheme="majorHAnsi"/>
          <w:sz w:val="28"/>
          <w:szCs w:val="28"/>
        </w:rPr>
        <w:t>Blindtextchen</w:t>
      </w:r>
      <w:proofErr w:type="spellEnd"/>
      <w:r w:rsidRPr="00847E22">
        <w:rPr>
          <w:rFonts w:asciiTheme="majorHAnsi" w:hAnsiTheme="majorHAnsi"/>
          <w:sz w:val="28"/>
          <w:szCs w:val="28"/>
        </w:rPr>
        <w:t xml:space="preserve">, da, wo sie herkäme wäre sie zigmal umgeschrieben worden und alles, was von ihrem Ursprung noch übrig wäre, sei das Wort „und“ und das </w:t>
      </w:r>
      <w:proofErr w:type="spellStart"/>
      <w:r w:rsidRPr="00847E22">
        <w:rPr>
          <w:rFonts w:asciiTheme="majorHAnsi" w:hAnsiTheme="majorHAnsi"/>
          <w:sz w:val="28"/>
          <w:szCs w:val="28"/>
        </w:rPr>
        <w:t>Blindtextchen</w:t>
      </w:r>
      <w:proofErr w:type="spellEnd"/>
      <w:r w:rsidRPr="00847E22">
        <w:rPr>
          <w:rFonts w:asciiTheme="majorHAnsi" w:hAnsiTheme="majorHAnsi"/>
          <w:sz w:val="28"/>
          <w:szCs w:val="28"/>
        </w:rPr>
        <w:t xml:space="preserve"> solle umkehren und wieder in sein eigenes, sicheres Land zurückkehren.</w:t>
      </w:r>
      <w:r w:rsidR="00FB3EF2">
        <w:rPr>
          <w:rFonts w:asciiTheme="majorHAnsi" w:hAnsiTheme="majorHAnsi"/>
          <w:sz w:val="28"/>
          <w:szCs w:val="28"/>
        </w:rPr>
        <w:t xml:space="preserve"> </w:t>
      </w:r>
      <w:r w:rsidR="00FB3EF2" w:rsidRPr="00FB3EF2">
        <w:rPr>
          <w:rFonts w:asciiTheme="majorHAnsi" w:hAnsiTheme="majorHAnsi"/>
          <w:i/>
          <w:color w:val="AEAAAA" w:themeColor="background2" w:themeShade="BF"/>
          <w:sz w:val="28"/>
          <w:szCs w:val="28"/>
        </w:rPr>
        <w:t>(</w:t>
      </w:r>
      <w:proofErr w:type="spellStart"/>
      <w:r w:rsidR="00FB3EF2" w:rsidRPr="00FB3EF2">
        <w:rPr>
          <w:rFonts w:asciiTheme="majorHAnsi" w:hAnsiTheme="majorHAnsi"/>
          <w:i/>
          <w:color w:val="AEAAAA" w:themeColor="background2" w:themeShade="BF"/>
          <w:sz w:val="28"/>
          <w:szCs w:val="28"/>
        </w:rPr>
        <w:t>Fliesstext</w:t>
      </w:r>
      <w:proofErr w:type="spellEnd"/>
      <w:r w:rsidR="00FB3EF2" w:rsidRPr="00FB3EF2">
        <w:rPr>
          <w:rFonts w:asciiTheme="majorHAnsi" w:hAnsiTheme="majorHAnsi"/>
          <w:i/>
          <w:color w:val="AEAAAA" w:themeColor="background2" w:themeShade="BF"/>
          <w:sz w:val="28"/>
          <w:szCs w:val="28"/>
        </w:rPr>
        <w:t>)</w:t>
      </w:r>
    </w:p>
    <w:p w14:paraId="5986F66E" w14:textId="77777777" w:rsidR="0006712B" w:rsidRPr="00847E22" w:rsidRDefault="0006712B" w:rsidP="0006712B">
      <w:pPr>
        <w:jc w:val="center"/>
        <w:rPr>
          <w:rFonts w:asciiTheme="majorHAnsi" w:hAnsiTheme="majorHAnsi"/>
          <w:sz w:val="28"/>
          <w:szCs w:val="28"/>
        </w:rPr>
      </w:pPr>
    </w:p>
    <w:p w14:paraId="29A8CE2D" w14:textId="77777777" w:rsidR="0006712B" w:rsidRPr="00847E22" w:rsidRDefault="0006712B" w:rsidP="0006712B">
      <w:pPr>
        <w:jc w:val="center"/>
        <w:rPr>
          <w:rFonts w:asciiTheme="majorHAnsi" w:hAnsiTheme="majorHAnsi"/>
          <w:i/>
          <w:sz w:val="36"/>
          <w:szCs w:val="36"/>
        </w:rPr>
      </w:pPr>
    </w:p>
    <w:p w14:paraId="4BFA639F" w14:textId="55B6562C" w:rsidR="0006712B" w:rsidRPr="00847E22" w:rsidRDefault="0006712B" w:rsidP="0006712B">
      <w:pPr>
        <w:jc w:val="center"/>
        <w:rPr>
          <w:rFonts w:asciiTheme="majorHAnsi" w:hAnsiTheme="majorHAnsi"/>
          <w:i/>
          <w:sz w:val="36"/>
          <w:szCs w:val="36"/>
        </w:rPr>
      </w:pPr>
      <w:r w:rsidRPr="00847E22">
        <w:rPr>
          <w:rFonts w:asciiTheme="majorHAnsi" w:hAnsiTheme="majorHAnsi"/>
          <w:i/>
          <w:sz w:val="36"/>
          <w:szCs w:val="36"/>
        </w:rPr>
        <w:t xml:space="preserve">Dies ist ein </w:t>
      </w:r>
      <w:proofErr w:type="spellStart"/>
      <w:r w:rsidRPr="00847E22">
        <w:rPr>
          <w:rFonts w:asciiTheme="majorHAnsi" w:hAnsiTheme="majorHAnsi"/>
          <w:i/>
          <w:sz w:val="36"/>
          <w:szCs w:val="36"/>
        </w:rPr>
        <w:t>Typoblindtext</w:t>
      </w:r>
      <w:proofErr w:type="spellEnd"/>
      <w:r w:rsidR="001A0342">
        <w:rPr>
          <w:rFonts w:asciiTheme="majorHAnsi" w:hAnsiTheme="majorHAnsi"/>
          <w:i/>
          <w:sz w:val="36"/>
          <w:szCs w:val="36"/>
        </w:rPr>
        <w:t xml:space="preserve"> </w:t>
      </w:r>
      <w:r w:rsidR="001A0342" w:rsidRPr="00407021">
        <w:rPr>
          <w:rFonts w:asciiTheme="majorHAnsi" w:hAnsiTheme="majorHAnsi"/>
          <w:i/>
          <w:color w:val="767171" w:themeColor="background2" w:themeShade="80"/>
          <w:sz w:val="36"/>
          <w:szCs w:val="36"/>
        </w:rPr>
        <w:t>(H3)</w:t>
      </w:r>
    </w:p>
    <w:p w14:paraId="5FCCAB58" w14:textId="77777777" w:rsidR="0006712B" w:rsidRPr="00847E22" w:rsidRDefault="0006712B" w:rsidP="0006712B">
      <w:pPr>
        <w:jc w:val="center"/>
        <w:rPr>
          <w:rFonts w:asciiTheme="majorHAnsi" w:hAnsiTheme="majorHAnsi"/>
          <w:sz w:val="28"/>
          <w:szCs w:val="28"/>
        </w:rPr>
      </w:pPr>
    </w:p>
    <w:p w14:paraId="49D62DFA" w14:textId="77777777" w:rsidR="0006712B" w:rsidRPr="00847E22" w:rsidRDefault="0006712B" w:rsidP="0006712B">
      <w:pPr>
        <w:jc w:val="center"/>
        <w:rPr>
          <w:rFonts w:asciiTheme="majorHAnsi" w:hAnsiTheme="majorHAnsi"/>
          <w:sz w:val="28"/>
          <w:szCs w:val="28"/>
        </w:rPr>
      </w:pPr>
      <w:r w:rsidRPr="00847E22">
        <w:rPr>
          <w:rFonts w:asciiTheme="majorHAnsi" w:hAnsiTheme="majorHAnsi"/>
          <w:noProof/>
          <w:sz w:val="28"/>
          <w:szCs w:val="28"/>
          <w:lang w:eastAsia="de-DE"/>
        </w:rPr>
        <w:drawing>
          <wp:inline distT="0" distB="0" distL="0" distR="0" wp14:anchorId="045E12AA" wp14:editId="27FEC732">
            <wp:extent cx="2667600" cy="3924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67600" cy="392400"/>
                    </a:xfrm>
                    <a:prstGeom prst="rect">
                      <a:avLst/>
                    </a:prstGeom>
                  </pic:spPr>
                </pic:pic>
              </a:graphicData>
            </a:graphic>
          </wp:inline>
        </w:drawing>
      </w:r>
    </w:p>
    <w:p w14:paraId="38AEB5F3" w14:textId="77777777" w:rsidR="0006712B" w:rsidRPr="00847E22" w:rsidRDefault="0006712B" w:rsidP="0006712B">
      <w:pPr>
        <w:jc w:val="center"/>
        <w:rPr>
          <w:rFonts w:asciiTheme="majorHAnsi" w:hAnsiTheme="majorHAnsi"/>
          <w:sz w:val="28"/>
          <w:szCs w:val="28"/>
        </w:rPr>
      </w:pPr>
    </w:p>
    <w:p w14:paraId="2186F4DC" w14:textId="77777777" w:rsidR="0006712B" w:rsidRPr="00847E22" w:rsidRDefault="0006712B" w:rsidP="0006712B">
      <w:pPr>
        <w:jc w:val="center"/>
        <w:rPr>
          <w:rFonts w:asciiTheme="majorHAnsi" w:hAnsiTheme="majorHAnsi"/>
          <w:sz w:val="28"/>
          <w:szCs w:val="28"/>
        </w:rPr>
      </w:pPr>
    </w:p>
    <w:p w14:paraId="516C5DA2" w14:textId="6BB1F4E5" w:rsidR="0006712B" w:rsidRPr="00847E22" w:rsidRDefault="0006712B" w:rsidP="0006712B">
      <w:pPr>
        <w:jc w:val="center"/>
        <w:rPr>
          <w:rFonts w:asciiTheme="majorHAnsi" w:hAnsiTheme="majorHAnsi"/>
          <w:i/>
          <w:sz w:val="36"/>
          <w:szCs w:val="36"/>
        </w:rPr>
      </w:pPr>
      <w:r w:rsidRPr="00847E22">
        <w:rPr>
          <w:rFonts w:asciiTheme="majorHAnsi" w:hAnsiTheme="majorHAnsi"/>
          <w:i/>
          <w:sz w:val="36"/>
          <w:szCs w:val="36"/>
        </w:rPr>
        <w:t>Das Layout ist fertig</w:t>
      </w:r>
      <w:r w:rsidR="001A0342">
        <w:rPr>
          <w:rFonts w:asciiTheme="majorHAnsi" w:hAnsiTheme="majorHAnsi"/>
          <w:i/>
          <w:sz w:val="36"/>
          <w:szCs w:val="36"/>
        </w:rPr>
        <w:t xml:space="preserve"> </w:t>
      </w:r>
      <w:r w:rsidR="001A0342" w:rsidRPr="00407021">
        <w:rPr>
          <w:rFonts w:asciiTheme="majorHAnsi" w:hAnsiTheme="majorHAnsi"/>
          <w:i/>
          <w:color w:val="767171" w:themeColor="background2" w:themeShade="80"/>
          <w:sz w:val="36"/>
          <w:szCs w:val="36"/>
        </w:rPr>
        <w:t>(H3)</w:t>
      </w:r>
    </w:p>
    <w:p w14:paraId="4DD9C92F" w14:textId="77777777" w:rsidR="0006712B" w:rsidRDefault="0006712B" w:rsidP="0006712B">
      <w:pPr>
        <w:jc w:val="center"/>
        <w:rPr>
          <w:rFonts w:asciiTheme="majorHAnsi" w:hAnsiTheme="majorHAnsi"/>
          <w:sz w:val="28"/>
          <w:szCs w:val="28"/>
        </w:rPr>
      </w:pPr>
    </w:p>
    <w:p w14:paraId="75A8A5D5" w14:textId="77777777" w:rsidR="005A1363" w:rsidRPr="00847E22" w:rsidRDefault="005A1363" w:rsidP="0006712B">
      <w:pPr>
        <w:jc w:val="center"/>
        <w:rPr>
          <w:rFonts w:asciiTheme="majorHAnsi" w:hAnsiTheme="majorHAnsi"/>
          <w:sz w:val="28"/>
          <w:szCs w:val="28"/>
        </w:rPr>
      </w:pPr>
    </w:p>
    <w:p w14:paraId="3707FF1E" w14:textId="3A43F033" w:rsidR="0006712B" w:rsidRDefault="00847E22" w:rsidP="00847E22">
      <w:pPr>
        <w:rPr>
          <w:rFonts w:asciiTheme="majorHAnsi" w:hAnsiTheme="majorHAnsi"/>
          <w:sz w:val="28"/>
          <w:szCs w:val="28"/>
        </w:rPr>
      </w:pPr>
      <w:r w:rsidRPr="00847E22">
        <w:rPr>
          <w:rFonts w:asciiTheme="majorHAnsi" w:hAnsiTheme="majorHAnsi"/>
          <w:sz w:val="28"/>
          <w:szCs w:val="28"/>
        </w:rPr>
        <w:t xml:space="preserve">Überall dieselbe alte Leier. Das Layout ist fertig, der Text lässt auf sich warten. </w:t>
      </w:r>
      <w:r w:rsidRPr="004B7039">
        <w:rPr>
          <w:rFonts w:asciiTheme="majorHAnsi" w:hAnsiTheme="majorHAnsi"/>
          <w:sz w:val="28"/>
          <w:szCs w:val="28"/>
        </w:rPr>
        <w:t>Damit das Layout</w:t>
      </w:r>
      <w:r w:rsidR="00752781" w:rsidRPr="00752781">
        <w:rPr>
          <w:rFonts w:asciiTheme="majorHAnsi" w:hAnsiTheme="majorHAnsi"/>
          <w:sz w:val="28"/>
          <w:szCs w:val="28"/>
        </w:rPr>
        <w:t xml:space="preserve"> </w:t>
      </w:r>
      <w:r w:rsidRPr="00847E22">
        <w:rPr>
          <w:rFonts w:asciiTheme="majorHAnsi" w:hAnsiTheme="majorHAnsi"/>
          <w:sz w:val="28"/>
          <w:szCs w:val="28"/>
        </w:rPr>
        <w:t xml:space="preserve">nun nicht nackt im Raume steht und sich klein und leer vorkommt, springe ich ein: der Blindtext. Genau zu diesem Zwecke erschaffen, </w:t>
      </w:r>
      <w:r w:rsidRPr="00847E22">
        <w:rPr>
          <w:rFonts w:asciiTheme="majorHAnsi" w:hAnsiTheme="majorHAnsi"/>
          <w:sz w:val="28"/>
          <w:szCs w:val="28"/>
        </w:rPr>
        <w:lastRenderedPageBreak/>
        <w:t xml:space="preserve">immer im Schatten meines großen Bruders </w:t>
      </w:r>
      <w:commentRangeStart w:id="1"/>
      <w:proofErr w:type="spellStart"/>
      <w:r w:rsidRPr="004B7039">
        <w:rPr>
          <w:rFonts w:asciiTheme="majorHAnsi" w:hAnsiTheme="majorHAnsi"/>
          <w:sz w:val="28"/>
          <w:szCs w:val="28"/>
          <w:u w:val="single"/>
        </w:rPr>
        <w:t>Lorem</w:t>
      </w:r>
      <w:proofErr w:type="spellEnd"/>
      <w:r w:rsidRPr="004B7039">
        <w:rPr>
          <w:rFonts w:asciiTheme="majorHAnsi" w:hAnsiTheme="majorHAnsi"/>
          <w:sz w:val="28"/>
          <w:szCs w:val="28"/>
          <w:u w:val="single"/>
        </w:rPr>
        <w:t xml:space="preserve"> </w:t>
      </w:r>
      <w:proofErr w:type="spellStart"/>
      <w:r w:rsidRPr="004B7039">
        <w:rPr>
          <w:rFonts w:asciiTheme="majorHAnsi" w:hAnsiTheme="majorHAnsi"/>
          <w:sz w:val="28"/>
          <w:szCs w:val="28"/>
          <w:u w:val="single"/>
        </w:rPr>
        <w:t>Ipsum</w:t>
      </w:r>
      <w:commentRangeEnd w:id="1"/>
      <w:proofErr w:type="spellEnd"/>
      <w:r w:rsidR="00CB1FA1">
        <w:rPr>
          <w:rStyle w:val="Kommentarzeichen"/>
        </w:rPr>
        <w:commentReference w:id="1"/>
      </w:r>
      <w:r w:rsidRPr="00847E22">
        <w:rPr>
          <w:rFonts w:asciiTheme="majorHAnsi" w:hAnsiTheme="majorHAnsi"/>
          <w:sz w:val="28"/>
          <w:szCs w:val="28"/>
        </w:rPr>
        <w:t xml:space="preserve">, freue ich mich jedes Mal, wenn Sie ein paar Zeilen lesen. Denn esse </w:t>
      </w:r>
      <w:proofErr w:type="spellStart"/>
      <w:r w:rsidRPr="00847E22">
        <w:rPr>
          <w:rFonts w:asciiTheme="majorHAnsi" w:hAnsiTheme="majorHAnsi"/>
          <w:sz w:val="28"/>
          <w:szCs w:val="28"/>
        </w:rPr>
        <w:t>est</w:t>
      </w:r>
      <w:proofErr w:type="spellEnd"/>
      <w:r w:rsidRPr="00847E22">
        <w:rPr>
          <w:rFonts w:asciiTheme="majorHAnsi" w:hAnsiTheme="majorHAnsi"/>
          <w:sz w:val="28"/>
          <w:szCs w:val="28"/>
        </w:rPr>
        <w:t xml:space="preserve"> </w:t>
      </w:r>
      <w:proofErr w:type="spellStart"/>
      <w:r w:rsidRPr="00847E22">
        <w:rPr>
          <w:rFonts w:asciiTheme="majorHAnsi" w:hAnsiTheme="majorHAnsi"/>
          <w:sz w:val="28"/>
          <w:szCs w:val="28"/>
        </w:rPr>
        <w:t>percipi</w:t>
      </w:r>
      <w:proofErr w:type="spellEnd"/>
      <w:r w:rsidRPr="00847E22">
        <w:rPr>
          <w:rFonts w:asciiTheme="majorHAnsi" w:hAnsiTheme="majorHAnsi"/>
          <w:sz w:val="28"/>
          <w:szCs w:val="28"/>
        </w:rPr>
        <w:t xml:space="preserve"> - Sein ist wahrgenommen werden. Und weil Sie nun schon die Güte haben, mich ein paar weitere Sätze lang zu begleiten, möchte ich diese Gelegenheit nutzen, Ihnen nicht nur als Lückenfüller zu dienen, sondern auf etwas hinzuweisen, das es ebenso verdient wahrgenommen zu werden: Webstandards nämlich.</w:t>
      </w:r>
    </w:p>
    <w:p w14:paraId="21AF4B81" w14:textId="77777777" w:rsidR="0031640B" w:rsidRDefault="0031640B" w:rsidP="00847E22">
      <w:pPr>
        <w:rPr>
          <w:rFonts w:asciiTheme="majorHAnsi" w:hAnsiTheme="majorHAnsi"/>
          <w:sz w:val="28"/>
          <w:szCs w:val="28"/>
        </w:rPr>
      </w:pPr>
    </w:p>
    <w:p w14:paraId="0C4EDF5B" w14:textId="77777777" w:rsidR="0031640B" w:rsidRPr="0031640B" w:rsidRDefault="0031640B" w:rsidP="0031640B">
      <w:pPr>
        <w:jc w:val="right"/>
        <w:rPr>
          <w:rFonts w:asciiTheme="majorHAnsi" w:hAnsiTheme="majorHAnsi"/>
        </w:rPr>
      </w:pPr>
    </w:p>
    <w:p w14:paraId="48DB4C46" w14:textId="399474FA" w:rsidR="0031640B" w:rsidRPr="0031640B" w:rsidRDefault="0031640B" w:rsidP="0031640B">
      <w:pPr>
        <w:jc w:val="right"/>
        <w:rPr>
          <w:rFonts w:asciiTheme="majorHAnsi" w:hAnsiTheme="majorHAnsi"/>
        </w:rPr>
      </w:pPr>
      <w:r w:rsidRPr="0031640B">
        <w:rPr>
          <w:rFonts w:asciiTheme="majorHAnsi" w:hAnsiTheme="majorHAnsi"/>
        </w:rPr>
        <w:t>Beitrag veröffentlicht am 01.09.2016.</w:t>
      </w:r>
    </w:p>
    <w:sectPr w:rsidR="0031640B" w:rsidRPr="0031640B" w:rsidSect="00B359C0">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Peggy Essert" w:date="2016-08-26T08:47:00Z" w:initials="PE">
    <w:p w14:paraId="2CD133C3" w14:textId="77777777" w:rsidR="00CB1FA1" w:rsidRDefault="00CB1FA1" w:rsidP="00CB1FA1">
      <w:pPr>
        <w:pStyle w:val="Kommentartext"/>
      </w:pPr>
      <w:r>
        <w:rPr>
          <w:rStyle w:val="Kommentarzeichen"/>
        </w:rPr>
        <w:annotationRef/>
      </w:r>
      <w:r>
        <w:rPr>
          <w:rStyle w:val="Kommentarzeichen"/>
        </w:rPr>
        <w:annotationRef/>
      </w:r>
      <w:r w:rsidRPr="00724A71">
        <w:t>https://www.posterlounge.de/kunststile/illustration/typografie/</w:t>
      </w:r>
    </w:p>
    <w:p w14:paraId="0CEEE9F4" w14:textId="4491EA2A" w:rsidR="00CB1FA1" w:rsidRDefault="00CB1FA1">
      <w:pPr>
        <w:pStyle w:val="Kommentar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EEE9F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ggy Essert">
    <w15:presenceInfo w15:providerId="None" w15:userId="Peggy Esse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12B"/>
    <w:rsid w:val="00013692"/>
    <w:rsid w:val="0006712B"/>
    <w:rsid w:val="000740CC"/>
    <w:rsid w:val="00084530"/>
    <w:rsid w:val="00097E46"/>
    <w:rsid w:val="000A4D95"/>
    <w:rsid w:val="000E1A64"/>
    <w:rsid w:val="00144265"/>
    <w:rsid w:val="00181BFC"/>
    <w:rsid w:val="00193F91"/>
    <w:rsid w:val="001A0342"/>
    <w:rsid w:val="001B1150"/>
    <w:rsid w:val="001E0E26"/>
    <w:rsid w:val="001F6058"/>
    <w:rsid w:val="002867E1"/>
    <w:rsid w:val="002952BB"/>
    <w:rsid w:val="002E1635"/>
    <w:rsid w:val="00306FD6"/>
    <w:rsid w:val="0031640B"/>
    <w:rsid w:val="00323B36"/>
    <w:rsid w:val="00344805"/>
    <w:rsid w:val="0035467F"/>
    <w:rsid w:val="003F722E"/>
    <w:rsid w:val="00407021"/>
    <w:rsid w:val="00460729"/>
    <w:rsid w:val="0047787B"/>
    <w:rsid w:val="00482065"/>
    <w:rsid w:val="004B7039"/>
    <w:rsid w:val="005449F9"/>
    <w:rsid w:val="005625C3"/>
    <w:rsid w:val="00577587"/>
    <w:rsid w:val="005A1363"/>
    <w:rsid w:val="00674805"/>
    <w:rsid w:val="006873E7"/>
    <w:rsid w:val="00692335"/>
    <w:rsid w:val="006948BA"/>
    <w:rsid w:val="006A4A12"/>
    <w:rsid w:val="006E77BC"/>
    <w:rsid w:val="006F6D18"/>
    <w:rsid w:val="00714FB7"/>
    <w:rsid w:val="0071592C"/>
    <w:rsid w:val="00724A71"/>
    <w:rsid w:val="0073165A"/>
    <w:rsid w:val="0074434A"/>
    <w:rsid w:val="00752781"/>
    <w:rsid w:val="007A12C7"/>
    <w:rsid w:val="007B7E28"/>
    <w:rsid w:val="007C0546"/>
    <w:rsid w:val="007D090D"/>
    <w:rsid w:val="00847E22"/>
    <w:rsid w:val="0086123E"/>
    <w:rsid w:val="00864958"/>
    <w:rsid w:val="008737B1"/>
    <w:rsid w:val="0088222F"/>
    <w:rsid w:val="008A186D"/>
    <w:rsid w:val="008B4EAE"/>
    <w:rsid w:val="008B7A36"/>
    <w:rsid w:val="00917EEA"/>
    <w:rsid w:val="00951AAE"/>
    <w:rsid w:val="00956237"/>
    <w:rsid w:val="00986F29"/>
    <w:rsid w:val="009E5369"/>
    <w:rsid w:val="009F7B26"/>
    <w:rsid w:val="00A407C0"/>
    <w:rsid w:val="00A65980"/>
    <w:rsid w:val="00A73C11"/>
    <w:rsid w:val="00A90CAF"/>
    <w:rsid w:val="00A95A88"/>
    <w:rsid w:val="00AA4385"/>
    <w:rsid w:val="00AC30FC"/>
    <w:rsid w:val="00AD54E6"/>
    <w:rsid w:val="00AD6F6A"/>
    <w:rsid w:val="00AE5840"/>
    <w:rsid w:val="00B359C0"/>
    <w:rsid w:val="00B53005"/>
    <w:rsid w:val="00BA6CF5"/>
    <w:rsid w:val="00BF07E9"/>
    <w:rsid w:val="00C148DE"/>
    <w:rsid w:val="00C25C6A"/>
    <w:rsid w:val="00C3176A"/>
    <w:rsid w:val="00C54CB5"/>
    <w:rsid w:val="00C74634"/>
    <w:rsid w:val="00C9681C"/>
    <w:rsid w:val="00CB1FA1"/>
    <w:rsid w:val="00D102E1"/>
    <w:rsid w:val="00D1637E"/>
    <w:rsid w:val="00D20A09"/>
    <w:rsid w:val="00E071E9"/>
    <w:rsid w:val="00E14F32"/>
    <w:rsid w:val="00E326CD"/>
    <w:rsid w:val="00E341BE"/>
    <w:rsid w:val="00E677DB"/>
    <w:rsid w:val="00EB080D"/>
    <w:rsid w:val="00EC303B"/>
    <w:rsid w:val="00F27BC9"/>
    <w:rsid w:val="00FB3EF2"/>
    <w:rsid w:val="00FC2D36"/>
    <w:rsid w:val="00FE0BC9"/>
    <w:rsid w:val="00FF2A9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3D1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752781"/>
    <w:rPr>
      <w:sz w:val="18"/>
      <w:szCs w:val="18"/>
    </w:rPr>
  </w:style>
  <w:style w:type="paragraph" w:styleId="Kommentartext">
    <w:name w:val="annotation text"/>
    <w:basedOn w:val="Standard"/>
    <w:link w:val="KommentartextZchn"/>
    <w:uiPriority w:val="99"/>
    <w:semiHidden/>
    <w:unhideWhenUsed/>
    <w:rsid w:val="00752781"/>
  </w:style>
  <w:style w:type="character" w:customStyle="1" w:styleId="KommentartextZchn">
    <w:name w:val="Kommentartext Zchn"/>
    <w:basedOn w:val="Absatz-Standardschriftart"/>
    <w:link w:val="Kommentartext"/>
    <w:uiPriority w:val="99"/>
    <w:semiHidden/>
    <w:rsid w:val="00752781"/>
  </w:style>
  <w:style w:type="paragraph" w:styleId="Kommentarthema">
    <w:name w:val="annotation subject"/>
    <w:basedOn w:val="Kommentartext"/>
    <w:next w:val="Kommentartext"/>
    <w:link w:val="KommentarthemaZchn"/>
    <w:uiPriority w:val="99"/>
    <w:semiHidden/>
    <w:unhideWhenUsed/>
    <w:rsid w:val="00752781"/>
    <w:rPr>
      <w:b/>
      <w:bCs/>
      <w:sz w:val="20"/>
      <w:szCs w:val="20"/>
    </w:rPr>
  </w:style>
  <w:style w:type="character" w:customStyle="1" w:styleId="KommentarthemaZchn">
    <w:name w:val="Kommentarthema Zchn"/>
    <w:basedOn w:val="KommentartextZchn"/>
    <w:link w:val="Kommentarthema"/>
    <w:uiPriority w:val="99"/>
    <w:semiHidden/>
    <w:rsid w:val="00752781"/>
    <w:rPr>
      <w:b/>
      <w:bCs/>
      <w:sz w:val="20"/>
      <w:szCs w:val="20"/>
    </w:rPr>
  </w:style>
  <w:style w:type="paragraph" w:styleId="Sprechblasentext">
    <w:name w:val="Balloon Text"/>
    <w:basedOn w:val="Standard"/>
    <w:link w:val="SprechblasentextZchn"/>
    <w:uiPriority w:val="99"/>
    <w:semiHidden/>
    <w:unhideWhenUsed/>
    <w:rsid w:val="00752781"/>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75278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864063">
      <w:bodyDiv w:val="1"/>
      <w:marLeft w:val="0"/>
      <w:marRight w:val="0"/>
      <w:marTop w:val="0"/>
      <w:marBottom w:val="0"/>
      <w:divBdr>
        <w:top w:val="none" w:sz="0" w:space="0" w:color="auto"/>
        <w:left w:val="none" w:sz="0" w:space="0" w:color="auto"/>
        <w:bottom w:val="none" w:sz="0" w:space="0" w:color="auto"/>
        <w:right w:val="none" w:sz="0" w:space="0" w:color="auto"/>
      </w:divBdr>
    </w:div>
    <w:div w:id="628710044">
      <w:bodyDiv w:val="1"/>
      <w:marLeft w:val="0"/>
      <w:marRight w:val="0"/>
      <w:marTop w:val="0"/>
      <w:marBottom w:val="0"/>
      <w:divBdr>
        <w:top w:val="none" w:sz="0" w:space="0" w:color="auto"/>
        <w:left w:val="none" w:sz="0" w:space="0" w:color="auto"/>
        <w:bottom w:val="none" w:sz="0" w:space="0" w:color="auto"/>
        <w:right w:val="none" w:sz="0" w:space="0" w:color="auto"/>
      </w:divBdr>
    </w:div>
    <w:div w:id="832835467">
      <w:bodyDiv w:val="1"/>
      <w:marLeft w:val="0"/>
      <w:marRight w:val="0"/>
      <w:marTop w:val="0"/>
      <w:marBottom w:val="0"/>
      <w:divBdr>
        <w:top w:val="none" w:sz="0" w:space="0" w:color="auto"/>
        <w:left w:val="none" w:sz="0" w:space="0" w:color="auto"/>
        <w:bottom w:val="none" w:sz="0" w:space="0" w:color="auto"/>
        <w:right w:val="none" w:sz="0" w:space="0" w:color="auto"/>
      </w:divBdr>
    </w:div>
    <w:div w:id="1935555199">
      <w:bodyDiv w:val="1"/>
      <w:marLeft w:val="0"/>
      <w:marRight w:val="0"/>
      <w:marTop w:val="0"/>
      <w:marBottom w:val="0"/>
      <w:divBdr>
        <w:top w:val="none" w:sz="0" w:space="0" w:color="auto"/>
        <w:left w:val="none" w:sz="0" w:space="0" w:color="auto"/>
        <w:bottom w:val="none" w:sz="0" w:space="0" w:color="auto"/>
        <w:right w:val="none" w:sz="0" w:space="0" w:color="auto"/>
      </w:divBdr>
    </w:div>
    <w:div w:id="20135335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F8BEC6C-4FB7-AC48-BB61-ABC144F97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290</Words>
  <Characters>1834</Characters>
  <Application>Microsoft Macintosh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Peggy Essert</dc:creator>
  <cp:keywords/>
  <dc:description/>
  <cp:lastModifiedBy>Benjamin Teufel</cp:lastModifiedBy>
  <cp:revision>26</cp:revision>
  <dcterms:created xsi:type="dcterms:W3CDTF">2016-08-25T12:38:00Z</dcterms:created>
  <dcterms:modified xsi:type="dcterms:W3CDTF">2016-08-29T06:25:00Z</dcterms:modified>
</cp:coreProperties>
</file>