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38A4" w14:textId="2FF08E26" w:rsidR="00643A05" w:rsidRDefault="00365FB6">
      <w:r>
        <w:t>Perceived risk –</w:t>
      </w:r>
      <w:r w:rsidR="008B1073">
        <w:t xml:space="preserve"> the</w:t>
      </w:r>
      <w:r w:rsidR="006123A1">
        <w:t xml:space="preserve"> constructed</w:t>
      </w:r>
      <w:r>
        <w:t xml:space="preserve"> </w:t>
      </w:r>
      <w:r w:rsidR="0050193D">
        <w:t>understanding</w:t>
      </w:r>
      <w:r w:rsidR="00DD55B2">
        <w:t xml:space="preserve"> of risk </w:t>
      </w:r>
      <w:r w:rsidR="000F22F8">
        <w:t xml:space="preserve">severity and </w:t>
      </w:r>
      <w:r w:rsidR="00DE32A4">
        <w:t xml:space="preserve">its characteristics </w:t>
      </w:r>
      <w:r w:rsidR="005034D1">
        <w:t xml:space="preserve">that results from </w:t>
      </w:r>
      <w:r w:rsidR="006123A1">
        <w:t xml:space="preserve">the influence of </w:t>
      </w:r>
      <w:r w:rsidR="008B1073">
        <w:t xml:space="preserve">internal and external </w:t>
      </w:r>
      <w:r w:rsidR="008B12DB">
        <w:t>factors</w:t>
      </w:r>
      <w:r w:rsidR="009C037B">
        <w:t xml:space="preserve"> on</w:t>
      </w:r>
      <w:r w:rsidR="004D470A">
        <w:t xml:space="preserve"> the risk assessment process</w:t>
      </w:r>
    </w:p>
    <w:p w14:paraId="36551DE6" w14:textId="521EAF4D" w:rsidR="00407D8A" w:rsidRPr="00010EE0" w:rsidRDefault="0024081F">
      <w:r>
        <w:t xml:space="preserve">Individual (or group) perception of risk </w:t>
      </w:r>
      <w:r w:rsidR="003D76C9">
        <w:t>combines</w:t>
      </w:r>
      <w:r w:rsidR="003E738F">
        <w:t xml:space="preserve"> </w:t>
      </w:r>
      <w:r w:rsidR="00D3169C">
        <w:t>cognitive, affective, personal, and contextual</w:t>
      </w:r>
      <w:r w:rsidR="00D3169C">
        <w:t xml:space="preserve"> </w:t>
      </w:r>
      <w:r>
        <w:t xml:space="preserve">factors </w:t>
      </w:r>
      <w:r w:rsidR="00C36F66">
        <w:t>to inform a</w:t>
      </w:r>
      <w:r w:rsidR="00982815">
        <w:t xml:space="preserve"> risk assessment</w:t>
      </w:r>
      <w:r w:rsidR="001213AA">
        <w:t xml:space="preserve"> </w:t>
      </w:r>
      <w:r w:rsidR="00C36F66">
        <w:t xml:space="preserve">that </w:t>
      </w:r>
      <w:r w:rsidR="00EF7AB6">
        <w:t>is</w:t>
      </w:r>
      <w:r w:rsidR="001213AA">
        <w:t xml:space="preserve"> roughly </w:t>
      </w:r>
      <w:r w:rsidR="00EF7AB6">
        <w:rPr>
          <w:i/>
          <w:iCs/>
        </w:rPr>
        <w:t>qualitative</w:t>
      </w:r>
      <w:r w:rsidR="00EF7AB6">
        <w:t xml:space="preserve"> in its approach</w:t>
      </w:r>
      <w:r w:rsidR="00A70B54">
        <w:t>;</w:t>
      </w:r>
      <w:r w:rsidR="00EF7AB6">
        <w:t xml:space="preserve"> </w:t>
      </w:r>
      <w:r w:rsidR="001213AA">
        <w:t xml:space="preserve">compared to </w:t>
      </w:r>
      <w:r w:rsidR="006B53FA">
        <w:t xml:space="preserve">the </w:t>
      </w:r>
      <w:r w:rsidR="006B53FA" w:rsidRPr="00627168">
        <w:rPr>
          <w:i/>
          <w:iCs/>
        </w:rPr>
        <w:t>quantitative</w:t>
      </w:r>
      <w:r w:rsidR="006B53FA">
        <w:t xml:space="preserve"> approach of </w:t>
      </w:r>
      <w:r w:rsidR="001213AA" w:rsidRPr="00A70B54">
        <w:rPr>
          <w:i/>
          <w:iCs/>
        </w:rPr>
        <w:t>actual risk</w:t>
      </w:r>
      <w:r w:rsidR="001213AA">
        <w:t xml:space="preserve"> </w:t>
      </w:r>
      <w:r w:rsidR="006B53FA">
        <w:t>calculations</w:t>
      </w:r>
      <w:r w:rsidR="000F70C7">
        <w:t>.</w:t>
      </w:r>
      <w:r w:rsidR="006B53FA">
        <w:t xml:space="preserve"> This difference in </w:t>
      </w:r>
      <w:r w:rsidR="008742C4">
        <w:t>method</w:t>
      </w:r>
      <w:r w:rsidR="00B83B97">
        <w:t xml:space="preserve"> </w:t>
      </w:r>
      <w:r w:rsidR="001F207B">
        <w:t xml:space="preserve">often leads to </w:t>
      </w:r>
      <w:r w:rsidR="005B24C6">
        <w:t xml:space="preserve">significant discrepancies between the </w:t>
      </w:r>
      <w:r w:rsidR="00407D8A">
        <w:t xml:space="preserve">perceived and actual risks of an event. </w:t>
      </w:r>
      <w:r w:rsidR="00010EE0">
        <w:t xml:space="preserve">While perceived risk may incorrectly determine the </w:t>
      </w:r>
      <w:r w:rsidR="00010EE0">
        <w:rPr>
          <w:i/>
          <w:iCs/>
        </w:rPr>
        <w:t>likelihood</w:t>
      </w:r>
      <w:r w:rsidR="00010EE0">
        <w:t xml:space="preserve"> of </w:t>
      </w:r>
      <w:r w:rsidR="009909CD">
        <w:t>an event</w:t>
      </w:r>
      <w:r w:rsidR="0047519E">
        <w:t xml:space="preserve">, it </w:t>
      </w:r>
      <w:r w:rsidR="000C0C1B">
        <w:t xml:space="preserve">handles a more </w:t>
      </w:r>
      <w:r w:rsidR="009909CD">
        <w:t>human, value-laden</w:t>
      </w:r>
      <w:r w:rsidR="000C0C1B">
        <w:t xml:space="preserve"> dimension of risk assessment (e.g., </w:t>
      </w:r>
      <w:r w:rsidR="009909CD">
        <w:t xml:space="preserve">Is </w:t>
      </w:r>
      <w:r w:rsidR="0094412C">
        <w:t>risk to future generations worse than a</w:t>
      </w:r>
      <w:r w:rsidR="00734D15">
        <w:t xml:space="preserve"> “known risk accepted voluntarily” by a willing population?</w:t>
      </w:r>
      <w:r w:rsidR="00271CF7">
        <w:t>)</w:t>
      </w:r>
      <w:r w:rsidR="007A4993">
        <w:t xml:space="preserve"> which can </w:t>
      </w:r>
      <w:r w:rsidR="001009B3">
        <w:t xml:space="preserve">provide </w:t>
      </w:r>
      <w:r w:rsidR="002661B5">
        <w:t xml:space="preserve">risk managers with </w:t>
      </w:r>
      <w:r w:rsidR="001009B3">
        <w:t xml:space="preserve">important insight into the </w:t>
      </w:r>
      <w:r w:rsidR="00A54761">
        <w:t xml:space="preserve">impacts </w:t>
      </w:r>
      <w:r w:rsidR="00145692">
        <w:t>on socio-cultural groups</w:t>
      </w:r>
      <w:r w:rsidR="00AA4203">
        <w:t xml:space="preserve"> and their behavior</w:t>
      </w:r>
      <w:r w:rsidR="00705AFD">
        <w:t xml:space="preserve"> (</w:t>
      </w:r>
      <w:proofErr w:type="spellStart"/>
      <w:r w:rsidR="00705AFD">
        <w:t>Slovic</w:t>
      </w:r>
      <w:proofErr w:type="spellEnd"/>
      <w:r w:rsidR="00705AFD">
        <w:t>, 2015)</w:t>
      </w:r>
      <w:r w:rsidR="00271CF7">
        <w:t>.</w:t>
      </w:r>
      <w:r w:rsidR="00644F5C">
        <w:t xml:space="preserve"> An important </w:t>
      </w:r>
      <w:r w:rsidR="00FA2177">
        <w:t>note</w:t>
      </w:r>
      <w:r w:rsidR="00644F5C">
        <w:t xml:space="preserve"> is that all risk assessments</w:t>
      </w:r>
      <w:r w:rsidR="0090625D">
        <w:t xml:space="preserve">, both actual and perceived, are </w:t>
      </w:r>
      <w:r w:rsidR="005E317F">
        <w:t>subjective</w:t>
      </w:r>
      <w:r w:rsidR="001B03EA">
        <w:t xml:space="preserve">: even </w:t>
      </w:r>
      <w:r w:rsidR="00C17358">
        <w:t xml:space="preserve">“objective” </w:t>
      </w:r>
      <w:r w:rsidR="001B03EA">
        <w:t>risk measurement is based on assumed and theoretical models dev</w:t>
      </w:r>
      <w:r w:rsidR="00FA2177">
        <w:t>ised by a limited few</w:t>
      </w:r>
      <w:r w:rsidR="005E317F">
        <w:t xml:space="preserve">. Therefore, when </w:t>
      </w:r>
      <w:r w:rsidR="00FA2177">
        <w:t>considering perceived risk</w:t>
      </w:r>
      <w:r w:rsidR="00545826">
        <w:t xml:space="preserve">, risk assessments </w:t>
      </w:r>
      <w:r w:rsidR="004021E0">
        <w:t>would benefit from its inclusions as a means to incorporate a wide</w:t>
      </w:r>
      <w:r w:rsidR="008F44E6">
        <w:t xml:space="preserve"> </w:t>
      </w:r>
      <w:r w:rsidR="004021E0">
        <w:t xml:space="preserve">array of </w:t>
      </w:r>
      <w:r w:rsidR="00AA4203">
        <w:t xml:space="preserve">diverse input on the values and </w:t>
      </w:r>
      <w:r w:rsidR="008F44E6">
        <w:t xml:space="preserve">importance of </w:t>
      </w:r>
      <w:r w:rsidR="00E17597">
        <w:t>various risk events.</w:t>
      </w:r>
    </w:p>
    <w:p w14:paraId="2D425CFE" w14:textId="77777777" w:rsidR="00407D8A" w:rsidRDefault="00407D8A">
      <w:r>
        <w:t>Examples:</w:t>
      </w:r>
    </w:p>
    <w:p w14:paraId="28F45BF8" w14:textId="116DBCB7" w:rsidR="002A62ED" w:rsidRDefault="00C441C3" w:rsidP="00494FBC">
      <w:pPr>
        <w:pStyle w:val="ListParagraph"/>
        <w:numPr>
          <w:ilvl w:val="0"/>
          <w:numId w:val="1"/>
        </w:numPr>
      </w:pPr>
      <w:r>
        <w:t xml:space="preserve">If people paid more attention to actual risk than </w:t>
      </w:r>
      <w:r>
        <w:rPr>
          <w:i/>
          <w:iCs/>
        </w:rPr>
        <w:t>perceived risk</w:t>
      </w:r>
      <w:r>
        <w:t xml:space="preserve">, </w:t>
      </w:r>
      <w:r w:rsidR="001D1093">
        <w:t xml:space="preserve">we’d spend </w:t>
      </w:r>
      <w:r w:rsidR="00D94EDE">
        <w:t xml:space="preserve">our </w:t>
      </w:r>
      <w:r w:rsidR="001D1093">
        <w:t>July</w:t>
      </w:r>
      <w:r w:rsidR="00D94EDE">
        <w:t xml:space="preserve">s </w:t>
      </w:r>
      <w:r w:rsidR="001D1093">
        <w:t>watching Vending Machine Week</w:t>
      </w:r>
      <w:r w:rsidR="005B24C6">
        <w:t xml:space="preserve"> </w:t>
      </w:r>
      <w:proofErr w:type="gramStart"/>
      <w:r w:rsidR="00D94EDE">
        <w:t>instead</w:t>
      </w:r>
      <w:proofErr w:type="gramEnd"/>
      <w:r w:rsidR="00D94EDE">
        <w:t xml:space="preserve"> of Shark Week</w:t>
      </w:r>
      <w:r w:rsidR="00C308E3">
        <w:t xml:space="preserve"> </w:t>
      </w:r>
      <w:r w:rsidR="00D94EDE">
        <w:t>since more people die from falling vending machines than shark attacks.</w:t>
      </w:r>
      <w:r w:rsidR="00C308E3">
        <w:t xml:space="preserve"> But that’s not sexy</w:t>
      </w:r>
      <w:r w:rsidR="002A62ED">
        <w:t>.</w:t>
      </w:r>
    </w:p>
    <w:p w14:paraId="66980D8D" w14:textId="5461AE96" w:rsidR="00494FBC" w:rsidRDefault="006878B1" w:rsidP="00494FBC">
      <w:pPr>
        <w:pStyle w:val="ListParagraph"/>
        <w:numPr>
          <w:ilvl w:val="0"/>
          <w:numId w:val="1"/>
        </w:numPr>
      </w:pPr>
      <w:r>
        <w:t>“I</w:t>
      </w:r>
      <w:r w:rsidRPr="006878B1">
        <w:t>s risk from cancer (a dreaded disease) worse than risk from auto accidents (not dreaded)?</w:t>
      </w:r>
      <w:r>
        <w:t>” (</w:t>
      </w:r>
      <w:proofErr w:type="spellStart"/>
      <w:r>
        <w:t>Slovic</w:t>
      </w:r>
      <w:proofErr w:type="spellEnd"/>
      <w:r>
        <w:t>, 2015)</w:t>
      </w:r>
    </w:p>
    <w:p w14:paraId="443AF8C7" w14:textId="310F1C5D" w:rsidR="00705AFD" w:rsidRDefault="00482445" w:rsidP="00494FBC">
      <w:pPr>
        <w:pStyle w:val="ListParagraph"/>
        <w:numPr>
          <w:ilvl w:val="0"/>
          <w:numId w:val="1"/>
        </w:numPr>
      </w:pPr>
      <w:r w:rsidRPr="00482445">
        <w:t>We tend to overreact to risks that are spectacular, but rare</w:t>
      </w:r>
      <w:r>
        <w:t>.</w:t>
      </w:r>
      <w:r w:rsidRPr="00482445">
        <w:t xml:space="preserve"> We also overreact to risks that are immediate or that are the result of intentional actions. As a whole, we typically underreact to accidents, abstract events, and natural phenomena. We also underreact to risks we willingly take, such as extreme sports or speeding while driving.</w:t>
      </w:r>
      <w:r>
        <w:t xml:space="preserve"> </w:t>
      </w:r>
      <w:r w:rsidR="00BF383C">
        <w:t>(proxxi.co, 2022)</w:t>
      </w:r>
    </w:p>
    <w:p w14:paraId="7E1F2E37" w14:textId="6BDA386B" w:rsidR="00BF383C" w:rsidRDefault="00BF383C" w:rsidP="00BF383C">
      <w:r>
        <w:t>Continued reading:</w:t>
      </w:r>
    </w:p>
    <w:p w14:paraId="51EE3245" w14:textId="5353173F" w:rsidR="00BF383C" w:rsidRDefault="008971C2" w:rsidP="00BF383C">
      <w:proofErr w:type="spellStart"/>
      <w:r w:rsidRPr="008971C2">
        <w:t>Slovic</w:t>
      </w:r>
      <w:proofErr w:type="spellEnd"/>
      <w:r>
        <w:t>, Paul</w:t>
      </w:r>
      <w:r w:rsidRPr="008971C2">
        <w:t xml:space="preserve"> (2016) Understanding Perceived Risk: 1978–2015, Environment: Science and Policy for Sustainable Development, 58:1, 25-29, DOI: 10.1080/00139157.2016.1112169</w:t>
      </w:r>
    </w:p>
    <w:p w14:paraId="73156F41" w14:textId="253E54A0" w:rsidR="000C2AC5" w:rsidRDefault="000C2AC5" w:rsidP="00BF383C">
      <w:r w:rsidRPr="000C2AC5">
        <w:t>The Risk of Perceived Risk - Part 1: What is Perceived Risk?</w:t>
      </w:r>
      <w:r>
        <w:t xml:space="preserve"> </w:t>
      </w:r>
      <w:r w:rsidR="00DE30BE">
        <w:t>(</w:t>
      </w:r>
      <w:r w:rsidR="00DE30BE" w:rsidRPr="00DE30BE">
        <w:t>https://www.proxxi.co/blog/what-is-perceived-risk</w:t>
      </w:r>
      <w:r w:rsidR="00DE30BE">
        <w:t>)</w:t>
      </w:r>
    </w:p>
    <w:sectPr w:rsidR="000C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F151B"/>
    <w:multiLevelType w:val="hybridMultilevel"/>
    <w:tmpl w:val="6F8494BA"/>
    <w:lvl w:ilvl="0" w:tplc="D62AC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16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BD"/>
    <w:rsid w:val="00010EE0"/>
    <w:rsid w:val="00093E68"/>
    <w:rsid w:val="000C0C1B"/>
    <w:rsid w:val="000C2AC5"/>
    <w:rsid w:val="000F22F8"/>
    <w:rsid w:val="000F70C7"/>
    <w:rsid w:val="001009B3"/>
    <w:rsid w:val="00107A87"/>
    <w:rsid w:val="001213AA"/>
    <w:rsid w:val="00145692"/>
    <w:rsid w:val="001B03EA"/>
    <w:rsid w:val="001D1093"/>
    <w:rsid w:val="001F207B"/>
    <w:rsid w:val="002156CE"/>
    <w:rsid w:val="0024081F"/>
    <w:rsid w:val="002661B5"/>
    <w:rsid w:val="00271CF7"/>
    <w:rsid w:val="002A62ED"/>
    <w:rsid w:val="00365FB6"/>
    <w:rsid w:val="00391C5D"/>
    <w:rsid w:val="00392043"/>
    <w:rsid w:val="003A5600"/>
    <w:rsid w:val="003D1F3F"/>
    <w:rsid w:val="003D2D3E"/>
    <w:rsid w:val="003D3EFE"/>
    <w:rsid w:val="003D76C9"/>
    <w:rsid w:val="003E738F"/>
    <w:rsid w:val="003F22A9"/>
    <w:rsid w:val="004021E0"/>
    <w:rsid w:val="00407D8A"/>
    <w:rsid w:val="0047519E"/>
    <w:rsid w:val="00482445"/>
    <w:rsid w:val="00494FBC"/>
    <w:rsid w:val="004D470A"/>
    <w:rsid w:val="0050193D"/>
    <w:rsid w:val="005034D1"/>
    <w:rsid w:val="00545826"/>
    <w:rsid w:val="005B24C6"/>
    <w:rsid w:val="005E317F"/>
    <w:rsid w:val="006123A1"/>
    <w:rsid w:val="00627168"/>
    <w:rsid w:val="00643A05"/>
    <w:rsid w:val="00644F5C"/>
    <w:rsid w:val="00661128"/>
    <w:rsid w:val="006878B1"/>
    <w:rsid w:val="006B53FA"/>
    <w:rsid w:val="006F7F56"/>
    <w:rsid w:val="00705AFD"/>
    <w:rsid w:val="00734D15"/>
    <w:rsid w:val="007A4993"/>
    <w:rsid w:val="008408ED"/>
    <w:rsid w:val="008742C4"/>
    <w:rsid w:val="008971C2"/>
    <w:rsid w:val="008B1073"/>
    <w:rsid w:val="008B12DB"/>
    <w:rsid w:val="008F44E6"/>
    <w:rsid w:val="0090625D"/>
    <w:rsid w:val="0094412C"/>
    <w:rsid w:val="00982815"/>
    <w:rsid w:val="009869F7"/>
    <w:rsid w:val="009909CD"/>
    <w:rsid w:val="009C037B"/>
    <w:rsid w:val="00A54761"/>
    <w:rsid w:val="00A70B54"/>
    <w:rsid w:val="00A9112A"/>
    <w:rsid w:val="00AA4203"/>
    <w:rsid w:val="00B83B97"/>
    <w:rsid w:val="00BF383C"/>
    <w:rsid w:val="00C17358"/>
    <w:rsid w:val="00C308E3"/>
    <w:rsid w:val="00C36F66"/>
    <w:rsid w:val="00C441C3"/>
    <w:rsid w:val="00D3169C"/>
    <w:rsid w:val="00D94EDE"/>
    <w:rsid w:val="00DD55B2"/>
    <w:rsid w:val="00DE30BE"/>
    <w:rsid w:val="00DE32A4"/>
    <w:rsid w:val="00E17597"/>
    <w:rsid w:val="00E34EBD"/>
    <w:rsid w:val="00EC391E"/>
    <w:rsid w:val="00EF5731"/>
    <w:rsid w:val="00EF7AB6"/>
    <w:rsid w:val="00F13BB5"/>
    <w:rsid w:val="00FA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25AE"/>
  <w15:chartTrackingRefBased/>
  <w15:docId w15:val="{605776BC-B33F-4E8B-8BE8-B44D7A0C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79</cp:revision>
  <dcterms:created xsi:type="dcterms:W3CDTF">2022-09-06T23:55:00Z</dcterms:created>
  <dcterms:modified xsi:type="dcterms:W3CDTF">2022-09-07T01:09:00Z</dcterms:modified>
</cp:coreProperties>
</file>