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67300EE4" w:rsidR="00283948" w:rsidRDefault="00BB2E0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FRAMEWORK</w:t>
      </w:r>
      <w:r w:rsidR="001C2828">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7CD52773" w14:textId="154BAEB9" w:rsidR="00283948" w:rsidRDefault="001C2828" w:rsidP="00E04D6E">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4A3817">
        <w:rPr>
          <w:rFonts w:ascii="Open Sans" w:eastAsia="Open Sans" w:hAnsi="Open Sans" w:cs="Open Sans"/>
          <w:b/>
          <w:color w:val="0B5396"/>
          <w:sz w:val="44"/>
          <w:szCs w:val="44"/>
        </w:rPr>
        <w:t>Titre</w:t>
      </w:r>
      <w:r>
        <w:rPr>
          <w:rFonts w:ascii="Open Sans" w:eastAsia="Open Sans" w:hAnsi="Open Sans" w:cs="Open Sans"/>
          <w:b/>
          <w:color w:val="0B5396"/>
          <w:sz w:val="44"/>
          <w:szCs w:val="44"/>
        </w:rPr>
        <w:t xml:space="preserve">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1FE54FC1" w:rsidR="00283948" w:rsidRPr="001C2828" w:rsidRDefault="004A3817">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136C3198" wp14:editId="38B74692">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1C2828"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1C2828">
        <w:rPr>
          <w:rFonts w:ascii="Open Sans" w:eastAsia="Open Sans" w:hAnsi="Open Sans" w:cs="Open Sans"/>
          <w:b/>
          <w:sz w:val="32"/>
          <w:szCs w:val="32"/>
        </w:rPr>
        <w:t>David EVAN</w:t>
      </w:r>
      <w:r w:rsidRPr="001C2828">
        <w:rPr>
          <w:rFonts w:ascii="Open Sans" w:eastAsia="Open Sans" w:hAnsi="Open Sans" w:cs="Open Sans"/>
          <w:b/>
          <w:sz w:val="32"/>
          <w:szCs w:val="32"/>
        </w:rPr>
        <w:br/>
      </w:r>
    </w:p>
    <w:p w14:paraId="4F926437" w14:textId="21F0A784" w:rsidR="00283948" w:rsidRDefault="004A3817" w:rsidP="00D56AA0">
      <w:pPr>
        <w:jc w:val="center"/>
        <w:rPr>
          <w:rFonts w:ascii="Open Sans" w:eastAsia="Open Sans" w:hAnsi="Open Sans" w:cs="Open Sans"/>
          <w:b/>
          <w:sz w:val="32"/>
          <w:szCs w:val="32"/>
        </w:rPr>
      </w:pPr>
      <w:r>
        <w:rPr>
          <w:rFonts w:ascii="Open Sans" w:eastAsia="Open Sans" w:hAnsi="Open Sans" w:cs="Open Sans"/>
          <w:b/>
          <w:sz w:val="32"/>
          <w:szCs w:val="32"/>
        </w:rPr>
        <w:t>XX/XX</w:t>
      </w:r>
      <w:r w:rsidR="00191B7F" w:rsidRPr="001C2828">
        <w:rPr>
          <w:rFonts w:ascii="Open Sans" w:eastAsia="Open Sans" w:hAnsi="Open Sans" w:cs="Open Sans"/>
          <w:b/>
          <w:sz w:val="32"/>
          <w:szCs w:val="32"/>
        </w:rPr>
        <w:t>/2021</w:t>
      </w:r>
    </w:p>
    <w:p w14:paraId="48A0D802" w14:textId="77777777" w:rsidR="00D56AA0" w:rsidRPr="00D56AA0" w:rsidRDefault="00D56AA0" w:rsidP="00D56AA0">
      <w:pPr>
        <w:jc w:val="center"/>
        <w:rPr>
          <w:rFonts w:ascii="Open Sans" w:eastAsia="Open Sans" w:hAnsi="Open Sans" w:cs="Open Sans"/>
          <w:b/>
          <w:sz w:val="32"/>
          <w:szCs w:val="32"/>
        </w:rPr>
      </w:pPr>
    </w:p>
    <w:p w14:paraId="3E1B7E2D" w14:textId="77777777" w:rsidR="00283948" w:rsidRPr="001C2828" w:rsidRDefault="00191B7F">
      <w:pPr>
        <w:jc w:val="center"/>
        <w:rPr>
          <w:rFonts w:ascii="Open Sans" w:eastAsia="Open Sans" w:hAnsi="Open Sans" w:cs="Open Sans"/>
          <w:b/>
          <w:color w:val="0B5396"/>
          <w:sz w:val="44"/>
          <w:szCs w:val="44"/>
        </w:rPr>
      </w:pPr>
      <w:bookmarkStart w:id="1" w:name="_heading=h.30j0zll" w:colFirst="0" w:colLast="0"/>
      <w:bookmarkEnd w:id="1"/>
      <w:r w:rsidRPr="001C2828">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0440BB" w:rsidRDefault="00191B7F" w:rsidP="00D56AA0">
      <w:pPr>
        <w:spacing w:after="0" w:line="240" w:lineRule="auto"/>
        <w:rPr>
          <w:b/>
          <w:bCs/>
          <w:sz w:val="28"/>
          <w:szCs w:val="28"/>
        </w:rPr>
      </w:pPr>
      <w:bookmarkStart w:id="2" w:name="_heading=h.1fob9te" w:colFirst="0" w:colLast="0"/>
      <w:bookmarkEnd w:id="2"/>
      <w:r w:rsidRPr="001C2828">
        <w:br w:type="page"/>
      </w:r>
    </w:p>
    <w:p w14:paraId="4846F09F" w14:textId="35AE3FCA" w:rsidR="00283948" w:rsidRPr="008B01FF" w:rsidRDefault="00864A76" w:rsidP="008B01FF">
      <w:pPr>
        <w:rPr>
          <w:b/>
          <w:bCs/>
          <w:color w:val="595959" w:themeColor="text1" w:themeTint="A6"/>
          <w:sz w:val="32"/>
          <w:szCs w:val="32"/>
        </w:rPr>
      </w:pPr>
      <w:bookmarkStart w:id="3" w:name="_Toc76143723"/>
      <w:r>
        <w:rPr>
          <w:b/>
          <w:bCs/>
          <w:color w:val="595959" w:themeColor="text1" w:themeTint="A6"/>
          <w:sz w:val="32"/>
          <w:szCs w:val="32"/>
        </w:rPr>
        <w:lastRenderedPageBreak/>
        <w:t>Framework</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A8428A" w:rsidRPr="00A8428A">
        <w:rPr>
          <w:b/>
          <w:bCs/>
          <w:color w:val="595959" w:themeColor="text1" w:themeTint="A6"/>
          <w:sz w:val="32"/>
          <w:szCs w:val="32"/>
        </w:rPr>
        <w:t>Les Assureurs Engagés</w:t>
      </w:r>
    </w:p>
    <w:p w14:paraId="6A07BC1E" w14:textId="77777777" w:rsidR="00163073" w:rsidRDefault="00163073" w:rsidP="00163073">
      <w:pPr>
        <w:spacing w:after="0" w:line="240" w:lineRule="auto"/>
        <w:jc w:val="both"/>
        <w:rPr>
          <w:rFonts w:ascii="Calibri" w:hAnsi="Calibri" w:cs="Calibri"/>
        </w:rPr>
      </w:pPr>
      <w:r>
        <w:rPr>
          <w:rFonts w:ascii="Calibri" w:hAnsi="Calibri" w:cs="Calibri"/>
        </w:rPr>
        <w:t>OBJECTIF DOCUMENT</w:t>
      </w:r>
    </w:p>
    <w:p w14:paraId="3FEA207D" w14:textId="77777777" w:rsidR="00B336C4" w:rsidRDefault="00B336C4">
      <w:pPr>
        <w:spacing w:after="0" w:line="240" w:lineRule="auto"/>
        <w:jc w:val="both"/>
        <w:rPr>
          <w:rFonts w:ascii="Calibri" w:hAnsi="Calibri" w:cs="Calibri"/>
        </w:rPr>
      </w:pPr>
    </w:p>
    <w:p w14:paraId="4182BEAA" w14:textId="77777777" w:rsidR="00030752" w:rsidRPr="0062556F" w:rsidRDefault="00030752" w:rsidP="00030752">
      <w:pPr>
        <w:rPr>
          <w:b/>
          <w:bCs/>
          <w:sz w:val="32"/>
          <w:szCs w:val="32"/>
        </w:rPr>
      </w:pPr>
      <w:r>
        <w:rPr>
          <w:b/>
          <w:bCs/>
          <w:sz w:val="32"/>
          <w:szCs w:val="32"/>
        </w:rPr>
        <w:t>Historique des révisions</w:t>
      </w:r>
    </w:p>
    <w:p w14:paraId="1AD49E5C" w14:textId="77777777" w:rsidR="00283948" w:rsidRDefault="00283948">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4A4AC0" w14:paraId="1499C178" w14:textId="77777777" w:rsidTr="000B1EF6">
        <w:trPr>
          <w:trHeight w:val="341"/>
        </w:trPr>
        <w:tc>
          <w:tcPr>
            <w:tcW w:w="1271" w:type="dxa"/>
            <w:tcBorders>
              <w:bottom w:val="single" w:sz="12" w:space="0" w:color="auto"/>
            </w:tcBorders>
            <w:vAlign w:val="center"/>
          </w:tcPr>
          <w:p w14:paraId="69CBE930" w14:textId="380AC505" w:rsidR="004A4AC0" w:rsidRPr="004A4AC0" w:rsidRDefault="00B306B6" w:rsidP="004A4AC0">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4EBDD85D" w14:textId="020C0EC4" w:rsidR="004A4AC0" w:rsidRPr="004A4AC0" w:rsidRDefault="00B306B6" w:rsidP="004A4AC0">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64224046" w14:textId="2D55B80F" w:rsidR="004A4AC0" w:rsidRPr="004A4AC0" w:rsidRDefault="00B306B6" w:rsidP="004A4AC0">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1108AB21" w14:textId="55C3C732" w:rsidR="004A4AC0" w:rsidRPr="004A4AC0" w:rsidRDefault="004A4AC0" w:rsidP="004A4AC0">
            <w:pPr>
              <w:spacing w:line="240" w:lineRule="auto"/>
              <w:rPr>
                <w:b/>
                <w:bCs/>
                <w:sz w:val="24"/>
                <w:szCs w:val="24"/>
              </w:rPr>
            </w:pPr>
            <w:r w:rsidRPr="004A4AC0">
              <w:rPr>
                <w:b/>
                <w:bCs/>
                <w:sz w:val="24"/>
                <w:szCs w:val="24"/>
              </w:rPr>
              <w:t>Date</w:t>
            </w:r>
            <w:r w:rsidR="00B306B6">
              <w:rPr>
                <w:b/>
                <w:bCs/>
                <w:sz w:val="24"/>
                <w:szCs w:val="24"/>
              </w:rPr>
              <w:t xml:space="preserve"> de modification</w:t>
            </w:r>
          </w:p>
        </w:tc>
      </w:tr>
      <w:tr w:rsidR="00B306B6" w14:paraId="4BE5C6EA" w14:textId="77777777" w:rsidTr="000B1EF6">
        <w:trPr>
          <w:trHeight w:val="624"/>
        </w:trPr>
        <w:tc>
          <w:tcPr>
            <w:tcW w:w="1271" w:type="dxa"/>
            <w:tcBorders>
              <w:top w:val="single" w:sz="12" w:space="0" w:color="auto"/>
            </w:tcBorders>
            <w:vAlign w:val="center"/>
          </w:tcPr>
          <w:p w14:paraId="699FE013" w14:textId="7B9030AD" w:rsidR="00B306B6" w:rsidRDefault="00B306B6" w:rsidP="000B1EF6">
            <w:pPr>
              <w:spacing w:line="240" w:lineRule="auto"/>
            </w:pPr>
            <w:r>
              <w:t>1.0</w:t>
            </w:r>
          </w:p>
        </w:tc>
        <w:tc>
          <w:tcPr>
            <w:tcW w:w="1985" w:type="dxa"/>
            <w:tcBorders>
              <w:top w:val="single" w:sz="12" w:space="0" w:color="auto"/>
            </w:tcBorders>
            <w:vAlign w:val="center"/>
          </w:tcPr>
          <w:p w14:paraId="35641DAF" w14:textId="51AE348E" w:rsidR="00B306B6" w:rsidRDefault="00B306B6" w:rsidP="000B1E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CD381D0" w14:textId="29D25C56" w:rsidR="00B306B6" w:rsidRPr="004A4AC0" w:rsidRDefault="00B306B6" w:rsidP="000B1EF6">
            <w:pPr>
              <w:spacing w:line="240" w:lineRule="auto"/>
            </w:pPr>
            <w:r>
              <w:t>Livraison initial</w:t>
            </w:r>
            <w:r w:rsidR="00ED6279">
              <w:t>e</w:t>
            </w:r>
          </w:p>
        </w:tc>
        <w:tc>
          <w:tcPr>
            <w:tcW w:w="1842" w:type="dxa"/>
            <w:tcBorders>
              <w:top w:val="single" w:sz="12" w:space="0" w:color="auto"/>
            </w:tcBorders>
            <w:vAlign w:val="center"/>
          </w:tcPr>
          <w:p w14:paraId="3927EE17" w14:textId="6447B130" w:rsidR="00ED6279" w:rsidRDefault="00B306B6" w:rsidP="000B1EF6">
            <w:pPr>
              <w:spacing w:line="240" w:lineRule="auto"/>
            </w:pPr>
            <w:r>
              <w:t>XX Août 2021</w:t>
            </w:r>
          </w:p>
        </w:tc>
      </w:tr>
      <w:tr w:rsidR="00B306B6" w14:paraId="5CD3EC66" w14:textId="77777777" w:rsidTr="000B1EF6">
        <w:trPr>
          <w:trHeight w:val="624"/>
        </w:trPr>
        <w:tc>
          <w:tcPr>
            <w:tcW w:w="1271" w:type="dxa"/>
            <w:vAlign w:val="center"/>
          </w:tcPr>
          <w:p w14:paraId="490CE1B0" w14:textId="11DE5F7E" w:rsidR="00B306B6" w:rsidRDefault="00B306B6" w:rsidP="000B1EF6"/>
        </w:tc>
        <w:tc>
          <w:tcPr>
            <w:tcW w:w="1985" w:type="dxa"/>
            <w:vAlign w:val="center"/>
          </w:tcPr>
          <w:p w14:paraId="0E3AFF3F" w14:textId="0849CA31" w:rsidR="00B306B6" w:rsidRDefault="00B306B6" w:rsidP="000B1EF6"/>
        </w:tc>
        <w:tc>
          <w:tcPr>
            <w:tcW w:w="4252" w:type="dxa"/>
          </w:tcPr>
          <w:p w14:paraId="085ED35B" w14:textId="72BE4429" w:rsidR="00B306B6" w:rsidRPr="004A4AC0" w:rsidRDefault="00B306B6" w:rsidP="000B1EF6">
            <w:pPr>
              <w:rPr>
                <w:rFonts w:ascii="Edwardian Script ITC" w:hAnsi="Edwardian Script ITC"/>
              </w:rPr>
            </w:pPr>
          </w:p>
        </w:tc>
        <w:tc>
          <w:tcPr>
            <w:tcW w:w="1842" w:type="dxa"/>
          </w:tcPr>
          <w:p w14:paraId="38DEF7C4" w14:textId="14C8B46C" w:rsidR="00B306B6" w:rsidRDefault="00B306B6" w:rsidP="000B1EF6"/>
        </w:tc>
      </w:tr>
      <w:tr w:rsidR="000B1EF6" w14:paraId="1767BF90" w14:textId="77777777" w:rsidTr="000B1EF6">
        <w:trPr>
          <w:trHeight w:val="624"/>
        </w:trPr>
        <w:tc>
          <w:tcPr>
            <w:tcW w:w="1271" w:type="dxa"/>
            <w:vAlign w:val="center"/>
          </w:tcPr>
          <w:p w14:paraId="60C3F9D0" w14:textId="77777777" w:rsidR="000B1EF6" w:rsidRDefault="000B1EF6" w:rsidP="000B1EF6"/>
        </w:tc>
        <w:tc>
          <w:tcPr>
            <w:tcW w:w="1985" w:type="dxa"/>
            <w:vAlign w:val="center"/>
          </w:tcPr>
          <w:p w14:paraId="59539AD8" w14:textId="77777777" w:rsidR="000B1EF6" w:rsidRDefault="000B1EF6" w:rsidP="000B1EF6"/>
        </w:tc>
        <w:tc>
          <w:tcPr>
            <w:tcW w:w="4252" w:type="dxa"/>
          </w:tcPr>
          <w:p w14:paraId="77683B17" w14:textId="77777777" w:rsidR="000B1EF6" w:rsidRPr="004A4AC0" w:rsidRDefault="000B1EF6" w:rsidP="000B1EF6">
            <w:pPr>
              <w:rPr>
                <w:rFonts w:ascii="Edwardian Script ITC" w:hAnsi="Edwardian Script ITC"/>
              </w:rPr>
            </w:pPr>
          </w:p>
        </w:tc>
        <w:tc>
          <w:tcPr>
            <w:tcW w:w="1842" w:type="dxa"/>
          </w:tcPr>
          <w:p w14:paraId="74AFCD66" w14:textId="77777777" w:rsidR="000B1EF6" w:rsidRDefault="000B1EF6" w:rsidP="000B1EF6"/>
        </w:tc>
      </w:tr>
      <w:tr w:rsidR="000B1EF6" w14:paraId="19082365" w14:textId="77777777" w:rsidTr="000B1EF6">
        <w:trPr>
          <w:trHeight w:val="624"/>
        </w:trPr>
        <w:tc>
          <w:tcPr>
            <w:tcW w:w="1271" w:type="dxa"/>
            <w:vAlign w:val="center"/>
          </w:tcPr>
          <w:p w14:paraId="405C948C" w14:textId="77777777" w:rsidR="000B1EF6" w:rsidRDefault="000B1EF6" w:rsidP="000B1EF6"/>
        </w:tc>
        <w:tc>
          <w:tcPr>
            <w:tcW w:w="1985" w:type="dxa"/>
            <w:vAlign w:val="center"/>
          </w:tcPr>
          <w:p w14:paraId="3ABBA61C" w14:textId="77777777" w:rsidR="000B1EF6" w:rsidRDefault="000B1EF6" w:rsidP="000B1EF6"/>
        </w:tc>
        <w:tc>
          <w:tcPr>
            <w:tcW w:w="4252" w:type="dxa"/>
          </w:tcPr>
          <w:p w14:paraId="4BE0658D" w14:textId="77777777" w:rsidR="000B1EF6" w:rsidRPr="004A4AC0" w:rsidRDefault="000B1EF6" w:rsidP="000B1EF6">
            <w:pPr>
              <w:rPr>
                <w:rFonts w:ascii="Edwardian Script ITC" w:hAnsi="Edwardian Script ITC"/>
              </w:rPr>
            </w:pPr>
          </w:p>
        </w:tc>
        <w:tc>
          <w:tcPr>
            <w:tcW w:w="1842" w:type="dxa"/>
          </w:tcPr>
          <w:p w14:paraId="7AA4A2D8" w14:textId="77777777" w:rsidR="000B1EF6" w:rsidRDefault="000B1EF6" w:rsidP="005068E2">
            <w:pPr>
              <w:keepNext/>
            </w:pPr>
          </w:p>
        </w:tc>
      </w:tr>
    </w:tbl>
    <w:p w14:paraId="09D3104A" w14:textId="214A97CA" w:rsidR="005068E2" w:rsidRDefault="005068E2">
      <w:pPr>
        <w:pStyle w:val="Lgende"/>
      </w:pPr>
      <w:bookmarkStart w:id="4" w:name="_Toc88215495"/>
      <w:r>
        <w:t xml:space="preserve">Tableau </w:t>
      </w:r>
      <w:r w:rsidR="003A5C7A">
        <w:fldChar w:fldCharType="begin"/>
      </w:r>
      <w:r w:rsidR="003A5C7A">
        <w:instrText xml:space="preserve"> SEQ Tableau \* ARABIC </w:instrText>
      </w:r>
      <w:r w:rsidR="003A5C7A">
        <w:fldChar w:fldCharType="separate"/>
      </w:r>
      <w:r w:rsidR="008B74EC">
        <w:rPr>
          <w:noProof/>
        </w:rPr>
        <w:t>1</w:t>
      </w:r>
      <w:r w:rsidR="003A5C7A">
        <w:rPr>
          <w:noProof/>
        </w:rPr>
        <w:fldChar w:fldCharType="end"/>
      </w:r>
      <w:r>
        <w:t xml:space="preserve"> </w:t>
      </w:r>
      <w:r w:rsidRPr="009D1AB3">
        <w:t>- Historique des révisions</w:t>
      </w:r>
      <w:bookmarkEnd w:id="4"/>
    </w:p>
    <w:p w14:paraId="4920E8DC" w14:textId="77777777" w:rsidR="00283948" w:rsidRDefault="00191B7F">
      <w:pPr>
        <w:spacing w:after="0" w:line="240" w:lineRule="auto"/>
        <w:rPr>
          <w:color w:val="00B050"/>
        </w:rPr>
      </w:pPr>
      <w:r>
        <w:br w:type="page"/>
      </w:r>
    </w:p>
    <w:p w14:paraId="0E9217AB" w14:textId="77777777"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61BFE07" w14:textId="0EF5E788" w:rsidR="00E04D6E" w:rsidRDefault="00E42952">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 w:val="0"/>
          <w:smallCaps/>
          <w:color w:val="000000"/>
          <w:sz w:val="36"/>
          <w:szCs w:val="36"/>
        </w:rPr>
        <w:fldChar w:fldCharType="begin"/>
      </w:r>
      <w:r>
        <w:rPr>
          <w:rFonts w:ascii="Open Sans" w:eastAsia="Open Sans" w:hAnsi="Open Sans" w:cs="Open Sans"/>
          <w:b w:val="0"/>
          <w:smallCaps/>
          <w:color w:val="000000"/>
          <w:sz w:val="36"/>
          <w:szCs w:val="36"/>
        </w:rPr>
        <w:instrText xml:space="preserve"> TOC \o "1-6" \h \z \u </w:instrText>
      </w:r>
      <w:r>
        <w:rPr>
          <w:rFonts w:ascii="Open Sans" w:eastAsia="Open Sans" w:hAnsi="Open Sans" w:cs="Open Sans"/>
          <w:b w:val="0"/>
          <w:smallCaps/>
          <w:color w:val="000000"/>
          <w:sz w:val="36"/>
          <w:szCs w:val="36"/>
        </w:rPr>
        <w:fldChar w:fldCharType="separate"/>
      </w:r>
      <w:hyperlink w:anchor="_Toc88215501" w:history="1">
        <w:r w:rsidR="00E04D6E" w:rsidRPr="008D3B50">
          <w:rPr>
            <w:rStyle w:val="Lienhypertexte"/>
            <w:noProof/>
          </w:rPr>
          <w:t>INTRODUCTION</w:t>
        </w:r>
        <w:r w:rsidR="00E04D6E">
          <w:rPr>
            <w:noProof/>
            <w:webHidden/>
          </w:rPr>
          <w:tab/>
        </w:r>
        <w:r w:rsidR="00E04D6E">
          <w:rPr>
            <w:noProof/>
            <w:webHidden/>
          </w:rPr>
          <w:fldChar w:fldCharType="begin"/>
        </w:r>
        <w:r w:rsidR="00E04D6E">
          <w:rPr>
            <w:noProof/>
            <w:webHidden/>
          </w:rPr>
          <w:instrText xml:space="preserve"> PAGEREF _Toc88215501 \h </w:instrText>
        </w:r>
        <w:r w:rsidR="00E04D6E">
          <w:rPr>
            <w:noProof/>
            <w:webHidden/>
          </w:rPr>
        </w:r>
        <w:r w:rsidR="00E04D6E">
          <w:rPr>
            <w:noProof/>
            <w:webHidden/>
          </w:rPr>
          <w:fldChar w:fldCharType="separate"/>
        </w:r>
        <w:r w:rsidR="00E04D6E">
          <w:rPr>
            <w:noProof/>
            <w:webHidden/>
          </w:rPr>
          <w:t>4</w:t>
        </w:r>
        <w:r w:rsidR="00E04D6E">
          <w:rPr>
            <w:noProof/>
            <w:webHidden/>
          </w:rPr>
          <w:fldChar w:fldCharType="end"/>
        </w:r>
      </w:hyperlink>
    </w:p>
    <w:p w14:paraId="3AED3F57" w14:textId="18632705" w:rsidR="00E04D6E" w:rsidRDefault="003A5C7A">
      <w:pPr>
        <w:pStyle w:val="TM2"/>
        <w:tabs>
          <w:tab w:val="right" w:leader="dot" w:pos="9350"/>
        </w:tabs>
        <w:rPr>
          <w:rFonts w:eastAsiaTheme="minorEastAsia" w:cstheme="minorBidi"/>
          <w:smallCaps w:val="0"/>
          <w:noProof/>
          <w:sz w:val="22"/>
          <w:szCs w:val="22"/>
        </w:rPr>
      </w:pPr>
      <w:hyperlink w:anchor="_Toc88215502" w:history="1">
        <w:r w:rsidR="00E04D6E" w:rsidRPr="008D3B50">
          <w:rPr>
            <w:rStyle w:val="Lienhypertexte"/>
            <w:noProof/>
          </w:rPr>
          <w:t>Objectifs du projet</w:t>
        </w:r>
        <w:r w:rsidR="00E04D6E">
          <w:rPr>
            <w:noProof/>
            <w:webHidden/>
          </w:rPr>
          <w:tab/>
        </w:r>
        <w:r w:rsidR="00E04D6E">
          <w:rPr>
            <w:noProof/>
            <w:webHidden/>
          </w:rPr>
          <w:fldChar w:fldCharType="begin"/>
        </w:r>
        <w:r w:rsidR="00E04D6E">
          <w:rPr>
            <w:noProof/>
            <w:webHidden/>
          </w:rPr>
          <w:instrText xml:space="preserve"> PAGEREF _Toc88215502 \h </w:instrText>
        </w:r>
        <w:r w:rsidR="00E04D6E">
          <w:rPr>
            <w:noProof/>
            <w:webHidden/>
          </w:rPr>
        </w:r>
        <w:r w:rsidR="00E04D6E">
          <w:rPr>
            <w:noProof/>
            <w:webHidden/>
          </w:rPr>
          <w:fldChar w:fldCharType="separate"/>
        </w:r>
        <w:r w:rsidR="00E04D6E">
          <w:rPr>
            <w:noProof/>
            <w:webHidden/>
          </w:rPr>
          <w:t>4</w:t>
        </w:r>
        <w:r w:rsidR="00E04D6E">
          <w:rPr>
            <w:noProof/>
            <w:webHidden/>
          </w:rPr>
          <w:fldChar w:fldCharType="end"/>
        </w:r>
      </w:hyperlink>
    </w:p>
    <w:p w14:paraId="3AA3BC8E" w14:textId="035FF043" w:rsidR="00E04D6E" w:rsidRDefault="003A5C7A">
      <w:pPr>
        <w:pStyle w:val="TM2"/>
        <w:tabs>
          <w:tab w:val="right" w:leader="dot" w:pos="9350"/>
        </w:tabs>
        <w:rPr>
          <w:rFonts w:eastAsiaTheme="minorEastAsia" w:cstheme="minorBidi"/>
          <w:smallCaps w:val="0"/>
          <w:noProof/>
          <w:sz w:val="22"/>
          <w:szCs w:val="22"/>
        </w:rPr>
      </w:pPr>
      <w:hyperlink w:anchor="_Toc88215503" w:history="1">
        <w:r w:rsidR="00E04D6E" w:rsidRPr="008D3B50">
          <w:rPr>
            <w:rStyle w:val="Lienhypertexte"/>
            <w:noProof/>
          </w:rPr>
          <w:t>Architecture retenue</w:t>
        </w:r>
        <w:r w:rsidR="00E04D6E">
          <w:rPr>
            <w:noProof/>
            <w:webHidden/>
          </w:rPr>
          <w:tab/>
        </w:r>
        <w:r w:rsidR="00E04D6E">
          <w:rPr>
            <w:noProof/>
            <w:webHidden/>
          </w:rPr>
          <w:fldChar w:fldCharType="begin"/>
        </w:r>
        <w:r w:rsidR="00E04D6E">
          <w:rPr>
            <w:noProof/>
            <w:webHidden/>
          </w:rPr>
          <w:instrText xml:space="preserve"> PAGEREF _Toc88215503 \h </w:instrText>
        </w:r>
        <w:r w:rsidR="00E04D6E">
          <w:rPr>
            <w:noProof/>
            <w:webHidden/>
          </w:rPr>
        </w:r>
        <w:r w:rsidR="00E04D6E">
          <w:rPr>
            <w:noProof/>
            <w:webHidden/>
          </w:rPr>
          <w:fldChar w:fldCharType="separate"/>
        </w:r>
        <w:r w:rsidR="00E04D6E">
          <w:rPr>
            <w:noProof/>
            <w:webHidden/>
          </w:rPr>
          <w:t>4</w:t>
        </w:r>
        <w:r w:rsidR="00E04D6E">
          <w:rPr>
            <w:noProof/>
            <w:webHidden/>
          </w:rPr>
          <w:fldChar w:fldCharType="end"/>
        </w:r>
      </w:hyperlink>
    </w:p>
    <w:p w14:paraId="36856628" w14:textId="76769C8A" w:rsidR="00E04D6E" w:rsidRDefault="003A5C7A">
      <w:pPr>
        <w:pStyle w:val="TM1"/>
        <w:tabs>
          <w:tab w:val="right" w:leader="dot" w:pos="9350"/>
        </w:tabs>
        <w:rPr>
          <w:rFonts w:eastAsiaTheme="minorEastAsia" w:cstheme="minorBidi"/>
          <w:b w:val="0"/>
          <w:bCs w:val="0"/>
          <w:caps w:val="0"/>
          <w:noProof/>
          <w:sz w:val="22"/>
          <w:szCs w:val="22"/>
        </w:rPr>
      </w:pPr>
      <w:hyperlink w:anchor="_Toc88215504" w:history="1">
        <w:r w:rsidR="00E04D6E" w:rsidRPr="008D3B50">
          <w:rPr>
            <w:rStyle w:val="Lienhypertexte"/>
            <w:noProof/>
          </w:rPr>
          <w:t>IDENTIFICATION DES IMPACTS FONCTIONNELS</w:t>
        </w:r>
        <w:r w:rsidR="00E04D6E">
          <w:rPr>
            <w:noProof/>
            <w:webHidden/>
          </w:rPr>
          <w:tab/>
        </w:r>
        <w:r w:rsidR="00E04D6E">
          <w:rPr>
            <w:noProof/>
            <w:webHidden/>
          </w:rPr>
          <w:fldChar w:fldCharType="begin"/>
        </w:r>
        <w:r w:rsidR="00E04D6E">
          <w:rPr>
            <w:noProof/>
            <w:webHidden/>
          </w:rPr>
          <w:instrText xml:space="preserve"> PAGEREF _Toc88215504 \h </w:instrText>
        </w:r>
        <w:r w:rsidR="00E04D6E">
          <w:rPr>
            <w:noProof/>
            <w:webHidden/>
          </w:rPr>
        </w:r>
        <w:r w:rsidR="00E04D6E">
          <w:rPr>
            <w:noProof/>
            <w:webHidden/>
          </w:rPr>
          <w:fldChar w:fldCharType="separate"/>
        </w:r>
        <w:r w:rsidR="00E04D6E">
          <w:rPr>
            <w:noProof/>
            <w:webHidden/>
          </w:rPr>
          <w:t>5</w:t>
        </w:r>
        <w:r w:rsidR="00E04D6E">
          <w:rPr>
            <w:noProof/>
            <w:webHidden/>
          </w:rPr>
          <w:fldChar w:fldCharType="end"/>
        </w:r>
      </w:hyperlink>
    </w:p>
    <w:p w14:paraId="36ACECD1" w14:textId="4E9731F2" w:rsidR="00E04D6E" w:rsidRDefault="003A5C7A">
      <w:pPr>
        <w:pStyle w:val="TM1"/>
        <w:tabs>
          <w:tab w:val="right" w:leader="dot" w:pos="9350"/>
        </w:tabs>
        <w:rPr>
          <w:rFonts w:eastAsiaTheme="minorEastAsia" w:cstheme="minorBidi"/>
          <w:b w:val="0"/>
          <w:bCs w:val="0"/>
          <w:caps w:val="0"/>
          <w:noProof/>
          <w:sz w:val="22"/>
          <w:szCs w:val="22"/>
        </w:rPr>
      </w:pPr>
      <w:hyperlink w:anchor="_Toc88215505" w:history="1">
        <w:r w:rsidR="00E04D6E" w:rsidRPr="008D3B50">
          <w:rPr>
            <w:rStyle w:val="Lienhypertexte"/>
            <w:noProof/>
          </w:rPr>
          <w:t>IMPLEMENTATION DE LA SOLUTION</w:t>
        </w:r>
        <w:r w:rsidR="00E04D6E">
          <w:rPr>
            <w:noProof/>
            <w:webHidden/>
          </w:rPr>
          <w:tab/>
        </w:r>
        <w:r w:rsidR="00E04D6E">
          <w:rPr>
            <w:noProof/>
            <w:webHidden/>
          </w:rPr>
          <w:fldChar w:fldCharType="begin"/>
        </w:r>
        <w:r w:rsidR="00E04D6E">
          <w:rPr>
            <w:noProof/>
            <w:webHidden/>
          </w:rPr>
          <w:instrText xml:space="preserve"> PAGEREF _Toc88215505 \h </w:instrText>
        </w:r>
        <w:r w:rsidR="00E04D6E">
          <w:rPr>
            <w:noProof/>
            <w:webHidden/>
          </w:rPr>
        </w:r>
        <w:r w:rsidR="00E04D6E">
          <w:rPr>
            <w:noProof/>
            <w:webHidden/>
          </w:rPr>
          <w:fldChar w:fldCharType="separate"/>
        </w:r>
        <w:r w:rsidR="00E04D6E">
          <w:rPr>
            <w:noProof/>
            <w:webHidden/>
          </w:rPr>
          <w:t>6</w:t>
        </w:r>
        <w:r w:rsidR="00E04D6E">
          <w:rPr>
            <w:noProof/>
            <w:webHidden/>
          </w:rPr>
          <w:fldChar w:fldCharType="end"/>
        </w:r>
      </w:hyperlink>
    </w:p>
    <w:p w14:paraId="2305D110" w14:textId="405737CF" w:rsidR="00E04D6E" w:rsidRDefault="003A5C7A">
      <w:pPr>
        <w:pStyle w:val="TM1"/>
        <w:tabs>
          <w:tab w:val="right" w:leader="dot" w:pos="9350"/>
        </w:tabs>
        <w:rPr>
          <w:rFonts w:eastAsiaTheme="minorEastAsia" w:cstheme="minorBidi"/>
          <w:b w:val="0"/>
          <w:bCs w:val="0"/>
          <w:caps w:val="0"/>
          <w:noProof/>
          <w:sz w:val="22"/>
          <w:szCs w:val="22"/>
        </w:rPr>
      </w:pPr>
      <w:hyperlink w:anchor="_Toc88215506" w:history="1">
        <w:r w:rsidR="00E04D6E" w:rsidRPr="008D3B50">
          <w:rPr>
            <w:rStyle w:val="Lienhypertexte"/>
            <w:noProof/>
          </w:rPr>
          <w:t>PLAN DE MIGRATION</w:t>
        </w:r>
        <w:r w:rsidR="00E04D6E">
          <w:rPr>
            <w:noProof/>
            <w:webHidden/>
          </w:rPr>
          <w:tab/>
        </w:r>
        <w:r w:rsidR="00E04D6E">
          <w:rPr>
            <w:noProof/>
            <w:webHidden/>
          </w:rPr>
          <w:fldChar w:fldCharType="begin"/>
        </w:r>
        <w:r w:rsidR="00E04D6E">
          <w:rPr>
            <w:noProof/>
            <w:webHidden/>
          </w:rPr>
          <w:instrText xml:space="preserve"> PAGEREF _Toc88215506 \h </w:instrText>
        </w:r>
        <w:r w:rsidR="00E04D6E">
          <w:rPr>
            <w:noProof/>
            <w:webHidden/>
          </w:rPr>
        </w:r>
        <w:r w:rsidR="00E04D6E">
          <w:rPr>
            <w:noProof/>
            <w:webHidden/>
          </w:rPr>
          <w:fldChar w:fldCharType="separate"/>
        </w:r>
        <w:r w:rsidR="00E04D6E">
          <w:rPr>
            <w:noProof/>
            <w:webHidden/>
          </w:rPr>
          <w:t>7</w:t>
        </w:r>
        <w:r w:rsidR="00E04D6E">
          <w:rPr>
            <w:noProof/>
            <w:webHidden/>
          </w:rPr>
          <w:fldChar w:fldCharType="end"/>
        </w:r>
      </w:hyperlink>
    </w:p>
    <w:p w14:paraId="31322310" w14:textId="38CFFED7" w:rsidR="00E04D6E" w:rsidRDefault="003A5C7A">
      <w:pPr>
        <w:pStyle w:val="TM2"/>
        <w:tabs>
          <w:tab w:val="right" w:leader="dot" w:pos="9350"/>
        </w:tabs>
        <w:rPr>
          <w:rFonts w:eastAsiaTheme="minorEastAsia" w:cstheme="minorBidi"/>
          <w:smallCaps w:val="0"/>
          <w:noProof/>
          <w:sz w:val="22"/>
          <w:szCs w:val="22"/>
        </w:rPr>
      </w:pPr>
      <w:hyperlink w:anchor="_Toc88215507" w:history="1">
        <w:r w:rsidR="00E04D6E" w:rsidRPr="008D3B50">
          <w:rPr>
            <w:rStyle w:val="Lienhypertexte"/>
            <w:noProof/>
          </w:rPr>
          <w:t>Cycle d’implémentation de la solution</w:t>
        </w:r>
        <w:r w:rsidR="00E04D6E">
          <w:rPr>
            <w:noProof/>
            <w:webHidden/>
          </w:rPr>
          <w:tab/>
        </w:r>
        <w:r w:rsidR="00E04D6E">
          <w:rPr>
            <w:noProof/>
            <w:webHidden/>
          </w:rPr>
          <w:fldChar w:fldCharType="begin"/>
        </w:r>
        <w:r w:rsidR="00E04D6E">
          <w:rPr>
            <w:noProof/>
            <w:webHidden/>
          </w:rPr>
          <w:instrText xml:space="preserve"> PAGEREF _Toc88215507 \h </w:instrText>
        </w:r>
        <w:r w:rsidR="00E04D6E">
          <w:rPr>
            <w:noProof/>
            <w:webHidden/>
          </w:rPr>
        </w:r>
        <w:r w:rsidR="00E04D6E">
          <w:rPr>
            <w:noProof/>
            <w:webHidden/>
          </w:rPr>
          <w:fldChar w:fldCharType="separate"/>
        </w:r>
        <w:r w:rsidR="00E04D6E">
          <w:rPr>
            <w:noProof/>
            <w:webHidden/>
          </w:rPr>
          <w:t>7</w:t>
        </w:r>
        <w:r w:rsidR="00E04D6E">
          <w:rPr>
            <w:noProof/>
            <w:webHidden/>
          </w:rPr>
          <w:fldChar w:fldCharType="end"/>
        </w:r>
      </w:hyperlink>
    </w:p>
    <w:p w14:paraId="6B77E4E4" w14:textId="46FBFF21" w:rsidR="00E04D6E" w:rsidRDefault="003A5C7A">
      <w:pPr>
        <w:pStyle w:val="TM1"/>
        <w:tabs>
          <w:tab w:val="right" w:leader="dot" w:pos="9350"/>
        </w:tabs>
        <w:rPr>
          <w:rFonts w:eastAsiaTheme="minorEastAsia" w:cstheme="minorBidi"/>
          <w:b w:val="0"/>
          <w:bCs w:val="0"/>
          <w:caps w:val="0"/>
          <w:noProof/>
          <w:sz w:val="22"/>
          <w:szCs w:val="22"/>
        </w:rPr>
      </w:pPr>
      <w:hyperlink w:anchor="_Toc88215508" w:history="1">
        <w:r w:rsidR="00E04D6E" w:rsidRPr="008D3B50">
          <w:rPr>
            <w:rStyle w:val="Lienhypertexte"/>
            <w:noProof/>
          </w:rPr>
          <w:t>TABLES DES RÉFÉRENCES</w:t>
        </w:r>
        <w:r w:rsidR="00E04D6E">
          <w:rPr>
            <w:noProof/>
            <w:webHidden/>
          </w:rPr>
          <w:tab/>
        </w:r>
        <w:r w:rsidR="00E04D6E">
          <w:rPr>
            <w:noProof/>
            <w:webHidden/>
          </w:rPr>
          <w:fldChar w:fldCharType="begin"/>
        </w:r>
        <w:r w:rsidR="00E04D6E">
          <w:rPr>
            <w:noProof/>
            <w:webHidden/>
          </w:rPr>
          <w:instrText xml:space="preserve"> PAGEREF _Toc88215508 \h </w:instrText>
        </w:r>
        <w:r w:rsidR="00E04D6E">
          <w:rPr>
            <w:noProof/>
            <w:webHidden/>
          </w:rPr>
        </w:r>
        <w:r w:rsidR="00E04D6E">
          <w:rPr>
            <w:noProof/>
            <w:webHidden/>
          </w:rPr>
          <w:fldChar w:fldCharType="separate"/>
        </w:r>
        <w:r w:rsidR="00E04D6E">
          <w:rPr>
            <w:noProof/>
            <w:webHidden/>
          </w:rPr>
          <w:t>8</w:t>
        </w:r>
        <w:r w:rsidR="00E04D6E">
          <w:rPr>
            <w:noProof/>
            <w:webHidden/>
          </w:rPr>
          <w:fldChar w:fldCharType="end"/>
        </w:r>
      </w:hyperlink>
    </w:p>
    <w:p w14:paraId="7194F4FD" w14:textId="76930950" w:rsidR="00E04D6E" w:rsidRDefault="003A5C7A">
      <w:pPr>
        <w:pStyle w:val="TM2"/>
        <w:tabs>
          <w:tab w:val="right" w:leader="dot" w:pos="9350"/>
        </w:tabs>
        <w:rPr>
          <w:rFonts w:eastAsiaTheme="minorEastAsia" w:cstheme="minorBidi"/>
          <w:smallCaps w:val="0"/>
          <w:noProof/>
          <w:sz w:val="22"/>
          <w:szCs w:val="22"/>
        </w:rPr>
      </w:pPr>
      <w:hyperlink w:anchor="_Toc88215509" w:history="1">
        <w:r w:rsidR="00E04D6E" w:rsidRPr="008D3B50">
          <w:rPr>
            <w:rStyle w:val="Lienhypertexte"/>
            <w:noProof/>
          </w:rPr>
          <w:t>Figures</w:t>
        </w:r>
        <w:r w:rsidR="00E04D6E">
          <w:rPr>
            <w:noProof/>
            <w:webHidden/>
          </w:rPr>
          <w:tab/>
        </w:r>
        <w:r w:rsidR="00E04D6E">
          <w:rPr>
            <w:noProof/>
            <w:webHidden/>
          </w:rPr>
          <w:fldChar w:fldCharType="begin"/>
        </w:r>
        <w:r w:rsidR="00E04D6E">
          <w:rPr>
            <w:noProof/>
            <w:webHidden/>
          </w:rPr>
          <w:instrText xml:space="preserve"> PAGEREF _Toc88215509 \h </w:instrText>
        </w:r>
        <w:r w:rsidR="00E04D6E">
          <w:rPr>
            <w:noProof/>
            <w:webHidden/>
          </w:rPr>
        </w:r>
        <w:r w:rsidR="00E04D6E">
          <w:rPr>
            <w:noProof/>
            <w:webHidden/>
          </w:rPr>
          <w:fldChar w:fldCharType="separate"/>
        </w:r>
        <w:r w:rsidR="00E04D6E">
          <w:rPr>
            <w:noProof/>
            <w:webHidden/>
          </w:rPr>
          <w:t>8</w:t>
        </w:r>
        <w:r w:rsidR="00E04D6E">
          <w:rPr>
            <w:noProof/>
            <w:webHidden/>
          </w:rPr>
          <w:fldChar w:fldCharType="end"/>
        </w:r>
      </w:hyperlink>
    </w:p>
    <w:p w14:paraId="7A8778FB" w14:textId="60D9A1E9" w:rsidR="00E04D6E" w:rsidRDefault="003A5C7A">
      <w:pPr>
        <w:pStyle w:val="TM2"/>
        <w:tabs>
          <w:tab w:val="right" w:leader="dot" w:pos="9350"/>
        </w:tabs>
        <w:rPr>
          <w:rFonts w:eastAsiaTheme="minorEastAsia" w:cstheme="minorBidi"/>
          <w:smallCaps w:val="0"/>
          <w:noProof/>
          <w:sz w:val="22"/>
          <w:szCs w:val="22"/>
        </w:rPr>
      </w:pPr>
      <w:hyperlink w:anchor="_Toc88215510" w:history="1">
        <w:r w:rsidR="00E04D6E" w:rsidRPr="008D3B50">
          <w:rPr>
            <w:rStyle w:val="Lienhypertexte"/>
            <w:noProof/>
          </w:rPr>
          <w:t>Tableaux</w:t>
        </w:r>
        <w:r w:rsidR="00E04D6E">
          <w:rPr>
            <w:noProof/>
            <w:webHidden/>
          </w:rPr>
          <w:tab/>
        </w:r>
        <w:r w:rsidR="00E04D6E">
          <w:rPr>
            <w:noProof/>
            <w:webHidden/>
          </w:rPr>
          <w:fldChar w:fldCharType="begin"/>
        </w:r>
        <w:r w:rsidR="00E04D6E">
          <w:rPr>
            <w:noProof/>
            <w:webHidden/>
          </w:rPr>
          <w:instrText xml:space="preserve"> PAGEREF _Toc88215510 \h </w:instrText>
        </w:r>
        <w:r w:rsidR="00E04D6E">
          <w:rPr>
            <w:noProof/>
            <w:webHidden/>
          </w:rPr>
        </w:r>
        <w:r w:rsidR="00E04D6E">
          <w:rPr>
            <w:noProof/>
            <w:webHidden/>
          </w:rPr>
          <w:fldChar w:fldCharType="separate"/>
        </w:r>
        <w:r w:rsidR="00E04D6E">
          <w:rPr>
            <w:noProof/>
            <w:webHidden/>
          </w:rPr>
          <w:t>8</w:t>
        </w:r>
        <w:r w:rsidR="00E04D6E">
          <w:rPr>
            <w:noProof/>
            <w:webHidden/>
          </w:rPr>
          <w:fldChar w:fldCharType="end"/>
        </w:r>
      </w:hyperlink>
    </w:p>
    <w:p w14:paraId="2ED6DC2D" w14:textId="3A3924C1" w:rsidR="000D0FF4" w:rsidRPr="000D0FF4" w:rsidRDefault="00E42952"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fldChar w:fldCharType="end"/>
      </w:r>
    </w:p>
    <w:p w14:paraId="03C97042" w14:textId="77777777" w:rsidR="00283948" w:rsidRDefault="00191B7F">
      <w:pPr>
        <w:spacing w:after="0" w:line="240" w:lineRule="auto"/>
      </w:pPr>
      <w:r>
        <w:br w:type="page"/>
      </w:r>
    </w:p>
    <w:p w14:paraId="2C280144" w14:textId="77777777" w:rsidR="00354B79" w:rsidRPr="00354B79" w:rsidRDefault="00354B79" w:rsidP="00354B79">
      <w:pPr>
        <w:pStyle w:val="Titre4"/>
        <w:rPr>
          <w:rFonts w:ascii="Arial" w:hAnsi="Arial" w:cs="Arial"/>
          <w:color w:val="00A6DE"/>
          <w:sz w:val="21"/>
          <w:szCs w:val="21"/>
          <w:lang w:val="en-GB"/>
        </w:rPr>
      </w:pPr>
      <w:bookmarkStart w:id="5" w:name="_Toc88215508"/>
      <w:bookmarkStart w:id="6" w:name="_Toc78113519"/>
      <w:r w:rsidRPr="00354B79">
        <w:rPr>
          <w:rFonts w:ascii="Arial" w:hAnsi="Arial" w:cs="Arial"/>
          <w:color w:val="00A6DE"/>
          <w:sz w:val="21"/>
          <w:szCs w:val="21"/>
          <w:lang w:val="en-GB"/>
        </w:rPr>
        <w:lastRenderedPageBreak/>
        <w:t>36.2.21 Tailored Architecture Framework</w:t>
      </w:r>
    </w:p>
    <w:p w14:paraId="15C55902" w14:textId="77777777" w:rsidR="00354B79" w:rsidRPr="00354B79" w:rsidRDefault="00354B79" w:rsidP="00354B79">
      <w:pPr>
        <w:pStyle w:val="Titre5"/>
        <w:rPr>
          <w:rFonts w:ascii="Arial" w:hAnsi="Arial" w:cs="Arial"/>
          <w:color w:val="00A6DE"/>
          <w:sz w:val="18"/>
          <w:szCs w:val="18"/>
          <w:lang w:val="en-GB"/>
        </w:rPr>
      </w:pPr>
      <w:bookmarkStart w:id="7" w:name="tag_36_02_21_01"/>
      <w:bookmarkEnd w:id="7"/>
      <w:r w:rsidRPr="00354B79">
        <w:rPr>
          <w:rFonts w:ascii="Arial" w:hAnsi="Arial" w:cs="Arial"/>
          <w:color w:val="00A6DE"/>
          <w:sz w:val="18"/>
          <w:szCs w:val="18"/>
          <w:lang w:val="en-GB"/>
        </w:rPr>
        <w:t>Purpose</w:t>
      </w:r>
    </w:p>
    <w:p w14:paraId="4EF46A42"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TOGAF provides an industry standard framework for architecture that may be used in a wide variety of organizations. However, before TOGAF can be effectively used within an architecture project, tailoring at two levels is necessary.</w:t>
      </w:r>
    </w:p>
    <w:p w14:paraId="119D393A"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Firstly, it is necessary to tailor the TOGAF model for integration into the enterprise. This tailoring will include integration with project and process management frameworks, customization of terminology, development of presentational styles, selection, configuration, and deployment of architecture tools, etc. The formality and detail of any frameworks adopted should also align with other contextual factors for the enterprise, such as culture, stakeholders, commercial models for enterprise architecture, and the existing level of Architecture Capability.</w:t>
      </w:r>
    </w:p>
    <w:p w14:paraId="57A911FA"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Once the framework has been tailored to the enterprise, further tailoring is necessary in order to tailor the framework for the specific architecture project. Tailoring at this level will select appropriate deliverables and artifacts to meet project and stakeholder needs.</w:t>
      </w:r>
    </w:p>
    <w:p w14:paraId="0C238E99"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See </w:t>
      </w:r>
      <w:hyperlink r:id="rId12" w:history="1">
        <w:r w:rsidRPr="00354B79">
          <w:rPr>
            <w:rStyle w:val="Lienhypertexte"/>
            <w:rFonts w:ascii="Arial" w:hAnsi="Arial" w:cs="Arial"/>
            <w:color w:val="00A6DE"/>
            <w:sz w:val="19"/>
            <w:szCs w:val="19"/>
            <w:lang w:val="en-GB"/>
          </w:rPr>
          <w:t>Part II</w:t>
        </w:r>
      </w:hyperlink>
      <w:r w:rsidRPr="00354B79">
        <w:rPr>
          <w:rFonts w:ascii="Arial" w:hAnsi="Arial" w:cs="Arial"/>
          <w:color w:val="333333"/>
          <w:sz w:val="20"/>
          <w:szCs w:val="20"/>
          <w:lang w:val="en-GB"/>
        </w:rPr>
        <w:t>, </w:t>
      </w:r>
      <w:hyperlink r:id="rId13" w:anchor="tag_06_04_05" w:history="1">
        <w:r w:rsidRPr="00354B79">
          <w:rPr>
            <w:rStyle w:val="Lienhypertexte"/>
            <w:rFonts w:ascii="Arial" w:hAnsi="Arial" w:cs="Arial"/>
            <w:i/>
            <w:iCs/>
            <w:color w:val="00A6DE"/>
            <w:sz w:val="19"/>
            <w:szCs w:val="19"/>
            <w:lang w:val="en-GB"/>
          </w:rPr>
          <w:t>6.4.5 Tailor TOGAF and, if any, Other Selected Architecture Framework(s)</w:t>
        </w:r>
      </w:hyperlink>
      <w:r w:rsidRPr="00354B79">
        <w:rPr>
          <w:rFonts w:ascii="Arial" w:hAnsi="Arial" w:cs="Arial"/>
          <w:color w:val="333333"/>
          <w:sz w:val="20"/>
          <w:szCs w:val="20"/>
          <w:lang w:val="en-GB"/>
        </w:rPr>
        <w:t> for further considerations when selecting and tailoring the architecture framework.</w:t>
      </w:r>
    </w:p>
    <w:p w14:paraId="4B2230D7" w14:textId="77777777" w:rsidR="00354B79" w:rsidRPr="00354B79" w:rsidRDefault="00354B79" w:rsidP="00354B79">
      <w:pPr>
        <w:pStyle w:val="Titre5"/>
        <w:rPr>
          <w:rFonts w:ascii="Arial" w:hAnsi="Arial" w:cs="Arial"/>
          <w:color w:val="00A6DE"/>
          <w:sz w:val="18"/>
          <w:szCs w:val="18"/>
          <w:lang w:val="en-GB"/>
        </w:rPr>
      </w:pPr>
      <w:bookmarkStart w:id="8" w:name="tag_36_02_21_02"/>
      <w:bookmarkEnd w:id="8"/>
      <w:r w:rsidRPr="00354B79">
        <w:rPr>
          <w:rFonts w:ascii="Arial" w:hAnsi="Arial" w:cs="Arial"/>
          <w:color w:val="00A6DE"/>
          <w:sz w:val="18"/>
          <w:szCs w:val="18"/>
          <w:lang w:val="en-GB"/>
        </w:rPr>
        <w:t>Content</w:t>
      </w:r>
    </w:p>
    <w:p w14:paraId="79B876DA" w14:textId="77777777" w:rsidR="00354B79" w:rsidRPr="00354B79" w:rsidRDefault="00354B79" w:rsidP="00354B79">
      <w:pPr>
        <w:pStyle w:val="NormalWeb"/>
        <w:rPr>
          <w:rFonts w:ascii="Arial" w:hAnsi="Arial" w:cs="Arial"/>
          <w:color w:val="333333"/>
          <w:sz w:val="20"/>
          <w:szCs w:val="20"/>
          <w:lang w:val="en-GB"/>
        </w:rPr>
      </w:pPr>
      <w:r w:rsidRPr="00354B79">
        <w:rPr>
          <w:rFonts w:ascii="Arial" w:hAnsi="Arial" w:cs="Arial"/>
          <w:color w:val="333333"/>
          <w:sz w:val="20"/>
          <w:szCs w:val="20"/>
          <w:lang w:val="en-GB"/>
        </w:rPr>
        <w:t>Typical contents of a Tailored Architecture Framework are:</w:t>
      </w:r>
    </w:p>
    <w:p w14:paraId="34B485BA" w14:textId="77777777" w:rsidR="00354B79" w:rsidRDefault="00354B79" w:rsidP="00354B79">
      <w:pPr>
        <w:numPr>
          <w:ilvl w:val="0"/>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Tailored architecture method</w:t>
      </w:r>
    </w:p>
    <w:p w14:paraId="0C7B0638" w14:textId="77777777" w:rsidR="00354B79" w:rsidRPr="00354B79" w:rsidRDefault="00354B79" w:rsidP="00354B79">
      <w:pPr>
        <w:numPr>
          <w:ilvl w:val="0"/>
          <w:numId w:val="32"/>
        </w:numPr>
        <w:spacing w:before="100" w:beforeAutospacing="1" w:after="100" w:afterAutospacing="1" w:line="240" w:lineRule="auto"/>
        <w:rPr>
          <w:rFonts w:ascii="Arial" w:hAnsi="Arial" w:cs="Arial"/>
          <w:color w:val="000000"/>
          <w:sz w:val="20"/>
          <w:szCs w:val="20"/>
          <w:lang w:val="en-GB"/>
        </w:rPr>
      </w:pPr>
      <w:r w:rsidRPr="00354B79">
        <w:rPr>
          <w:rFonts w:ascii="Arial" w:hAnsi="Arial" w:cs="Arial"/>
          <w:color w:val="000000"/>
          <w:sz w:val="20"/>
          <w:szCs w:val="20"/>
          <w:lang w:val="en-GB"/>
        </w:rPr>
        <w:t>Tailored architecture content (deliverables and artifacts)</w:t>
      </w:r>
    </w:p>
    <w:p w14:paraId="66AA370E" w14:textId="77777777" w:rsidR="00354B79" w:rsidRDefault="00354B79" w:rsidP="00354B79">
      <w:pPr>
        <w:numPr>
          <w:ilvl w:val="0"/>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Configured and deployed tools</w:t>
      </w:r>
    </w:p>
    <w:p w14:paraId="2B0F1471" w14:textId="77777777" w:rsidR="00354B79" w:rsidRPr="00354B79" w:rsidRDefault="00354B79" w:rsidP="00354B79">
      <w:pPr>
        <w:numPr>
          <w:ilvl w:val="0"/>
          <w:numId w:val="32"/>
        </w:numPr>
        <w:spacing w:before="100" w:beforeAutospacing="1" w:after="100" w:afterAutospacing="1" w:line="240" w:lineRule="auto"/>
        <w:rPr>
          <w:rFonts w:ascii="Arial" w:hAnsi="Arial" w:cs="Arial"/>
          <w:color w:val="000000"/>
          <w:sz w:val="20"/>
          <w:szCs w:val="20"/>
          <w:lang w:val="en-GB"/>
        </w:rPr>
      </w:pPr>
      <w:r w:rsidRPr="00354B79">
        <w:rPr>
          <w:rFonts w:ascii="Arial" w:hAnsi="Arial" w:cs="Arial"/>
          <w:color w:val="000000"/>
          <w:sz w:val="20"/>
          <w:szCs w:val="20"/>
          <w:lang w:val="en-GB"/>
        </w:rPr>
        <w:t>Interfaces with governance models and other frameworks:</w:t>
      </w:r>
    </w:p>
    <w:p w14:paraId="7C8FEC4B"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Corporate Business Planning</w:t>
      </w:r>
    </w:p>
    <w:p w14:paraId="3868F0C2"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Enterprise Architecture</w:t>
      </w:r>
    </w:p>
    <w:p w14:paraId="2CE91187"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Portfolio, Program, Project Management</w:t>
      </w:r>
    </w:p>
    <w:p w14:paraId="045233B9"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System Development/Engineering</w:t>
      </w:r>
    </w:p>
    <w:p w14:paraId="60970537" w14:textId="77777777" w:rsidR="00354B79" w:rsidRDefault="00354B79" w:rsidP="00354B79">
      <w:pPr>
        <w:numPr>
          <w:ilvl w:val="1"/>
          <w:numId w:val="32"/>
        </w:numPr>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Operations (Services)</w:t>
      </w:r>
    </w:p>
    <w:p w14:paraId="6F504C92" w14:textId="77777777" w:rsidR="00354B79" w:rsidRDefault="00354B79"/>
    <w:p w14:paraId="6BCC3A3D" w14:textId="4496FC0D" w:rsidR="00354B79" w:rsidRDefault="00354B79">
      <w:pPr>
        <w:rPr>
          <w:rFonts w:ascii="Open Sans" w:eastAsia="Georgia" w:hAnsi="Open Sans" w:cs="Open Sans"/>
          <w:b/>
          <w:color w:val="24292E"/>
          <w:sz w:val="36"/>
          <w:szCs w:val="36"/>
        </w:rPr>
      </w:pPr>
      <w:r>
        <w:br w:type="page"/>
      </w:r>
    </w:p>
    <w:p w14:paraId="42AC7068" w14:textId="7183E3EF" w:rsidR="009E4119" w:rsidRDefault="009E4119" w:rsidP="00E04D6E">
      <w:pPr>
        <w:pStyle w:val="Titre1"/>
      </w:pPr>
      <w:r>
        <w:lastRenderedPageBreak/>
        <w:t>TABLES DES RÉFÉRENCES</w:t>
      </w:r>
      <w:bookmarkEnd w:id="5"/>
    </w:p>
    <w:p w14:paraId="0C577422" w14:textId="41A77C9F" w:rsidR="0038173F" w:rsidRDefault="0038173F" w:rsidP="0038173F">
      <w:pPr>
        <w:pStyle w:val="Titre2"/>
      </w:pPr>
      <w:bookmarkStart w:id="9" w:name="_Toc88215509"/>
      <w:bookmarkStart w:id="10" w:name="_Toc78113520"/>
      <w:bookmarkEnd w:id="6"/>
      <w:r>
        <w:t>Figures</w:t>
      </w:r>
      <w:bookmarkEnd w:id="9"/>
    </w:p>
    <w:p w14:paraId="507DA920" w14:textId="194DCCCB" w:rsidR="003336AB" w:rsidRDefault="003A5C7A" w:rsidP="003336AB">
      <w:r>
        <w:fldChar w:fldCharType="begin"/>
      </w:r>
      <w:r>
        <w:instrText xml:space="preserve"> TOC \h \z \c "Figure" </w:instrText>
      </w:r>
      <w:r>
        <w:fldChar w:fldCharType="separate"/>
      </w:r>
      <w:r w:rsidR="00E04D6E">
        <w:rPr>
          <w:b/>
          <w:bCs/>
          <w:noProof/>
        </w:rPr>
        <w:t>Aucune entrée de table d'illustration n'a été trouvée.</w:t>
      </w:r>
      <w:r>
        <w:rPr>
          <w:b/>
          <w:bCs/>
          <w:noProof/>
        </w:rPr>
        <w:fldChar w:fldCharType="end"/>
      </w:r>
    </w:p>
    <w:p w14:paraId="7BE873B1" w14:textId="48C1DE65" w:rsidR="00FC55C3" w:rsidRDefault="00FC55C3" w:rsidP="00FC55C3">
      <w:pPr>
        <w:pStyle w:val="Titre2"/>
      </w:pPr>
      <w:bookmarkStart w:id="11" w:name="_Toc88215510"/>
      <w:r>
        <w:t>Tableaux</w:t>
      </w:r>
      <w:bookmarkEnd w:id="10"/>
      <w:bookmarkEnd w:id="11"/>
    </w:p>
    <w:p w14:paraId="51227D2F" w14:textId="21237064" w:rsidR="00E04D6E"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88215495" w:history="1">
        <w:r w:rsidR="00E04D6E" w:rsidRPr="008A204C">
          <w:rPr>
            <w:rStyle w:val="Lienhypertexte"/>
            <w:noProof/>
          </w:rPr>
          <w:t>Tableau 1 - Historique des révisions</w:t>
        </w:r>
        <w:r w:rsidR="00E04D6E">
          <w:rPr>
            <w:noProof/>
            <w:webHidden/>
          </w:rPr>
          <w:tab/>
        </w:r>
        <w:r w:rsidR="00E04D6E">
          <w:rPr>
            <w:noProof/>
            <w:webHidden/>
          </w:rPr>
          <w:fldChar w:fldCharType="begin"/>
        </w:r>
        <w:r w:rsidR="00E04D6E">
          <w:rPr>
            <w:noProof/>
            <w:webHidden/>
          </w:rPr>
          <w:instrText xml:space="preserve"> PAGEREF _Toc88215495 \h </w:instrText>
        </w:r>
        <w:r w:rsidR="00E04D6E">
          <w:rPr>
            <w:noProof/>
            <w:webHidden/>
          </w:rPr>
        </w:r>
        <w:r w:rsidR="00E04D6E">
          <w:rPr>
            <w:noProof/>
            <w:webHidden/>
          </w:rPr>
          <w:fldChar w:fldCharType="separate"/>
        </w:r>
        <w:r w:rsidR="00E04D6E">
          <w:rPr>
            <w:noProof/>
            <w:webHidden/>
          </w:rPr>
          <w:t>2</w:t>
        </w:r>
        <w:r w:rsidR="00E04D6E">
          <w:rPr>
            <w:noProof/>
            <w:webHidden/>
          </w:rPr>
          <w:fldChar w:fldCharType="end"/>
        </w:r>
      </w:hyperlink>
    </w:p>
    <w:p w14:paraId="4275F92C" w14:textId="33295FAC" w:rsidR="000B1EF6" w:rsidRPr="00D32DDD" w:rsidRDefault="00B64F43" w:rsidP="00FC55C3">
      <w:r>
        <w:rPr>
          <w:b/>
          <w:bCs/>
          <w:noProof/>
        </w:rPr>
        <w:fldChar w:fldCharType="end"/>
      </w:r>
    </w:p>
    <w:sectPr w:rsidR="000B1EF6" w:rsidRPr="00D32DDD" w:rsidSect="00734EF1">
      <w:headerReference w:type="default" r:id="rId14"/>
      <w:footerReference w:type="default" r:id="rId15"/>
      <w:footerReference w:type="first" r:id="rId16"/>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9118" w14:textId="77777777" w:rsidR="003A5C7A" w:rsidRDefault="003A5C7A">
      <w:pPr>
        <w:spacing w:after="0" w:line="240" w:lineRule="auto"/>
      </w:pPr>
      <w:r>
        <w:separator/>
      </w:r>
    </w:p>
  </w:endnote>
  <w:endnote w:type="continuationSeparator" w:id="0">
    <w:p w14:paraId="183A0410" w14:textId="77777777" w:rsidR="003A5C7A" w:rsidRDefault="003A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2C376DB" w:rsidR="00970CF2" w:rsidRPr="00E04D6E" w:rsidRDefault="00E04D6E"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Pr>
        <w:rFonts w:ascii="Calibri" w:hAnsi="Calibri" w:cs="Calibri"/>
        <w:i/>
        <w:color w:val="000000"/>
        <w:sz w:val="20"/>
        <w:szCs w:val="20"/>
      </w:rPr>
      <w:t xml:space="preserve">LES ASSUREURS ENGAGÉS </w:t>
    </w:r>
    <w:r w:rsidR="00970CF2">
      <w:rPr>
        <w:rFonts w:ascii="Calibri" w:hAnsi="Calibri" w:cs="Calibri"/>
        <w:color w:val="000000"/>
        <w:sz w:val="20"/>
        <w:szCs w:val="20"/>
      </w:rPr>
      <w:t>–</w:t>
    </w:r>
    <w:r w:rsidR="00D56AA0">
      <w:rPr>
        <w:rFonts w:ascii="Calibri" w:hAnsi="Calibri" w:cs="Calibri"/>
        <w:color w:val="000000"/>
        <w:sz w:val="20"/>
        <w:szCs w:val="20"/>
      </w:rPr>
      <w:t xml:space="preserve"> </w:t>
    </w:r>
    <w:r w:rsidR="00864A76">
      <w:rPr>
        <w:rFonts w:ascii="Calibri" w:hAnsi="Calibri" w:cs="Calibri"/>
        <w:color w:val="000000"/>
        <w:sz w:val="20"/>
        <w:szCs w:val="20"/>
      </w:rPr>
      <w:t xml:space="preserve">Framework </w:t>
    </w:r>
    <w:r w:rsidR="00D56AA0" w:rsidRPr="00D56AA0">
      <w:rPr>
        <w:rFonts w:ascii="Calibri" w:hAnsi="Calibri" w:cs="Calibri"/>
        <w:color w:val="000000"/>
        <w:sz w:val="20"/>
        <w:szCs w:val="20"/>
      </w:rPr>
      <w:t>d’Architecture</w:t>
    </w:r>
    <w:r w:rsidR="00970CF2">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Pr="00E04D6E">
      <w:rPr>
        <w:rFonts w:ascii="Calibri" w:hAnsi="Calibri" w:cs="Calibri"/>
        <w:b/>
        <w:bCs/>
        <w:color w:val="000000"/>
        <w:sz w:val="20"/>
        <w:szCs w:val="20"/>
      </w:rPr>
      <w:t>Titre projet –</w:t>
    </w:r>
    <w:r w:rsidR="00D56AA0" w:rsidRPr="00E04D6E">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58877" w14:textId="77777777" w:rsidR="003A5C7A" w:rsidRDefault="003A5C7A">
      <w:pPr>
        <w:spacing w:after="0" w:line="240" w:lineRule="auto"/>
      </w:pPr>
      <w:r>
        <w:separator/>
      </w:r>
    </w:p>
  </w:footnote>
  <w:footnote w:type="continuationSeparator" w:id="0">
    <w:p w14:paraId="1EA4A95B" w14:textId="77777777" w:rsidR="003A5C7A" w:rsidRDefault="003A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555B6771" w:rsidR="009E7E4A" w:rsidRDefault="00C56675" w:rsidP="009E7E4A">
    <w:pPr>
      <w:pStyle w:val="En-tte"/>
    </w:pPr>
    <w:fldSimple w:instr=" STYLEREF  &quot;Titre 1&quot;  \* MERGEFORMAT ">
      <w:r w:rsidR="004A3817">
        <w:rPr>
          <w:noProof/>
        </w:rPr>
        <w:t>TABLES DES RÉFÉRENCES</w:t>
      </w:r>
    </w:fldSimple>
    <w:r w:rsidR="009E7E4A">
      <w:rPr>
        <w:noProof/>
      </w:rPr>
      <w:tab/>
    </w:r>
    <w:r w:rsidR="009E7E4A">
      <w:rPr>
        <w:noProof/>
      </w:rPr>
      <w:tab/>
    </w:r>
    <w:r w:rsidR="00DB1C5B">
      <w:t>02</w:t>
    </w:r>
    <w:r w:rsidR="009E7E4A">
      <w:t>/0</w:t>
    </w:r>
    <w:r w:rsidR="00DB1C5B">
      <w:t>9</w:t>
    </w:r>
    <w:r w:rsidR="009E7E4A">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3"/>
  </w:num>
  <w:num w:numId="2">
    <w:abstractNumId w:val="18"/>
  </w:num>
  <w:num w:numId="3">
    <w:abstractNumId w:val="19"/>
  </w:num>
  <w:num w:numId="4">
    <w:abstractNumId w:val="0"/>
  </w:num>
  <w:num w:numId="5">
    <w:abstractNumId w:val="7"/>
  </w:num>
  <w:num w:numId="6">
    <w:abstractNumId w:val="26"/>
  </w:num>
  <w:num w:numId="7">
    <w:abstractNumId w:val="11"/>
  </w:num>
  <w:num w:numId="8">
    <w:abstractNumId w:val="15"/>
  </w:num>
  <w:num w:numId="9">
    <w:abstractNumId w:val="8"/>
  </w:num>
  <w:num w:numId="10">
    <w:abstractNumId w:val="21"/>
  </w:num>
  <w:num w:numId="11">
    <w:abstractNumId w:val="14"/>
  </w:num>
  <w:num w:numId="12">
    <w:abstractNumId w:val="17"/>
  </w:num>
  <w:num w:numId="13">
    <w:abstractNumId w:val="25"/>
  </w:num>
  <w:num w:numId="14">
    <w:abstractNumId w:val="31"/>
  </w:num>
  <w:num w:numId="15">
    <w:abstractNumId w:val="30"/>
  </w:num>
  <w:num w:numId="16">
    <w:abstractNumId w:val="9"/>
  </w:num>
  <w:num w:numId="17">
    <w:abstractNumId w:val="3"/>
  </w:num>
  <w:num w:numId="18">
    <w:abstractNumId w:val="20"/>
  </w:num>
  <w:num w:numId="19">
    <w:abstractNumId w:val="16"/>
  </w:num>
  <w:num w:numId="20">
    <w:abstractNumId w:val="12"/>
  </w:num>
  <w:num w:numId="21">
    <w:abstractNumId w:val="2"/>
  </w:num>
  <w:num w:numId="22">
    <w:abstractNumId w:val="4"/>
  </w:num>
  <w:num w:numId="23">
    <w:abstractNumId w:val="6"/>
  </w:num>
  <w:num w:numId="24">
    <w:abstractNumId w:val="27"/>
  </w:num>
  <w:num w:numId="25">
    <w:abstractNumId w:val="13"/>
  </w:num>
  <w:num w:numId="26">
    <w:abstractNumId w:val="28"/>
  </w:num>
  <w:num w:numId="27">
    <w:abstractNumId w:val="10"/>
  </w:num>
  <w:num w:numId="28">
    <w:abstractNumId w:val="24"/>
  </w:num>
  <w:num w:numId="29">
    <w:abstractNumId w:val="5"/>
  </w:num>
  <w:num w:numId="30">
    <w:abstractNumId w:val="1"/>
  </w:num>
  <w:num w:numId="31">
    <w:abstractNumId w:val="22"/>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7E63"/>
    <w:rsid w:val="00010678"/>
    <w:rsid w:val="0001086D"/>
    <w:rsid w:val="00012B56"/>
    <w:rsid w:val="00014FA9"/>
    <w:rsid w:val="00020DB6"/>
    <w:rsid w:val="00021E3B"/>
    <w:rsid w:val="000225A8"/>
    <w:rsid w:val="00022750"/>
    <w:rsid w:val="00022B4F"/>
    <w:rsid w:val="00024435"/>
    <w:rsid w:val="00030752"/>
    <w:rsid w:val="00030EF1"/>
    <w:rsid w:val="000311F2"/>
    <w:rsid w:val="00031782"/>
    <w:rsid w:val="00033A2D"/>
    <w:rsid w:val="00034E05"/>
    <w:rsid w:val="00037800"/>
    <w:rsid w:val="00043485"/>
    <w:rsid w:val="00043B81"/>
    <w:rsid w:val="000440BB"/>
    <w:rsid w:val="000510E0"/>
    <w:rsid w:val="00053025"/>
    <w:rsid w:val="000545EA"/>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D94"/>
    <w:rsid w:val="00080F99"/>
    <w:rsid w:val="00081E86"/>
    <w:rsid w:val="00083666"/>
    <w:rsid w:val="000841D8"/>
    <w:rsid w:val="00084C32"/>
    <w:rsid w:val="000866EC"/>
    <w:rsid w:val="00087E91"/>
    <w:rsid w:val="00091BB5"/>
    <w:rsid w:val="00091FAE"/>
    <w:rsid w:val="000938E2"/>
    <w:rsid w:val="00094D40"/>
    <w:rsid w:val="0009551F"/>
    <w:rsid w:val="00096DEE"/>
    <w:rsid w:val="00097998"/>
    <w:rsid w:val="000A06CC"/>
    <w:rsid w:val="000A2821"/>
    <w:rsid w:val="000A588B"/>
    <w:rsid w:val="000A5C13"/>
    <w:rsid w:val="000A6488"/>
    <w:rsid w:val="000A6BD4"/>
    <w:rsid w:val="000A7F1B"/>
    <w:rsid w:val="000B0B49"/>
    <w:rsid w:val="000B1061"/>
    <w:rsid w:val="000B1EF6"/>
    <w:rsid w:val="000B2D49"/>
    <w:rsid w:val="000B2E2F"/>
    <w:rsid w:val="000B4988"/>
    <w:rsid w:val="000B6839"/>
    <w:rsid w:val="000B686C"/>
    <w:rsid w:val="000B7F3F"/>
    <w:rsid w:val="000C3CF4"/>
    <w:rsid w:val="000C5E36"/>
    <w:rsid w:val="000C6D0A"/>
    <w:rsid w:val="000C6E0F"/>
    <w:rsid w:val="000D025C"/>
    <w:rsid w:val="000D0ED1"/>
    <w:rsid w:val="000D0FF4"/>
    <w:rsid w:val="000D276C"/>
    <w:rsid w:val="000D6C81"/>
    <w:rsid w:val="000D727E"/>
    <w:rsid w:val="000D79AA"/>
    <w:rsid w:val="000E0352"/>
    <w:rsid w:val="000E14CD"/>
    <w:rsid w:val="000E20E8"/>
    <w:rsid w:val="000E2FCB"/>
    <w:rsid w:val="000E3528"/>
    <w:rsid w:val="000E4163"/>
    <w:rsid w:val="000E571E"/>
    <w:rsid w:val="000F77DB"/>
    <w:rsid w:val="001007F5"/>
    <w:rsid w:val="00101C7C"/>
    <w:rsid w:val="001037DE"/>
    <w:rsid w:val="0010479F"/>
    <w:rsid w:val="001048E5"/>
    <w:rsid w:val="001052B2"/>
    <w:rsid w:val="00105906"/>
    <w:rsid w:val="00106A1C"/>
    <w:rsid w:val="00106F6C"/>
    <w:rsid w:val="001073B9"/>
    <w:rsid w:val="00107961"/>
    <w:rsid w:val="00110E51"/>
    <w:rsid w:val="00116E8A"/>
    <w:rsid w:val="00120104"/>
    <w:rsid w:val="00120343"/>
    <w:rsid w:val="00121186"/>
    <w:rsid w:val="00123683"/>
    <w:rsid w:val="001240D2"/>
    <w:rsid w:val="00124BFB"/>
    <w:rsid w:val="00125104"/>
    <w:rsid w:val="00125DAA"/>
    <w:rsid w:val="00125E5B"/>
    <w:rsid w:val="00126C48"/>
    <w:rsid w:val="00126D8B"/>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274"/>
    <w:rsid w:val="00161811"/>
    <w:rsid w:val="00162B0D"/>
    <w:rsid w:val="00163073"/>
    <w:rsid w:val="001640FA"/>
    <w:rsid w:val="00166B4C"/>
    <w:rsid w:val="00166C9F"/>
    <w:rsid w:val="001700AF"/>
    <w:rsid w:val="0017034E"/>
    <w:rsid w:val="0017052E"/>
    <w:rsid w:val="00171131"/>
    <w:rsid w:val="001760A0"/>
    <w:rsid w:val="00180C9A"/>
    <w:rsid w:val="001862B8"/>
    <w:rsid w:val="00187687"/>
    <w:rsid w:val="00191581"/>
    <w:rsid w:val="00191B7F"/>
    <w:rsid w:val="00192AE1"/>
    <w:rsid w:val="00193640"/>
    <w:rsid w:val="00197527"/>
    <w:rsid w:val="001A148C"/>
    <w:rsid w:val="001A2CBD"/>
    <w:rsid w:val="001A4FC1"/>
    <w:rsid w:val="001A788C"/>
    <w:rsid w:val="001B206A"/>
    <w:rsid w:val="001B39C6"/>
    <w:rsid w:val="001B4A92"/>
    <w:rsid w:val="001B64CB"/>
    <w:rsid w:val="001B6D9E"/>
    <w:rsid w:val="001C2828"/>
    <w:rsid w:val="001C4BA6"/>
    <w:rsid w:val="001C58DD"/>
    <w:rsid w:val="001C638C"/>
    <w:rsid w:val="001D0C63"/>
    <w:rsid w:val="001D11E2"/>
    <w:rsid w:val="001D14A7"/>
    <w:rsid w:val="001D2C92"/>
    <w:rsid w:val="001D33CD"/>
    <w:rsid w:val="001D444D"/>
    <w:rsid w:val="001D472D"/>
    <w:rsid w:val="001D4B20"/>
    <w:rsid w:val="001D56A6"/>
    <w:rsid w:val="001E093D"/>
    <w:rsid w:val="001E1261"/>
    <w:rsid w:val="001E4372"/>
    <w:rsid w:val="001E6857"/>
    <w:rsid w:val="001E6AF1"/>
    <w:rsid w:val="001E6BA7"/>
    <w:rsid w:val="001E76B6"/>
    <w:rsid w:val="001F03F8"/>
    <w:rsid w:val="001F4B5D"/>
    <w:rsid w:val="001F4C19"/>
    <w:rsid w:val="001F5224"/>
    <w:rsid w:val="001F59B1"/>
    <w:rsid w:val="001F65E0"/>
    <w:rsid w:val="001F6B5A"/>
    <w:rsid w:val="002014E1"/>
    <w:rsid w:val="002016FB"/>
    <w:rsid w:val="00201D5F"/>
    <w:rsid w:val="00201FC2"/>
    <w:rsid w:val="00202141"/>
    <w:rsid w:val="002023B0"/>
    <w:rsid w:val="00203B4A"/>
    <w:rsid w:val="00205CF5"/>
    <w:rsid w:val="00206DA1"/>
    <w:rsid w:val="00207F74"/>
    <w:rsid w:val="00212386"/>
    <w:rsid w:val="00213E5B"/>
    <w:rsid w:val="00214744"/>
    <w:rsid w:val="00214B5A"/>
    <w:rsid w:val="002155DF"/>
    <w:rsid w:val="00215768"/>
    <w:rsid w:val="002157C6"/>
    <w:rsid w:val="002158F0"/>
    <w:rsid w:val="0021711E"/>
    <w:rsid w:val="002203C6"/>
    <w:rsid w:val="00226EC8"/>
    <w:rsid w:val="00227CA6"/>
    <w:rsid w:val="00231863"/>
    <w:rsid w:val="002362D9"/>
    <w:rsid w:val="00237A59"/>
    <w:rsid w:val="002403AC"/>
    <w:rsid w:val="00242F91"/>
    <w:rsid w:val="0024323D"/>
    <w:rsid w:val="00243E79"/>
    <w:rsid w:val="00244A27"/>
    <w:rsid w:val="0024597E"/>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1103"/>
    <w:rsid w:val="00283948"/>
    <w:rsid w:val="00283AF7"/>
    <w:rsid w:val="00283B22"/>
    <w:rsid w:val="00284115"/>
    <w:rsid w:val="00284851"/>
    <w:rsid w:val="00285FAF"/>
    <w:rsid w:val="00287186"/>
    <w:rsid w:val="00287867"/>
    <w:rsid w:val="002921EE"/>
    <w:rsid w:val="00293AB3"/>
    <w:rsid w:val="0029420D"/>
    <w:rsid w:val="0029709E"/>
    <w:rsid w:val="002A0367"/>
    <w:rsid w:val="002A1C0F"/>
    <w:rsid w:val="002A4D28"/>
    <w:rsid w:val="002A5272"/>
    <w:rsid w:val="002A699C"/>
    <w:rsid w:val="002A6AD3"/>
    <w:rsid w:val="002B0AC5"/>
    <w:rsid w:val="002B15D6"/>
    <w:rsid w:val="002B1956"/>
    <w:rsid w:val="002B1CA2"/>
    <w:rsid w:val="002B52C9"/>
    <w:rsid w:val="002B7D71"/>
    <w:rsid w:val="002C0798"/>
    <w:rsid w:val="002C0E31"/>
    <w:rsid w:val="002C15FF"/>
    <w:rsid w:val="002C1651"/>
    <w:rsid w:val="002C1B96"/>
    <w:rsid w:val="002C3076"/>
    <w:rsid w:val="002C407A"/>
    <w:rsid w:val="002C46A9"/>
    <w:rsid w:val="002C57D1"/>
    <w:rsid w:val="002C7131"/>
    <w:rsid w:val="002C7CC2"/>
    <w:rsid w:val="002D1285"/>
    <w:rsid w:val="002D1C2D"/>
    <w:rsid w:val="002D2038"/>
    <w:rsid w:val="002D453B"/>
    <w:rsid w:val="002D4632"/>
    <w:rsid w:val="002D4A62"/>
    <w:rsid w:val="002D4CC4"/>
    <w:rsid w:val="002D4F28"/>
    <w:rsid w:val="002D52C1"/>
    <w:rsid w:val="002D5D85"/>
    <w:rsid w:val="002D63A5"/>
    <w:rsid w:val="002D7909"/>
    <w:rsid w:val="002E24C9"/>
    <w:rsid w:val="002E2572"/>
    <w:rsid w:val="002E41AD"/>
    <w:rsid w:val="002E743F"/>
    <w:rsid w:val="002F0AF8"/>
    <w:rsid w:val="002F1D2B"/>
    <w:rsid w:val="002F1DA2"/>
    <w:rsid w:val="002F2345"/>
    <w:rsid w:val="002F5DD0"/>
    <w:rsid w:val="002F62B4"/>
    <w:rsid w:val="00300F71"/>
    <w:rsid w:val="0030514D"/>
    <w:rsid w:val="00310EB4"/>
    <w:rsid w:val="00310F46"/>
    <w:rsid w:val="00323E5B"/>
    <w:rsid w:val="00325B7A"/>
    <w:rsid w:val="00326E72"/>
    <w:rsid w:val="00326FFA"/>
    <w:rsid w:val="00327260"/>
    <w:rsid w:val="00331827"/>
    <w:rsid w:val="003336AB"/>
    <w:rsid w:val="00334C21"/>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762A"/>
    <w:rsid w:val="00362215"/>
    <w:rsid w:val="003622D7"/>
    <w:rsid w:val="003631D4"/>
    <w:rsid w:val="003662A1"/>
    <w:rsid w:val="00366914"/>
    <w:rsid w:val="00366DB6"/>
    <w:rsid w:val="00367D1F"/>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A21A4"/>
    <w:rsid w:val="003A2EEC"/>
    <w:rsid w:val="003A5955"/>
    <w:rsid w:val="003A5A58"/>
    <w:rsid w:val="003A5C7A"/>
    <w:rsid w:val="003B01F6"/>
    <w:rsid w:val="003B107A"/>
    <w:rsid w:val="003B2912"/>
    <w:rsid w:val="003B3312"/>
    <w:rsid w:val="003B59BA"/>
    <w:rsid w:val="003B7B3F"/>
    <w:rsid w:val="003C0516"/>
    <w:rsid w:val="003C44BE"/>
    <w:rsid w:val="003C5601"/>
    <w:rsid w:val="003C65F7"/>
    <w:rsid w:val="003C68C3"/>
    <w:rsid w:val="003D01BA"/>
    <w:rsid w:val="003D1FC4"/>
    <w:rsid w:val="003D2C25"/>
    <w:rsid w:val="003D3228"/>
    <w:rsid w:val="003D49E9"/>
    <w:rsid w:val="003D6573"/>
    <w:rsid w:val="003D764E"/>
    <w:rsid w:val="003E03FE"/>
    <w:rsid w:val="003E0F07"/>
    <w:rsid w:val="003E3572"/>
    <w:rsid w:val="003E3C1C"/>
    <w:rsid w:val="003E4599"/>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257E"/>
    <w:rsid w:val="00423456"/>
    <w:rsid w:val="004243E0"/>
    <w:rsid w:val="004258C3"/>
    <w:rsid w:val="00425FEF"/>
    <w:rsid w:val="004266EE"/>
    <w:rsid w:val="00430673"/>
    <w:rsid w:val="004319F7"/>
    <w:rsid w:val="0043426F"/>
    <w:rsid w:val="004349E6"/>
    <w:rsid w:val="004364DA"/>
    <w:rsid w:val="00441AD1"/>
    <w:rsid w:val="00446AD0"/>
    <w:rsid w:val="00446D1B"/>
    <w:rsid w:val="00447262"/>
    <w:rsid w:val="00447957"/>
    <w:rsid w:val="0045160D"/>
    <w:rsid w:val="004518D8"/>
    <w:rsid w:val="004519F2"/>
    <w:rsid w:val="0045639B"/>
    <w:rsid w:val="00456A6E"/>
    <w:rsid w:val="0046004B"/>
    <w:rsid w:val="00460A4B"/>
    <w:rsid w:val="00460C5B"/>
    <w:rsid w:val="004623C9"/>
    <w:rsid w:val="00463220"/>
    <w:rsid w:val="00464461"/>
    <w:rsid w:val="00464AA5"/>
    <w:rsid w:val="004657DE"/>
    <w:rsid w:val="00467000"/>
    <w:rsid w:val="004674A7"/>
    <w:rsid w:val="00471AD2"/>
    <w:rsid w:val="004756A9"/>
    <w:rsid w:val="00475C92"/>
    <w:rsid w:val="00476223"/>
    <w:rsid w:val="00476AEE"/>
    <w:rsid w:val="004841C1"/>
    <w:rsid w:val="004856BF"/>
    <w:rsid w:val="004908A7"/>
    <w:rsid w:val="00491BB0"/>
    <w:rsid w:val="00492492"/>
    <w:rsid w:val="0049355F"/>
    <w:rsid w:val="004A154A"/>
    <w:rsid w:val="004A2841"/>
    <w:rsid w:val="004A3817"/>
    <w:rsid w:val="004A4AC0"/>
    <w:rsid w:val="004B2925"/>
    <w:rsid w:val="004B449E"/>
    <w:rsid w:val="004B4B9A"/>
    <w:rsid w:val="004C12CE"/>
    <w:rsid w:val="004C292A"/>
    <w:rsid w:val="004C3387"/>
    <w:rsid w:val="004C4436"/>
    <w:rsid w:val="004C4ECC"/>
    <w:rsid w:val="004C5F68"/>
    <w:rsid w:val="004C6E16"/>
    <w:rsid w:val="004D09A6"/>
    <w:rsid w:val="004D6008"/>
    <w:rsid w:val="004D7419"/>
    <w:rsid w:val="004D74ED"/>
    <w:rsid w:val="004E1240"/>
    <w:rsid w:val="004E536C"/>
    <w:rsid w:val="004E687F"/>
    <w:rsid w:val="004F056D"/>
    <w:rsid w:val="004F084D"/>
    <w:rsid w:val="004F0929"/>
    <w:rsid w:val="004F100C"/>
    <w:rsid w:val="004F1245"/>
    <w:rsid w:val="004F2E8D"/>
    <w:rsid w:val="004F32F1"/>
    <w:rsid w:val="004F5DE6"/>
    <w:rsid w:val="00501387"/>
    <w:rsid w:val="005033E7"/>
    <w:rsid w:val="00504552"/>
    <w:rsid w:val="005046BE"/>
    <w:rsid w:val="00504986"/>
    <w:rsid w:val="00504DA0"/>
    <w:rsid w:val="005068DD"/>
    <w:rsid w:val="005068E2"/>
    <w:rsid w:val="0050719D"/>
    <w:rsid w:val="005076C7"/>
    <w:rsid w:val="005078AC"/>
    <w:rsid w:val="0051023E"/>
    <w:rsid w:val="005106F2"/>
    <w:rsid w:val="0051070D"/>
    <w:rsid w:val="00510F91"/>
    <w:rsid w:val="00511C84"/>
    <w:rsid w:val="005128EA"/>
    <w:rsid w:val="00514C28"/>
    <w:rsid w:val="00514C56"/>
    <w:rsid w:val="0051592E"/>
    <w:rsid w:val="00520C91"/>
    <w:rsid w:val="00523676"/>
    <w:rsid w:val="00525605"/>
    <w:rsid w:val="005345C7"/>
    <w:rsid w:val="005369E2"/>
    <w:rsid w:val="00536F44"/>
    <w:rsid w:val="00541A26"/>
    <w:rsid w:val="00543664"/>
    <w:rsid w:val="005436F9"/>
    <w:rsid w:val="005461FE"/>
    <w:rsid w:val="005515D8"/>
    <w:rsid w:val="005557CE"/>
    <w:rsid w:val="00563901"/>
    <w:rsid w:val="00564629"/>
    <w:rsid w:val="0056620A"/>
    <w:rsid w:val="00566CB1"/>
    <w:rsid w:val="00566D7E"/>
    <w:rsid w:val="0056720C"/>
    <w:rsid w:val="00567434"/>
    <w:rsid w:val="00570EB2"/>
    <w:rsid w:val="00570ED0"/>
    <w:rsid w:val="00571261"/>
    <w:rsid w:val="005718A4"/>
    <w:rsid w:val="00571DD0"/>
    <w:rsid w:val="00576784"/>
    <w:rsid w:val="0057706D"/>
    <w:rsid w:val="00581310"/>
    <w:rsid w:val="00582654"/>
    <w:rsid w:val="0058401D"/>
    <w:rsid w:val="00584F75"/>
    <w:rsid w:val="005854E5"/>
    <w:rsid w:val="00587AC6"/>
    <w:rsid w:val="00590A17"/>
    <w:rsid w:val="005955DD"/>
    <w:rsid w:val="00595BA0"/>
    <w:rsid w:val="005A1E36"/>
    <w:rsid w:val="005A426B"/>
    <w:rsid w:val="005A65BD"/>
    <w:rsid w:val="005A74E0"/>
    <w:rsid w:val="005B5687"/>
    <w:rsid w:val="005B6795"/>
    <w:rsid w:val="005B6D40"/>
    <w:rsid w:val="005B78A2"/>
    <w:rsid w:val="005C1DE9"/>
    <w:rsid w:val="005C4D17"/>
    <w:rsid w:val="005D07D3"/>
    <w:rsid w:val="005D2CCD"/>
    <w:rsid w:val="005D3F14"/>
    <w:rsid w:val="005D5B8B"/>
    <w:rsid w:val="005D700E"/>
    <w:rsid w:val="005D72F1"/>
    <w:rsid w:val="005D7497"/>
    <w:rsid w:val="005E27E8"/>
    <w:rsid w:val="005E2B89"/>
    <w:rsid w:val="005E2F1F"/>
    <w:rsid w:val="005E377D"/>
    <w:rsid w:val="005E46C2"/>
    <w:rsid w:val="005E5CC1"/>
    <w:rsid w:val="005F323A"/>
    <w:rsid w:val="005F396B"/>
    <w:rsid w:val="005F5996"/>
    <w:rsid w:val="006024E6"/>
    <w:rsid w:val="00602E62"/>
    <w:rsid w:val="00603030"/>
    <w:rsid w:val="006030FA"/>
    <w:rsid w:val="0060360C"/>
    <w:rsid w:val="006053BC"/>
    <w:rsid w:val="0060641A"/>
    <w:rsid w:val="006064B5"/>
    <w:rsid w:val="006069D2"/>
    <w:rsid w:val="006107B1"/>
    <w:rsid w:val="00611F53"/>
    <w:rsid w:val="00612879"/>
    <w:rsid w:val="00612E52"/>
    <w:rsid w:val="006146E5"/>
    <w:rsid w:val="00620830"/>
    <w:rsid w:val="00621E4D"/>
    <w:rsid w:val="00624857"/>
    <w:rsid w:val="0062494F"/>
    <w:rsid w:val="0062556F"/>
    <w:rsid w:val="00625B67"/>
    <w:rsid w:val="00626F6E"/>
    <w:rsid w:val="00627265"/>
    <w:rsid w:val="00630AF4"/>
    <w:rsid w:val="006311E7"/>
    <w:rsid w:val="006314E2"/>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70DA"/>
    <w:rsid w:val="006620EC"/>
    <w:rsid w:val="00662B7F"/>
    <w:rsid w:val="00662BA8"/>
    <w:rsid w:val="00663559"/>
    <w:rsid w:val="006643FE"/>
    <w:rsid w:val="0066454B"/>
    <w:rsid w:val="00666778"/>
    <w:rsid w:val="00670D0A"/>
    <w:rsid w:val="00670FD0"/>
    <w:rsid w:val="0067456F"/>
    <w:rsid w:val="00674838"/>
    <w:rsid w:val="00677445"/>
    <w:rsid w:val="00677A62"/>
    <w:rsid w:val="006805F6"/>
    <w:rsid w:val="00683032"/>
    <w:rsid w:val="00684769"/>
    <w:rsid w:val="006865DE"/>
    <w:rsid w:val="00690976"/>
    <w:rsid w:val="00695AE6"/>
    <w:rsid w:val="006961F0"/>
    <w:rsid w:val="00697651"/>
    <w:rsid w:val="006A0166"/>
    <w:rsid w:val="006A04A7"/>
    <w:rsid w:val="006A0AB3"/>
    <w:rsid w:val="006A1FFB"/>
    <w:rsid w:val="006A26FB"/>
    <w:rsid w:val="006B0110"/>
    <w:rsid w:val="006B0A69"/>
    <w:rsid w:val="006B1D23"/>
    <w:rsid w:val="006B1EB2"/>
    <w:rsid w:val="006B224A"/>
    <w:rsid w:val="006B2D42"/>
    <w:rsid w:val="006B3FF0"/>
    <w:rsid w:val="006B4119"/>
    <w:rsid w:val="006B47BA"/>
    <w:rsid w:val="006B4C3E"/>
    <w:rsid w:val="006B4FC3"/>
    <w:rsid w:val="006B7AE1"/>
    <w:rsid w:val="006B7EF3"/>
    <w:rsid w:val="006C041C"/>
    <w:rsid w:val="006C14A1"/>
    <w:rsid w:val="006C152B"/>
    <w:rsid w:val="006C36BF"/>
    <w:rsid w:val="006C537D"/>
    <w:rsid w:val="006C5C22"/>
    <w:rsid w:val="006D1D3F"/>
    <w:rsid w:val="006D370C"/>
    <w:rsid w:val="006D58AE"/>
    <w:rsid w:val="006D6AD7"/>
    <w:rsid w:val="006D7566"/>
    <w:rsid w:val="006D7E3B"/>
    <w:rsid w:val="006E054C"/>
    <w:rsid w:val="006E164A"/>
    <w:rsid w:val="006E3077"/>
    <w:rsid w:val="006E504B"/>
    <w:rsid w:val="006E794F"/>
    <w:rsid w:val="006E7A48"/>
    <w:rsid w:val="006F3B89"/>
    <w:rsid w:val="006F5369"/>
    <w:rsid w:val="006F72FE"/>
    <w:rsid w:val="006F7C13"/>
    <w:rsid w:val="0070090C"/>
    <w:rsid w:val="00701334"/>
    <w:rsid w:val="00703B1B"/>
    <w:rsid w:val="007041E7"/>
    <w:rsid w:val="007057B9"/>
    <w:rsid w:val="007101BB"/>
    <w:rsid w:val="00710D52"/>
    <w:rsid w:val="0071153F"/>
    <w:rsid w:val="00714121"/>
    <w:rsid w:val="0071619C"/>
    <w:rsid w:val="00721AA8"/>
    <w:rsid w:val="00721C0D"/>
    <w:rsid w:val="0072279A"/>
    <w:rsid w:val="00727141"/>
    <w:rsid w:val="00727248"/>
    <w:rsid w:val="00730764"/>
    <w:rsid w:val="0073135E"/>
    <w:rsid w:val="00731B56"/>
    <w:rsid w:val="007325FB"/>
    <w:rsid w:val="0073279D"/>
    <w:rsid w:val="0073308D"/>
    <w:rsid w:val="00734EF1"/>
    <w:rsid w:val="007353A1"/>
    <w:rsid w:val="0073716C"/>
    <w:rsid w:val="00737FE5"/>
    <w:rsid w:val="007410A9"/>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2058"/>
    <w:rsid w:val="007939C7"/>
    <w:rsid w:val="007950B1"/>
    <w:rsid w:val="007960F3"/>
    <w:rsid w:val="00797F04"/>
    <w:rsid w:val="007A33F2"/>
    <w:rsid w:val="007A64DD"/>
    <w:rsid w:val="007A6838"/>
    <w:rsid w:val="007A7D87"/>
    <w:rsid w:val="007B0910"/>
    <w:rsid w:val="007B260C"/>
    <w:rsid w:val="007B518B"/>
    <w:rsid w:val="007B70AE"/>
    <w:rsid w:val="007B7A69"/>
    <w:rsid w:val="007C12E9"/>
    <w:rsid w:val="007C2BA8"/>
    <w:rsid w:val="007C3A3F"/>
    <w:rsid w:val="007C5A04"/>
    <w:rsid w:val="007D1573"/>
    <w:rsid w:val="007D38CE"/>
    <w:rsid w:val="007E0042"/>
    <w:rsid w:val="007E0C54"/>
    <w:rsid w:val="007E1400"/>
    <w:rsid w:val="007E189E"/>
    <w:rsid w:val="007E3CE0"/>
    <w:rsid w:val="007E4AEE"/>
    <w:rsid w:val="007E5E75"/>
    <w:rsid w:val="007E6B20"/>
    <w:rsid w:val="007F2468"/>
    <w:rsid w:val="007F2A63"/>
    <w:rsid w:val="007F376C"/>
    <w:rsid w:val="007F3FC2"/>
    <w:rsid w:val="007F4E60"/>
    <w:rsid w:val="007F5465"/>
    <w:rsid w:val="007F6E52"/>
    <w:rsid w:val="007F7A58"/>
    <w:rsid w:val="00800777"/>
    <w:rsid w:val="00800C2F"/>
    <w:rsid w:val="0081037B"/>
    <w:rsid w:val="00810759"/>
    <w:rsid w:val="00811F67"/>
    <w:rsid w:val="0081493D"/>
    <w:rsid w:val="008166A3"/>
    <w:rsid w:val="00817AD9"/>
    <w:rsid w:val="00817DD6"/>
    <w:rsid w:val="00820FE0"/>
    <w:rsid w:val="0082279D"/>
    <w:rsid w:val="008267E8"/>
    <w:rsid w:val="00830876"/>
    <w:rsid w:val="008348C5"/>
    <w:rsid w:val="00834C2D"/>
    <w:rsid w:val="0083539C"/>
    <w:rsid w:val="008357FE"/>
    <w:rsid w:val="00835E5F"/>
    <w:rsid w:val="00836631"/>
    <w:rsid w:val="00837ED5"/>
    <w:rsid w:val="008409EF"/>
    <w:rsid w:val="008448CB"/>
    <w:rsid w:val="00846A1F"/>
    <w:rsid w:val="008474FA"/>
    <w:rsid w:val="0084781F"/>
    <w:rsid w:val="0084788A"/>
    <w:rsid w:val="0085018E"/>
    <w:rsid w:val="00850500"/>
    <w:rsid w:val="008523AE"/>
    <w:rsid w:val="0085269D"/>
    <w:rsid w:val="00853833"/>
    <w:rsid w:val="00853D4F"/>
    <w:rsid w:val="00860728"/>
    <w:rsid w:val="00861BCC"/>
    <w:rsid w:val="00863C62"/>
    <w:rsid w:val="00864A76"/>
    <w:rsid w:val="0086517D"/>
    <w:rsid w:val="008652EA"/>
    <w:rsid w:val="00865D49"/>
    <w:rsid w:val="00870159"/>
    <w:rsid w:val="008701BA"/>
    <w:rsid w:val="00870672"/>
    <w:rsid w:val="008706A7"/>
    <w:rsid w:val="00870B29"/>
    <w:rsid w:val="008750D1"/>
    <w:rsid w:val="00877370"/>
    <w:rsid w:val="00880187"/>
    <w:rsid w:val="008804D5"/>
    <w:rsid w:val="00880560"/>
    <w:rsid w:val="00882334"/>
    <w:rsid w:val="008839E3"/>
    <w:rsid w:val="00884216"/>
    <w:rsid w:val="00886156"/>
    <w:rsid w:val="008871E4"/>
    <w:rsid w:val="0089092A"/>
    <w:rsid w:val="008921C3"/>
    <w:rsid w:val="00892F2A"/>
    <w:rsid w:val="008955E5"/>
    <w:rsid w:val="00896278"/>
    <w:rsid w:val="00896CE5"/>
    <w:rsid w:val="00897119"/>
    <w:rsid w:val="008A1D78"/>
    <w:rsid w:val="008A26FD"/>
    <w:rsid w:val="008A58F8"/>
    <w:rsid w:val="008B016A"/>
    <w:rsid w:val="008B01FF"/>
    <w:rsid w:val="008B0DDB"/>
    <w:rsid w:val="008B16F9"/>
    <w:rsid w:val="008B2305"/>
    <w:rsid w:val="008B3441"/>
    <w:rsid w:val="008B50A8"/>
    <w:rsid w:val="008B52CA"/>
    <w:rsid w:val="008B6314"/>
    <w:rsid w:val="008B74EC"/>
    <w:rsid w:val="008B7C6B"/>
    <w:rsid w:val="008C353F"/>
    <w:rsid w:val="008C42D7"/>
    <w:rsid w:val="008C5B9C"/>
    <w:rsid w:val="008C66F6"/>
    <w:rsid w:val="008D08DF"/>
    <w:rsid w:val="008D227A"/>
    <w:rsid w:val="008D3C1D"/>
    <w:rsid w:val="008D4B94"/>
    <w:rsid w:val="008D70AF"/>
    <w:rsid w:val="008E097D"/>
    <w:rsid w:val="008E0BFD"/>
    <w:rsid w:val="008E132C"/>
    <w:rsid w:val="008E3780"/>
    <w:rsid w:val="008E792B"/>
    <w:rsid w:val="008F0171"/>
    <w:rsid w:val="008F0444"/>
    <w:rsid w:val="008F4E89"/>
    <w:rsid w:val="008F5D1E"/>
    <w:rsid w:val="008F69E2"/>
    <w:rsid w:val="008F76C9"/>
    <w:rsid w:val="008F7CDD"/>
    <w:rsid w:val="0090353B"/>
    <w:rsid w:val="009036D6"/>
    <w:rsid w:val="00903A51"/>
    <w:rsid w:val="009056CA"/>
    <w:rsid w:val="00906B2C"/>
    <w:rsid w:val="00906E59"/>
    <w:rsid w:val="009122D3"/>
    <w:rsid w:val="00914202"/>
    <w:rsid w:val="00921EF0"/>
    <w:rsid w:val="009240CE"/>
    <w:rsid w:val="0092666E"/>
    <w:rsid w:val="0093113B"/>
    <w:rsid w:val="009324AE"/>
    <w:rsid w:val="0093465A"/>
    <w:rsid w:val="00935734"/>
    <w:rsid w:val="00936472"/>
    <w:rsid w:val="00940DC8"/>
    <w:rsid w:val="0094267D"/>
    <w:rsid w:val="00944C25"/>
    <w:rsid w:val="00944ECE"/>
    <w:rsid w:val="00947A5C"/>
    <w:rsid w:val="0095090B"/>
    <w:rsid w:val="009520DD"/>
    <w:rsid w:val="009545CE"/>
    <w:rsid w:val="00963DFC"/>
    <w:rsid w:val="009651BC"/>
    <w:rsid w:val="00966F7D"/>
    <w:rsid w:val="00970C99"/>
    <w:rsid w:val="00970CF2"/>
    <w:rsid w:val="009710B6"/>
    <w:rsid w:val="00973675"/>
    <w:rsid w:val="00974751"/>
    <w:rsid w:val="00974E52"/>
    <w:rsid w:val="00975CC1"/>
    <w:rsid w:val="009806E4"/>
    <w:rsid w:val="00982181"/>
    <w:rsid w:val="0098547A"/>
    <w:rsid w:val="00985E31"/>
    <w:rsid w:val="00990704"/>
    <w:rsid w:val="0099148E"/>
    <w:rsid w:val="00991C5C"/>
    <w:rsid w:val="00992FDD"/>
    <w:rsid w:val="00994A48"/>
    <w:rsid w:val="00994E7F"/>
    <w:rsid w:val="009A32E5"/>
    <w:rsid w:val="009A55E1"/>
    <w:rsid w:val="009A5B9A"/>
    <w:rsid w:val="009A7A38"/>
    <w:rsid w:val="009B0734"/>
    <w:rsid w:val="009B2F59"/>
    <w:rsid w:val="009B776B"/>
    <w:rsid w:val="009B7D6E"/>
    <w:rsid w:val="009C00BB"/>
    <w:rsid w:val="009C0F57"/>
    <w:rsid w:val="009C2328"/>
    <w:rsid w:val="009C4F7E"/>
    <w:rsid w:val="009D0EE7"/>
    <w:rsid w:val="009D1547"/>
    <w:rsid w:val="009D1F31"/>
    <w:rsid w:val="009D4E0C"/>
    <w:rsid w:val="009D5EA6"/>
    <w:rsid w:val="009E1A2E"/>
    <w:rsid w:val="009E1AED"/>
    <w:rsid w:val="009E4119"/>
    <w:rsid w:val="009E5777"/>
    <w:rsid w:val="009E7DB1"/>
    <w:rsid w:val="009E7E4A"/>
    <w:rsid w:val="009F0FF0"/>
    <w:rsid w:val="009F1311"/>
    <w:rsid w:val="009F260B"/>
    <w:rsid w:val="009F414A"/>
    <w:rsid w:val="009F43E9"/>
    <w:rsid w:val="009F4B5E"/>
    <w:rsid w:val="009F5D3C"/>
    <w:rsid w:val="009F7EB5"/>
    <w:rsid w:val="00A00974"/>
    <w:rsid w:val="00A0178D"/>
    <w:rsid w:val="00A01C9B"/>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2B5D"/>
    <w:rsid w:val="00A43213"/>
    <w:rsid w:val="00A458EC"/>
    <w:rsid w:val="00A510CA"/>
    <w:rsid w:val="00A52401"/>
    <w:rsid w:val="00A54107"/>
    <w:rsid w:val="00A61689"/>
    <w:rsid w:val="00A62CA8"/>
    <w:rsid w:val="00A63439"/>
    <w:rsid w:val="00A70708"/>
    <w:rsid w:val="00A724BC"/>
    <w:rsid w:val="00A72906"/>
    <w:rsid w:val="00A73E23"/>
    <w:rsid w:val="00A74167"/>
    <w:rsid w:val="00A7573C"/>
    <w:rsid w:val="00A76D30"/>
    <w:rsid w:val="00A7721E"/>
    <w:rsid w:val="00A77A65"/>
    <w:rsid w:val="00A77E31"/>
    <w:rsid w:val="00A77F07"/>
    <w:rsid w:val="00A80ED1"/>
    <w:rsid w:val="00A84015"/>
    <w:rsid w:val="00A8428A"/>
    <w:rsid w:val="00A852C5"/>
    <w:rsid w:val="00A85304"/>
    <w:rsid w:val="00A85DBF"/>
    <w:rsid w:val="00A912A4"/>
    <w:rsid w:val="00A912AC"/>
    <w:rsid w:val="00A92483"/>
    <w:rsid w:val="00A94736"/>
    <w:rsid w:val="00A968BA"/>
    <w:rsid w:val="00AA34A2"/>
    <w:rsid w:val="00AA3BFC"/>
    <w:rsid w:val="00AA5DA1"/>
    <w:rsid w:val="00AB24C0"/>
    <w:rsid w:val="00AB29FD"/>
    <w:rsid w:val="00AB328C"/>
    <w:rsid w:val="00AB45C4"/>
    <w:rsid w:val="00AB5572"/>
    <w:rsid w:val="00AB5ACC"/>
    <w:rsid w:val="00AB6527"/>
    <w:rsid w:val="00AB72FA"/>
    <w:rsid w:val="00AC1608"/>
    <w:rsid w:val="00AC309A"/>
    <w:rsid w:val="00AC3883"/>
    <w:rsid w:val="00AC40DC"/>
    <w:rsid w:val="00AC4EFC"/>
    <w:rsid w:val="00AD106C"/>
    <w:rsid w:val="00AD16F7"/>
    <w:rsid w:val="00AD2B83"/>
    <w:rsid w:val="00AD2C6B"/>
    <w:rsid w:val="00AE08C3"/>
    <w:rsid w:val="00AE368B"/>
    <w:rsid w:val="00AE470D"/>
    <w:rsid w:val="00AE5A0D"/>
    <w:rsid w:val="00AE5C09"/>
    <w:rsid w:val="00AE5FC1"/>
    <w:rsid w:val="00AF0570"/>
    <w:rsid w:val="00AF40AC"/>
    <w:rsid w:val="00AF50EC"/>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3016A"/>
    <w:rsid w:val="00B306B6"/>
    <w:rsid w:val="00B317DB"/>
    <w:rsid w:val="00B32B67"/>
    <w:rsid w:val="00B32D9B"/>
    <w:rsid w:val="00B336C4"/>
    <w:rsid w:val="00B373F0"/>
    <w:rsid w:val="00B408CB"/>
    <w:rsid w:val="00B42048"/>
    <w:rsid w:val="00B457C7"/>
    <w:rsid w:val="00B47AA5"/>
    <w:rsid w:val="00B533E8"/>
    <w:rsid w:val="00B54411"/>
    <w:rsid w:val="00B5565D"/>
    <w:rsid w:val="00B57CBD"/>
    <w:rsid w:val="00B57CF4"/>
    <w:rsid w:val="00B627C0"/>
    <w:rsid w:val="00B64B0A"/>
    <w:rsid w:val="00B64F43"/>
    <w:rsid w:val="00B651CE"/>
    <w:rsid w:val="00B72266"/>
    <w:rsid w:val="00B7339D"/>
    <w:rsid w:val="00B747B2"/>
    <w:rsid w:val="00B76F68"/>
    <w:rsid w:val="00B8004F"/>
    <w:rsid w:val="00B8036E"/>
    <w:rsid w:val="00B83E28"/>
    <w:rsid w:val="00B8462E"/>
    <w:rsid w:val="00B846F4"/>
    <w:rsid w:val="00B85191"/>
    <w:rsid w:val="00B863EF"/>
    <w:rsid w:val="00B872E3"/>
    <w:rsid w:val="00B91811"/>
    <w:rsid w:val="00B918BD"/>
    <w:rsid w:val="00B933D5"/>
    <w:rsid w:val="00B9393A"/>
    <w:rsid w:val="00B94786"/>
    <w:rsid w:val="00B95294"/>
    <w:rsid w:val="00B95857"/>
    <w:rsid w:val="00B9690A"/>
    <w:rsid w:val="00B97AD4"/>
    <w:rsid w:val="00BA4DE4"/>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401F"/>
    <w:rsid w:val="00BD4577"/>
    <w:rsid w:val="00BD5D25"/>
    <w:rsid w:val="00BD6D92"/>
    <w:rsid w:val="00BD70BE"/>
    <w:rsid w:val="00BD7DC3"/>
    <w:rsid w:val="00BE3D2E"/>
    <w:rsid w:val="00BE44EC"/>
    <w:rsid w:val="00BE4C53"/>
    <w:rsid w:val="00BE6116"/>
    <w:rsid w:val="00BE78DE"/>
    <w:rsid w:val="00BF1987"/>
    <w:rsid w:val="00BF1C2A"/>
    <w:rsid w:val="00BF3395"/>
    <w:rsid w:val="00BF3845"/>
    <w:rsid w:val="00BF4DF1"/>
    <w:rsid w:val="00BF5761"/>
    <w:rsid w:val="00BF5792"/>
    <w:rsid w:val="00BF5937"/>
    <w:rsid w:val="00BF72E5"/>
    <w:rsid w:val="00BF77DD"/>
    <w:rsid w:val="00BF780B"/>
    <w:rsid w:val="00BF7E7C"/>
    <w:rsid w:val="00C00333"/>
    <w:rsid w:val="00C00665"/>
    <w:rsid w:val="00C02748"/>
    <w:rsid w:val="00C03308"/>
    <w:rsid w:val="00C055D7"/>
    <w:rsid w:val="00C06667"/>
    <w:rsid w:val="00C06FE1"/>
    <w:rsid w:val="00C10084"/>
    <w:rsid w:val="00C10529"/>
    <w:rsid w:val="00C15513"/>
    <w:rsid w:val="00C20261"/>
    <w:rsid w:val="00C20350"/>
    <w:rsid w:val="00C205B0"/>
    <w:rsid w:val="00C212B3"/>
    <w:rsid w:val="00C229BF"/>
    <w:rsid w:val="00C240B6"/>
    <w:rsid w:val="00C24525"/>
    <w:rsid w:val="00C269E1"/>
    <w:rsid w:val="00C26A6B"/>
    <w:rsid w:val="00C314FB"/>
    <w:rsid w:val="00C31E08"/>
    <w:rsid w:val="00C3311A"/>
    <w:rsid w:val="00C33E83"/>
    <w:rsid w:val="00C418B4"/>
    <w:rsid w:val="00C44B03"/>
    <w:rsid w:val="00C46808"/>
    <w:rsid w:val="00C47465"/>
    <w:rsid w:val="00C513DB"/>
    <w:rsid w:val="00C54372"/>
    <w:rsid w:val="00C56675"/>
    <w:rsid w:val="00C618B4"/>
    <w:rsid w:val="00C627B4"/>
    <w:rsid w:val="00C64D44"/>
    <w:rsid w:val="00C71264"/>
    <w:rsid w:val="00C71306"/>
    <w:rsid w:val="00C71973"/>
    <w:rsid w:val="00C71AEE"/>
    <w:rsid w:val="00C729EB"/>
    <w:rsid w:val="00C736E0"/>
    <w:rsid w:val="00C73E9A"/>
    <w:rsid w:val="00C7412F"/>
    <w:rsid w:val="00C743F8"/>
    <w:rsid w:val="00C82761"/>
    <w:rsid w:val="00C87117"/>
    <w:rsid w:val="00C87B67"/>
    <w:rsid w:val="00C87EA2"/>
    <w:rsid w:val="00C90428"/>
    <w:rsid w:val="00C914C9"/>
    <w:rsid w:val="00C95615"/>
    <w:rsid w:val="00C96C56"/>
    <w:rsid w:val="00C97F2D"/>
    <w:rsid w:val="00CA037E"/>
    <w:rsid w:val="00CA040C"/>
    <w:rsid w:val="00CA068B"/>
    <w:rsid w:val="00CA0783"/>
    <w:rsid w:val="00CA1780"/>
    <w:rsid w:val="00CA2923"/>
    <w:rsid w:val="00CA4151"/>
    <w:rsid w:val="00CA64B2"/>
    <w:rsid w:val="00CA69A0"/>
    <w:rsid w:val="00CB1A57"/>
    <w:rsid w:val="00CB46C7"/>
    <w:rsid w:val="00CB4B64"/>
    <w:rsid w:val="00CB606D"/>
    <w:rsid w:val="00CB64D6"/>
    <w:rsid w:val="00CB6804"/>
    <w:rsid w:val="00CB69BD"/>
    <w:rsid w:val="00CB78AA"/>
    <w:rsid w:val="00CB7C07"/>
    <w:rsid w:val="00CC041B"/>
    <w:rsid w:val="00CC0BB8"/>
    <w:rsid w:val="00CC25D9"/>
    <w:rsid w:val="00CC4160"/>
    <w:rsid w:val="00CC450D"/>
    <w:rsid w:val="00CC5046"/>
    <w:rsid w:val="00CC53FE"/>
    <w:rsid w:val="00CC6163"/>
    <w:rsid w:val="00CC64CB"/>
    <w:rsid w:val="00CC6747"/>
    <w:rsid w:val="00CC7656"/>
    <w:rsid w:val="00CC796F"/>
    <w:rsid w:val="00CC7B93"/>
    <w:rsid w:val="00CD3266"/>
    <w:rsid w:val="00CD3EF4"/>
    <w:rsid w:val="00CD57AD"/>
    <w:rsid w:val="00CD7102"/>
    <w:rsid w:val="00CE11DC"/>
    <w:rsid w:val="00CE1ACF"/>
    <w:rsid w:val="00CE263A"/>
    <w:rsid w:val="00CE701F"/>
    <w:rsid w:val="00CF061B"/>
    <w:rsid w:val="00CF0D49"/>
    <w:rsid w:val="00CF1933"/>
    <w:rsid w:val="00CF55E8"/>
    <w:rsid w:val="00CF5B3E"/>
    <w:rsid w:val="00D021BA"/>
    <w:rsid w:val="00D0269C"/>
    <w:rsid w:val="00D05C43"/>
    <w:rsid w:val="00D1353A"/>
    <w:rsid w:val="00D15E87"/>
    <w:rsid w:val="00D17B3E"/>
    <w:rsid w:val="00D23C31"/>
    <w:rsid w:val="00D2417C"/>
    <w:rsid w:val="00D3071C"/>
    <w:rsid w:val="00D32C96"/>
    <w:rsid w:val="00D32DDD"/>
    <w:rsid w:val="00D332DD"/>
    <w:rsid w:val="00D340C8"/>
    <w:rsid w:val="00D3591A"/>
    <w:rsid w:val="00D36DBB"/>
    <w:rsid w:val="00D40AC5"/>
    <w:rsid w:val="00D43566"/>
    <w:rsid w:val="00D44C65"/>
    <w:rsid w:val="00D47105"/>
    <w:rsid w:val="00D55D0E"/>
    <w:rsid w:val="00D5634E"/>
    <w:rsid w:val="00D5674A"/>
    <w:rsid w:val="00D56AA0"/>
    <w:rsid w:val="00D5711F"/>
    <w:rsid w:val="00D60046"/>
    <w:rsid w:val="00D618E4"/>
    <w:rsid w:val="00D6207B"/>
    <w:rsid w:val="00D623EB"/>
    <w:rsid w:val="00D6251B"/>
    <w:rsid w:val="00D62F75"/>
    <w:rsid w:val="00D6418F"/>
    <w:rsid w:val="00D665B0"/>
    <w:rsid w:val="00D701A5"/>
    <w:rsid w:val="00D70E24"/>
    <w:rsid w:val="00D7265D"/>
    <w:rsid w:val="00D7447E"/>
    <w:rsid w:val="00D74710"/>
    <w:rsid w:val="00D755D7"/>
    <w:rsid w:val="00D7646D"/>
    <w:rsid w:val="00D80F95"/>
    <w:rsid w:val="00D81F11"/>
    <w:rsid w:val="00D828C0"/>
    <w:rsid w:val="00D82F70"/>
    <w:rsid w:val="00D831CA"/>
    <w:rsid w:val="00D8358C"/>
    <w:rsid w:val="00D84DBA"/>
    <w:rsid w:val="00D85B08"/>
    <w:rsid w:val="00D92366"/>
    <w:rsid w:val="00D92B33"/>
    <w:rsid w:val="00D950C4"/>
    <w:rsid w:val="00D967B8"/>
    <w:rsid w:val="00D97C53"/>
    <w:rsid w:val="00DA2518"/>
    <w:rsid w:val="00DA303C"/>
    <w:rsid w:val="00DA35C0"/>
    <w:rsid w:val="00DA4AED"/>
    <w:rsid w:val="00DA4EF5"/>
    <w:rsid w:val="00DA5A4F"/>
    <w:rsid w:val="00DA5A91"/>
    <w:rsid w:val="00DA6E8E"/>
    <w:rsid w:val="00DB0E0B"/>
    <w:rsid w:val="00DB1819"/>
    <w:rsid w:val="00DB1C5B"/>
    <w:rsid w:val="00DB56E3"/>
    <w:rsid w:val="00DB5FF6"/>
    <w:rsid w:val="00DB7186"/>
    <w:rsid w:val="00DB7419"/>
    <w:rsid w:val="00DC033C"/>
    <w:rsid w:val="00DC0538"/>
    <w:rsid w:val="00DC0787"/>
    <w:rsid w:val="00DC088F"/>
    <w:rsid w:val="00DC0988"/>
    <w:rsid w:val="00DC1042"/>
    <w:rsid w:val="00DC3356"/>
    <w:rsid w:val="00DC3E68"/>
    <w:rsid w:val="00DC683A"/>
    <w:rsid w:val="00DC7830"/>
    <w:rsid w:val="00DD05AD"/>
    <w:rsid w:val="00DD0DD4"/>
    <w:rsid w:val="00DD1F52"/>
    <w:rsid w:val="00DD2CE2"/>
    <w:rsid w:val="00DD330A"/>
    <w:rsid w:val="00DD5B88"/>
    <w:rsid w:val="00DE2AAD"/>
    <w:rsid w:val="00DE32B7"/>
    <w:rsid w:val="00DF0149"/>
    <w:rsid w:val="00DF0603"/>
    <w:rsid w:val="00DF1D39"/>
    <w:rsid w:val="00DF397C"/>
    <w:rsid w:val="00DF3BDD"/>
    <w:rsid w:val="00DF67A4"/>
    <w:rsid w:val="00DF7009"/>
    <w:rsid w:val="00DF77D4"/>
    <w:rsid w:val="00E00EE6"/>
    <w:rsid w:val="00E016ED"/>
    <w:rsid w:val="00E021F1"/>
    <w:rsid w:val="00E0258E"/>
    <w:rsid w:val="00E03767"/>
    <w:rsid w:val="00E04311"/>
    <w:rsid w:val="00E04A1E"/>
    <w:rsid w:val="00E04B19"/>
    <w:rsid w:val="00E04D6E"/>
    <w:rsid w:val="00E0716F"/>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49CB"/>
    <w:rsid w:val="00E26C2A"/>
    <w:rsid w:val="00E26C2D"/>
    <w:rsid w:val="00E35D40"/>
    <w:rsid w:val="00E35F32"/>
    <w:rsid w:val="00E371AF"/>
    <w:rsid w:val="00E373FE"/>
    <w:rsid w:val="00E377A3"/>
    <w:rsid w:val="00E419C0"/>
    <w:rsid w:val="00E428DF"/>
    <w:rsid w:val="00E42952"/>
    <w:rsid w:val="00E4370C"/>
    <w:rsid w:val="00E45763"/>
    <w:rsid w:val="00E46D89"/>
    <w:rsid w:val="00E47559"/>
    <w:rsid w:val="00E500B7"/>
    <w:rsid w:val="00E50D92"/>
    <w:rsid w:val="00E52BB8"/>
    <w:rsid w:val="00E53B68"/>
    <w:rsid w:val="00E55C79"/>
    <w:rsid w:val="00E60CEA"/>
    <w:rsid w:val="00E61BAC"/>
    <w:rsid w:val="00E6527F"/>
    <w:rsid w:val="00E655CA"/>
    <w:rsid w:val="00E66A2A"/>
    <w:rsid w:val="00E676FE"/>
    <w:rsid w:val="00E70D5D"/>
    <w:rsid w:val="00E721E9"/>
    <w:rsid w:val="00E7240D"/>
    <w:rsid w:val="00E729AF"/>
    <w:rsid w:val="00E766E4"/>
    <w:rsid w:val="00E7692E"/>
    <w:rsid w:val="00E7714A"/>
    <w:rsid w:val="00E773B2"/>
    <w:rsid w:val="00E778B3"/>
    <w:rsid w:val="00E77B5C"/>
    <w:rsid w:val="00E81A73"/>
    <w:rsid w:val="00E83367"/>
    <w:rsid w:val="00E9789E"/>
    <w:rsid w:val="00EA0117"/>
    <w:rsid w:val="00EA171E"/>
    <w:rsid w:val="00EA1B32"/>
    <w:rsid w:val="00EA4DED"/>
    <w:rsid w:val="00EA4FF5"/>
    <w:rsid w:val="00EA57AB"/>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4300"/>
    <w:rsid w:val="00ED4F2B"/>
    <w:rsid w:val="00ED5B41"/>
    <w:rsid w:val="00ED6279"/>
    <w:rsid w:val="00EE1335"/>
    <w:rsid w:val="00EE18F7"/>
    <w:rsid w:val="00EE2410"/>
    <w:rsid w:val="00EE35D0"/>
    <w:rsid w:val="00EE49A3"/>
    <w:rsid w:val="00EF3EA2"/>
    <w:rsid w:val="00EF418A"/>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54C7"/>
    <w:rsid w:val="00F1601D"/>
    <w:rsid w:val="00F1688A"/>
    <w:rsid w:val="00F16DBF"/>
    <w:rsid w:val="00F2015E"/>
    <w:rsid w:val="00F208DF"/>
    <w:rsid w:val="00F22397"/>
    <w:rsid w:val="00F257F1"/>
    <w:rsid w:val="00F26D1E"/>
    <w:rsid w:val="00F30435"/>
    <w:rsid w:val="00F30A4B"/>
    <w:rsid w:val="00F313EC"/>
    <w:rsid w:val="00F31D83"/>
    <w:rsid w:val="00F327DC"/>
    <w:rsid w:val="00F32D5B"/>
    <w:rsid w:val="00F3367E"/>
    <w:rsid w:val="00F40C5F"/>
    <w:rsid w:val="00F40F10"/>
    <w:rsid w:val="00F4462D"/>
    <w:rsid w:val="00F45EA3"/>
    <w:rsid w:val="00F47697"/>
    <w:rsid w:val="00F51902"/>
    <w:rsid w:val="00F529A5"/>
    <w:rsid w:val="00F56FE6"/>
    <w:rsid w:val="00F601A9"/>
    <w:rsid w:val="00F602D1"/>
    <w:rsid w:val="00F634D3"/>
    <w:rsid w:val="00F64AE6"/>
    <w:rsid w:val="00F663DE"/>
    <w:rsid w:val="00F70A1D"/>
    <w:rsid w:val="00F75362"/>
    <w:rsid w:val="00F76790"/>
    <w:rsid w:val="00F77AB3"/>
    <w:rsid w:val="00F803B8"/>
    <w:rsid w:val="00F81A7E"/>
    <w:rsid w:val="00F83DD7"/>
    <w:rsid w:val="00F84D89"/>
    <w:rsid w:val="00F8555E"/>
    <w:rsid w:val="00F9030A"/>
    <w:rsid w:val="00F91E6B"/>
    <w:rsid w:val="00F92A84"/>
    <w:rsid w:val="00F95AAD"/>
    <w:rsid w:val="00F975D7"/>
    <w:rsid w:val="00FA15AC"/>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D445C"/>
    <w:rsid w:val="00FD4DE4"/>
    <w:rsid w:val="00FD74F6"/>
    <w:rsid w:val="00FD7812"/>
    <w:rsid w:val="00FE1C57"/>
    <w:rsid w:val="00FE60B4"/>
    <w:rsid w:val="00FE6FC8"/>
    <w:rsid w:val="00FE7281"/>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uiPriority w:val="34"/>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s.opengroup.org/architecture/togaf91-doc/arch/chap06.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ubs.opengroup.org/architecture/togaf91-doc/arch/pt2.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5</Pages>
  <Words>521</Words>
  <Characters>2867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560</cp:revision>
  <cp:lastPrinted>2021-09-17T09:07:00Z</cp:lastPrinted>
  <dcterms:created xsi:type="dcterms:W3CDTF">2021-07-19T17:26:00Z</dcterms:created>
  <dcterms:modified xsi:type="dcterms:W3CDTF">2021-11-19T13:00:00Z</dcterms:modified>
</cp:coreProperties>
</file>