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72DA9D5B" w14:textId="69F33092" w:rsidR="00760CF6" w:rsidRPr="00760CF6" w:rsidRDefault="00760CF6" w:rsidP="00760C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  <w:lang w:val="en-GB"/>
        </w:rPr>
      </w:pPr>
      <w:r w:rsidRPr="00760CF6">
        <w:rPr>
          <w:rFonts w:ascii="Open Sans" w:eastAsia="Open Sans" w:hAnsi="Open Sans" w:cs="Open Sans"/>
          <w:b/>
          <w:sz w:val="52"/>
          <w:szCs w:val="52"/>
          <w:lang w:val="en-GB"/>
        </w:rPr>
        <w:t>SOLUTION BUILDING BLOCK</w:t>
      </w:r>
      <w:r>
        <w:rPr>
          <w:rFonts w:ascii="Open Sans" w:eastAsia="Open Sans" w:hAnsi="Open Sans" w:cs="Open Sans"/>
          <w:b/>
          <w:sz w:val="52"/>
          <w:szCs w:val="52"/>
          <w:lang w:val="en-GB"/>
        </w:rPr>
        <w:t>S</w:t>
      </w:r>
    </w:p>
    <w:p w14:paraId="05DE0F9C" w14:textId="77777777" w:rsidR="00283948" w:rsidRPr="00760CF6" w:rsidRDefault="00283948">
      <w:pPr>
        <w:rPr>
          <w:lang w:val="en-GB"/>
        </w:rPr>
      </w:pPr>
    </w:p>
    <w:p w14:paraId="33097C5C" w14:textId="77777777" w:rsidR="00283948" w:rsidRPr="00760CF6" w:rsidRDefault="00283948">
      <w:pPr>
        <w:rPr>
          <w:lang w:val="en-GB"/>
        </w:rPr>
      </w:pPr>
    </w:p>
    <w:p w14:paraId="680D14E1" w14:textId="1E441D26" w:rsidR="00D56AA0" w:rsidRPr="00760CF6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</w:pPr>
      <w:r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- </w:t>
      </w:r>
      <w:proofErr w:type="spellStart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SuperTechSoft</w:t>
      </w:r>
      <w:proofErr w:type="spellEnd"/>
      <w:r w:rsidR="00CB3EFC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 xml:space="preserve"> </w:t>
      </w:r>
      <w:r w:rsidR="00612760" w:rsidRPr="00760CF6">
        <w:rPr>
          <w:rFonts w:ascii="Open Sans" w:eastAsia="Open Sans" w:hAnsi="Open Sans" w:cs="Open Sans"/>
          <w:b/>
          <w:color w:val="2D7287"/>
          <w:sz w:val="44"/>
          <w:szCs w:val="44"/>
          <w:lang w:val="en-GB"/>
        </w:rPr>
        <w:t>–</w:t>
      </w:r>
    </w:p>
    <w:p w14:paraId="37032EC5" w14:textId="77777777" w:rsidR="00612760" w:rsidRPr="00760CF6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  <w:lang w:val="en-GB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6350B334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760CF6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23/05/2022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437AAD8F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760CF6">
              <w:rPr>
                <w:noProof/>
              </w:rPr>
              <w:t>23/05/2022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A171D6">
        <w:fldChar w:fldCharType="begin"/>
      </w:r>
      <w:r w:rsidR="00A171D6">
        <w:instrText xml:space="preserve"> SEQ Tableau \* ARABIC </w:instrText>
      </w:r>
      <w:r w:rsidR="00A171D6">
        <w:fldChar w:fldCharType="separate"/>
      </w:r>
      <w:r w:rsidR="00233A6F">
        <w:rPr>
          <w:noProof/>
        </w:rPr>
        <w:t>1</w:t>
      </w:r>
      <w:r w:rsidR="00A171D6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B30235B" w14:textId="6C5F8070" w:rsidR="000A5D82" w:rsidRPr="00286A3D" w:rsidRDefault="000A5D82" w:rsidP="00EE0274">
      <w:pPr>
        <w:jc w:val="both"/>
        <w:rPr>
          <w:lang w:val="en-GB"/>
        </w:rPr>
      </w:pPr>
      <w:r w:rsidRPr="00286A3D">
        <w:rPr>
          <w:lang w:val="en-GB"/>
        </w:rPr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343A2683" w14:textId="52D94A51" w:rsidR="00A66FF5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4180731" w:history="1">
        <w:r w:rsidR="00A66FF5" w:rsidRPr="004C03DC">
          <w:rPr>
            <w:rStyle w:val="Lienhypertexte"/>
            <w:noProof/>
          </w:rPr>
          <w:t>CONTEXTE &amp; GUIDELINES</w:t>
        </w:r>
        <w:r w:rsidR="00A66FF5">
          <w:rPr>
            <w:noProof/>
            <w:webHidden/>
          </w:rPr>
          <w:tab/>
        </w:r>
        <w:r w:rsidR="00A66FF5">
          <w:rPr>
            <w:noProof/>
            <w:webHidden/>
          </w:rPr>
          <w:fldChar w:fldCharType="begin"/>
        </w:r>
        <w:r w:rsidR="00A66FF5">
          <w:rPr>
            <w:noProof/>
            <w:webHidden/>
          </w:rPr>
          <w:instrText xml:space="preserve"> PAGEREF _Toc104180731 \h </w:instrText>
        </w:r>
        <w:r w:rsidR="00A66FF5">
          <w:rPr>
            <w:noProof/>
            <w:webHidden/>
          </w:rPr>
        </w:r>
        <w:r w:rsidR="00A66FF5">
          <w:rPr>
            <w:noProof/>
            <w:webHidden/>
          </w:rPr>
          <w:fldChar w:fldCharType="separate"/>
        </w:r>
        <w:r w:rsidR="00A66FF5">
          <w:rPr>
            <w:noProof/>
            <w:webHidden/>
          </w:rPr>
          <w:t>4</w:t>
        </w:r>
        <w:r w:rsidR="00A66FF5">
          <w:rPr>
            <w:noProof/>
            <w:webHidden/>
          </w:rPr>
          <w:fldChar w:fldCharType="end"/>
        </w:r>
      </w:hyperlink>
    </w:p>
    <w:p w14:paraId="35E440F7" w14:textId="41E81D57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32" w:history="1">
        <w:r w:rsidRPr="004C03DC">
          <w:rPr>
            <w:rStyle w:val="Lienhypertexte"/>
            <w:noProof/>
          </w:rPr>
          <w:t>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9D0140" w14:textId="735A579D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33" w:history="1">
        <w:r w:rsidRPr="004C03DC">
          <w:rPr>
            <w:rStyle w:val="Lienhypertexte"/>
            <w:noProof/>
          </w:rPr>
          <w:t>Guideline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45AC98" w14:textId="29FF3C08" w:rsidR="00A66FF5" w:rsidRDefault="00A66F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4180734" w:history="1">
        <w:r w:rsidRPr="004C03DC">
          <w:rPr>
            <w:rStyle w:val="Lienhypertexte"/>
            <w:noProof/>
          </w:rPr>
          <w:t>IMPLÉMENTATION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B33D5" w14:textId="0F13EC29" w:rsidR="00A66FF5" w:rsidRDefault="00A66F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4180735" w:history="1">
        <w:r w:rsidRPr="004C03DC">
          <w:rPr>
            <w:rStyle w:val="Lienhypertexte"/>
            <w:noProof/>
          </w:rPr>
          <w:t>SPÉCIFICATION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0072E2" w14:textId="5285A218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36" w:history="1">
        <w:r w:rsidRPr="004C03DC">
          <w:rPr>
            <w:rStyle w:val="Lienhypertexte"/>
            <w:noProof/>
          </w:rPr>
          <w:t>Front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440F5C" w14:textId="0BE22BC8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37" w:history="1">
        <w:r w:rsidRPr="004C03DC">
          <w:rPr>
            <w:rStyle w:val="Lienhypertexte"/>
            <w:noProof/>
            <w:lang w:val="en-GB"/>
          </w:rPr>
          <w:t>Middlewares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0E0C4B" w14:textId="05FA601F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38" w:history="1">
        <w:r w:rsidRPr="004C03DC">
          <w:rPr>
            <w:rStyle w:val="Lienhypertexte"/>
            <w:noProof/>
            <w:lang w:val="en-GB"/>
          </w:rPr>
          <w:t>Service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A8B36" w14:textId="55B8118C" w:rsidR="00A66FF5" w:rsidRDefault="00A66F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4180739" w:history="1">
        <w:r w:rsidRPr="004C03DC">
          <w:rPr>
            <w:rStyle w:val="Lienhypertexte"/>
            <w:noProof/>
          </w:rPr>
          <w:t>User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BB7B06" w14:textId="15E5C28F" w:rsidR="00A66FF5" w:rsidRDefault="00A66F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4180740" w:history="1">
        <w:r w:rsidRPr="004C03DC">
          <w:rPr>
            <w:rStyle w:val="Lienhypertexte"/>
            <w:noProof/>
          </w:rPr>
          <w:t>Document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6B57F1" w14:textId="3278981B" w:rsidR="00A66FF5" w:rsidRDefault="00A66F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4180741" w:history="1">
        <w:r w:rsidRPr="004C03DC">
          <w:rPr>
            <w:rStyle w:val="Lienhypertexte"/>
            <w:noProof/>
          </w:rPr>
          <w:t>Comment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198C52" w14:textId="1833C9A7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42" w:history="1">
        <w:r w:rsidRPr="004C03DC">
          <w:rPr>
            <w:rStyle w:val="Lienhypertexte"/>
            <w:noProof/>
            <w:lang w:val="en-GB"/>
          </w:rPr>
          <w:t>Data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29027A" w14:textId="6E1B99A3" w:rsidR="00A66FF5" w:rsidRDefault="00A66F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4180743" w:history="1">
        <w:r w:rsidRPr="004C03DC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50D03F" w14:textId="3C119E25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44" w:history="1">
        <w:r w:rsidRPr="004C03DC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51D721" w14:textId="6047DAC4" w:rsidR="00A66FF5" w:rsidRDefault="00A66F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4180745" w:history="1">
        <w:r w:rsidRPr="004C03DC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_Toc104180745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C97042" w14:textId="3EB6E973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2E51A548" w:rsidR="00197D6A" w:rsidRDefault="00012885" w:rsidP="005C73A5">
      <w:pPr>
        <w:pStyle w:val="Titre1"/>
      </w:pPr>
      <w:bookmarkStart w:id="7" w:name="_Toc87808942"/>
      <w:bookmarkStart w:id="8" w:name="_Toc89360148"/>
      <w:bookmarkStart w:id="9" w:name="_Toc78113519"/>
      <w:bookmarkStart w:id="10" w:name="_Toc104180731"/>
      <w:r>
        <w:lastRenderedPageBreak/>
        <w:t>CONTEXTE &amp; GUIDELINES</w:t>
      </w:r>
      <w:bookmarkEnd w:id="10"/>
    </w:p>
    <w:p w14:paraId="51685827" w14:textId="79C64E82" w:rsidR="00E646F2" w:rsidRDefault="00012885" w:rsidP="00E646F2">
      <w:pPr>
        <w:pStyle w:val="Titre2"/>
      </w:pPr>
      <w:bookmarkStart w:id="11" w:name="_Toc92432236"/>
      <w:bookmarkStart w:id="12" w:name="_Toc92442764"/>
      <w:bookmarkStart w:id="13" w:name="_Toc104180732"/>
      <w:bookmarkEnd w:id="7"/>
      <w:bookmarkEnd w:id="8"/>
      <w:r>
        <w:t>Contexte</w:t>
      </w:r>
      <w:bookmarkEnd w:id="13"/>
    </w:p>
    <w:p w14:paraId="47BEB87A" w14:textId="0F0834A1" w:rsidR="00012885" w:rsidRPr="00012885" w:rsidRDefault="00012885" w:rsidP="00012885">
      <w:r>
        <w:t>Rappel du contexte projet</w:t>
      </w:r>
    </w:p>
    <w:p w14:paraId="24C109CB" w14:textId="22AB21E6" w:rsidR="00012885" w:rsidRDefault="00012885" w:rsidP="00012885">
      <w:pPr>
        <w:pStyle w:val="Titre2"/>
      </w:pPr>
      <w:bookmarkStart w:id="14" w:name="_Toc104180733"/>
      <w:r>
        <w:t>Guideline</w:t>
      </w:r>
      <w:bookmarkEnd w:id="14"/>
    </w:p>
    <w:p w14:paraId="1A404375" w14:textId="1CEA1E73" w:rsidR="00012885" w:rsidRDefault="00012885" w:rsidP="00012885">
      <w:r>
        <w:t>Rappel des principes à respecter (tel que décrit dans le cahier des charges + document de définition d’architecture).</w:t>
      </w:r>
    </w:p>
    <w:p w14:paraId="5C9EDF84" w14:textId="26C244E4" w:rsidR="009A2484" w:rsidRDefault="009A2484" w:rsidP="00012885"/>
    <w:p w14:paraId="05D9AACF" w14:textId="11240111" w:rsidR="009A2484" w:rsidRDefault="009A2484">
      <w:r>
        <w:br w:type="page"/>
      </w:r>
    </w:p>
    <w:p w14:paraId="2D49A605" w14:textId="4524E20B" w:rsidR="009A2484" w:rsidRPr="00012885" w:rsidRDefault="009A2484" w:rsidP="009A2484">
      <w:pPr>
        <w:pStyle w:val="Titre1"/>
        <w:pBdr>
          <w:bottom w:val="single" w:sz="6" w:space="8" w:color="EAECEF"/>
        </w:pBdr>
      </w:pPr>
      <w:bookmarkStart w:id="15" w:name="_Toc104180734"/>
      <w:r>
        <w:lastRenderedPageBreak/>
        <w:t>IMPLÉMENTATION GÉNÉRALE</w:t>
      </w:r>
      <w:bookmarkEnd w:id="15"/>
    </w:p>
    <w:bookmarkEnd w:id="11"/>
    <w:bookmarkEnd w:id="12"/>
    <w:p w14:paraId="7E1D7DF4" w14:textId="0248F37F" w:rsidR="009A2484" w:rsidRDefault="009A2484">
      <w:r>
        <w:t>En s’appuyant sur la phrase « On part du principe que les développeurs ont besoin d’être beaucoup accompagné) ».</w:t>
      </w:r>
    </w:p>
    <w:p w14:paraId="63958A9E" w14:textId="49FBF5A8" w:rsidR="00AF1BA0" w:rsidRDefault="009A2484">
      <w:r>
        <w:t xml:space="preserve">Vue d’ensemble de l’architecture </w:t>
      </w:r>
      <w:r w:rsidR="00AF1BA0">
        <w:t xml:space="preserve">MSA </w:t>
      </w:r>
      <w:r>
        <w:t>finale sur un schéma d’architecture software + technique détaillé et normalisé</w:t>
      </w:r>
      <w:r w:rsidR="006655A6">
        <w:t>. Le schéma sera basé sur le schéma fourni dans la définition d’architecture.</w:t>
      </w:r>
    </w:p>
    <w:p w14:paraId="4B543D81" w14:textId="6A68A2F7" w:rsidR="009A2484" w:rsidRDefault="009A2484">
      <w:r>
        <w:t xml:space="preserve">Description des échanges et des flux entre les composants (qui communique avec quoi et dans quels sens). </w:t>
      </w:r>
      <w:r w:rsidR="00AF1BA0">
        <w:t>Nécessité d’utiliser les containers …</w:t>
      </w:r>
    </w:p>
    <w:p w14:paraId="3782F3BF" w14:textId="77777777" w:rsidR="006655A6" w:rsidRDefault="009A2484">
      <w:r>
        <w:t xml:space="preserve">Approche TDD / SOLID </w:t>
      </w:r>
      <w:r w:rsidR="00AD0793">
        <w:t xml:space="preserve">+ bonnes pratiques de développements </w:t>
      </w:r>
      <w:r>
        <w:t>requis</w:t>
      </w:r>
      <w:r w:rsidR="00AD0793">
        <w:t xml:space="preserve"> </w:t>
      </w:r>
      <w:r>
        <w:t>pour la conception …</w:t>
      </w:r>
    </w:p>
    <w:p w14:paraId="718ED8AB" w14:textId="5E4EEF4D" w:rsidR="006655A6" w:rsidRDefault="009634CD">
      <w:r w:rsidRPr="009634CD">
        <w:drawing>
          <wp:inline distT="0" distB="0" distL="0" distR="0" wp14:anchorId="153F48F2" wp14:editId="6E0955CE">
            <wp:extent cx="5943600" cy="38423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5A6">
        <w:br w:type="page"/>
      </w:r>
    </w:p>
    <w:p w14:paraId="005F1B44" w14:textId="77777777" w:rsidR="006655A6" w:rsidRDefault="006655A6" w:rsidP="006655A6">
      <w:pPr>
        <w:pStyle w:val="Titre1"/>
      </w:pPr>
      <w:bookmarkStart w:id="16" w:name="_Toc104180735"/>
      <w:r>
        <w:lastRenderedPageBreak/>
        <w:t>SPÉCIFICATION TECHNIQUES</w:t>
      </w:r>
      <w:bookmarkEnd w:id="16"/>
    </w:p>
    <w:p w14:paraId="4E1FA381" w14:textId="774A3964" w:rsidR="0047545F" w:rsidRPr="0047545F" w:rsidRDefault="0047545F" w:rsidP="0047545F">
      <w:r w:rsidRPr="0047545F">
        <w:t>Pour chaque p</w:t>
      </w:r>
      <w:r>
        <w:t>aragraphe ci-dessous, fournir une description précise (et standardisée) de chacun des composants et des technologies mises en œuvre. (</w:t>
      </w:r>
      <w:r w:rsidR="009634CD">
        <w:t>Devra</w:t>
      </w:r>
      <w:r>
        <w:t xml:space="preserve"> être en adéquation avec les principes / exigences exprimées).</w:t>
      </w:r>
    </w:p>
    <w:p w14:paraId="77AE3DAC" w14:textId="79BC769F" w:rsidR="006655A6" w:rsidRPr="0047545F" w:rsidRDefault="006655A6" w:rsidP="006655A6">
      <w:pPr>
        <w:pStyle w:val="Titre2"/>
      </w:pPr>
      <w:bookmarkStart w:id="17" w:name="_Toc104180736"/>
      <w:r w:rsidRPr="0047545F">
        <w:t>Front layer</w:t>
      </w:r>
      <w:bookmarkEnd w:id="17"/>
    </w:p>
    <w:p w14:paraId="67DA2441" w14:textId="77777777" w:rsidR="0047545F" w:rsidRPr="0047545F" w:rsidRDefault="0047545F" w:rsidP="0047545F"/>
    <w:p w14:paraId="09B5E1B2" w14:textId="4E5B05A9" w:rsidR="006655A6" w:rsidRDefault="006655A6" w:rsidP="006655A6">
      <w:pPr>
        <w:pStyle w:val="Titre2"/>
        <w:rPr>
          <w:lang w:val="en-GB"/>
        </w:rPr>
      </w:pPr>
      <w:bookmarkStart w:id="18" w:name="_Toc104180737"/>
      <w:proofErr w:type="spellStart"/>
      <w:r w:rsidRPr="006655A6">
        <w:rPr>
          <w:lang w:val="en-GB"/>
        </w:rPr>
        <w:t>Mid</w:t>
      </w:r>
      <w:r>
        <w:rPr>
          <w:lang w:val="en-GB"/>
        </w:rPr>
        <w:t>dlewares</w:t>
      </w:r>
      <w:bookmarkEnd w:id="18"/>
      <w:proofErr w:type="spellEnd"/>
    </w:p>
    <w:p w14:paraId="14F50ECC" w14:textId="3A50758C" w:rsidR="006655A6" w:rsidRDefault="006655A6" w:rsidP="006655A6">
      <w:pPr>
        <w:rPr>
          <w:lang w:val="en-GB"/>
        </w:rPr>
      </w:pPr>
      <w:r>
        <w:rPr>
          <w:lang w:val="en-GB"/>
        </w:rPr>
        <w:t xml:space="preserve">(API </w:t>
      </w:r>
      <w:proofErr w:type="spellStart"/>
      <w:r>
        <w:rPr>
          <w:lang w:val="en-GB"/>
        </w:rPr>
        <w:t>Gateaway</w:t>
      </w:r>
      <w:proofErr w:type="spellEnd"/>
      <w:r>
        <w:rPr>
          <w:lang w:val="en-GB"/>
        </w:rPr>
        <w:t xml:space="preserve">, CDN …) </w:t>
      </w:r>
    </w:p>
    <w:p w14:paraId="3BBA5061" w14:textId="77777777" w:rsidR="006655A6" w:rsidRPr="006655A6" w:rsidRDefault="006655A6" w:rsidP="006655A6">
      <w:pPr>
        <w:rPr>
          <w:lang w:val="en-GB"/>
        </w:rPr>
      </w:pPr>
    </w:p>
    <w:p w14:paraId="3061C49D" w14:textId="044F8C97" w:rsidR="006655A6" w:rsidRDefault="006655A6" w:rsidP="006655A6">
      <w:pPr>
        <w:pStyle w:val="Titre2"/>
        <w:rPr>
          <w:lang w:val="en-GB"/>
        </w:rPr>
      </w:pPr>
      <w:bookmarkStart w:id="19" w:name="_Toc104180738"/>
      <w:r w:rsidRPr="006655A6">
        <w:rPr>
          <w:lang w:val="en-GB"/>
        </w:rPr>
        <w:t>Service layer</w:t>
      </w:r>
      <w:bookmarkEnd w:id="19"/>
    </w:p>
    <w:p w14:paraId="7AD11DAC" w14:textId="725E6BAD" w:rsidR="006655A6" w:rsidRPr="006655A6" w:rsidRDefault="006655A6" w:rsidP="006655A6">
      <w:pPr>
        <w:pStyle w:val="Titre3"/>
      </w:pPr>
      <w:bookmarkStart w:id="20" w:name="_Toc104180739"/>
      <w:r w:rsidRPr="006655A6">
        <w:t>User Management Service</w:t>
      </w:r>
      <w:bookmarkEnd w:id="20"/>
    </w:p>
    <w:p w14:paraId="390D14D0" w14:textId="123C478C" w:rsidR="006655A6" w:rsidRDefault="006655A6" w:rsidP="006655A6">
      <w:pPr>
        <w:pStyle w:val="Titre3"/>
      </w:pPr>
      <w:bookmarkStart w:id="21" w:name="_Toc104180740"/>
      <w:r w:rsidRPr="006655A6">
        <w:t xml:space="preserve">Document Management </w:t>
      </w:r>
      <w:r>
        <w:t>Service</w:t>
      </w:r>
      <w:bookmarkEnd w:id="21"/>
    </w:p>
    <w:p w14:paraId="2D917DC2" w14:textId="7310DD54" w:rsidR="006655A6" w:rsidRPr="006655A6" w:rsidRDefault="006655A6" w:rsidP="006655A6">
      <w:pPr>
        <w:pStyle w:val="Titre3"/>
      </w:pPr>
      <w:bookmarkStart w:id="22" w:name="_Toc104180741"/>
      <w:r>
        <w:t>Comment Management Service</w:t>
      </w:r>
      <w:bookmarkEnd w:id="22"/>
    </w:p>
    <w:p w14:paraId="5B0BB7A3" w14:textId="77777777" w:rsidR="006655A6" w:rsidRPr="006655A6" w:rsidRDefault="006655A6" w:rsidP="006655A6">
      <w:pPr>
        <w:pStyle w:val="Titre3"/>
      </w:pPr>
    </w:p>
    <w:p w14:paraId="210B1AFD" w14:textId="77777777" w:rsidR="0047545F" w:rsidRDefault="006655A6" w:rsidP="006655A6">
      <w:pPr>
        <w:pStyle w:val="Titre2"/>
        <w:rPr>
          <w:lang w:val="en-GB"/>
        </w:rPr>
      </w:pPr>
      <w:bookmarkStart w:id="23" w:name="_Toc104180742"/>
      <w:r w:rsidRPr="006655A6">
        <w:rPr>
          <w:lang w:val="en-GB"/>
        </w:rPr>
        <w:t>Data layer</w:t>
      </w:r>
      <w:bookmarkEnd w:id="23"/>
    </w:p>
    <w:p w14:paraId="71B1C65A" w14:textId="29145F13" w:rsidR="00E646F2" w:rsidRPr="0047545F" w:rsidRDefault="0047545F" w:rsidP="0047545F">
      <w:r w:rsidRPr="0047545F">
        <w:t>Description des données, rappel d</w:t>
      </w:r>
      <w:r>
        <w:t xml:space="preserve">e la nécessité de prendre en compte les aspects sécurité / </w:t>
      </w:r>
      <w:proofErr w:type="spellStart"/>
      <w:r>
        <w:t>rgpd</w:t>
      </w:r>
      <w:proofErr w:type="spellEnd"/>
      <w:r>
        <w:t>.</w:t>
      </w:r>
      <w:r w:rsidR="00E646F2" w:rsidRPr="0047545F">
        <w:br w:type="page"/>
      </w:r>
    </w:p>
    <w:p w14:paraId="42AC7068" w14:textId="723EE3B0" w:rsidR="009E4119" w:rsidRDefault="009E4119" w:rsidP="00E04D6E">
      <w:pPr>
        <w:pStyle w:val="Titre1"/>
      </w:pPr>
      <w:bookmarkStart w:id="24" w:name="_Toc104180743"/>
      <w:r>
        <w:lastRenderedPageBreak/>
        <w:t>TABLES DES RÉFÉRENCES</w:t>
      </w:r>
      <w:bookmarkEnd w:id="24"/>
    </w:p>
    <w:p w14:paraId="0C577422" w14:textId="41A77C9F" w:rsidR="0038173F" w:rsidRDefault="0038173F" w:rsidP="0038173F">
      <w:pPr>
        <w:pStyle w:val="Titre2"/>
      </w:pPr>
      <w:bookmarkStart w:id="25" w:name="_Toc78113520"/>
      <w:bookmarkStart w:id="26" w:name="_Toc104180744"/>
      <w:bookmarkEnd w:id="9"/>
      <w:r>
        <w:t>Figures</w:t>
      </w:r>
      <w:bookmarkEnd w:id="26"/>
    </w:p>
    <w:p w14:paraId="507DA920" w14:textId="01B2B6BC" w:rsidR="003336AB" w:rsidRDefault="00AB3EE1" w:rsidP="003336AB">
      <w:fldSimple w:instr=" TOC \h \z \c &quot;Figure&quot; ">
        <w:r w:rsidR="00854A55">
          <w:rPr>
            <w:b/>
            <w:bCs/>
            <w:noProof/>
          </w:rPr>
          <w:t>Aucune entrée de table d'illustration n'a été trouvée.</w:t>
        </w:r>
      </w:fldSimple>
    </w:p>
    <w:p w14:paraId="7BE873B1" w14:textId="48C1DE65" w:rsidR="00FC55C3" w:rsidRDefault="00FC55C3" w:rsidP="00FC55C3">
      <w:pPr>
        <w:pStyle w:val="Titre2"/>
      </w:pPr>
      <w:bookmarkStart w:id="27" w:name="_Toc104180745"/>
      <w:r>
        <w:t>Tableaux</w:t>
      </w:r>
      <w:bookmarkEnd w:id="25"/>
      <w:bookmarkEnd w:id="27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A171D6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FB2E" w14:textId="77777777" w:rsidR="00A171D6" w:rsidRDefault="00A171D6">
      <w:pPr>
        <w:spacing w:after="0" w:line="240" w:lineRule="auto"/>
      </w:pPr>
      <w:r>
        <w:separator/>
      </w:r>
    </w:p>
  </w:endnote>
  <w:endnote w:type="continuationSeparator" w:id="0">
    <w:p w14:paraId="0E744C1A" w14:textId="77777777" w:rsidR="00A171D6" w:rsidRDefault="00A1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509512C0" w:rsidR="00970CF2" w:rsidRPr="003B1BAA" w:rsidRDefault="005B3E8C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</w:t>
    </w:r>
    <w:r w:rsidR="003B1BAA" w:rsidRPr="003B1BAA">
      <w:rPr>
        <w:rFonts w:ascii="Calibri" w:hAnsi="Calibri" w:cs="Calibri"/>
        <w:i/>
        <w:color w:val="000000"/>
        <w:sz w:val="20"/>
        <w:szCs w:val="20"/>
      </w:rPr>
      <w:t>SCS Gestion Electronique des Documents</w:t>
    </w:r>
    <w:r w:rsidR="00970CF2" w:rsidRPr="003B1BAA">
      <w:rPr>
        <w:rFonts w:ascii="Calibri" w:hAnsi="Calibri" w:cs="Calibri"/>
        <w:color w:val="000000"/>
        <w:sz w:val="20"/>
        <w:szCs w:val="20"/>
      </w:rPr>
      <w:br/>
    </w:r>
    <w:r w:rsidR="00970CF2" w:rsidRPr="00760CF6">
      <w:rPr>
        <w:b/>
        <w:bCs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760CF6" w:rsidRPr="00760CF6">
      <w:rPr>
        <w:b/>
        <w:bCs/>
        <w:noProof/>
        <w:sz w:val="20"/>
        <w:szCs w:val="20"/>
      </w:rPr>
      <w:t>Solution building blocks</w:t>
    </w:r>
    <w:r w:rsidR="009E493A" w:rsidRPr="00760CF6">
      <w:rPr>
        <w:rFonts w:ascii="Calibri" w:hAnsi="Calibri" w:cs="Calibri"/>
        <w:b/>
        <w:bCs/>
        <w:color w:val="000000"/>
        <w:sz w:val="18"/>
        <w:szCs w:val="18"/>
      </w:rPr>
      <w:t xml:space="preserve"> </w:t>
    </w:r>
    <w:r w:rsidR="00E04D6E" w:rsidRPr="003B1BAA">
      <w:rPr>
        <w:rFonts w:ascii="Calibri" w:hAnsi="Calibri" w:cs="Calibri"/>
        <w:b/>
        <w:bCs/>
        <w:color w:val="000000"/>
        <w:sz w:val="20"/>
        <w:szCs w:val="20"/>
      </w:rPr>
      <w:t>–</w:t>
    </w:r>
    <w:r w:rsidR="00D56AA0" w:rsidRPr="003B1BAA">
      <w:rPr>
        <w:rFonts w:ascii="Calibri" w:hAnsi="Calibri" w:cs="Calibri"/>
        <w:b/>
        <w:bCs/>
        <w:color w:val="000000"/>
        <w:sz w:val="20"/>
        <w:szCs w:val="20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1B0AB52" w:rsidR="00970CF2" w:rsidRDefault="002852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SuperTechSoft</w:t>
    </w:r>
    <w:proofErr w:type="spellEnd"/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760CF6">
      <w:rPr>
        <w:rFonts w:ascii="Open Sans" w:eastAsia="Open Sans" w:hAnsi="Open Sans" w:cs="Open Sans"/>
        <w:color w:val="000000"/>
        <w:sz w:val="20"/>
        <w:szCs w:val="20"/>
      </w:rPr>
      <w:t>Solution building blocks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 w:rsidR="003B1BAA" w:rsidRPr="003B1BAA">
      <w:rPr>
        <w:rFonts w:ascii="Open Sans" w:eastAsia="Open Sans" w:hAnsi="Open Sans" w:cs="Open Sans"/>
        <w:b/>
        <w:color w:val="000000"/>
        <w:sz w:val="20"/>
        <w:szCs w:val="20"/>
      </w:rPr>
      <w:t xml:space="preserve">SCS </w:t>
    </w:r>
    <w:r w:rsidR="003B1BAA">
      <w:rPr>
        <w:rFonts w:ascii="Open Sans" w:eastAsia="Open Sans" w:hAnsi="Open Sans" w:cs="Open Sans"/>
        <w:b/>
        <w:color w:val="000000"/>
        <w:sz w:val="20"/>
        <w:szCs w:val="20"/>
      </w:rPr>
      <w:t xml:space="preserve">- </w:t>
    </w:r>
    <w:r w:rsidR="003B1BAA" w:rsidRPr="003B1BAA">
      <w:rPr>
        <w:rFonts w:ascii="Open Sans" w:eastAsia="Open Sans" w:hAnsi="Open Sans" w:cs="Open Sans"/>
        <w:b/>
        <w:color w:val="000000"/>
        <w:sz w:val="20"/>
        <w:szCs w:val="20"/>
      </w:rPr>
      <w:t>Gestion Electronique des Documents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14E3" w14:textId="77777777" w:rsidR="00A171D6" w:rsidRDefault="00A171D6">
      <w:pPr>
        <w:spacing w:after="0" w:line="240" w:lineRule="auto"/>
      </w:pPr>
      <w:r>
        <w:separator/>
      </w:r>
    </w:p>
  </w:footnote>
  <w:footnote w:type="continuationSeparator" w:id="0">
    <w:p w14:paraId="174C2ADE" w14:textId="77777777" w:rsidR="00A171D6" w:rsidRDefault="00A17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4003E2E6" w:rsidR="009E7E4A" w:rsidRDefault="00AB3EE1" w:rsidP="009E7E4A">
    <w:pPr>
      <w:pStyle w:val="En-tte"/>
    </w:pPr>
    <w:r>
      <w:fldChar w:fldCharType="begin"/>
    </w:r>
    <w:r>
      <w:instrText xml:space="preserve"> STYLEREF  "Titre 1"  \* MERGEFORMAT </w:instrText>
    </w:r>
    <w:r w:rsidR="006655A6">
      <w:fldChar w:fldCharType="separate"/>
    </w:r>
    <w:r w:rsidR="009634CD">
      <w:rPr>
        <w:noProof/>
      </w:rPr>
      <w:t>SPÉCIFICATION TECHNIQUES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760CF6">
      <w:rPr>
        <w:noProof/>
      </w:rPr>
      <w:t>23/05/2022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1"/>
  </w:num>
  <w:num w:numId="5">
    <w:abstractNumId w:val="9"/>
  </w:num>
  <w:num w:numId="6">
    <w:abstractNumId w:val="32"/>
  </w:num>
  <w:num w:numId="7">
    <w:abstractNumId w:val="15"/>
  </w:num>
  <w:num w:numId="8">
    <w:abstractNumId w:val="21"/>
  </w:num>
  <w:num w:numId="9">
    <w:abstractNumId w:val="10"/>
  </w:num>
  <w:num w:numId="10">
    <w:abstractNumId w:val="27"/>
  </w:num>
  <w:num w:numId="11">
    <w:abstractNumId w:val="19"/>
  </w:num>
  <w:num w:numId="12">
    <w:abstractNumId w:val="23"/>
  </w:num>
  <w:num w:numId="13">
    <w:abstractNumId w:val="31"/>
  </w:num>
  <w:num w:numId="14">
    <w:abstractNumId w:val="38"/>
  </w:num>
  <w:num w:numId="15">
    <w:abstractNumId w:val="37"/>
  </w:num>
  <w:num w:numId="16">
    <w:abstractNumId w:val="12"/>
  </w:num>
  <w:num w:numId="17">
    <w:abstractNumId w:val="4"/>
  </w:num>
  <w:num w:numId="18">
    <w:abstractNumId w:val="26"/>
  </w:num>
  <w:num w:numId="19">
    <w:abstractNumId w:val="22"/>
  </w:num>
  <w:num w:numId="20">
    <w:abstractNumId w:val="16"/>
  </w:num>
  <w:num w:numId="21">
    <w:abstractNumId w:val="3"/>
  </w:num>
  <w:num w:numId="22">
    <w:abstractNumId w:val="5"/>
  </w:num>
  <w:num w:numId="23">
    <w:abstractNumId w:val="8"/>
  </w:num>
  <w:num w:numId="24">
    <w:abstractNumId w:val="33"/>
  </w:num>
  <w:num w:numId="25">
    <w:abstractNumId w:val="18"/>
  </w:num>
  <w:num w:numId="26">
    <w:abstractNumId w:val="34"/>
  </w:num>
  <w:num w:numId="27">
    <w:abstractNumId w:val="14"/>
  </w:num>
  <w:num w:numId="28">
    <w:abstractNumId w:val="30"/>
  </w:num>
  <w:num w:numId="29">
    <w:abstractNumId w:val="7"/>
  </w:num>
  <w:num w:numId="30">
    <w:abstractNumId w:val="2"/>
  </w:num>
  <w:num w:numId="31">
    <w:abstractNumId w:val="28"/>
  </w:num>
  <w:num w:numId="32">
    <w:abstractNumId w:val="35"/>
  </w:num>
  <w:num w:numId="33">
    <w:abstractNumId w:val="6"/>
  </w:num>
  <w:num w:numId="34">
    <w:abstractNumId w:val="20"/>
  </w:num>
  <w:num w:numId="35">
    <w:abstractNumId w:val="17"/>
  </w:num>
  <w:num w:numId="36">
    <w:abstractNumId w:val="11"/>
  </w:num>
  <w:num w:numId="37">
    <w:abstractNumId w:val="36"/>
  </w:num>
  <w:num w:numId="38">
    <w:abstractNumId w:val="1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885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257E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45F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55A6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0CF6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4CD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484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171D6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66FF5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0793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1BA0"/>
    <w:rsid w:val="00AF40AC"/>
    <w:rsid w:val="00AF4207"/>
    <w:rsid w:val="00AF50EC"/>
    <w:rsid w:val="00AF6BC7"/>
    <w:rsid w:val="00AF7629"/>
    <w:rsid w:val="00B00000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27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7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David EVAN</cp:lastModifiedBy>
  <cp:revision>879</cp:revision>
  <cp:lastPrinted>2022-01-07T12:14:00Z</cp:lastPrinted>
  <dcterms:created xsi:type="dcterms:W3CDTF">2021-07-19T17:26:00Z</dcterms:created>
  <dcterms:modified xsi:type="dcterms:W3CDTF">2022-05-23T04:46:00Z</dcterms:modified>
</cp:coreProperties>
</file>