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anormal1"/>
        <w:tblW w:w="5000" w:type="pct"/>
        <w:tblLook w:val="04A0" w:firstRow="1" w:lastRow="0" w:firstColumn="1" w:lastColumn="0" w:noHBand="0" w:noVBand="1"/>
      </w:tblPr>
      <w:tblGrid>
        <w:gridCol w:w="2719"/>
        <w:gridCol w:w="6344"/>
      </w:tblGrid>
      <w:tr w:rsidR="00E9109B" w14:paraId="1ED0FB7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7C3C12A0" w14:textId="77777777" w:rsidR="00767095" w:rsidRDefault="00767095">
            <w:pPr>
              <w:spacing w:after="360"/>
              <w:jc w:val="center"/>
              <w:rPr>
                <w:kern w:val="0"/>
                <w:sz w:val="28"/>
                <w:szCs w:val="28"/>
                <w:lang w:eastAsia="es-ES_tradnl"/>
                <w14:ligatures w14:val="none"/>
              </w:rPr>
            </w:pPr>
            <w:r>
              <w:rPr>
                <w:sz w:val="28"/>
                <w:szCs w:val="28"/>
              </w:rPr>
              <w:t>Procesamiento de Imágenes 1</w:t>
            </w:r>
          </w:p>
          <w:p w14:paraId="75EEDE60" w14:textId="77777777" w:rsidR="002143AA" w:rsidRDefault="002143AA">
            <w:pPr>
              <w:spacing w:after="160"/>
              <w:jc w:val="center"/>
              <w:rPr>
                <w:kern w:val="0"/>
                <w:sz w:val="48"/>
                <w:szCs w:val="48"/>
                <w:lang w:eastAsia="es-ES_tradnl"/>
                <w14:ligatures w14:val="none"/>
              </w:rPr>
            </w:pPr>
            <w:r>
              <w:rPr>
                <w:sz w:val="48"/>
                <w:szCs w:val="48"/>
              </w:rPr>
              <w:t>Trabajo Práctico N.º 1</w:t>
            </w:r>
          </w:p>
          <w:p w14:paraId="2ED7908B" w14:textId="096A4CE0" w:rsidR="00E9109B" w:rsidRPr="007136AD" w:rsidRDefault="007136AD" w:rsidP="007136AD">
            <w:pPr>
              <w:spacing w:after="480"/>
              <w:jc w:val="center"/>
              <w:rPr>
                <w:kern w:val="0"/>
                <w:sz w:val="26"/>
                <w:szCs w:val="26"/>
                <w:lang w:eastAsia="es-ES_tradnl"/>
                <w14:ligatures w14:val="none"/>
              </w:rPr>
            </w:pPr>
            <w:r>
              <w:rPr>
                <w:sz w:val="26"/>
                <w:szCs w:val="26"/>
              </w:rPr>
              <w:t>Informe académico</w:t>
            </w:r>
          </w:p>
        </w:tc>
      </w:tr>
      <w:tr w:rsidR="00E9109B" w14:paraId="62837B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tcBorders>
              <w:top w:val="single" w:sz="8" w:space="0" w:color="666666"/>
            </w:tcBorders>
            <w:hideMark/>
          </w:tcPr>
          <w:p w14:paraId="524CBFD4" w14:textId="77777777" w:rsidR="00E9109B" w:rsidRDefault="00E9109B">
            <w:pPr>
              <w:jc w:val="left"/>
            </w:pPr>
            <w:r>
              <w:t>Materia</w:t>
            </w:r>
          </w:p>
        </w:tc>
        <w:tc>
          <w:tcPr>
            <w:tcW w:w="3500" w:type="pct"/>
            <w:tcBorders>
              <w:top w:val="single" w:sz="8" w:space="0" w:color="666666"/>
            </w:tcBorders>
            <w:hideMark/>
          </w:tcPr>
          <w:p w14:paraId="6568048D" w14:textId="77777777" w:rsidR="00E9109B" w:rsidRDefault="00E910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Procesamientos de Imágenes 1</w:t>
            </w:r>
          </w:p>
        </w:tc>
      </w:tr>
      <w:tr w:rsidR="00E9109B" w14:paraId="627B38C6" w14:textId="77777777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894E2" w14:textId="77777777" w:rsidR="00E9109B" w:rsidRDefault="00E9109B">
            <w:pPr>
              <w:jc w:val="left"/>
            </w:pPr>
            <w:r>
              <w:t>Trabajo Práctico</w:t>
            </w:r>
          </w:p>
        </w:tc>
        <w:tc>
          <w:tcPr>
            <w:tcW w:w="0" w:type="auto"/>
            <w:hideMark/>
          </w:tcPr>
          <w:p w14:paraId="54E4A42D" w14:textId="77777777" w:rsidR="00E9109B" w:rsidRDefault="00E910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Trabajo Práctico </w:t>
            </w:r>
            <w:proofErr w:type="spellStart"/>
            <w:r>
              <w:t>Nro</w:t>
            </w:r>
            <w:proofErr w:type="spellEnd"/>
            <w:r>
              <w:t xml:space="preserve"> 1</w:t>
            </w:r>
          </w:p>
        </w:tc>
      </w:tr>
      <w:tr w:rsidR="00E9109B" w14:paraId="52BF3A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DE962" w14:textId="77777777" w:rsidR="00E9109B" w:rsidRDefault="00E9109B">
            <w:pPr>
              <w:jc w:val="left"/>
            </w:pPr>
            <w:r>
              <w:t>Docentes</w:t>
            </w:r>
          </w:p>
        </w:tc>
        <w:tc>
          <w:tcPr>
            <w:tcW w:w="0" w:type="auto"/>
            <w:hideMark/>
          </w:tcPr>
          <w:p w14:paraId="5E2F2C31" w14:textId="77777777" w:rsidR="00E9109B" w:rsidRDefault="00E910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Gonzalo </w:t>
            </w:r>
            <w:proofErr w:type="spellStart"/>
            <w:r>
              <w:t>Sad</w:t>
            </w:r>
            <w:proofErr w:type="spellEnd"/>
            <w:r>
              <w:t>, Juan Manuel Calle, Joaquín Allione</w:t>
            </w:r>
          </w:p>
        </w:tc>
      </w:tr>
      <w:tr w:rsidR="00E9109B" w14:paraId="584F72E1" w14:textId="77777777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807E1" w14:textId="77777777" w:rsidR="00E9109B" w:rsidRDefault="00E9109B">
            <w:pPr>
              <w:jc w:val="left"/>
            </w:pPr>
            <w:r>
              <w:t>Fecha</w:t>
            </w:r>
          </w:p>
        </w:tc>
        <w:tc>
          <w:tcPr>
            <w:tcW w:w="0" w:type="auto"/>
            <w:hideMark/>
          </w:tcPr>
          <w:p w14:paraId="399305BA" w14:textId="5FA8575F" w:rsidR="00E9109B" w:rsidRDefault="00E910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30 </w:t>
            </w:r>
            <w:r w:rsidR="007136AD">
              <w:t xml:space="preserve">de </w:t>
            </w:r>
            <w:proofErr w:type="gramStart"/>
            <w:r>
              <w:t>Septiembre</w:t>
            </w:r>
            <w:proofErr w:type="gramEnd"/>
            <w:r w:rsidR="007136AD">
              <w:t xml:space="preserve"> de</w:t>
            </w:r>
            <w:r>
              <w:t xml:space="preserve"> 2026</w:t>
            </w:r>
          </w:p>
        </w:tc>
      </w:tr>
      <w:tr w:rsidR="00E9109B" w14:paraId="28CD98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8" w:space="0" w:color="666666"/>
            </w:tcBorders>
            <w:hideMark/>
          </w:tcPr>
          <w:p w14:paraId="7AF7186C" w14:textId="77777777" w:rsidR="00E9109B" w:rsidRDefault="00E9109B">
            <w:pPr>
              <w:jc w:val="left"/>
            </w:pPr>
            <w:r>
              <w:t>Integrantes</w:t>
            </w:r>
          </w:p>
        </w:tc>
        <w:tc>
          <w:tcPr>
            <w:tcW w:w="0" w:type="auto"/>
            <w:tcBorders>
              <w:bottom w:val="single" w:sz="8" w:space="0" w:color="666666"/>
            </w:tcBorders>
            <w:hideMark/>
          </w:tcPr>
          <w:p w14:paraId="7470DCA5" w14:textId="77777777" w:rsidR="00E9109B" w:rsidRDefault="00E910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Alejandro Acosta, Diego Hauret, David Ibaceta, Gaston Rinaldi</w:t>
            </w:r>
          </w:p>
        </w:tc>
      </w:tr>
    </w:tbl>
    <w:p w14:paraId="5E88383F" w14:textId="77777777" w:rsidR="00E9109B" w:rsidRDefault="00E9109B">
      <w:pPr>
        <w:rPr>
          <w:kern w:val="0"/>
          <w:lang w:eastAsia="es-ES_tradnl"/>
          <w14:ligatures w14:val="none"/>
        </w:rPr>
      </w:pPr>
    </w:p>
    <w:p w14:paraId="36B6903C" w14:textId="14C80C5E" w:rsidR="00966B07" w:rsidRDefault="00966B07">
      <w:pPr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br w:type="page"/>
      </w:r>
    </w:p>
    <w:p w14:paraId="598F2FF7" w14:textId="77777777" w:rsidR="00966B07" w:rsidRPr="00966B07" w:rsidRDefault="00966B07" w:rsidP="00966B07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</w:p>
    <w:p w14:paraId="49CEC456" w14:textId="77777777" w:rsidR="000C6622" w:rsidRDefault="000C6622">
      <w:pPr>
        <w:rPr>
          <w:kern w:val="0"/>
          <w:lang w:eastAsia="es-ES_tradnl"/>
          <w14:ligatures w14:val="none"/>
        </w:rPr>
      </w:pPr>
      <w:r>
        <w:t>El objetivo de este trabajo práctico es implementar y analizar dos técnicas de procesamiento digital de imágenes: la ecualización local de histograma y la extracción automatizada de información en actas de calificaciones. Para cada problema se describen el enfoque adoptado, las principales etapas del algoritmo, las dificultades encontradas y los resultados obtenidos.</w:t>
      </w:r>
    </w:p>
    <w:p w14:paraId="6B23DADD" w14:textId="34312D65" w:rsidR="00000000" w:rsidRPr="00966B07" w:rsidRDefault="00C53F13" w:rsidP="00966B0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>
        <w:rPr>
          <w:b/>
          <w:bCs/>
          <w:color w:val="000000"/>
          <w:sz w:val="27"/>
          <w:szCs w:val="27"/>
        </w:rPr>
        <w:t>Organización</w:t>
      </w:r>
      <w:r w:rsidR="00000000"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 xml:space="preserve"> del informe</w:t>
      </w:r>
    </w:p>
    <w:p w14:paraId="5990477F" w14:textId="77777777" w:rsidR="00966B07" w:rsidRPr="00966B07" w:rsidRDefault="00966B07" w:rsidP="00966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Carátula: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 Presentación formal institucional y académica.</w:t>
      </w:r>
    </w:p>
    <w:p w14:paraId="0F13ACAE" w14:textId="77777777" w:rsidR="00966B07" w:rsidRPr="00966B07" w:rsidRDefault="00966B07" w:rsidP="00966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Descripción del Ejercicio:</w:t>
      </w:r>
    </w:p>
    <w:p w14:paraId="00D44503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Problema 1: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 Ecualización local de histograma mediante ventanas deslizantes (</w:t>
      </w:r>
      <m:oMath>
        <m:r>
          <w:rPr>
            <w:rFonts w:ascii="Cambria Math" w:eastAsia="Times New Roman" w:hAnsi="Cambria Math"/>
            <w:kern w:val="0"/>
            <w:sz w:val="27"/>
            <w:szCs w:val="27"/>
            <w:lang w:eastAsia="es-ES_tradnl"/>
            <w14:ligatures w14:val="none"/>
          </w:rPr>
          <m:t>3×3</m:t>
        </m:r>
      </m:oMath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, </w:t>
      </w:r>
      <m:oMath>
        <m:r>
          <w:rPr>
            <w:rFonts w:ascii="Cambria Math" w:eastAsia="Times New Roman" w:hAnsi="Cambria Math"/>
            <w:kern w:val="0"/>
            <w:sz w:val="27"/>
            <w:szCs w:val="27"/>
            <w:lang w:eastAsia="es-ES_tradnl"/>
            <w14:ligatures w14:val="none"/>
          </w:rPr>
          <m:t>5×5</m:t>
        </m:r>
      </m:oMath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, </w:t>
      </w:r>
      <m:oMath>
        <m:r>
          <w:rPr>
            <w:rFonts w:ascii="Cambria Math" w:eastAsia="Times New Roman" w:hAnsi="Cambria Math"/>
            <w:kern w:val="0"/>
            <w:sz w:val="27"/>
            <w:szCs w:val="27"/>
            <w:lang w:eastAsia="es-ES_tradnl"/>
            <w14:ligatures w14:val="none"/>
          </w:rPr>
          <m:t>7×7</m:t>
        </m:r>
      </m:oMath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, </w:t>
      </w:r>
      <m:oMath>
        <m:r>
          <w:rPr>
            <w:rFonts w:ascii="Cambria Math" w:eastAsia="Times New Roman" w:hAnsi="Cambria Math"/>
            <w:kern w:val="0"/>
            <w:sz w:val="27"/>
            <w:szCs w:val="27"/>
            <w:lang w:eastAsia="es-ES_tradnl"/>
            <w14:ligatures w14:val="none"/>
          </w:rPr>
          <m:t>15×15</m:t>
        </m:r>
      </m:oMath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) y función CDF acumulada.</w:t>
      </w:r>
    </w:p>
    <w:p w14:paraId="6A684799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Problema 2: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 Procesamiento de actas de notas, segmentación por proyecciones horizontales/verticales, análisis de componentes conectadas y clasificación morfométrica de letras (</w:t>
      </w:r>
      <w:r w:rsidRPr="00966B0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A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, </w:t>
      </w:r>
      <w:r w:rsidRPr="00966B0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R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, </w:t>
      </w:r>
      <w:r w:rsidRPr="00966B0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L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).</w:t>
      </w:r>
    </w:p>
    <w:p w14:paraId="3D8FABAC" w14:textId="77777777" w:rsidR="00966B07" w:rsidRPr="00966B07" w:rsidRDefault="00966B07" w:rsidP="00966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Análisis de Problemas Enfrentados:</w:t>
      </w:r>
    </w:p>
    <w:p w14:paraId="4BB9CAC9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Trato de bordes (</w:t>
      </w:r>
      <w:r w:rsidRPr="00966B0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cv2.BORDER_REPLICATE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) y zonas de bajo contraste local.</w:t>
      </w:r>
    </w:p>
    <w:p w14:paraId="31A5710A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Detección de caracteres, ruido y estimación de límites de celdas y palabras.</w:t>
      </w:r>
    </w:p>
    <w:p w14:paraId="32EE5550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Algoritmo de decisión topológico basado en densidad de cuadrantes y simetría especular sin uso de OCR externo.</w:t>
      </w:r>
    </w:p>
    <w:p w14:paraId="7C4BBF3E" w14:textId="77777777" w:rsidR="00966B07" w:rsidRPr="00966B07" w:rsidRDefault="00966B07" w:rsidP="00966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Técnicas Utilizadas:</w:t>
      </w:r>
    </w:p>
    <w:p w14:paraId="00F49DEC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Proyecciones de intensidad acumulada en ejes.</w:t>
      </w:r>
    </w:p>
    <w:p w14:paraId="435B0588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Componentes conectadas (</w:t>
      </w:r>
      <w:r w:rsidRPr="00966B0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cv2.connectedComponentsWithStats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).</w:t>
      </w:r>
    </w:p>
    <w:p w14:paraId="15EFFEFD" w14:textId="77777777" w:rsidR="00966B07" w:rsidRPr="00966B07" w:rsidRDefault="00966B07" w:rsidP="00966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Métricas geométricas customizadas (</w:t>
      </w:r>
      <w:proofErr w:type="spellStart"/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slicing</w:t>
      </w:r>
      <w:proofErr w:type="spellEnd"/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 </w:t>
      </w:r>
      <m:oMath>
        <m:r>
          <w:rPr>
            <w:rFonts w:ascii="Cambria Math" w:eastAsia="Times New Roman" w:hAnsi="Cambria Math"/>
            <w:kern w:val="0"/>
            <w:sz w:val="27"/>
            <w:szCs w:val="27"/>
            <w:lang w:eastAsia="es-ES_tradnl"/>
            <w14:ligatures w14:val="none"/>
          </w:rPr>
          <m:t>40×40</m:t>
        </m:r>
      </m:oMath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, simetría por </w:t>
      </w:r>
      <w:r w:rsidRPr="00966B0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cv2.absdiff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 y </w:t>
      </w:r>
      <w:r w:rsidRPr="00966B0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cv2.flip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).</w:t>
      </w:r>
    </w:p>
    <w:p w14:paraId="3315E0EA" w14:textId="77777777" w:rsidR="00966B07" w:rsidRPr="00966B07" w:rsidRDefault="00966B07" w:rsidP="00966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Capturas de Pasos Intermedios: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 Esquemas y representaciones de segmentación tabular y máscaras de decisión.</w:t>
      </w:r>
    </w:p>
    <w:p w14:paraId="696242E7" w14:textId="77777777" w:rsidR="00966B07" w:rsidRPr="00966B07" w:rsidRDefault="00966B07" w:rsidP="00966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 w:rsidRPr="00966B07">
        <w:rPr>
          <w:rFonts w:eastAsia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Conclusiones:</w:t>
      </w:r>
      <w:r w:rsidRPr="00966B07"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t> Evaluación de resultados y eficiencias de los métodos desarrollados.</w:t>
      </w:r>
    </w:p>
    <w:p w14:paraId="53AB7FC6" w14:textId="33FE599F" w:rsidR="00C75CC1" w:rsidRDefault="00C75CC1">
      <w:r>
        <w:br w:type="page"/>
      </w:r>
    </w:p>
    <w:p w14:paraId="3FC10633" w14:textId="77777777" w:rsidR="00966B07" w:rsidRDefault="00966B07"/>
    <w:p w14:paraId="46C3C03C" w14:textId="7A8E3AEA" w:rsidR="00000000" w:rsidRPr="007136AD" w:rsidRDefault="00D345D1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hAnsi="Segoe UI" w:cs="Segoe UI"/>
          <w:b/>
          <w:bCs/>
          <w:color w:val="F3F3F3"/>
          <w:sz w:val="23"/>
          <w:szCs w:val="23"/>
          <w:bdr w:val="single" w:sz="2" w:space="0" w:color="auto" w:frame="1"/>
        </w:rPr>
        <w:t>Problema 1: ecualización local de histograma</w:t>
      </w:r>
    </w:p>
    <w:p w14:paraId="5EB28713" w14:textId="77777777" w:rsidR="008202B2" w:rsidRPr="007136AD" w:rsidRDefault="008202B2" w:rsidP="008202B2">
      <w:pPr>
        <w:numPr>
          <w:ilvl w:val="0"/>
          <w:numId w:val="3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"Análisis Detallado del Código de Ecualización Local"</w:t>
      </w:r>
    </w:p>
    <w:p w14:paraId="01F4D679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Introducción</w:t>
      </w:r>
    </w:p>
    <w:p w14:paraId="28D48905" w14:textId="63144652" w:rsidR="00000000" w:rsidRPr="007136AD" w:rsidRDefault="00FD264C" w:rsidP="007136AD">
      <w:pPr>
        <w:numPr>
          <w:ilvl w:val="0"/>
          <w:numId w:val="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</w:t>
      </w:r>
      <w:r w:rsidR="00000000"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 ecualización local</w:t>
      </w: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 ajusta</w:t>
      </w:r>
      <w:r w:rsidR="00000000"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 la distribución de los niveles de </w:t>
      </w: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gris dentro de una ventana deslizante</w:t>
      </w:r>
      <w:r w:rsidR="00000000"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 para mejorar </w:t>
      </w:r>
      <w:r w:rsidR="00000000"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el contraste </w:t>
      </w: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en distintas regiones de una</w:t>
      </w:r>
      <w:r w:rsidR="00000000"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 imagen.</w:t>
      </w: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 A diferencia de la ecualización global, calcula una transformación específica para el entorno de cada píxel, lo que permite realzar detalles en zonas con iluminación o contraste no uniformes.</w:t>
      </w:r>
    </w:p>
    <w:p w14:paraId="7C994CF9" w14:textId="77777777" w:rsidR="008202B2" w:rsidRPr="007136AD" w:rsidRDefault="008202B2" w:rsidP="008202B2">
      <w:pPr>
        <w:numPr>
          <w:ilvl w:val="0"/>
          <w:numId w:val="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ecualización local se utiliza comúnmente en aplicaciones como la corrección de iluminación, el enriquecimiento de colores y la mejora de la calidad de las imágenes.</w:t>
      </w:r>
    </w:p>
    <w:p w14:paraId="202ADA3B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val="en-US" w:eastAsia="es-ES_tradnl"/>
          <w14:ligatures w14:val="none"/>
        </w:rPr>
      </w:pPr>
      <w:proofErr w:type="spellStart"/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val="en-US" w:eastAsia="es-ES_tradnl"/>
          <w14:ligatures w14:val="none"/>
        </w:rPr>
        <w:t>Sección</w:t>
      </w:r>
      <w:proofErr w:type="spellEnd"/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val="en-US" w:eastAsia="es-ES_tradnl"/>
          <w14:ligatures w14:val="none"/>
        </w:rPr>
        <w:t xml:space="preserve"> 1: </w:t>
      </w:r>
      <w:proofErr w:type="spellStart"/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val="en-US" w:eastAsia="es-ES_tradnl"/>
          <w14:ligatures w14:val="none"/>
        </w:rPr>
        <w:t>Importación</w:t>
      </w:r>
      <w:proofErr w:type="spellEnd"/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val="en-US" w:eastAsia="es-ES_tradnl"/>
          <w14:ligatures w14:val="none"/>
        </w:rPr>
        <w:t xml:space="preserve"> de </w:t>
      </w:r>
      <w:proofErr w:type="spellStart"/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val="en-US" w:eastAsia="es-ES_tradnl"/>
          <w14:ligatures w14:val="none"/>
        </w:rPr>
        <w:t>Bibliotecas</w:t>
      </w:r>
      <w:proofErr w:type="spellEnd"/>
    </w:p>
    <w:p w14:paraId="2702C0F5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8" w:line="240" w:lineRule="auto"/>
        <w:rPr>
          <w:rFonts w:ascii="Menlo" w:eastAsia="Times New Roman" w:hAnsi="Menlo" w:cs="Menlo"/>
          <w:color w:val="F3F3F3"/>
          <w:kern w:val="0"/>
          <w:sz w:val="18"/>
          <w:szCs w:val="18"/>
          <w:lang w:val="en-US"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18"/>
          <w:szCs w:val="18"/>
          <w:bdr w:val="single" w:sz="2" w:space="0" w:color="auto" w:frame="1"/>
          <w:lang w:val="en-US" w:eastAsia="es-ES_tradnl"/>
          <w14:ligatures w14:val="none"/>
        </w:rPr>
        <w:t>python</w:t>
      </w:r>
    </w:p>
    <w:p w14:paraId="2FB14156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3F3F3"/>
          <w:kern w:val="0"/>
          <w:sz w:val="18"/>
          <w:szCs w:val="18"/>
          <w:lang w:val="en-US" w:eastAsia="es-ES_tradnl"/>
          <w14:ligatures w14:val="none"/>
        </w:rPr>
      </w:pPr>
      <w:r w:rsidRPr="007136AD">
        <w:rPr>
          <w:rFonts w:ascii="Menlo" w:eastAsia="Times New Roman" w:hAnsi="Menlo" w:cs="Menlo"/>
          <w:color w:val="C678DD"/>
          <w:kern w:val="0"/>
          <w:sz w:val="16"/>
          <w:szCs w:val="16"/>
          <w:bdr w:val="single" w:sz="2" w:space="0" w:color="auto" w:frame="1"/>
          <w:lang w:val="en-US" w:eastAsia="es-ES_tradnl"/>
          <w14:ligatures w14:val="none"/>
        </w:rPr>
        <w:t>import</w:t>
      </w:r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 xml:space="preserve"> cv2 </w:t>
      </w:r>
      <w:r w:rsidRPr="007136AD">
        <w:rPr>
          <w:rFonts w:ascii="Menlo" w:eastAsia="Times New Roman" w:hAnsi="Menlo" w:cs="Menlo"/>
          <w:color w:val="C678DD"/>
          <w:kern w:val="0"/>
          <w:sz w:val="16"/>
          <w:szCs w:val="16"/>
          <w:bdr w:val="single" w:sz="2" w:space="0" w:color="auto" w:frame="1"/>
          <w:lang w:val="en-US" w:eastAsia="es-ES_tradnl"/>
          <w14:ligatures w14:val="none"/>
        </w:rPr>
        <w:t>import</w:t>
      </w:r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 xml:space="preserve"> </w:t>
      </w:r>
      <w:proofErr w:type="spellStart"/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>numpy</w:t>
      </w:r>
      <w:proofErr w:type="spellEnd"/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 xml:space="preserve"> </w:t>
      </w:r>
      <w:r w:rsidRPr="007136AD">
        <w:rPr>
          <w:rFonts w:ascii="Menlo" w:eastAsia="Times New Roman" w:hAnsi="Menlo" w:cs="Menlo"/>
          <w:color w:val="C678DD"/>
          <w:kern w:val="0"/>
          <w:sz w:val="16"/>
          <w:szCs w:val="16"/>
          <w:bdr w:val="single" w:sz="2" w:space="0" w:color="auto" w:frame="1"/>
          <w:lang w:val="en-US" w:eastAsia="es-ES_tradnl"/>
          <w14:ligatures w14:val="none"/>
        </w:rPr>
        <w:t>as</w:t>
      </w:r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 xml:space="preserve"> np </w:t>
      </w:r>
      <w:r w:rsidRPr="007136AD">
        <w:rPr>
          <w:rFonts w:ascii="Menlo" w:eastAsia="Times New Roman" w:hAnsi="Menlo" w:cs="Menlo"/>
          <w:color w:val="C678DD"/>
          <w:kern w:val="0"/>
          <w:sz w:val="16"/>
          <w:szCs w:val="16"/>
          <w:bdr w:val="single" w:sz="2" w:space="0" w:color="auto" w:frame="1"/>
          <w:lang w:val="en-US" w:eastAsia="es-ES_tradnl"/>
          <w14:ligatures w14:val="none"/>
        </w:rPr>
        <w:t>import</w:t>
      </w:r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 xml:space="preserve"> </w:t>
      </w:r>
      <w:proofErr w:type="spellStart"/>
      <w:proofErr w:type="gramStart"/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>matplotlib.pyplot</w:t>
      </w:r>
      <w:proofErr w:type="spellEnd"/>
      <w:proofErr w:type="gramEnd"/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 xml:space="preserve"> </w:t>
      </w:r>
      <w:r w:rsidRPr="007136AD">
        <w:rPr>
          <w:rFonts w:ascii="Menlo" w:eastAsia="Times New Roman" w:hAnsi="Menlo" w:cs="Menlo"/>
          <w:color w:val="C678DD"/>
          <w:kern w:val="0"/>
          <w:sz w:val="16"/>
          <w:szCs w:val="16"/>
          <w:bdr w:val="single" w:sz="2" w:space="0" w:color="auto" w:frame="1"/>
          <w:lang w:val="en-US" w:eastAsia="es-ES_tradnl"/>
          <w14:ligatures w14:val="none"/>
        </w:rPr>
        <w:t>as</w:t>
      </w:r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 xml:space="preserve"> </w:t>
      </w:r>
      <w:proofErr w:type="spellStart"/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>plt</w:t>
      </w:r>
      <w:proofErr w:type="spellEnd"/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 xml:space="preserve"> </w:t>
      </w:r>
      <w:r w:rsidRPr="007136AD">
        <w:rPr>
          <w:rFonts w:ascii="Menlo" w:eastAsia="Times New Roman" w:hAnsi="Menlo" w:cs="Menlo"/>
          <w:color w:val="C678DD"/>
          <w:kern w:val="0"/>
          <w:sz w:val="16"/>
          <w:szCs w:val="16"/>
          <w:bdr w:val="single" w:sz="2" w:space="0" w:color="auto" w:frame="1"/>
          <w:lang w:val="en-US" w:eastAsia="es-ES_tradnl"/>
          <w14:ligatures w14:val="none"/>
        </w:rPr>
        <w:t>from</w:t>
      </w:r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 xml:space="preserve"> </w:t>
      </w:r>
      <w:proofErr w:type="spellStart"/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>pathlib</w:t>
      </w:r>
      <w:proofErr w:type="spellEnd"/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 xml:space="preserve"> </w:t>
      </w:r>
      <w:r w:rsidRPr="007136AD">
        <w:rPr>
          <w:rFonts w:ascii="Menlo" w:eastAsia="Times New Roman" w:hAnsi="Menlo" w:cs="Menlo"/>
          <w:color w:val="C678DD"/>
          <w:kern w:val="0"/>
          <w:sz w:val="16"/>
          <w:szCs w:val="16"/>
          <w:bdr w:val="single" w:sz="2" w:space="0" w:color="auto" w:frame="1"/>
          <w:lang w:val="en-US" w:eastAsia="es-ES_tradnl"/>
          <w14:ligatures w14:val="none"/>
        </w:rPr>
        <w:t>import</w:t>
      </w:r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val="en-US" w:eastAsia="es-ES_tradnl"/>
          <w14:ligatures w14:val="none"/>
        </w:rPr>
        <w:t xml:space="preserve"> Path </w:t>
      </w:r>
    </w:p>
    <w:p w14:paraId="3E243AE9" w14:textId="77777777" w:rsidR="008202B2" w:rsidRPr="007136AD" w:rsidRDefault="008202B2" w:rsidP="008202B2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primera sección del código implica la importación de bibliotecas necesarias para el procesamiento de imágenes y la generación de gráficas.</w:t>
      </w:r>
    </w:p>
    <w:p w14:paraId="0EF4DF1B" w14:textId="77777777" w:rsidR="008202B2" w:rsidRPr="007136AD" w:rsidRDefault="008202B2" w:rsidP="008202B2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Se importan las siguientes bibliotecas:</w:t>
      </w:r>
    </w:p>
    <w:p w14:paraId="631FB5D8" w14:textId="77777777" w:rsidR="008202B2" w:rsidRPr="007136AD" w:rsidRDefault="008202B2" w:rsidP="008202B2">
      <w:pPr>
        <w:numPr>
          <w:ilvl w:val="1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cv2</w:t>
      </w: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: Biblioteca de procesamiento de imágenes </w:t>
      </w:r>
      <w:proofErr w:type="spellStart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OpenCV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, utilizada para leer y manipular imágenes en escala de grises.</w:t>
      </w:r>
    </w:p>
    <w:p w14:paraId="529011A9" w14:textId="77777777" w:rsidR="008202B2" w:rsidRPr="007136AD" w:rsidRDefault="008202B2" w:rsidP="008202B2">
      <w:pPr>
        <w:numPr>
          <w:ilvl w:val="1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proofErr w:type="spellStart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numpy</w:t>
      </w:r>
      <w:proofErr w:type="spellEnd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as </w:t>
      </w:r>
      <w:proofErr w:type="spellStart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np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: Biblioteca </w:t>
      </w:r>
      <w:proofErr w:type="spellStart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NumPy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, utilizada para realizar operaciones matemáticas y generación de </w:t>
      </w:r>
      <w:proofErr w:type="spellStart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arrays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 numéricos.</w:t>
      </w:r>
    </w:p>
    <w:p w14:paraId="7C025356" w14:textId="77777777" w:rsidR="008202B2" w:rsidRPr="007136AD" w:rsidRDefault="008202B2" w:rsidP="008202B2">
      <w:pPr>
        <w:numPr>
          <w:ilvl w:val="1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proofErr w:type="spellStart"/>
      <w:proofErr w:type="gramStart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matplotlib.pyplot</w:t>
      </w:r>
      <w:proofErr w:type="spellEnd"/>
      <w:proofErr w:type="gramEnd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 xml:space="preserve"> as </w:t>
      </w:r>
      <w:proofErr w:type="spellStart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plt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: Biblioteca </w:t>
      </w:r>
      <w:proofErr w:type="spellStart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Matplotlib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, utilizada para generar gráficas y visualizar resultados.</w:t>
      </w:r>
    </w:p>
    <w:p w14:paraId="00440D5F" w14:textId="77777777" w:rsidR="008202B2" w:rsidRPr="007136AD" w:rsidRDefault="008202B2" w:rsidP="008202B2">
      <w:pPr>
        <w:numPr>
          <w:ilvl w:val="1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proofErr w:type="spellStart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pathlib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: Biblioteca </w:t>
      </w:r>
      <w:proofErr w:type="spellStart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Pathlib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, utilizada para manejar archivos y directorios.</w:t>
      </w:r>
    </w:p>
    <w:p w14:paraId="4DC1A40B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Sección 2: Definición de la Función ecualización Local</w:t>
      </w:r>
    </w:p>
    <w:p w14:paraId="18BF0C1F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8" w:line="240" w:lineRule="auto"/>
        <w:rPr>
          <w:rFonts w:ascii="Menlo" w:eastAsia="Times New Roman" w:hAnsi="Menlo" w:cs="Menlo"/>
          <w:color w:val="F3F3F3"/>
          <w:kern w:val="0"/>
          <w:sz w:val="18"/>
          <w:szCs w:val="18"/>
          <w:lang w:eastAsia="es-ES_tradnl"/>
          <w14:ligatures w14:val="none"/>
        </w:rPr>
      </w:pPr>
      <w:proofErr w:type="spellStart"/>
      <w:r w:rsidRPr="007136AD">
        <w:rPr>
          <w:rFonts w:ascii="Segoe UI" w:eastAsia="Times New Roman" w:hAnsi="Segoe UI" w:cs="Segoe UI"/>
          <w:color w:val="F3F3F3"/>
          <w:kern w:val="0"/>
          <w:sz w:val="18"/>
          <w:szCs w:val="18"/>
          <w:bdr w:val="single" w:sz="2" w:space="0" w:color="auto" w:frame="1"/>
          <w:lang w:eastAsia="es-ES_tradnl"/>
          <w14:ligatures w14:val="none"/>
        </w:rPr>
        <w:t>python</w:t>
      </w:r>
      <w:proofErr w:type="spellEnd"/>
    </w:p>
    <w:p w14:paraId="7440C61E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3F3F3"/>
          <w:kern w:val="0"/>
          <w:sz w:val="18"/>
          <w:szCs w:val="18"/>
          <w:lang w:eastAsia="es-ES_tradnl"/>
          <w14:ligatures w14:val="none"/>
        </w:rPr>
      </w:pPr>
      <w:proofErr w:type="spellStart"/>
      <w:r w:rsidRPr="007136AD">
        <w:rPr>
          <w:rFonts w:ascii="Menlo" w:eastAsia="Times New Roman" w:hAnsi="Menlo" w:cs="Menlo"/>
          <w:color w:val="C678DD"/>
          <w:kern w:val="0"/>
          <w:sz w:val="16"/>
          <w:szCs w:val="16"/>
          <w:bdr w:val="single" w:sz="2" w:space="0" w:color="auto" w:frame="1"/>
          <w:lang w:eastAsia="es-ES_tradnl"/>
          <w14:ligatures w14:val="none"/>
        </w:rPr>
        <w:t>def</w:t>
      </w:r>
      <w:proofErr w:type="spellEnd"/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eastAsia="es-ES_tradnl"/>
          <w14:ligatures w14:val="none"/>
        </w:rPr>
        <w:t xml:space="preserve"> </w:t>
      </w:r>
      <w:proofErr w:type="spellStart"/>
      <w:r w:rsidRPr="007136AD">
        <w:rPr>
          <w:rFonts w:ascii="Menlo" w:eastAsia="Times New Roman" w:hAnsi="Menlo" w:cs="Menlo"/>
          <w:color w:val="61AEEE"/>
          <w:kern w:val="0"/>
          <w:sz w:val="16"/>
          <w:szCs w:val="16"/>
          <w:bdr w:val="single" w:sz="2" w:space="0" w:color="auto" w:frame="1"/>
          <w:lang w:eastAsia="es-ES_tradnl"/>
          <w14:ligatures w14:val="none"/>
        </w:rPr>
        <w:t>ecualizacion_</w:t>
      </w:r>
      <w:proofErr w:type="gramStart"/>
      <w:r w:rsidRPr="007136AD">
        <w:rPr>
          <w:rFonts w:ascii="Menlo" w:eastAsia="Times New Roman" w:hAnsi="Menlo" w:cs="Menlo"/>
          <w:color w:val="61AEEE"/>
          <w:kern w:val="0"/>
          <w:sz w:val="16"/>
          <w:szCs w:val="16"/>
          <w:bdr w:val="single" w:sz="2" w:space="0" w:color="auto" w:frame="1"/>
          <w:lang w:eastAsia="es-ES_tradnl"/>
          <w14:ligatures w14:val="none"/>
        </w:rPr>
        <w:t>local</w:t>
      </w:r>
      <w:proofErr w:type="spellEnd"/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eastAsia="es-ES_tradnl"/>
          <w14:ligatures w14:val="none"/>
        </w:rPr>
        <w:t>(</w:t>
      </w:r>
      <w:proofErr w:type="spellStart"/>
      <w:proofErr w:type="gramEnd"/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single" w:sz="2" w:space="0" w:color="auto" w:frame="1"/>
          <w:lang w:eastAsia="es-ES_tradnl"/>
          <w14:ligatures w14:val="none"/>
        </w:rPr>
        <w:t>img</w:t>
      </w:r>
      <w:proofErr w:type="spellEnd"/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single" w:sz="2" w:space="0" w:color="auto" w:frame="1"/>
          <w:lang w:eastAsia="es-ES_tradnl"/>
          <w14:ligatures w14:val="none"/>
        </w:rPr>
        <w:t>, M, N</w:t>
      </w:r>
      <w:r w:rsidRPr="007136AD">
        <w:rPr>
          <w:rFonts w:ascii="Menlo" w:eastAsia="Times New Roman" w:hAnsi="Menlo" w:cs="Menlo"/>
          <w:color w:val="F3F3F3"/>
          <w:kern w:val="0"/>
          <w:sz w:val="16"/>
          <w:szCs w:val="16"/>
          <w:bdr w:val="none" w:sz="0" w:space="0" w:color="auto" w:frame="1"/>
          <w:lang w:eastAsia="es-ES_tradnl"/>
          <w14:ligatures w14:val="none"/>
        </w:rPr>
        <w:t xml:space="preserve">): </w:t>
      </w:r>
    </w:p>
    <w:p w14:paraId="73FD6A53" w14:textId="77777777" w:rsidR="008202B2" w:rsidRPr="007136AD" w:rsidRDefault="008202B2" w:rsidP="008202B2">
      <w:pPr>
        <w:numPr>
          <w:ilvl w:val="0"/>
          <w:numId w:val="6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segunda sección del código implica la definición de una función llamada </w:t>
      </w:r>
      <w:proofErr w:type="spellStart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ecualizacion_local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, que realiza la ecualización local de histograma en una imagen dada.</w:t>
      </w:r>
    </w:p>
    <w:p w14:paraId="5BE4F4E7" w14:textId="77777777" w:rsidR="008202B2" w:rsidRPr="007136AD" w:rsidRDefault="008202B2" w:rsidP="008202B2">
      <w:pPr>
        <w:numPr>
          <w:ilvl w:val="0"/>
          <w:numId w:val="6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función toma tres parámetros:</w:t>
      </w:r>
    </w:p>
    <w:p w14:paraId="79941A68" w14:textId="77777777" w:rsidR="008202B2" w:rsidRPr="007136AD" w:rsidRDefault="008202B2" w:rsidP="008202B2">
      <w:pPr>
        <w:numPr>
          <w:ilvl w:val="1"/>
          <w:numId w:val="6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proofErr w:type="spellStart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img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: La imagen en escala de grises a procesar.</w:t>
      </w:r>
    </w:p>
    <w:p w14:paraId="41C5F57A" w14:textId="77777777" w:rsidR="008202B2" w:rsidRPr="007136AD" w:rsidRDefault="008202B2" w:rsidP="008202B2">
      <w:pPr>
        <w:numPr>
          <w:ilvl w:val="1"/>
          <w:numId w:val="6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M</w:t>
      </w: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: El número de filas de la ventana de ecualización local.</w:t>
      </w:r>
    </w:p>
    <w:p w14:paraId="62672029" w14:textId="77777777" w:rsidR="008202B2" w:rsidRPr="007136AD" w:rsidRDefault="008202B2" w:rsidP="008202B2">
      <w:pPr>
        <w:numPr>
          <w:ilvl w:val="1"/>
          <w:numId w:val="6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N</w:t>
      </w: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: El número de columnas de la ventana de ecualización local.</w:t>
      </w:r>
    </w:p>
    <w:p w14:paraId="2949B2BE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Sección 3: Procesamiento de la Imagen</w:t>
      </w:r>
    </w:p>
    <w:p w14:paraId="3E2BDB69" w14:textId="77777777" w:rsidR="008202B2" w:rsidRPr="007136AD" w:rsidRDefault="008202B2" w:rsidP="008202B2">
      <w:pPr>
        <w:numPr>
          <w:ilvl w:val="0"/>
          <w:numId w:val="7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lastRenderedPageBreak/>
        <w:t>La tercera sección del código implica la verificación de los parámetros </w:t>
      </w:r>
      <w:proofErr w:type="spellStart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img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, </w:t>
      </w:r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M</w:t>
      </w: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 y </w:t>
      </w:r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N</w:t>
      </w: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.</w:t>
      </w:r>
    </w:p>
    <w:p w14:paraId="338D29B5" w14:textId="77777777" w:rsidR="008202B2" w:rsidRPr="007136AD" w:rsidRDefault="008202B2" w:rsidP="008202B2">
      <w:pPr>
        <w:numPr>
          <w:ilvl w:val="0"/>
          <w:numId w:val="7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Se verifica que la imagen </w:t>
      </w:r>
      <w:proofErr w:type="spellStart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img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 sea en escala de grises, es decir, tenga una dimensión única en el eje vertical.</w:t>
      </w:r>
    </w:p>
    <w:p w14:paraId="4985C112" w14:textId="77777777" w:rsidR="008202B2" w:rsidRPr="007136AD" w:rsidRDefault="008202B2" w:rsidP="008202B2">
      <w:pPr>
        <w:numPr>
          <w:ilvl w:val="0"/>
          <w:numId w:val="7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También se verifica que los tamaños de ventana </w:t>
      </w:r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M</w:t>
      </w: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 y </w:t>
      </w:r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N</w:t>
      </w: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 sean positivos.</w:t>
      </w:r>
    </w:p>
    <w:p w14:paraId="2B4CB1D9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Sección 4: Calculo del Histograma</w:t>
      </w:r>
    </w:p>
    <w:p w14:paraId="2EA2B969" w14:textId="77777777" w:rsidR="008202B2" w:rsidRPr="007136AD" w:rsidRDefault="008202B2" w:rsidP="008202B2">
      <w:pPr>
        <w:numPr>
          <w:ilvl w:val="0"/>
          <w:numId w:val="8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cuarta sección del código implica el agregado de un borde a la imagen para evitar que las bordes sean cortados durante el procesamiento.</w:t>
      </w:r>
    </w:p>
    <w:p w14:paraId="33AFAE96" w14:textId="77777777" w:rsidR="008202B2" w:rsidRPr="007136AD" w:rsidRDefault="008202B2" w:rsidP="008202B2">
      <w:pPr>
        <w:numPr>
          <w:ilvl w:val="0"/>
          <w:numId w:val="8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Se crea una imagen de salida con el mismo tamaño que la imagen original.</w:t>
      </w:r>
    </w:p>
    <w:p w14:paraId="75C9883B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Sección 5: Procesamiento de los Píxeles</w:t>
      </w:r>
    </w:p>
    <w:p w14:paraId="3AE59195" w14:textId="77777777" w:rsidR="008202B2" w:rsidRPr="007136AD" w:rsidRDefault="008202B2" w:rsidP="008202B2">
      <w:pPr>
        <w:numPr>
          <w:ilvl w:val="0"/>
          <w:numId w:val="9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quinta sección del código implica el procesamiento de cada píxel de la imagen.</w:t>
      </w:r>
    </w:p>
    <w:p w14:paraId="140EE2C3" w14:textId="77777777" w:rsidR="008202B2" w:rsidRPr="007136AD" w:rsidRDefault="008202B2" w:rsidP="008202B2">
      <w:pPr>
        <w:numPr>
          <w:ilvl w:val="0"/>
          <w:numId w:val="9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Se extraen las ventanas correspondientes a cada píxel y se calculan los valores de histograma.</w:t>
      </w:r>
    </w:p>
    <w:p w14:paraId="1A1E2051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Sección 6: Calculo de la Distribución Acumulada</w:t>
      </w:r>
    </w:p>
    <w:p w14:paraId="46E6598B" w14:textId="77777777" w:rsidR="008202B2" w:rsidRPr="007136AD" w:rsidRDefault="008202B2" w:rsidP="008202B2">
      <w:pPr>
        <w:numPr>
          <w:ilvl w:val="0"/>
          <w:numId w:val="10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sexta sección del código implica el cálculo de la distribución acumulada (CDF) del histograma.</w:t>
      </w:r>
    </w:p>
    <w:p w14:paraId="0E05FADF" w14:textId="77777777" w:rsidR="008202B2" w:rsidRPr="007136AD" w:rsidRDefault="008202B2" w:rsidP="008202B2">
      <w:pPr>
        <w:numPr>
          <w:ilvl w:val="0"/>
          <w:numId w:val="10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Se utiliza la función </w:t>
      </w:r>
      <w:proofErr w:type="spellStart"/>
      <w:proofErr w:type="gramStart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np.cumsum</w:t>
      </w:r>
      <w:proofErr w:type="spellEnd"/>
      <w:proofErr w:type="gram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 para calcular la CDF.</w:t>
      </w:r>
    </w:p>
    <w:p w14:paraId="1675FA88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Sección 7: Calculo del Nivel de Intensidad</w:t>
      </w:r>
    </w:p>
    <w:p w14:paraId="37559137" w14:textId="77777777" w:rsidR="008202B2" w:rsidRPr="007136AD" w:rsidRDefault="008202B2" w:rsidP="008202B2">
      <w:pPr>
        <w:numPr>
          <w:ilvl w:val="0"/>
          <w:numId w:val="1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séptima sección del código implica el cálculo del valor mínimo de la CDF que corresponde a un nivel de intensidad presente en la ventana.</w:t>
      </w:r>
    </w:p>
    <w:p w14:paraId="68B0AB31" w14:textId="77777777" w:rsidR="008202B2" w:rsidRPr="007136AD" w:rsidRDefault="008202B2" w:rsidP="008202B2">
      <w:pPr>
        <w:numPr>
          <w:ilvl w:val="0"/>
          <w:numId w:val="1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Se verifica si los tamaños de ventana son positivos para evitar divisiones por cero.</w:t>
      </w:r>
    </w:p>
    <w:p w14:paraId="5CA46A30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Sección 8: Aplicación de la Transformación</w:t>
      </w:r>
    </w:p>
    <w:p w14:paraId="1035C3F3" w14:textId="77777777" w:rsidR="008202B2" w:rsidRPr="007136AD" w:rsidRDefault="008202B2" w:rsidP="008202B2">
      <w:pPr>
        <w:numPr>
          <w:ilvl w:val="0"/>
          <w:numId w:val="12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octava sección del código implica la aplicación de la transformación de ecualización al píxel central.</w:t>
      </w:r>
    </w:p>
    <w:p w14:paraId="79AB016A" w14:textId="77777777" w:rsidR="008202B2" w:rsidRPr="007136AD" w:rsidRDefault="008202B2" w:rsidP="008202B2">
      <w:pPr>
        <w:numPr>
          <w:ilvl w:val="0"/>
          <w:numId w:val="12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Se calcula el valor de la CDF y se aplica la transformación para obtener el nuevo nivel de intensidad.</w:t>
      </w:r>
    </w:p>
    <w:p w14:paraId="30622BEE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Sección 9: Guardado del Resultado</w:t>
      </w:r>
    </w:p>
    <w:p w14:paraId="1C745E85" w14:textId="77777777" w:rsidR="008202B2" w:rsidRPr="007136AD" w:rsidRDefault="008202B2" w:rsidP="008202B2">
      <w:pPr>
        <w:numPr>
          <w:ilvl w:val="0"/>
          <w:numId w:val="13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novena sección del código implica el guardado del resultado en la imagen de salida.</w:t>
      </w:r>
    </w:p>
    <w:p w14:paraId="375AC313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Sección 10: Finalización del Código</w:t>
      </w:r>
    </w:p>
    <w:p w14:paraId="3792FDCB" w14:textId="5E423215" w:rsidR="008202B2" w:rsidRPr="007136AD" w:rsidRDefault="008202B2" w:rsidP="00AE3A6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8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décima y última sección del código implica la finalización del proceso de ecualización local.</w:t>
      </w:r>
    </w:p>
    <w:p w14:paraId="1D1F182F" w14:textId="77777777" w:rsidR="008202B2" w:rsidRPr="007136AD" w:rsidRDefault="008202B2" w:rsidP="008202B2">
      <w:pPr>
        <w:numPr>
          <w:ilvl w:val="0"/>
          <w:numId w:val="1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lastRenderedPageBreak/>
        <w:t>Se devuelve la imagen ecualizada como resultado del proceso.</w:t>
      </w:r>
    </w:p>
    <w:p w14:paraId="4CEF88D5" w14:textId="77777777" w:rsidR="008202B2" w:rsidRPr="007136AD" w:rsidRDefault="008202B2" w:rsidP="008202B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Conclusión</w:t>
      </w:r>
    </w:p>
    <w:p w14:paraId="1C613157" w14:textId="77777777" w:rsidR="008202B2" w:rsidRPr="007136AD" w:rsidRDefault="008202B2" w:rsidP="008202B2">
      <w:pPr>
        <w:numPr>
          <w:ilvl w:val="0"/>
          <w:numId w:val="1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El código presentado es una implementación de la ecualización local, un proceso de procesamiento de imágenes que busca ajustar la distribución de los niveles de grises para mejorar la claridad y el contraste de la imagen.</w:t>
      </w:r>
    </w:p>
    <w:p w14:paraId="57AEA7E7" w14:textId="77777777" w:rsidR="008202B2" w:rsidRPr="007136AD" w:rsidRDefault="008202B2" w:rsidP="008202B2">
      <w:pPr>
        <w:numPr>
          <w:ilvl w:val="0"/>
          <w:numId w:val="1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ecualización local se utiliza comúnmente en aplicaciones como la corrección de iluminación, el enriquecimiento de colores y la mejora de la calidad de las imágenes.</w:t>
      </w:r>
    </w:p>
    <w:p w14:paraId="51F34F5F" w14:textId="6B179968" w:rsidR="00C75CC1" w:rsidRPr="007136AD" w:rsidRDefault="00C75CC1">
      <w:r w:rsidRPr="007136AD">
        <w:br w:type="page"/>
      </w:r>
    </w:p>
    <w:p w14:paraId="669F3E3E" w14:textId="26C66736" w:rsidR="00000000" w:rsidRPr="007136AD" w:rsidRDefault="00A650E0" w:rsidP="00C75C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hAnsi="Segoe UI" w:cs="Segoe UI"/>
          <w:b/>
          <w:bCs/>
          <w:color w:val="F3F3F3"/>
          <w:sz w:val="23"/>
          <w:szCs w:val="23"/>
          <w:bdr w:val="single" w:sz="2" w:space="0" w:color="auto" w:frame="1"/>
        </w:rPr>
        <w:lastRenderedPageBreak/>
        <w:t>Problema 2: procesamiento automatizado de actas de calificaciones</w:t>
      </w:r>
    </w:p>
    <w:p w14:paraId="0623C4D1" w14:textId="77777777" w:rsidR="00C75CC1" w:rsidRPr="007136AD" w:rsidRDefault="00C75CC1" w:rsidP="00C75C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El código es una herramienta automatizada para procesar hojas de calificaciones y extraer información relevante. Utiliza técnicas de procesamiento de imágenes y reconocimiento óptico de caracteres (OCR) para leer y analizar los datos almacenados en las imágenes.</w:t>
      </w:r>
    </w:p>
    <w:p w14:paraId="254235CF" w14:textId="77777777" w:rsidR="00C75CC1" w:rsidRPr="007136AD" w:rsidRDefault="00C75CC1" w:rsidP="00C75C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Componentes principales del código</w:t>
      </w:r>
    </w:p>
    <w:p w14:paraId="7816FC4B" w14:textId="77777777" w:rsidR="00C75CC1" w:rsidRPr="007136AD" w:rsidRDefault="00C75CC1" w:rsidP="00C75CC1">
      <w:pPr>
        <w:numPr>
          <w:ilvl w:val="0"/>
          <w:numId w:val="16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Funciones auxiliares</w:t>
      </w:r>
    </w:p>
    <w:p w14:paraId="24D9CEFF" w14:textId="77777777" w:rsidR="00C75CC1" w:rsidRPr="007136AD" w:rsidRDefault="00C75CC1" w:rsidP="00C75CC1">
      <w:pPr>
        <w:numPr>
          <w:ilvl w:val="0"/>
          <w:numId w:val="17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proofErr w:type="spellStart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buscar_letras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: utiliza técnicas de procesamiento de imágenes para detectar caracteres en una celda de una hoja de calificaciones.</w:t>
      </w:r>
    </w:p>
    <w:p w14:paraId="52E6C8F4" w14:textId="77777777" w:rsidR="00C75CC1" w:rsidRPr="007136AD" w:rsidRDefault="00C75CC1" w:rsidP="00C75CC1">
      <w:pPr>
        <w:numPr>
          <w:ilvl w:val="0"/>
          <w:numId w:val="17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proofErr w:type="spellStart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clasificar_letra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: utiliza técnicas de reconocimiento óptico de caracteres (OCR) para clasificar la letra en "A", "R" o "L".</w:t>
      </w:r>
    </w:p>
    <w:p w14:paraId="7AB81AF1" w14:textId="77777777" w:rsidR="00C75CC1" w:rsidRPr="007136AD" w:rsidRDefault="00C75CC1" w:rsidP="00C75CC1">
      <w:pPr>
        <w:numPr>
          <w:ilvl w:val="0"/>
          <w:numId w:val="17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proofErr w:type="spellStart"/>
      <w:r w:rsidRPr="007136AD">
        <w:rPr>
          <w:rFonts w:ascii="Menlo" w:eastAsia="Times New Roman" w:hAnsi="Menlo" w:cs="Menlo"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contar_palabras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: cuenta el número de palabras en un texto extraído de la celda.</w:t>
      </w:r>
    </w:p>
    <w:p w14:paraId="03EE9BBF" w14:textId="77777777" w:rsidR="00C75CC1" w:rsidRPr="007136AD" w:rsidRDefault="00C75CC1" w:rsidP="00C75CC1">
      <w:pPr>
        <w:numPr>
          <w:ilvl w:val="0"/>
          <w:numId w:val="18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Procesamiento de hojas de calificaciones</w:t>
      </w:r>
    </w:p>
    <w:p w14:paraId="73D99C2A" w14:textId="77777777" w:rsidR="00C75CC1" w:rsidRPr="007136AD" w:rsidRDefault="00C75CC1" w:rsidP="00C75CC1">
      <w:pPr>
        <w:numPr>
          <w:ilvl w:val="0"/>
          <w:numId w:val="19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Lee las imágenes de las hojas de calificaciones y las convierte a escala de grises.</w:t>
      </w:r>
    </w:p>
    <w:p w14:paraId="7E48F6C8" w14:textId="77777777" w:rsidR="00C75CC1" w:rsidRPr="007136AD" w:rsidRDefault="00C75CC1" w:rsidP="00C75CC1">
      <w:pPr>
        <w:numPr>
          <w:ilvl w:val="0"/>
          <w:numId w:val="19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Identifica las líneas horizontales y verticales para segmentar la hoja en celdas.</w:t>
      </w:r>
    </w:p>
    <w:p w14:paraId="50305CB4" w14:textId="77777777" w:rsidR="00C75CC1" w:rsidRPr="007136AD" w:rsidRDefault="00C75CC1" w:rsidP="00C75CC1">
      <w:pPr>
        <w:numPr>
          <w:ilvl w:val="0"/>
          <w:numId w:val="19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Extrae los datos relevantes de cada celda, incluyendo el legajo, nombre, parciales y condición final.</w:t>
      </w:r>
    </w:p>
    <w:p w14:paraId="6A613D94" w14:textId="77777777" w:rsidR="00C75CC1" w:rsidRPr="007136AD" w:rsidRDefault="00C75CC1" w:rsidP="00C75CC1">
      <w:pPr>
        <w:numPr>
          <w:ilvl w:val="0"/>
          <w:numId w:val="20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Análisis de los datos</w:t>
      </w:r>
    </w:p>
    <w:p w14:paraId="2F844EF4" w14:textId="77777777" w:rsidR="00C75CC1" w:rsidRPr="007136AD" w:rsidRDefault="00C75CC1" w:rsidP="00C75CC1">
      <w:pPr>
        <w:numPr>
          <w:ilvl w:val="0"/>
          <w:numId w:val="2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Verifica si los registros cumplen con las condiciones establecidas (legajo, nombre, parciales y condición final).</w:t>
      </w:r>
    </w:p>
    <w:p w14:paraId="01D5A79C" w14:textId="77777777" w:rsidR="00C75CC1" w:rsidRPr="007136AD" w:rsidRDefault="00C75CC1" w:rsidP="00C75CC1">
      <w:pPr>
        <w:numPr>
          <w:ilvl w:val="0"/>
          <w:numId w:val="2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Genera un </w:t>
      </w:r>
      <w:proofErr w:type="spellStart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DataFrame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 con la información extraída para cada registro.</w:t>
      </w:r>
    </w:p>
    <w:p w14:paraId="7C8BAB4A" w14:textId="77777777" w:rsidR="00C75CC1" w:rsidRPr="007136AD" w:rsidRDefault="00C75CC1" w:rsidP="00C75CC1">
      <w:pPr>
        <w:numPr>
          <w:ilvl w:val="0"/>
          <w:numId w:val="22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Generación de imágenes de salida</w:t>
      </w:r>
    </w:p>
    <w:p w14:paraId="153728C1" w14:textId="77777777" w:rsidR="00C75CC1" w:rsidRPr="007136AD" w:rsidRDefault="00C75CC1" w:rsidP="00C75CC1">
      <w:pPr>
        <w:numPr>
          <w:ilvl w:val="0"/>
          <w:numId w:val="23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Crea una imagen única que muestra todos los registros no aprobados.</w:t>
      </w:r>
    </w:p>
    <w:p w14:paraId="002329B1" w14:textId="77777777" w:rsidR="00C75CC1" w:rsidRPr="007136AD" w:rsidRDefault="00C75CC1" w:rsidP="00C75C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Detalles sobre el código</w:t>
      </w:r>
    </w:p>
    <w:p w14:paraId="600319E8" w14:textId="77777777" w:rsidR="00C75CC1" w:rsidRPr="007136AD" w:rsidRDefault="00C75CC1" w:rsidP="00C75CC1">
      <w:pPr>
        <w:numPr>
          <w:ilvl w:val="0"/>
          <w:numId w:val="2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Función </w:t>
      </w:r>
      <w:proofErr w:type="spellStart"/>
      <w:r w:rsidRPr="007136AD">
        <w:rPr>
          <w:rFonts w:ascii="Menlo" w:eastAsia="Times New Roman" w:hAnsi="Menlo" w:cs="Menlo"/>
          <w:b/>
          <w:bCs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buscar_letras</w:t>
      </w:r>
      <w:proofErr w:type="spellEnd"/>
    </w:p>
    <w:p w14:paraId="7205B25F" w14:textId="77777777" w:rsidR="00C75CC1" w:rsidRPr="007136AD" w:rsidRDefault="00C75CC1" w:rsidP="00C75CC1">
      <w:pPr>
        <w:numPr>
          <w:ilvl w:val="0"/>
          <w:numId w:val="2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Utiliza técnicas de procesamiento de imágenes, como binarización y detección de componentes conectados.</w:t>
      </w:r>
    </w:p>
    <w:p w14:paraId="5F98CD9D" w14:textId="77777777" w:rsidR="00C75CC1" w:rsidRPr="007136AD" w:rsidRDefault="00C75CC1" w:rsidP="00C75CC1">
      <w:pPr>
        <w:numPr>
          <w:ilvl w:val="0"/>
          <w:numId w:val="2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Aplica un umbral para determinar si un componente es un carácter o no.</w:t>
      </w:r>
    </w:p>
    <w:p w14:paraId="0414D77B" w14:textId="77777777" w:rsidR="00C75CC1" w:rsidRPr="007136AD" w:rsidRDefault="00C75CC1" w:rsidP="00C75CC1">
      <w:pPr>
        <w:numPr>
          <w:ilvl w:val="0"/>
          <w:numId w:val="2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Filtra los caracteres por área mínima para eliminar el fondo (</w:t>
      </w:r>
      <w:proofErr w:type="spellStart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label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 0).</w:t>
      </w:r>
    </w:p>
    <w:p w14:paraId="2E9B3C30" w14:textId="77777777" w:rsidR="00C75CC1" w:rsidRPr="007136AD" w:rsidRDefault="00C75CC1" w:rsidP="00C75CC1">
      <w:pPr>
        <w:numPr>
          <w:ilvl w:val="0"/>
          <w:numId w:val="26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Función </w:t>
      </w:r>
      <w:proofErr w:type="spellStart"/>
      <w:r w:rsidRPr="007136AD">
        <w:rPr>
          <w:rFonts w:ascii="Menlo" w:eastAsia="Times New Roman" w:hAnsi="Menlo" w:cs="Menlo"/>
          <w:b/>
          <w:bCs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clasificar_letra</w:t>
      </w:r>
      <w:proofErr w:type="spellEnd"/>
    </w:p>
    <w:p w14:paraId="1460C140" w14:textId="77777777" w:rsidR="00C75CC1" w:rsidRPr="007136AD" w:rsidRDefault="00C75CC1" w:rsidP="00C75CC1">
      <w:pPr>
        <w:numPr>
          <w:ilvl w:val="0"/>
          <w:numId w:val="27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Utiliza técnicas de reconocimiento óptico de caracteres (OCR) para clasificar la letra en "A", "R" o "L".</w:t>
      </w:r>
    </w:p>
    <w:p w14:paraId="5EE2767C" w14:textId="77777777" w:rsidR="00C75CC1" w:rsidRPr="007136AD" w:rsidRDefault="00C75CC1" w:rsidP="00C75CC1">
      <w:pPr>
        <w:numPr>
          <w:ilvl w:val="0"/>
          <w:numId w:val="27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lastRenderedPageBreak/>
        <w:t>Aplica un umbral para determinar si la imagen es una letra o no.</w:t>
      </w:r>
    </w:p>
    <w:p w14:paraId="30E862C4" w14:textId="77777777" w:rsidR="00C75CC1" w:rsidRPr="007136AD" w:rsidRDefault="00C75CC1" w:rsidP="00C75CC1">
      <w:pPr>
        <w:numPr>
          <w:ilvl w:val="0"/>
          <w:numId w:val="28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Autospacing="1" w:after="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Función </w:t>
      </w:r>
      <w:proofErr w:type="spellStart"/>
      <w:r w:rsidRPr="007136AD">
        <w:rPr>
          <w:rFonts w:ascii="Menlo" w:eastAsia="Times New Roman" w:hAnsi="Menlo" w:cs="Menlo"/>
          <w:b/>
          <w:bCs/>
          <w:color w:val="F3F3F3"/>
          <w:kern w:val="0"/>
          <w:sz w:val="21"/>
          <w:szCs w:val="21"/>
          <w:bdr w:val="none" w:sz="0" w:space="0" w:color="auto" w:frame="1"/>
          <w:lang w:eastAsia="es-ES_tradnl"/>
          <w14:ligatures w14:val="none"/>
        </w:rPr>
        <w:t>contar_palabras</w:t>
      </w:r>
      <w:proofErr w:type="spellEnd"/>
    </w:p>
    <w:p w14:paraId="5E21CC5F" w14:textId="77777777" w:rsidR="00C75CC1" w:rsidRPr="007136AD" w:rsidRDefault="00C75CC1" w:rsidP="00C75CC1">
      <w:pPr>
        <w:numPr>
          <w:ilvl w:val="0"/>
          <w:numId w:val="29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Cuenta el número de palabras en un texto extraído de la celda.</w:t>
      </w:r>
    </w:p>
    <w:p w14:paraId="51AA4A2D" w14:textId="77777777" w:rsidR="00C75CC1" w:rsidRPr="007136AD" w:rsidRDefault="00C75CC1" w:rsidP="00C75CC1">
      <w:pPr>
        <w:numPr>
          <w:ilvl w:val="0"/>
          <w:numId w:val="29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Utiliza técnicas de procesamiento de texto, como eliminar espacios y contar caracteres.</w:t>
      </w:r>
    </w:p>
    <w:p w14:paraId="0CEC8F3F" w14:textId="77777777" w:rsidR="00C75CC1" w:rsidRPr="007136AD" w:rsidRDefault="00C75CC1" w:rsidP="00C75CC1">
      <w:pPr>
        <w:numPr>
          <w:ilvl w:val="0"/>
          <w:numId w:val="30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Procesamiento de hojas de calificaciones</w:t>
      </w:r>
    </w:p>
    <w:p w14:paraId="6A4010C4" w14:textId="77777777" w:rsidR="00C75CC1" w:rsidRPr="007136AD" w:rsidRDefault="00C75CC1" w:rsidP="00C75CC1">
      <w:pPr>
        <w:numPr>
          <w:ilvl w:val="0"/>
          <w:numId w:val="3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Lee las imágenes de las hojas de calificaciones y las convierte a escala de grises.</w:t>
      </w:r>
    </w:p>
    <w:p w14:paraId="36D027D7" w14:textId="77777777" w:rsidR="00C75CC1" w:rsidRPr="007136AD" w:rsidRDefault="00C75CC1" w:rsidP="00C75CC1">
      <w:pPr>
        <w:numPr>
          <w:ilvl w:val="0"/>
          <w:numId w:val="3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Identifica las líneas horizontales y verticales para segmentar la hoja en celdas.</w:t>
      </w:r>
    </w:p>
    <w:p w14:paraId="6A952783" w14:textId="77777777" w:rsidR="00C75CC1" w:rsidRPr="007136AD" w:rsidRDefault="00C75CC1" w:rsidP="00C75CC1">
      <w:pPr>
        <w:numPr>
          <w:ilvl w:val="0"/>
          <w:numId w:val="3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Extrae los datos relevantes de cada celda, incluyendo el legajo, nombre, parciales y condición final.</w:t>
      </w:r>
    </w:p>
    <w:p w14:paraId="7719C692" w14:textId="77777777" w:rsidR="00C75CC1" w:rsidRPr="007136AD" w:rsidRDefault="00C75CC1" w:rsidP="00C75CC1">
      <w:pPr>
        <w:numPr>
          <w:ilvl w:val="0"/>
          <w:numId w:val="32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Análisis de los datos</w:t>
      </w:r>
    </w:p>
    <w:p w14:paraId="32E3C427" w14:textId="77777777" w:rsidR="00C75CC1" w:rsidRPr="007136AD" w:rsidRDefault="00C75CC1" w:rsidP="00C75CC1">
      <w:pPr>
        <w:numPr>
          <w:ilvl w:val="0"/>
          <w:numId w:val="33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Verifica si los registros cumplen con las condiciones establecidas (legajo, nombre, parciales y condición final).</w:t>
      </w:r>
    </w:p>
    <w:p w14:paraId="66E8E269" w14:textId="77777777" w:rsidR="00C75CC1" w:rsidRPr="007136AD" w:rsidRDefault="00C75CC1" w:rsidP="00C75CC1">
      <w:pPr>
        <w:numPr>
          <w:ilvl w:val="0"/>
          <w:numId w:val="33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Genera un </w:t>
      </w:r>
      <w:proofErr w:type="spellStart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DataFrame</w:t>
      </w:r>
      <w:proofErr w:type="spellEnd"/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 xml:space="preserve"> con la información extraída para cada registro.</w:t>
      </w:r>
    </w:p>
    <w:p w14:paraId="0F42B29C" w14:textId="77777777" w:rsidR="00C75CC1" w:rsidRPr="007136AD" w:rsidRDefault="00C75CC1" w:rsidP="00C75C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Ejemplos y uso</w:t>
      </w:r>
    </w:p>
    <w:p w14:paraId="0CCAC3B2" w14:textId="77777777" w:rsidR="00C75CC1" w:rsidRPr="007136AD" w:rsidRDefault="00C75CC1" w:rsidP="00C75CC1">
      <w:pPr>
        <w:numPr>
          <w:ilvl w:val="0"/>
          <w:numId w:val="3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Se puede utilizar esta herramienta para procesar grandes cantidades de hojas de calificaciones y extraer información relevante.</w:t>
      </w:r>
    </w:p>
    <w:p w14:paraId="59C23FE8" w14:textId="77777777" w:rsidR="00C75CC1" w:rsidRPr="007136AD" w:rsidRDefault="00C75CC1" w:rsidP="00C75CC1">
      <w:pPr>
        <w:numPr>
          <w:ilvl w:val="0"/>
          <w:numId w:val="3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herramienta puede ser utilizada en aplicaciones educativas para automatizar el proceso de evaluación de estudiantes.</w:t>
      </w:r>
    </w:p>
    <w:p w14:paraId="0C1A829F" w14:textId="77777777" w:rsidR="00C75CC1" w:rsidRPr="007136AD" w:rsidRDefault="00C75CC1" w:rsidP="00C75CC1">
      <w:pPr>
        <w:numPr>
          <w:ilvl w:val="0"/>
          <w:numId w:val="3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herramienta también se puede utilizar en la industria para automatizar la evaluación de documentos y extracción de datos.</w:t>
      </w:r>
    </w:p>
    <w:p w14:paraId="7011D158" w14:textId="77777777" w:rsidR="00C75CC1" w:rsidRPr="007136AD" w:rsidRDefault="00C75CC1" w:rsidP="00C75CC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12121"/>
        <w:spacing w:after="197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b/>
          <w:bCs/>
          <w:color w:val="F3F3F3"/>
          <w:kern w:val="0"/>
          <w:sz w:val="23"/>
          <w:szCs w:val="23"/>
          <w:bdr w:val="single" w:sz="2" w:space="0" w:color="auto" w:frame="1"/>
          <w:lang w:eastAsia="es-ES_tradnl"/>
          <w14:ligatures w14:val="none"/>
        </w:rPr>
        <w:t>Desafíos y mejoras</w:t>
      </w:r>
    </w:p>
    <w:p w14:paraId="76991706" w14:textId="77777777" w:rsidR="00C75CC1" w:rsidRPr="007136AD" w:rsidRDefault="00C75CC1" w:rsidP="00C75CC1">
      <w:pPr>
        <w:numPr>
          <w:ilvl w:val="0"/>
          <w:numId w:val="3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herramienta podría mejorar su precisión al utilizar técnicas más avanzadas de procesamiento de imágenes y reconocimiento óptico de caracteres.</w:t>
      </w:r>
    </w:p>
    <w:p w14:paraId="6A153D55" w14:textId="77777777" w:rsidR="00C75CC1" w:rsidRPr="007136AD" w:rsidRDefault="00C75CC1" w:rsidP="00C75CC1">
      <w:pPr>
        <w:numPr>
          <w:ilvl w:val="0"/>
          <w:numId w:val="3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Se podría agregar más características a la herramienta, como la capacidad de almacenar los registros en una base de datos y realizar análisis adicionales.</w:t>
      </w:r>
    </w:p>
    <w:p w14:paraId="4BDEE555" w14:textId="77777777" w:rsidR="00C75CC1" w:rsidRPr="007136AD" w:rsidRDefault="00C75CC1" w:rsidP="00C75CC1">
      <w:pPr>
        <w:numPr>
          <w:ilvl w:val="0"/>
          <w:numId w:val="3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212121"/>
        <w:spacing w:before="60" w:after="100" w:afterAutospacing="1" w:line="240" w:lineRule="auto"/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</w:pPr>
      <w:r w:rsidRPr="007136AD">
        <w:rPr>
          <w:rFonts w:ascii="Segoe UI" w:eastAsia="Times New Roman" w:hAnsi="Segoe UI" w:cs="Segoe UI"/>
          <w:color w:val="F3F3F3"/>
          <w:kern w:val="0"/>
          <w:sz w:val="23"/>
          <w:szCs w:val="23"/>
          <w:lang w:eastAsia="es-ES_tradnl"/>
          <w14:ligatures w14:val="none"/>
        </w:rPr>
        <w:t>La herramienta podría ser mejorada para manejar hojas de calificaciones de diferentes tamaños y resoluciones.</w:t>
      </w:r>
    </w:p>
    <w:p w14:paraId="0365248B" w14:textId="77777777" w:rsidR="008202B2" w:rsidRPr="007136AD" w:rsidRDefault="008202B2" w:rsidP="007136AD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8202B2" w:rsidRPr="007136AD" w:rsidSect="00FD264C">
      <w:pgSz w:w="11907" w:h="1683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E4071"/>
    <w:multiLevelType w:val="multilevel"/>
    <w:tmpl w:val="FADE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9F4360"/>
    <w:multiLevelType w:val="multilevel"/>
    <w:tmpl w:val="EDA4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97123"/>
    <w:multiLevelType w:val="multilevel"/>
    <w:tmpl w:val="547C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4B0A9E"/>
    <w:multiLevelType w:val="multilevel"/>
    <w:tmpl w:val="DBB4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9B7C3E"/>
    <w:multiLevelType w:val="multilevel"/>
    <w:tmpl w:val="2DAE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858CD"/>
    <w:multiLevelType w:val="multilevel"/>
    <w:tmpl w:val="E61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E206E3"/>
    <w:multiLevelType w:val="multilevel"/>
    <w:tmpl w:val="E17C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5B0C7E"/>
    <w:multiLevelType w:val="multilevel"/>
    <w:tmpl w:val="C338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565204"/>
    <w:multiLevelType w:val="multilevel"/>
    <w:tmpl w:val="597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787D53"/>
    <w:multiLevelType w:val="multilevel"/>
    <w:tmpl w:val="59D0D8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4B6873"/>
    <w:multiLevelType w:val="multilevel"/>
    <w:tmpl w:val="B4D4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D2406"/>
    <w:multiLevelType w:val="multilevel"/>
    <w:tmpl w:val="78A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C16F73"/>
    <w:multiLevelType w:val="multilevel"/>
    <w:tmpl w:val="B0FAF6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4D17CD"/>
    <w:multiLevelType w:val="multilevel"/>
    <w:tmpl w:val="A6E2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4363E2"/>
    <w:multiLevelType w:val="multilevel"/>
    <w:tmpl w:val="569C1F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E96245"/>
    <w:multiLevelType w:val="multilevel"/>
    <w:tmpl w:val="92B0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3A550A"/>
    <w:multiLevelType w:val="multilevel"/>
    <w:tmpl w:val="6CCC3D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AB2DA5"/>
    <w:multiLevelType w:val="multilevel"/>
    <w:tmpl w:val="9D7E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C96496"/>
    <w:multiLevelType w:val="multilevel"/>
    <w:tmpl w:val="596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7A4A77"/>
    <w:multiLevelType w:val="multilevel"/>
    <w:tmpl w:val="0D1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9F36A3"/>
    <w:multiLevelType w:val="multilevel"/>
    <w:tmpl w:val="88A2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F27041"/>
    <w:multiLevelType w:val="multilevel"/>
    <w:tmpl w:val="901A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419FB"/>
    <w:multiLevelType w:val="multilevel"/>
    <w:tmpl w:val="F51610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AF0681"/>
    <w:multiLevelType w:val="multilevel"/>
    <w:tmpl w:val="4F9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CD4D5D"/>
    <w:multiLevelType w:val="multilevel"/>
    <w:tmpl w:val="627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1E735D"/>
    <w:multiLevelType w:val="multilevel"/>
    <w:tmpl w:val="252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5926611"/>
    <w:multiLevelType w:val="multilevel"/>
    <w:tmpl w:val="D4FA2B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B40046"/>
    <w:multiLevelType w:val="multilevel"/>
    <w:tmpl w:val="67A2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C42685"/>
    <w:multiLevelType w:val="multilevel"/>
    <w:tmpl w:val="0CD4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49622F"/>
    <w:multiLevelType w:val="multilevel"/>
    <w:tmpl w:val="EB7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AD1D9D"/>
    <w:multiLevelType w:val="multilevel"/>
    <w:tmpl w:val="6E5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CD6A60"/>
    <w:multiLevelType w:val="multilevel"/>
    <w:tmpl w:val="683A1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A52A5B"/>
    <w:multiLevelType w:val="multilevel"/>
    <w:tmpl w:val="37A2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07667A"/>
    <w:multiLevelType w:val="multilevel"/>
    <w:tmpl w:val="3DFE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7A0709"/>
    <w:multiLevelType w:val="multilevel"/>
    <w:tmpl w:val="2A3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6686820">
    <w:abstractNumId w:val="21"/>
  </w:num>
  <w:num w:numId="2" w16cid:durableId="164168841">
    <w:abstractNumId w:val="27"/>
  </w:num>
  <w:num w:numId="3" w16cid:durableId="845633838">
    <w:abstractNumId w:val="13"/>
  </w:num>
  <w:num w:numId="4" w16cid:durableId="90274717">
    <w:abstractNumId w:val="3"/>
  </w:num>
  <w:num w:numId="5" w16cid:durableId="1227759802">
    <w:abstractNumId w:val="2"/>
  </w:num>
  <w:num w:numId="6" w16cid:durableId="648826364">
    <w:abstractNumId w:val="11"/>
  </w:num>
  <w:num w:numId="7" w16cid:durableId="2083024669">
    <w:abstractNumId w:val="6"/>
  </w:num>
  <w:num w:numId="8" w16cid:durableId="730929743">
    <w:abstractNumId w:val="32"/>
  </w:num>
  <w:num w:numId="9" w16cid:durableId="160779491">
    <w:abstractNumId w:val="34"/>
  </w:num>
  <w:num w:numId="10" w16cid:durableId="1475877187">
    <w:abstractNumId w:val="28"/>
  </w:num>
  <w:num w:numId="11" w16cid:durableId="1073234608">
    <w:abstractNumId w:val="24"/>
  </w:num>
  <w:num w:numId="12" w16cid:durableId="825512710">
    <w:abstractNumId w:val="5"/>
  </w:num>
  <w:num w:numId="13" w16cid:durableId="1657370426">
    <w:abstractNumId w:val="19"/>
  </w:num>
  <w:num w:numId="14" w16cid:durableId="329022908">
    <w:abstractNumId w:val="17"/>
  </w:num>
  <w:num w:numId="15" w16cid:durableId="267003583">
    <w:abstractNumId w:val="29"/>
  </w:num>
  <w:num w:numId="16" w16cid:durableId="536551068">
    <w:abstractNumId w:val="33"/>
  </w:num>
  <w:num w:numId="17" w16cid:durableId="1955598050">
    <w:abstractNumId w:val="30"/>
  </w:num>
  <w:num w:numId="18" w16cid:durableId="301928472">
    <w:abstractNumId w:val="12"/>
  </w:num>
  <w:num w:numId="19" w16cid:durableId="1714886564">
    <w:abstractNumId w:val="10"/>
  </w:num>
  <w:num w:numId="20" w16cid:durableId="1690451385">
    <w:abstractNumId w:val="14"/>
  </w:num>
  <w:num w:numId="21" w16cid:durableId="351491370">
    <w:abstractNumId w:val="15"/>
  </w:num>
  <w:num w:numId="22" w16cid:durableId="205873472">
    <w:abstractNumId w:val="26"/>
  </w:num>
  <w:num w:numId="23" w16cid:durableId="1745100548">
    <w:abstractNumId w:val="7"/>
  </w:num>
  <w:num w:numId="24" w16cid:durableId="467942716">
    <w:abstractNumId w:val="4"/>
  </w:num>
  <w:num w:numId="25" w16cid:durableId="1261526527">
    <w:abstractNumId w:val="25"/>
  </w:num>
  <w:num w:numId="26" w16cid:durableId="959993234">
    <w:abstractNumId w:val="16"/>
  </w:num>
  <w:num w:numId="27" w16cid:durableId="1909655946">
    <w:abstractNumId w:val="0"/>
  </w:num>
  <w:num w:numId="28" w16cid:durableId="135223227">
    <w:abstractNumId w:val="9"/>
  </w:num>
  <w:num w:numId="29" w16cid:durableId="1522472282">
    <w:abstractNumId w:val="23"/>
  </w:num>
  <w:num w:numId="30" w16cid:durableId="1251966942">
    <w:abstractNumId w:val="22"/>
  </w:num>
  <w:num w:numId="31" w16cid:durableId="2029912299">
    <w:abstractNumId w:val="18"/>
  </w:num>
  <w:num w:numId="32" w16cid:durableId="1807508300">
    <w:abstractNumId w:val="31"/>
  </w:num>
  <w:num w:numId="33" w16cid:durableId="1749884477">
    <w:abstractNumId w:val="8"/>
  </w:num>
  <w:num w:numId="34" w16cid:durableId="943027738">
    <w:abstractNumId w:val="20"/>
  </w:num>
  <w:num w:numId="35" w16cid:durableId="136374655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07"/>
    <w:rsid w:val="000C6622"/>
    <w:rsid w:val="002143AA"/>
    <w:rsid w:val="006A7D6D"/>
    <w:rsid w:val="007136AD"/>
    <w:rsid w:val="00767095"/>
    <w:rsid w:val="008202B2"/>
    <w:rsid w:val="00966B07"/>
    <w:rsid w:val="00A650E0"/>
    <w:rsid w:val="00AE3A6D"/>
    <w:rsid w:val="00BE1F49"/>
    <w:rsid w:val="00C53F13"/>
    <w:rsid w:val="00C75CC1"/>
    <w:rsid w:val="00D345D1"/>
    <w:rsid w:val="00E9109B"/>
    <w:rsid w:val="00F821A7"/>
    <w:rsid w:val="00FD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38EBE"/>
  <w15:chartTrackingRefBased/>
  <w15:docId w15:val="{05F4F0F3-E067-674C-AC0F-7C84B166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tLeast"/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966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6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6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66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966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966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B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B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B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6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6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B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6B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B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B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6B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B07"/>
    <w:pPr>
      <w:spacing w:before="100" w:beforeAutospacing="1" w:after="100" w:afterAutospacing="1" w:line="240" w:lineRule="auto"/>
    </w:pPr>
    <w:rPr>
      <w:rFonts w:eastAsia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966B07"/>
  </w:style>
  <w:style w:type="character" w:styleId="CdigoHTML">
    <w:name w:val="HTML Code"/>
    <w:basedOn w:val="Fuentedeprrafopredeter"/>
    <w:uiPriority w:val="99"/>
    <w:semiHidden/>
    <w:unhideWhenUsed/>
    <w:rsid w:val="00966B07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966B07"/>
    <w:pPr>
      <w:spacing w:after="0" w:line="240" w:lineRule="auto"/>
    </w:pPr>
    <w:rPr>
      <w:rFonts w:eastAsiaTheme="minorEastAsia"/>
      <w:lang w:eastAsia="es-ES_tradn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hitespace-pre-wrap">
    <w:name w:val="whitespace-pre-wrap"/>
    <w:basedOn w:val="Normal"/>
    <w:rsid w:val="008202B2"/>
    <w:pPr>
      <w:spacing w:before="100" w:beforeAutospacing="1" w:after="100" w:afterAutospacing="1" w:line="240" w:lineRule="auto"/>
    </w:pPr>
    <w:rPr>
      <w:rFonts w:eastAsia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8202B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202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202B2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markdown-code-blocktitle">
    <w:name w:val="markdown-code-block__title"/>
    <w:basedOn w:val="Fuentedeprrafopredeter"/>
    <w:rsid w:val="008202B2"/>
  </w:style>
  <w:style w:type="character" w:customStyle="1" w:styleId="hljs-keyword">
    <w:name w:val="hljs-keyword"/>
    <w:basedOn w:val="Fuentedeprrafopredeter"/>
    <w:rsid w:val="008202B2"/>
  </w:style>
  <w:style w:type="character" w:customStyle="1" w:styleId="hljs-title">
    <w:name w:val="hljs-title"/>
    <w:basedOn w:val="Fuentedeprrafopredeter"/>
    <w:rsid w:val="008202B2"/>
  </w:style>
  <w:style w:type="character" w:customStyle="1" w:styleId="hljs-params">
    <w:name w:val="hljs-params"/>
    <w:basedOn w:val="Fuentedeprrafopredeter"/>
    <w:rsid w:val="008202B2"/>
  </w:style>
  <w:style w:type="character" w:customStyle="1" w:styleId="hljs-comment">
    <w:name w:val="hljs-comment"/>
    <w:basedOn w:val="Fuentedeprrafopredeter"/>
    <w:rsid w:val="008202B2"/>
  </w:style>
  <w:style w:type="character" w:customStyle="1" w:styleId="hljs-builtin">
    <w:name w:val="hljs-built_in"/>
    <w:basedOn w:val="Fuentedeprrafopredeter"/>
    <w:rsid w:val="008202B2"/>
  </w:style>
  <w:style w:type="character" w:customStyle="1" w:styleId="hljs-number">
    <w:name w:val="hljs-number"/>
    <w:basedOn w:val="Fuentedeprrafopredeter"/>
    <w:rsid w:val="008202B2"/>
  </w:style>
  <w:style w:type="character" w:customStyle="1" w:styleId="hljs-string">
    <w:name w:val="hljs-string"/>
    <w:basedOn w:val="Fuentedeprrafopredeter"/>
    <w:rsid w:val="008202B2"/>
  </w:style>
  <w:style w:type="paragraph" w:customStyle="1" w:styleId="ListParagraph">
    <w:name w:val="List Paragraph"/>
    <w:basedOn w:val="Normal"/>
    <w:qFormat/>
    <w:rsid w:val="00FD264C"/>
    <w:pPr>
      <w:ind w:left="720" w:firstLine="720"/>
      <w:jc w:val="left"/>
    </w:pPr>
    <w:rPr>
      <w:kern w:val="0"/>
      <w:lang w:eastAsia="es-ES_tradnl"/>
      <w14:ligatures w14:val="none"/>
    </w:rPr>
  </w:style>
  <w:style w:type="table" w:styleId="Tablanormal1">
    <w:name w:val="Plain Table 1"/>
    <w:basedOn w:val="Tablanormal"/>
    <w:uiPriority w:val="41"/>
    <w:rsid w:val="00FD264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CF21B3-CB3B-664B-81F4-F7F5C6E6B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1384</Words>
  <Characters>7781</Characters>
  <Application>Microsoft Office Word</Application>
  <DocSecurity>0</DocSecurity>
  <Lines>180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Ri</dc:creator>
  <cp:keywords/>
  <dc:description/>
  <cp:lastModifiedBy>Gaston Ri</cp:lastModifiedBy>
  <cp:revision>2</cp:revision>
  <dcterms:created xsi:type="dcterms:W3CDTF">2026-09-30T16:52:00Z</dcterms:created>
  <dcterms:modified xsi:type="dcterms:W3CDTF">2026-09-30T19:29:00Z</dcterms:modified>
</cp:coreProperties>
</file>