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6F65" w14:textId="059C9E02" w:rsidR="00A21C7B" w:rsidRPr="000A20E2" w:rsidRDefault="00000000" w:rsidP="00DA2D5A">
      <w:pPr>
        <w:pStyle w:val="Abstract"/>
        <w:keepNext w:val="0"/>
        <w:keepLines w:val="0"/>
        <w:adjustRightInd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bookmarkStart w:id="0" w:name="X71d6f7eb1b084660f09283eb362a64f8207668d"/>
      <w:bookmarkStart w:id="1" w:name="figure-captions"/>
      <w:r w:rsidRPr="000A20E2">
        <w:rPr>
          <w:rFonts w:ascii="Times New Roman" w:hAnsi="Times New Roman" w:cs="Times New Roman"/>
          <w:b/>
          <w:bCs/>
          <w:sz w:val="24"/>
          <w:szCs w:val="24"/>
        </w:rPr>
        <w:t>Figure 1</w:t>
      </w:r>
      <w:r w:rsidRPr="000A20E2">
        <w:rPr>
          <w:rFonts w:ascii="Times New Roman" w:hAnsi="Times New Roman" w:cs="Times New Roman"/>
          <w:sz w:val="24"/>
          <w:szCs w:val="24"/>
        </w:rPr>
        <w:t xml:space="preserve">. Phase transitions in choice behavior. </w:t>
      </w:r>
    </w:p>
    <w:p w14:paraId="5B2D9A5F" w14:textId="77777777" w:rsidR="0094461C" w:rsidRDefault="0094461C" w:rsidP="0094461C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5F7B4A" w14:textId="3BB72F51" w:rsidR="00A21C7B" w:rsidRPr="000A20E2" w:rsidRDefault="00C42901" w:rsidP="0094461C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F00D3" wp14:editId="6BA36E15">
            <wp:extent cx="5943600" cy="2604770"/>
            <wp:effectExtent l="0" t="0" r="0" b="0"/>
            <wp:docPr id="209578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9888" name="Picture 2095789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AD22" w14:textId="570215AD" w:rsidR="004F349A" w:rsidRPr="000A20E2" w:rsidRDefault="0094461C" w:rsidP="0094461C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/>
      </w:r>
      <w:r w:rsidR="00A21C7B" w:rsidRPr="000A20E2">
        <w:rPr>
          <w:rFonts w:ascii="Times New Roman" w:hAnsi="Times New Roman" w:cs="Times New Roman"/>
          <w:i/>
          <w:sz w:val="24"/>
          <w:szCs w:val="24"/>
        </w:rPr>
        <w:t xml:space="preserve">Note. </w:t>
      </w:r>
      <w:r w:rsidR="00D960DB" w:rsidRPr="000A20E2">
        <w:rPr>
          <w:rFonts w:ascii="Times New Roman" w:hAnsi="Times New Roman" w:cs="Times New Roman"/>
          <w:iCs/>
          <w:sz w:val="24"/>
          <w:szCs w:val="24"/>
        </w:rPr>
        <w:t>Average r</w:t>
      </w:r>
      <w:r w:rsidR="00A21C7B" w:rsidRPr="000A20E2">
        <w:rPr>
          <w:rFonts w:ascii="Times New Roman" w:hAnsi="Times New Roman" w:cs="Times New Roman"/>
          <w:sz w:val="24"/>
          <w:szCs w:val="24"/>
        </w:rPr>
        <w:t>olling choice proportion (</w:t>
      </w:r>
      <w:r w:rsidR="00D960DB" w:rsidRPr="000A20E2">
        <w:rPr>
          <w:rFonts w:ascii="Times New Roman" w:hAnsi="Times New Roman" w:cs="Times New Roman"/>
          <w:sz w:val="24"/>
          <w:szCs w:val="24"/>
        </w:rPr>
        <w:t>black</w:t>
      </w:r>
      <w:r w:rsidR="00A21C7B" w:rsidRPr="000A20E2">
        <w:rPr>
          <w:rFonts w:ascii="Times New Roman" w:hAnsi="Times New Roman" w:cs="Times New Roman"/>
          <w:sz w:val="24"/>
          <w:szCs w:val="24"/>
        </w:rPr>
        <w:t xml:space="preserve"> line) </w:t>
      </w:r>
      <w:r w:rsidR="00D960DB" w:rsidRPr="000A20E2">
        <w:rPr>
          <w:rFonts w:ascii="Times New Roman" w:hAnsi="Times New Roman" w:cs="Times New Roman"/>
          <w:sz w:val="24"/>
          <w:szCs w:val="24"/>
        </w:rPr>
        <w:t xml:space="preserve">with 95% confidence intervals (shaded band) </w:t>
      </w:r>
      <w:r w:rsidR="00A21C7B" w:rsidRPr="000A20E2">
        <w:rPr>
          <w:rFonts w:ascii="Times New Roman" w:hAnsi="Times New Roman" w:cs="Times New Roman"/>
          <w:sz w:val="24"/>
          <w:szCs w:val="24"/>
        </w:rPr>
        <w:t>across the four experimental phases (</w:t>
      </w:r>
      <w:r w:rsidR="00D960DB" w:rsidRPr="000A20E2">
        <w:rPr>
          <w:rFonts w:ascii="Times New Roman" w:hAnsi="Times New Roman" w:cs="Times New Roman"/>
          <w:sz w:val="24"/>
          <w:szCs w:val="24"/>
        </w:rPr>
        <w:t xml:space="preserve">separated by </w:t>
      </w:r>
      <w:r w:rsidR="00A21C7B" w:rsidRPr="000A20E2">
        <w:rPr>
          <w:rFonts w:ascii="Times New Roman" w:hAnsi="Times New Roman" w:cs="Times New Roman"/>
          <w:sz w:val="24"/>
          <w:szCs w:val="24"/>
        </w:rPr>
        <w:t xml:space="preserve">vertical </w:t>
      </w:r>
      <w:r w:rsidR="00D960DB" w:rsidRPr="000A20E2">
        <w:rPr>
          <w:rFonts w:ascii="Times New Roman" w:hAnsi="Times New Roman" w:cs="Times New Roman"/>
          <w:sz w:val="24"/>
          <w:szCs w:val="24"/>
        </w:rPr>
        <w:t>dashed</w:t>
      </w:r>
      <w:r w:rsidR="00A21C7B" w:rsidRPr="000A20E2">
        <w:rPr>
          <w:rFonts w:ascii="Times New Roman" w:hAnsi="Times New Roman" w:cs="Times New Roman"/>
          <w:sz w:val="24"/>
          <w:szCs w:val="24"/>
        </w:rPr>
        <w:t xml:space="preserve"> lines)</w:t>
      </w:r>
      <w:r w:rsidR="00D960DB" w:rsidRPr="000A20E2">
        <w:rPr>
          <w:rFonts w:ascii="Times New Roman" w:hAnsi="Times New Roman" w:cs="Times New Roman"/>
          <w:sz w:val="24"/>
          <w:szCs w:val="24"/>
        </w:rPr>
        <w:t xml:space="preserve">. Lighter and thinner line paths represent individual participants. </w:t>
      </w:r>
    </w:p>
    <w:p w14:paraId="555E00FE" w14:textId="77777777" w:rsidR="00D85FD5" w:rsidRPr="000A20E2" w:rsidRDefault="00D85FD5" w:rsidP="00BA652B">
      <w:pPr>
        <w:pStyle w:val="Abstract"/>
        <w:keepNext w:val="0"/>
        <w:keepLines w:val="0"/>
        <w:snapToGrid w:val="0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24F42814" w14:textId="77777777" w:rsidR="00A21C7B" w:rsidRPr="000A20E2" w:rsidRDefault="00000000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2</w:t>
      </w:r>
      <w:r w:rsidRPr="000A20E2">
        <w:rPr>
          <w:rFonts w:ascii="Times New Roman" w:hAnsi="Times New Roman" w:cs="Times New Roman"/>
          <w:sz w:val="24"/>
          <w:szCs w:val="24"/>
        </w:rPr>
        <w:t xml:space="preserve">. Model comparison. </w:t>
      </w:r>
    </w:p>
    <w:p w14:paraId="2E3DB19F" w14:textId="4BAAC2B7" w:rsidR="00A21C7B" w:rsidRPr="000A20E2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70FCC50A" wp14:editId="416570C1">
            <wp:extent cx="5943600" cy="4128135"/>
            <wp:effectExtent l="0" t="0" r="0" b="0"/>
            <wp:docPr id="131682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1434" name="Picture 1316821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FF0B" w14:textId="77777777" w:rsidR="00DA2D5A" w:rsidRPr="00DA2D5A" w:rsidRDefault="00DA2D5A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12"/>
          <w:szCs w:val="12"/>
        </w:rPr>
      </w:pPr>
    </w:p>
    <w:p w14:paraId="0DB0B996" w14:textId="457A8B50" w:rsidR="004F349A" w:rsidRPr="000A20E2" w:rsidRDefault="00A21C7B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i/>
          <w:iCs/>
          <w:sz w:val="24"/>
          <w:szCs w:val="24"/>
        </w:rPr>
        <w:t xml:space="preserve">Note. </w:t>
      </w:r>
      <w:r w:rsidRPr="000A20E2">
        <w:rPr>
          <w:rFonts w:ascii="Times New Roman" w:hAnsi="Times New Roman" w:cs="Times New Roman"/>
          <w:sz w:val="24"/>
          <w:szCs w:val="24"/>
        </w:rPr>
        <w:t xml:space="preserve">Mean AIC across 60 sessions for all </w:t>
      </w:r>
      <w:r w:rsidR="00437E9E">
        <w:rPr>
          <w:rFonts w:ascii="Times New Roman" w:hAnsi="Times New Roman" w:cs="Times New Roman"/>
          <w:sz w:val="24"/>
          <w:szCs w:val="24"/>
        </w:rPr>
        <w:t>18</w:t>
      </w:r>
      <w:r w:rsidRPr="000A20E2">
        <w:rPr>
          <w:rFonts w:ascii="Times New Roman" w:hAnsi="Times New Roman" w:cs="Times New Roman"/>
          <w:sz w:val="24"/>
          <w:szCs w:val="24"/>
        </w:rPr>
        <w:t xml:space="preserve"> models, organized by model family. Lower AIC indicates better fit. Note the discontinuous </w:t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0A20E2">
        <w:rPr>
          <w:rFonts w:ascii="Times New Roman" w:hAnsi="Times New Roman" w:cs="Times New Roman"/>
          <w:sz w:val="24"/>
          <w:szCs w:val="24"/>
        </w:rPr>
        <w:t>-axis: HMM models (negative AIC) are separated from process models (positive AIC) by more than 3,000 units.</w:t>
      </w:r>
    </w:p>
    <w:p w14:paraId="7765145A" w14:textId="77777777" w:rsidR="00D85FD5" w:rsidRPr="000A20E2" w:rsidRDefault="00D85FD5" w:rsidP="00BA652B">
      <w:pPr>
        <w:pStyle w:val="Abstract"/>
        <w:keepNext w:val="0"/>
        <w:keepLines w:val="0"/>
        <w:snapToGrid w:val="0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0DF28B6F" w14:textId="0FAFBFF0" w:rsidR="00C02A8A" w:rsidRDefault="00000000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3</w:t>
      </w:r>
      <w:r w:rsidRPr="000A20E2">
        <w:rPr>
          <w:rFonts w:ascii="Times New Roman" w:hAnsi="Times New Roman" w:cs="Times New Roman"/>
          <w:sz w:val="24"/>
          <w:szCs w:val="24"/>
        </w:rPr>
        <w:t xml:space="preserve">. Phase-transition dynamics. </w:t>
      </w:r>
    </w:p>
    <w:p w14:paraId="45F930F9" w14:textId="77777777" w:rsidR="00DA2D5A" w:rsidRPr="00DA2D5A" w:rsidRDefault="00DA2D5A" w:rsidP="00DA2D5A">
      <w:pPr>
        <w:pStyle w:val="BodyText"/>
        <w:snapToGrid w:val="0"/>
        <w:spacing w:before="0" w:after="0" w:line="240" w:lineRule="auto"/>
        <w:ind w:firstLine="0"/>
      </w:pPr>
    </w:p>
    <w:p w14:paraId="6D508FE1" w14:textId="241A915C" w:rsidR="00C02A8A" w:rsidRPr="000A20E2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2A472A33" wp14:editId="3B6233AE">
            <wp:extent cx="5943600" cy="2575560"/>
            <wp:effectExtent l="0" t="0" r="0" b="2540"/>
            <wp:docPr id="1970906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6996" name="Picture 19709069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151E" w14:textId="77777777" w:rsidR="00DA2D5A" w:rsidRDefault="00DA2D5A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FCC66DD" w14:textId="45F5A808" w:rsidR="004F349A" w:rsidRPr="000A20E2" w:rsidRDefault="00C02A8A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i/>
          <w:iCs/>
          <w:sz w:val="24"/>
          <w:szCs w:val="24"/>
        </w:rPr>
        <w:t xml:space="preserve">Note. </w:t>
      </w:r>
      <w:r w:rsidRPr="000A20E2">
        <w:rPr>
          <w:rFonts w:ascii="Times New Roman" w:hAnsi="Times New Roman" w:cs="Times New Roman"/>
          <w:sz w:val="24"/>
          <w:szCs w:val="24"/>
        </w:rPr>
        <w:t>Adaptation lags at each phase boundary, showing the distribution of time (in seconds) between the contingency change and the point at which choice allocation crossed the criterion threshold.</w:t>
      </w:r>
    </w:p>
    <w:p w14:paraId="2AEFB98B" w14:textId="77777777" w:rsidR="00D85FD5" w:rsidRPr="000A20E2" w:rsidRDefault="00D85FD5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0AE84080" w14:textId="5272A046" w:rsidR="002373B0" w:rsidRPr="000A20E2" w:rsidRDefault="00000000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2C24CD" w:rsidRPr="000A20E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A20E2">
        <w:rPr>
          <w:rFonts w:ascii="Times New Roman" w:hAnsi="Times New Roman" w:cs="Times New Roman"/>
          <w:sz w:val="24"/>
          <w:szCs w:val="24"/>
        </w:rPr>
        <w:t xml:space="preserve">. Hysteresis </w:t>
      </w:r>
      <w:r w:rsidR="00F6259C" w:rsidRPr="000A20E2">
        <w:rPr>
          <w:rFonts w:ascii="Times New Roman" w:hAnsi="Times New Roman" w:cs="Times New Roman"/>
          <w:sz w:val="24"/>
          <w:szCs w:val="24"/>
        </w:rPr>
        <w:t>analysis</w:t>
      </w:r>
      <w:r w:rsidR="00B55ACD" w:rsidRPr="000A20E2">
        <w:rPr>
          <w:rFonts w:ascii="Times New Roman" w:hAnsi="Times New Roman" w:cs="Times New Roman"/>
          <w:sz w:val="24"/>
          <w:szCs w:val="24"/>
        </w:rPr>
        <w:t xml:space="preserve"> of group average</w:t>
      </w:r>
      <w:r w:rsidR="00F6259C" w:rsidRPr="000A20E2">
        <w:rPr>
          <w:rFonts w:ascii="Times New Roman" w:hAnsi="Times New Roman" w:cs="Times New Roman"/>
          <w:sz w:val="24"/>
          <w:szCs w:val="24"/>
        </w:rPr>
        <w:t xml:space="preserve"> </w:t>
      </w:r>
      <w:r w:rsidRPr="000A20E2">
        <w:rPr>
          <w:rFonts w:ascii="Times New Roman" w:hAnsi="Times New Roman" w:cs="Times New Roman"/>
          <w:sz w:val="24"/>
          <w:szCs w:val="24"/>
        </w:rPr>
        <w:t>choice allocation</w:t>
      </w:r>
      <w:r w:rsidR="00F6259C" w:rsidRPr="000A20E2">
        <w:rPr>
          <w:rFonts w:ascii="Times New Roman" w:hAnsi="Times New Roman" w:cs="Times New Roman"/>
          <w:sz w:val="24"/>
          <w:szCs w:val="24"/>
        </w:rPr>
        <w:t xml:space="preserve"> as a function of latent response value (top panels) and contacted reinforcement (bottom panels)</w:t>
      </w:r>
      <w:r w:rsidR="00B55ACD" w:rsidRPr="000A20E2">
        <w:rPr>
          <w:rFonts w:ascii="Times New Roman" w:hAnsi="Times New Roman" w:cs="Times New Roman"/>
          <w:sz w:val="24"/>
          <w:szCs w:val="24"/>
        </w:rPr>
        <w:t xml:space="preserve"> using 10 s rolling windows (each beginning and end of an arrow). Arrow directions show the temporal direction within each phase. </w:t>
      </w:r>
    </w:p>
    <w:p w14:paraId="0DA135B1" w14:textId="77777777" w:rsidR="00DA2D5A" w:rsidRDefault="00DA2D5A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6F26F" w14:textId="3CF34AF7" w:rsidR="00357BB8" w:rsidRPr="000A20E2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8FC543" wp14:editId="7286E092">
            <wp:extent cx="5943600" cy="5767070"/>
            <wp:effectExtent l="0" t="0" r="0" b="0"/>
            <wp:docPr id="1514309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09453" name="Picture 15143094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BB8" w:rsidRPr="000A20E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02DAE5" w14:textId="53015B16" w:rsidR="00F6259C" w:rsidRPr="000A20E2" w:rsidRDefault="00F6259C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5.</w:t>
      </w:r>
      <w:r w:rsidRPr="000A20E2">
        <w:rPr>
          <w:rFonts w:ascii="Times New Roman" w:hAnsi="Times New Roman" w:cs="Times New Roman"/>
          <w:sz w:val="24"/>
          <w:szCs w:val="24"/>
        </w:rPr>
        <w:t xml:space="preserve"> Observed </w:t>
      </w:r>
      <w:r w:rsidR="00030C70" w:rsidRPr="000A20E2">
        <w:rPr>
          <w:rFonts w:ascii="Times New Roman" w:hAnsi="Times New Roman" w:cs="Times New Roman"/>
          <w:sz w:val="24"/>
          <w:szCs w:val="24"/>
        </w:rPr>
        <w:t>proportion of responses to advantaged option (</w:t>
      </w:r>
      <w:r w:rsidR="00030C70" w:rsidRPr="000A20E2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030C70" w:rsidRPr="000A20E2">
        <w:rPr>
          <w:rFonts w:ascii="Times New Roman" w:hAnsi="Times New Roman" w:cs="Times New Roman"/>
          <w:sz w:val="24"/>
          <w:szCs w:val="24"/>
        </w:rPr>
        <w:t>-axis) relative to optimal proportion of responses to the advantaged option (</w:t>
      </w:r>
      <w:r w:rsidR="00030C70" w:rsidRPr="000A20E2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030C70" w:rsidRPr="000A20E2">
        <w:rPr>
          <w:rFonts w:ascii="Times New Roman" w:hAnsi="Times New Roman" w:cs="Times New Roman"/>
          <w:sz w:val="24"/>
          <w:szCs w:val="24"/>
        </w:rPr>
        <w:t>-axis) for each participant (marker) calculated from their individual average inter</w:t>
      </w:r>
      <w:r w:rsidR="003B2A9B" w:rsidRPr="000A20E2">
        <w:rPr>
          <w:rFonts w:ascii="Times New Roman" w:hAnsi="Times New Roman" w:cs="Times New Roman"/>
          <w:sz w:val="24"/>
          <w:szCs w:val="24"/>
        </w:rPr>
        <w:t>-</w:t>
      </w:r>
      <w:r w:rsidR="00030C70" w:rsidRPr="000A20E2">
        <w:rPr>
          <w:rFonts w:ascii="Times New Roman" w:hAnsi="Times New Roman" w:cs="Times New Roman"/>
          <w:sz w:val="24"/>
          <w:szCs w:val="24"/>
        </w:rPr>
        <w:t xml:space="preserve">click interval.  </w:t>
      </w:r>
      <w:r w:rsidR="006B6AAA" w:rsidRPr="000A20E2">
        <w:rPr>
          <w:rFonts w:ascii="Times New Roman" w:hAnsi="Times New Roman" w:cs="Times New Roman"/>
          <w:sz w:val="24"/>
          <w:szCs w:val="24"/>
        </w:rPr>
        <w:t xml:space="preserve">The gray band shows ±5% around optimality. </w:t>
      </w:r>
    </w:p>
    <w:p w14:paraId="0FBEBD02" w14:textId="22263CF3" w:rsidR="00DA2D5A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CE7E2" wp14:editId="0F645AA7">
                <wp:simplePos x="0" y="0"/>
                <wp:positionH relativeFrom="column">
                  <wp:posOffset>3072058</wp:posOffset>
                </wp:positionH>
                <wp:positionV relativeFrom="paragraph">
                  <wp:posOffset>93345</wp:posOffset>
                </wp:positionV>
                <wp:extent cx="295155" cy="3009417"/>
                <wp:effectExtent l="0" t="0" r="0" b="635"/>
                <wp:wrapNone/>
                <wp:docPr id="11371722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155" cy="30094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9BBD3" id="Rectangle 7" o:spid="_x0000_s1026" style="position:absolute;margin-left:241.9pt;margin-top:7.35pt;width:23.25pt;height:23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" fillcolor="white [3212]" stroked="f" strokeweight="1pt"/>
            </w:pict>
          </mc:Fallback>
        </mc:AlternateContent>
      </w:r>
    </w:p>
    <w:p w14:paraId="029AF722" w14:textId="2675F37B" w:rsidR="00F6259C" w:rsidRPr="000A20E2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9C0F96" wp14:editId="234EA68D">
            <wp:simplePos x="0" y="0"/>
            <wp:positionH relativeFrom="column">
              <wp:posOffset>291465</wp:posOffset>
            </wp:positionH>
            <wp:positionV relativeFrom="paragraph">
              <wp:posOffset>34708</wp:posOffset>
            </wp:positionV>
            <wp:extent cx="5865969" cy="2806691"/>
            <wp:effectExtent l="0" t="0" r="1905" b="635"/>
            <wp:wrapNone/>
            <wp:docPr id="2033671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1621" name="Picture 203367162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8" b="9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969" cy="2806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AAA" w:rsidRPr="000A20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0856F4" wp14:editId="23B7029F">
            <wp:extent cx="5943600" cy="3270250"/>
            <wp:effectExtent l="0" t="0" r="0" b="0"/>
            <wp:docPr id="9247611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1102" name="Picture 9247611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9C" w:rsidRPr="000A20E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C0F0CA" w14:textId="5226958F" w:rsidR="004D3C40" w:rsidRPr="000A20E2" w:rsidRDefault="00000000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noProof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EC2757" w:rsidRPr="000A20E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A20E2">
        <w:rPr>
          <w:rFonts w:ascii="Times New Roman" w:hAnsi="Times New Roman" w:cs="Times New Roman"/>
          <w:sz w:val="24"/>
          <w:szCs w:val="24"/>
        </w:rPr>
        <w:t xml:space="preserve">. </w:t>
      </w:r>
      <w:r w:rsidR="00ED3CBB" w:rsidRPr="000A20E2">
        <w:rPr>
          <w:rFonts w:ascii="Times New Roman" w:hAnsi="Times New Roman" w:cs="Times New Roman"/>
          <w:sz w:val="24"/>
          <w:szCs w:val="24"/>
        </w:rPr>
        <w:t>HMM analysis identifying s</w:t>
      </w:r>
      <w:r w:rsidR="004D3C40" w:rsidRPr="000A20E2">
        <w:rPr>
          <w:rFonts w:ascii="Times New Roman" w:hAnsi="Times New Roman" w:cs="Times New Roman"/>
          <w:sz w:val="24"/>
          <w:szCs w:val="24"/>
        </w:rPr>
        <w:t xml:space="preserve">tate-space </w:t>
      </w:r>
      <w:r w:rsidR="00ED3CBB" w:rsidRPr="000A20E2">
        <w:rPr>
          <w:rFonts w:ascii="Times New Roman" w:hAnsi="Times New Roman" w:cs="Times New Roman"/>
          <w:sz w:val="24"/>
          <w:szCs w:val="24"/>
        </w:rPr>
        <w:t>characteristics</w:t>
      </w:r>
      <w:r w:rsidR="004D3C40" w:rsidRPr="000A20E2">
        <w:rPr>
          <w:rFonts w:ascii="Times New Roman" w:hAnsi="Times New Roman" w:cs="Times New Roman"/>
          <w:sz w:val="24"/>
          <w:szCs w:val="24"/>
        </w:rPr>
        <w:t xml:space="preserve"> </w:t>
      </w:r>
      <w:r w:rsidR="00ED3CBB" w:rsidRPr="000A20E2">
        <w:rPr>
          <w:rFonts w:ascii="Times New Roman" w:hAnsi="Times New Roman" w:cs="Times New Roman"/>
          <w:sz w:val="24"/>
          <w:szCs w:val="24"/>
        </w:rPr>
        <w:t>relative to</w:t>
      </w:r>
      <w:r w:rsidR="004D3C40" w:rsidRPr="000A20E2">
        <w:rPr>
          <w:rFonts w:ascii="Times New Roman" w:hAnsi="Times New Roman" w:cs="Times New Roman"/>
          <w:sz w:val="24"/>
          <w:szCs w:val="24"/>
        </w:rPr>
        <w:t xml:space="preserve"> response patterns </w:t>
      </w:r>
      <w:r w:rsidR="00ED3CBB" w:rsidRPr="000A20E2">
        <w:rPr>
          <w:rFonts w:ascii="Times New Roman" w:hAnsi="Times New Roman" w:cs="Times New Roman"/>
          <w:sz w:val="24"/>
          <w:szCs w:val="24"/>
        </w:rPr>
        <w:t xml:space="preserve">(top and middle panels) and contact with reinforcement (bottom panel). </w:t>
      </w:r>
    </w:p>
    <w:p w14:paraId="0F94707F" w14:textId="77777777" w:rsidR="00DA2D5A" w:rsidRDefault="00DA2D5A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A2312DA" w14:textId="76EDFDA0" w:rsidR="001947DB" w:rsidRPr="000A20E2" w:rsidRDefault="00C42901" w:rsidP="00DA2D5A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27C79B" wp14:editId="0B08FAB6">
            <wp:extent cx="4347128" cy="7302500"/>
            <wp:effectExtent l="0" t="0" r="0" b="0"/>
            <wp:docPr id="934844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44944" name="Picture 9348449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84" cy="73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7DB" w:rsidRPr="000A20E2">
        <w:rPr>
          <w:rFonts w:ascii="Times New Roman" w:hAnsi="Times New Roman" w:cs="Times New Roman"/>
          <w:sz w:val="24"/>
          <w:szCs w:val="24"/>
        </w:rPr>
        <w:br w:type="page"/>
      </w:r>
    </w:p>
    <w:p w14:paraId="3112B229" w14:textId="21C5BE52" w:rsidR="00E750BA" w:rsidRPr="000A20E2" w:rsidRDefault="00E7371B" w:rsidP="00D447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EC2757" w:rsidRPr="000A20E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A20E2">
        <w:rPr>
          <w:rFonts w:ascii="Times New Roman" w:hAnsi="Times New Roman" w:cs="Times New Roman"/>
          <w:sz w:val="24"/>
          <w:szCs w:val="24"/>
        </w:rPr>
        <w:t xml:space="preserve">. Convergent cross-mapping. </w:t>
      </w:r>
    </w:p>
    <w:p w14:paraId="1FF90548" w14:textId="77777777" w:rsidR="00D4473E" w:rsidRDefault="00D4473E" w:rsidP="00D447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89D34FD" w14:textId="63EE0EFE" w:rsidR="006A3913" w:rsidRPr="000A20E2" w:rsidRDefault="0007731D" w:rsidP="00D447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20F66" wp14:editId="4FADA331">
            <wp:extent cx="4100827" cy="6883400"/>
            <wp:effectExtent l="0" t="0" r="1905" b="0"/>
            <wp:docPr id="1203621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1677" name="Picture 12036216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996" cy="69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3CCF" w14:textId="77777777" w:rsidR="00D4473E" w:rsidRDefault="00D4473E" w:rsidP="00D447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5E09592" w14:textId="2F4C58E6" w:rsidR="004F349A" w:rsidRPr="000A20E2" w:rsidRDefault="00E750BA" w:rsidP="00247B73">
      <w:pPr>
        <w:pStyle w:val="Abstract"/>
        <w:keepNext w:val="0"/>
        <w:keepLines w:val="0"/>
        <w:snapToGrid w:val="0"/>
        <w:spacing w:before="0" w:after="0" w:line="240" w:lineRule="auto"/>
        <w:ind w:right="2880"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i/>
          <w:iCs/>
          <w:sz w:val="24"/>
          <w:szCs w:val="24"/>
        </w:rPr>
        <w:t xml:space="preserve">Note. </w:t>
      </w:r>
      <w:r w:rsidRPr="000A20E2">
        <w:rPr>
          <w:rFonts w:ascii="Times New Roman" w:hAnsi="Times New Roman" w:cs="Times New Roman"/>
          <w:sz w:val="24"/>
          <w:szCs w:val="24"/>
        </w:rPr>
        <w:t xml:space="preserve">CCM convergence plots showing increasing prediction skill with library size for the reward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to</m:t>
        </m:r>
      </m:oMath>
      <w:r w:rsidRPr="000A20E2">
        <w:rPr>
          <w:rFonts w:ascii="Times New Roman" w:hAnsi="Times New Roman" w:cs="Times New Roman"/>
          <w:sz w:val="24"/>
          <w:szCs w:val="24"/>
        </w:rPr>
        <w:t xml:space="preserve"> choice direction (stronger) and choice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to</m:t>
        </m:r>
      </m:oMath>
      <w:r w:rsidRPr="000A20E2">
        <w:rPr>
          <w:rFonts w:ascii="Times New Roman" w:hAnsi="Times New Roman" w:cs="Times New Roman"/>
          <w:sz w:val="24"/>
          <w:szCs w:val="24"/>
        </w:rPr>
        <w:t xml:space="preserve"> reward direction (weaker), confirming asymmetric causal coupling.</w:t>
      </w:r>
    </w:p>
    <w:p w14:paraId="6F60B776" w14:textId="283960D9" w:rsidR="00F8404B" w:rsidRPr="000A20E2" w:rsidRDefault="00000000" w:rsidP="00247B73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Figure </w:t>
      </w:r>
      <w:r w:rsidR="00B41584" w:rsidRPr="000A20E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A20E2">
        <w:rPr>
          <w:rFonts w:ascii="Times New Roman" w:hAnsi="Times New Roman" w:cs="Times New Roman"/>
          <w:sz w:val="24"/>
          <w:szCs w:val="24"/>
        </w:rPr>
        <w:t xml:space="preserve">. Recurrence </w:t>
      </w:r>
      <w:r w:rsidR="00041B5E" w:rsidRPr="000A20E2">
        <w:rPr>
          <w:rFonts w:ascii="Times New Roman" w:hAnsi="Times New Roman" w:cs="Times New Roman"/>
          <w:sz w:val="24"/>
          <w:szCs w:val="24"/>
        </w:rPr>
        <w:t xml:space="preserve">plots of click rate per 3 s bins across the experiment for </w:t>
      </w:r>
      <w:r w:rsidR="00247B73" w:rsidRPr="000A20E2">
        <w:rPr>
          <w:rFonts w:ascii="Times New Roman" w:hAnsi="Times New Roman" w:cs="Times New Roman"/>
          <w:sz w:val="24"/>
          <w:szCs w:val="24"/>
        </w:rPr>
        <w:t>participants</w:t>
      </w:r>
      <w:r w:rsidR="00247B73">
        <w:rPr>
          <w:rFonts w:ascii="Times New Roman" w:hAnsi="Times New Roman" w:cs="Times New Roman"/>
          <w:sz w:val="24"/>
          <w:szCs w:val="24"/>
        </w:rPr>
        <w:t xml:space="preserve"> 1-</w:t>
      </w:r>
      <w:r w:rsidR="003960D4" w:rsidRPr="000A20E2">
        <w:rPr>
          <w:rFonts w:ascii="Times New Roman" w:hAnsi="Times New Roman" w:cs="Times New Roman"/>
          <w:sz w:val="24"/>
          <w:szCs w:val="24"/>
        </w:rPr>
        <w:t>31</w:t>
      </w:r>
      <w:r w:rsidR="00041B5E" w:rsidRPr="000A20E2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0"/>
    <w:bookmarkEnd w:id="1"/>
    <w:p w14:paraId="76771233" w14:textId="33A73686" w:rsidR="00B41584" w:rsidRPr="000A20E2" w:rsidRDefault="006B2C9C" w:rsidP="00247B73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936EA9" wp14:editId="5C1D441E">
            <wp:extent cx="5497944" cy="7708900"/>
            <wp:effectExtent l="0" t="0" r="0" b="0"/>
            <wp:docPr id="154483420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4202" name="Picture 15448342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620" cy="77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584" w:rsidRPr="000A20E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3521B1" w14:textId="499E57E1" w:rsidR="00DF31B4" w:rsidRPr="000A20E2" w:rsidRDefault="00DF31B4" w:rsidP="00021329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9</w:t>
      </w:r>
      <w:r w:rsidRPr="000A20E2">
        <w:rPr>
          <w:rFonts w:ascii="Times New Roman" w:hAnsi="Times New Roman" w:cs="Times New Roman"/>
          <w:sz w:val="24"/>
          <w:szCs w:val="24"/>
        </w:rPr>
        <w:t xml:space="preserve">. Recurrence plots of click rate per 3 s bins across the experiment for participants 32-60. </w:t>
      </w:r>
    </w:p>
    <w:p w14:paraId="1AC9E6AB" w14:textId="77777777" w:rsidR="00021329" w:rsidRDefault="006B2C9C" w:rsidP="00021329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79DD25" wp14:editId="093F4A97">
            <wp:extent cx="5600700" cy="7846186"/>
            <wp:effectExtent l="0" t="0" r="0" b="0"/>
            <wp:docPr id="9875892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926" name="Picture 987589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677" cy="78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6F8" w14:textId="77777777" w:rsidR="00021329" w:rsidRDefault="00021329" w:rsidP="00021329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AFA1D" w14:textId="4EA30077" w:rsidR="006B2C9C" w:rsidRPr="000A20E2" w:rsidRDefault="006B2C9C" w:rsidP="00021329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A2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 10</w:t>
      </w:r>
      <w:r w:rsidRPr="000A20E2">
        <w:rPr>
          <w:rFonts w:ascii="Times New Roman" w:hAnsi="Times New Roman" w:cs="Times New Roman"/>
          <w:sz w:val="24"/>
          <w:szCs w:val="24"/>
        </w:rPr>
        <w:t>. RQA metrics (</w:t>
      </w:r>
      <w:r w:rsidRPr="000A20E2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0A20E2">
        <w:rPr>
          <w:rFonts w:ascii="Times New Roman" w:hAnsi="Times New Roman" w:cs="Times New Roman"/>
          <w:sz w:val="24"/>
          <w:szCs w:val="24"/>
        </w:rPr>
        <w:t xml:space="preserve">-axis) for each participant (markers) by experimental phase. </w:t>
      </w:r>
    </w:p>
    <w:p w14:paraId="0B873F22" w14:textId="77777777" w:rsidR="00021329" w:rsidRDefault="00021329" w:rsidP="00021329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E7A2BCD" w14:textId="1AE13732" w:rsidR="00981DCE" w:rsidRPr="00D01C10" w:rsidRDefault="006B737B" w:rsidP="00EE103E">
      <w:pPr>
        <w:pStyle w:val="Abstract"/>
        <w:keepNext w:val="0"/>
        <w:keepLines w:val="0"/>
        <w:snapToGrid w:val="0"/>
        <w:spacing w:before="0"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F2BAA" wp14:editId="2CBF5689">
            <wp:extent cx="4653476" cy="7531100"/>
            <wp:effectExtent l="0" t="0" r="0" b="0"/>
            <wp:docPr id="3635064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6406" name="Picture 3635064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98" cy="75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DCE" w:rsidRPr="00D01C10" w:rsidSect="005F30E3">
      <w:headerReference w:type="even" r:id="rId19"/>
      <w:headerReference w:type="default" r:id="rId20"/>
      <w:headerReference w:type="first" r:id="rId21"/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pgNumType w:start="47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B030" w14:textId="77777777" w:rsidR="00816E21" w:rsidRDefault="00816E21" w:rsidP="00C72B7C">
      <w:r>
        <w:separator/>
      </w:r>
    </w:p>
  </w:endnote>
  <w:endnote w:type="continuationSeparator" w:id="0">
    <w:p w14:paraId="0611A793" w14:textId="77777777" w:rsidR="00816E21" w:rsidRDefault="00816E21" w:rsidP="00C7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C0F5" w14:textId="77777777" w:rsidR="00816E21" w:rsidRDefault="00816E21" w:rsidP="00C72B7C">
      <w:r>
        <w:separator/>
      </w:r>
    </w:p>
  </w:footnote>
  <w:footnote w:type="continuationSeparator" w:id="0">
    <w:p w14:paraId="1D66D451" w14:textId="77777777" w:rsidR="00816E21" w:rsidRDefault="00816E21" w:rsidP="00C7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982216"/>
      <w:docPartObj>
        <w:docPartGallery w:val="Page Numbers (Top of Page)"/>
        <w:docPartUnique/>
      </w:docPartObj>
    </w:sdtPr>
    <w:sdtContent>
      <w:p w14:paraId="458811FC" w14:textId="0428CF08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41467">
          <w:rPr>
            <w:rStyle w:val="PageNumber"/>
            <w:noProof/>
          </w:rPr>
          <w:t>36</w:t>
        </w:r>
        <w:r>
          <w:rPr>
            <w:rStyle w:val="PageNumber"/>
          </w:rPr>
          <w:fldChar w:fldCharType="end"/>
        </w:r>
      </w:p>
    </w:sdtContent>
  </w:sdt>
  <w:p w14:paraId="700EB836" w14:textId="77777777" w:rsidR="00C72B7C" w:rsidRDefault="00C72B7C" w:rsidP="00C72B7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1570849"/>
      <w:docPartObj>
        <w:docPartGallery w:val="Page Numbers (Top of Page)"/>
        <w:docPartUnique/>
      </w:docPartObj>
    </w:sdtPr>
    <w:sdtContent>
      <w:p w14:paraId="37A15F83" w14:textId="6D1836D1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2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58652F3" w14:textId="7E5F9AB6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2411284"/>
      <w:docPartObj>
        <w:docPartGallery w:val="Page Numbers (Top of Page)"/>
        <w:docPartUnique/>
      </w:docPartObj>
    </w:sdtPr>
    <w:sdtContent>
      <w:p w14:paraId="3BA44EBB" w14:textId="25900B4E" w:rsidR="00C72B7C" w:rsidRDefault="00C72B7C" w:rsidP="002A4627">
        <w:pPr>
          <w:pStyle w:val="Header"/>
          <w:framePr w:wrap="none" w:vAnchor="text" w:hAnchor="margin" w:xAlign="right" w:y="1"/>
          <w:rPr>
            <w:rStyle w:val="PageNumber"/>
          </w:rPr>
        </w:pPr>
        <w:r w:rsidRPr="00C72B7C">
          <w:rPr>
            <w:rStyle w:val="PageNumber"/>
            <w:rFonts w:ascii="Times New Roman" w:hAnsi="Times New Roman" w:cs="Times New Roman"/>
          </w:rPr>
          <w:fldChar w:fldCharType="begin"/>
        </w:r>
        <w:r w:rsidRPr="00C72B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72B7C">
          <w:rPr>
            <w:rStyle w:val="PageNumber"/>
            <w:rFonts w:ascii="Times New Roman" w:hAnsi="Times New Roman" w:cs="Times New Roman"/>
          </w:rPr>
          <w:fldChar w:fldCharType="separate"/>
        </w:r>
        <w:r w:rsidRPr="00C72B7C">
          <w:rPr>
            <w:rStyle w:val="PageNumber"/>
            <w:rFonts w:ascii="Times New Roman" w:hAnsi="Times New Roman" w:cs="Times New Roman"/>
            <w:noProof/>
          </w:rPr>
          <w:t>1</w:t>
        </w:r>
        <w:r w:rsidRPr="00C72B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DC4A710" w14:textId="315CC4A5" w:rsidR="00C72B7C" w:rsidRPr="00C72B7C" w:rsidRDefault="00C72B7C" w:rsidP="00C41A30">
    <w:pPr>
      <w:pStyle w:val="Header"/>
      <w:ind w:right="360" w:firstLine="0"/>
      <w:rPr>
        <w:rFonts w:ascii="Times New Roman" w:hAnsi="Times New Roman" w:cs="Times New Roman"/>
      </w:rPr>
    </w:pPr>
    <w:r w:rsidRPr="00C72B7C">
      <w:rPr>
        <w:rFonts w:ascii="Times New Roman" w:hAnsi="Times New Roman" w:cs="Times New Roman"/>
      </w:rPr>
      <w:t>BEHAVIOR DYNAMICS</w:t>
    </w:r>
  </w:p>
  <w:p w14:paraId="1EC85AB3" w14:textId="77777777" w:rsidR="00C72B7C" w:rsidRDefault="00C72B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7E7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7045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602417">
    <w:abstractNumId w:val="0"/>
  </w:num>
  <w:num w:numId="2" w16cid:durableId="1632982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9A"/>
    <w:rsid w:val="00016FC2"/>
    <w:rsid w:val="00021329"/>
    <w:rsid w:val="00024A90"/>
    <w:rsid w:val="00030C70"/>
    <w:rsid w:val="00032DBF"/>
    <w:rsid w:val="00041B5E"/>
    <w:rsid w:val="0004382A"/>
    <w:rsid w:val="00044422"/>
    <w:rsid w:val="0005079A"/>
    <w:rsid w:val="00051819"/>
    <w:rsid w:val="00052FCC"/>
    <w:rsid w:val="00054A06"/>
    <w:rsid w:val="0005534B"/>
    <w:rsid w:val="00057454"/>
    <w:rsid w:val="00061239"/>
    <w:rsid w:val="0006632D"/>
    <w:rsid w:val="000745F6"/>
    <w:rsid w:val="0007731D"/>
    <w:rsid w:val="000842D3"/>
    <w:rsid w:val="00091047"/>
    <w:rsid w:val="000941F2"/>
    <w:rsid w:val="00096AAB"/>
    <w:rsid w:val="000A20E2"/>
    <w:rsid w:val="000A34A6"/>
    <w:rsid w:val="000B3750"/>
    <w:rsid w:val="000B380F"/>
    <w:rsid w:val="000B5434"/>
    <w:rsid w:val="000C05F2"/>
    <w:rsid w:val="000C7B7F"/>
    <w:rsid w:val="000C7C24"/>
    <w:rsid w:val="000E5D1D"/>
    <w:rsid w:val="000E65D8"/>
    <w:rsid w:val="000F3509"/>
    <w:rsid w:val="000F41A7"/>
    <w:rsid w:val="000F4E37"/>
    <w:rsid w:val="0010106F"/>
    <w:rsid w:val="00101FE7"/>
    <w:rsid w:val="00104B41"/>
    <w:rsid w:val="001219DD"/>
    <w:rsid w:val="00124369"/>
    <w:rsid w:val="00127527"/>
    <w:rsid w:val="001337E8"/>
    <w:rsid w:val="001772D6"/>
    <w:rsid w:val="001947DB"/>
    <w:rsid w:val="001A0E13"/>
    <w:rsid w:val="001A4AA1"/>
    <w:rsid w:val="001A5226"/>
    <w:rsid w:val="001A6CE5"/>
    <w:rsid w:val="001B62A3"/>
    <w:rsid w:val="001C26AC"/>
    <w:rsid w:val="001C3454"/>
    <w:rsid w:val="001D3584"/>
    <w:rsid w:val="001D3F8A"/>
    <w:rsid w:val="001E0138"/>
    <w:rsid w:val="001E1AC1"/>
    <w:rsid w:val="001F2485"/>
    <w:rsid w:val="001F28EE"/>
    <w:rsid w:val="001F33A1"/>
    <w:rsid w:val="001F48D5"/>
    <w:rsid w:val="001F6362"/>
    <w:rsid w:val="00206937"/>
    <w:rsid w:val="0021108F"/>
    <w:rsid w:val="002127DD"/>
    <w:rsid w:val="00214457"/>
    <w:rsid w:val="00214E21"/>
    <w:rsid w:val="002161DE"/>
    <w:rsid w:val="002206DF"/>
    <w:rsid w:val="002373B0"/>
    <w:rsid w:val="00247B73"/>
    <w:rsid w:val="00250098"/>
    <w:rsid w:val="00255402"/>
    <w:rsid w:val="00261FC7"/>
    <w:rsid w:val="00273B25"/>
    <w:rsid w:val="0028346F"/>
    <w:rsid w:val="00283C0F"/>
    <w:rsid w:val="00285671"/>
    <w:rsid w:val="00290E4E"/>
    <w:rsid w:val="002A0C8E"/>
    <w:rsid w:val="002B0FB3"/>
    <w:rsid w:val="002B158B"/>
    <w:rsid w:val="002C0157"/>
    <w:rsid w:val="002C0182"/>
    <w:rsid w:val="002C24CD"/>
    <w:rsid w:val="002D4741"/>
    <w:rsid w:val="002D753A"/>
    <w:rsid w:val="002E5632"/>
    <w:rsid w:val="002E7093"/>
    <w:rsid w:val="002F447E"/>
    <w:rsid w:val="00312A83"/>
    <w:rsid w:val="0032537C"/>
    <w:rsid w:val="00325A19"/>
    <w:rsid w:val="00326399"/>
    <w:rsid w:val="003371B0"/>
    <w:rsid w:val="0034013D"/>
    <w:rsid w:val="003417A4"/>
    <w:rsid w:val="00341B08"/>
    <w:rsid w:val="003457E8"/>
    <w:rsid w:val="003460AA"/>
    <w:rsid w:val="00354ABF"/>
    <w:rsid w:val="00357025"/>
    <w:rsid w:val="00357BB8"/>
    <w:rsid w:val="00363B1F"/>
    <w:rsid w:val="00366BAE"/>
    <w:rsid w:val="00366FD1"/>
    <w:rsid w:val="00375B2F"/>
    <w:rsid w:val="00376AD3"/>
    <w:rsid w:val="003774BD"/>
    <w:rsid w:val="00381377"/>
    <w:rsid w:val="003818D8"/>
    <w:rsid w:val="0038516D"/>
    <w:rsid w:val="00386EBE"/>
    <w:rsid w:val="00391210"/>
    <w:rsid w:val="003960D4"/>
    <w:rsid w:val="003B2A9B"/>
    <w:rsid w:val="003B5348"/>
    <w:rsid w:val="003B5FF4"/>
    <w:rsid w:val="003C33D6"/>
    <w:rsid w:val="003C4F67"/>
    <w:rsid w:val="003C766A"/>
    <w:rsid w:val="003F69AA"/>
    <w:rsid w:val="004258CA"/>
    <w:rsid w:val="0043094A"/>
    <w:rsid w:val="00437E9E"/>
    <w:rsid w:val="00440B55"/>
    <w:rsid w:val="00446AD1"/>
    <w:rsid w:val="004476FE"/>
    <w:rsid w:val="00450CFC"/>
    <w:rsid w:val="00453A37"/>
    <w:rsid w:val="00460102"/>
    <w:rsid w:val="00464E2B"/>
    <w:rsid w:val="00467D5E"/>
    <w:rsid w:val="00481249"/>
    <w:rsid w:val="0048485E"/>
    <w:rsid w:val="00487064"/>
    <w:rsid w:val="004A2E22"/>
    <w:rsid w:val="004A6FC6"/>
    <w:rsid w:val="004A7F17"/>
    <w:rsid w:val="004B3901"/>
    <w:rsid w:val="004B5B8B"/>
    <w:rsid w:val="004B786E"/>
    <w:rsid w:val="004D04B0"/>
    <w:rsid w:val="004D13F9"/>
    <w:rsid w:val="004D2969"/>
    <w:rsid w:val="004D3C40"/>
    <w:rsid w:val="004E175D"/>
    <w:rsid w:val="004F349A"/>
    <w:rsid w:val="004F44C1"/>
    <w:rsid w:val="00502ACE"/>
    <w:rsid w:val="0050433C"/>
    <w:rsid w:val="00506F26"/>
    <w:rsid w:val="005074E2"/>
    <w:rsid w:val="005076DE"/>
    <w:rsid w:val="00510BEE"/>
    <w:rsid w:val="005163D5"/>
    <w:rsid w:val="00530393"/>
    <w:rsid w:val="005339FF"/>
    <w:rsid w:val="005344AA"/>
    <w:rsid w:val="005422B6"/>
    <w:rsid w:val="005448A8"/>
    <w:rsid w:val="00546266"/>
    <w:rsid w:val="00554B49"/>
    <w:rsid w:val="00556930"/>
    <w:rsid w:val="005614CC"/>
    <w:rsid w:val="005718C1"/>
    <w:rsid w:val="00571A04"/>
    <w:rsid w:val="00572150"/>
    <w:rsid w:val="00581E25"/>
    <w:rsid w:val="00581FBE"/>
    <w:rsid w:val="0058205E"/>
    <w:rsid w:val="0058241A"/>
    <w:rsid w:val="005933CA"/>
    <w:rsid w:val="005A0D51"/>
    <w:rsid w:val="005A2237"/>
    <w:rsid w:val="005A7233"/>
    <w:rsid w:val="005B047F"/>
    <w:rsid w:val="005B12B0"/>
    <w:rsid w:val="005B333B"/>
    <w:rsid w:val="005B3EFF"/>
    <w:rsid w:val="005B7B12"/>
    <w:rsid w:val="005C01DD"/>
    <w:rsid w:val="005C197C"/>
    <w:rsid w:val="005C25DC"/>
    <w:rsid w:val="005C270F"/>
    <w:rsid w:val="005D5984"/>
    <w:rsid w:val="005E0929"/>
    <w:rsid w:val="005E41BC"/>
    <w:rsid w:val="005E5405"/>
    <w:rsid w:val="005E6F54"/>
    <w:rsid w:val="005F1C01"/>
    <w:rsid w:val="005F30E3"/>
    <w:rsid w:val="0060353E"/>
    <w:rsid w:val="00620453"/>
    <w:rsid w:val="00622194"/>
    <w:rsid w:val="00624A01"/>
    <w:rsid w:val="00633A9B"/>
    <w:rsid w:val="0064216A"/>
    <w:rsid w:val="00642850"/>
    <w:rsid w:val="006447D9"/>
    <w:rsid w:val="006464C6"/>
    <w:rsid w:val="006609AC"/>
    <w:rsid w:val="006646AB"/>
    <w:rsid w:val="00665EC6"/>
    <w:rsid w:val="0066615D"/>
    <w:rsid w:val="006665E4"/>
    <w:rsid w:val="00666639"/>
    <w:rsid w:val="00674B0C"/>
    <w:rsid w:val="00675134"/>
    <w:rsid w:val="00686F86"/>
    <w:rsid w:val="0069131B"/>
    <w:rsid w:val="00691BF0"/>
    <w:rsid w:val="00692764"/>
    <w:rsid w:val="00692AF3"/>
    <w:rsid w:val="00696D96"/>
    <w:rsid w:val="006A0CD9"/>
    <w:rsid w:val="006A3913"/>
    <w:rsid w:val="006A587E"/>
    <w:rsid w:val="006B2C9C"/>
    <w:rsid w:val="006B6A95"/>
    <w:rsid w:val="006B6AAA"/>
    <w:rsid w:val="006B737B"/>
    <w:rsid w:val="006C12F4"/>
    <w:rsid w:val="006C37CE"/>
    <w:rsid w:val="006C4EFE"/>
    <w:rsid w:val="006C7D0D"/>
    <w:rsid w:val="006E65F6"/>
    <w:rsid w:val="006F5FDF"/>
    <w:rsid w:val="006F60F7"/>
    <w:rsid w:val="007159C0"/>
    <w:rsid w:val="00717680"/>
    <w:rsid w:val="007216C9"/>
    <w:rsid w:val="0072233B"/>
    <w:rsid w:val="00725C3B"/>
    <w:rsid w:val="0073035F"/>
    <w:rsid w:val="00732CCB"/>
    <w:rsid w:val="00736522"/>
    <w:rsid w:val="007446AB"/>
    <w:rsid w:val="00745B32"/>
    <w:rsid w:val="007536BE"/>
    <w:rsid w:val="00754D01"/>
    <w:rsid w:val="0077239E"/>
    <w:rsid w:val="00774388"/>
    <w:rsid w:val="00775857"/>
    <w:rsid w:val="00775D19"/>
    <w:rsid w:val="00781D87"/>
    <w:rsid w:val="00785F14"/>
    <w:rsid w:val="00790325"/>
    <w:rsid w:val="00790576"/>
    <w:rsid w:val="007A28A1"/>
    <w:rsid w:val="007A4E2A"/>
    <w:rsid w:val="007A607A"/>
    <w:rsid w:val="007B10BE"/>
    <w:rsid w:val="007B31D6"/>
    <w:rsid w:val="007B3A6B"/>
    <w:rsid w:val="007B7384"/>
    <w:rsid w:val="007C10C6"/>
    <w:rsid w:val="007D0165"/>
    <w:rsid w:val="007D2899"/>
    <w:rsid w:val="007D2E74"/>
    <w:rsid w:val="007D4C39"/>
    <w:rsid w:val="007E537A"/>
    <w:rsid w:val="007F0126"/>
    <w:rsid w:val="007F033A"/>
    <w:rsid w:val="007F16B7"/>
    <w:rsid w:val="007F34A5"/>
    <w:rsid w:val="007F722C"/>
    <w:rsid w:val="00804B9D"/>
    <w:rsid w:val="00811DC5"/>
    <w:rsid w:val="00816E21"/>
    <w:rsid w:val="00821C6D"/>
    <w:rsid w:val="008253C3"/>
    <w:rsid w:val="0083570B"/>
    <w:rsid w:val="00843D5A"/>
    <w:rsid w:val="00846115"/>
    <w:rsid w:val="0086075B"/>
    <w:rsid w:val="00866B9A"/>
    <w:rsid w:val="008702EC"/>
    <w:rsid w:val="00891F92"/>
    <w:rsid w:val="00893DA5"/>
    <w:rsid w:val="00897E8A"/>
    <w:rsid w:val="008A0FE8"/>
    <w:rsid w:val="008A45EC"/>
    <w:rsid w:val="008B0929"/>
    <w:rsid w:val="008B771B"/>
    <w:rsid w:val="008B78FC"/>
    <w:rsid w:val="008C4A06"/>
    <w:rsid w:val="008C4DEB"/>
    <w:rsid w:val="008C5262"/>
    <w:rsid w:val="008D1AE7"/>
    <w:rsid w:val="008D2805"/>
    <w:rsid w:val="008D6CA5"/>
    <w:rsid w:val="008E4B64"/>
    <w:rsid w:val="008E5393"/>
    <w:rsid w:val="008F0B26"/>
    <w:rsid w:val="00904C09"/>
    <w:rsid w:val="00914410"/>
    <w:rsid w:val="009144A6"/>
    <w:rsid w:val="00914D01"/>
    <w:rsid w:val="00925CBE"/>
    <w:rsid w:val="00936389"/>
    <w:rsid w:val="009433B5"/>
    <w:rsid w:val="00944441"/>
    <w:rsid w:val="0094461C"/>
    <w:rsid w:val="009476B9"/>
    <w:rsid w:val="00956331"/>
    <w:rsid w:val="00960661"/>
    <w:rsid w:val="00972B63"/>
    <w:rsid w:val="009741EC"/>
    <w:rsid w:val="00974443"/>
    <w:rsid w:val="00981DCE"/>
    <w:rsid w:val="00981E6B"/>
    <w:rsid w:val="00986343"/>
    <w:rsid w:val="009905B9"/>
    <w:rsid w:val="00991B0B"/>
    <w:rsid w:val="00992A85"/>
    <w:rsid w:val="009A292B"/>
    <w:rsid w:val="009A3A8E"/>
    <w:rsid w:val="009A57EA"/>
    <w:rsid w:val="009B41EB"/>
    <w:rsid w:val="009B661E"/>
    <w:rsid w:val="009C5CAC"/>
    <w:rsid w:val="009C65F5"/>
    <w:rsid w:val="009C6A58"/>
    <w:rsid w:val="009C747B"/>
    <w:rsid w:val="009D2F52"/>
    <w:rsid w:val="009D47DE"/>
    <w:rsid w:val="009D6FE8"/>
    <w:rsid w:val="009F2551"/>
    <w:rsid w:val="009F5EDB"/>
    <w:rsid w:val="009F6C14"/>
    <w:rsid w:val="00A10A94"/>
    <w:rsid w:val="00A1421B"/>
    <w:rsid w:val="00A17B57"/>
    <w:rsid w:val="00A21C7B"/>
    <w:rsid w:val="00A258B4"/>
    <w:rsid w:val="00A26AEA"/>
    <w:rsid w:val="00A3331A"/>
    <w:rsid w:val="00A33CA6"/>
    <w:rsid w:val="00A3746D"/>
    <w:rsid w:val="00A45BD3"/>
    <w:rsid w:val="00A468FE"/>
    <w:rsid w:val="00A4757B"/>
    <w:rsid w:val="00A53112"/>
    <w:rsid w:val="00A54DA6"/>
    <w:rsid w:val="00A5779C"/>
    <w:rsid w:val="00A71D3F"/>
    <w:rsid w:val="00A744C6"/>
    <w:rsid w:val="00A84695"/>
    <w:rsid w:val="00A84915"/>
    <w:rsid w:val="00A916D7"/>
    <w:rsid w:val="00AB0981"/>
    <w:rsid w:val="00AC4C2D"/>
    <w:rsid w:val="00AC598B"/>
    <w:rsid w:val="00AE0ACD"/>
    <w:rsid w:val="00AE52D2"/>
    <w:rsid w:val="00AE70B1"/>
    <w:rsid w:val="00AF4191"/>
    <w:rsid w:val="00AF4A11"/>
    <w:rsid w:val="00AF7203"/>
    <w:rsid w:val="00B028E1"/>
    <w:rsid w:val="00B04CF1"/>
    <w:rsid w:val="00B067EC"/>
    <w:rsid w:val="00B10121"/>
    <w:rsid w:val="00B12172"/>
    <w:rsid w:val="00B14BDB"/>
    <w:rsid w:val="00B31ECF"/>
    <w:rsid w:val="00B364CB"/>
    <w:rsid w:val="00B371F4"/>
    <w:rsid w:val="00B41584"/>
    <w:rsid w:val="00B557DC"/>
    <w:rsid w:val="00B55ACD"/>
    <w:rsid w:val="00B672C5"/>
    <w:rsid w:val="00B70F31"/>
    <w:rsid w:val="00B76CB3"/>
    <w:rsid w:val="00B84EA6"/>
    <w:rsid w:val="00B8603A"/>
    <w:rsid w:val="00B87923"/>
    <w:rsid w:val="00B969A9"/>
    <w:rsid w:val="00BA29D6"/>
    <w:rsid w:val="00BA389B"/>
    <w:rsid w:val="00BA652B"/>
    <w:rsid w:val="00BB311F"/>
    <w:rsid w:val="00BB4105"/>
    <w:rsid w:val="00BB6DD8"/>
    <w:rsid w:val="00BC32D0"/>
    <w:rsid w:val="00BC5606"/>
    <w:rsid w:val="00BD4D49"/>
    <w:rsid w:val="00BD537D"/>
    <w:rsid w:val="00BD6465"/>
    <w:rsid w:val="00BD6CD1"/>
    <w:rsid w:val="00BE622E"/>
    <w:rsid w:val="00BF1CB2"/>
    <w:rsid w:val="00BF2900"/>
    <w:rsid w:val="00BF4848"/>
    <w:rsid w:val="00BF77AB"/>
    <w:rsid w:val="00C02A8A"/>
    <w:rsid w:val="00C06AE7"/>
    <w:rsid w:val="00C10C8A"/>
    <w:rsid w:val="00C12930"/>
    <w:rsid w:val="00C16BAF"/>
    <w:rsid w:val="00C22526"/>
    <w:rsid w:val="00C231F4"/>
    <w:rsid w:val="00C23A7A"/>
    <w:rsid w:val="00C27DDF"/>
    <w:rsid w:val="00C34736"/>
    <w:rsid w:val="00C34E5E"/>
    <w:rsid w:val="00C41A30"/>
    <w:rsid w:val="00C42901"/>
    <w:rsid w:val="00C43E5E"/>
    <w:rsid w:val="00C465DC"/>
    <w:rsid w:val="00C47A7F"/>
    <w:rsid w:val="00C47C65"/>
    <w:rsid w:val="00C51539"/>
    <w:rsid w:val="00C55839"/>
    <w:rsid w:val="00C55B43"/>
    <w:rsid w:val="00C56002"/>
    <w:rsid w:val="00C61AFF"/>
    <w:rsid w:val="00C72B7C"/>
    <w:rsid w:val="00C760C6"/>
    <w:rsid w:val="00C76D94"/>
    <w:rsid w:val="00CA74EA"/>
    <w:rsid w:val="00CB1D56"/>
    <w:rsid w:val="00CB5D63"/>
    <w:rsid w:val="00CB5E4F"/>
    <w:rsid w:val="00CB66C3"/>
    <w:rsid w:val="00CC0CE4"/>
    <w:rsid w:val="00CC18B5"/>
    <w:rsid w:val="00CC32C1"/>
    <w:rsid w:val="00CE2417"/>
    <w:rsid w:val="00CE50D9"/>
    <w:rsid w:val="00CE56DF"/>
    <w:rsid w:val="00CF094A"/>
    <w:rsid w:val="00CF75FD"/>
    <w:rsid w:val="00D005FD"/>
    <w:rsid w:val="00D01C10"/>
    <w:rsid w:val="00D04663"/>
    <w:rsid w:val="00D06451"/>
    <w:rsid w:val="00D07B40"/>
    <w:rsid w:val="00D22B41"/>
    <w:rsid w:val="00D25C0F"/>
    <w:rsid w:val="00D2608A"/>
    <w:rsid w:val="00D30D8C"/>
    <w:rsid w:val="00D32015"/>
    <w:rsid w:val="00D40091"/>
    <w:rsid w:val="00D41467"/>
    <w:rsid w:val="00D4473E"/>
    <w:rsid w:val="00D505DA"/>
    <w:rsid w:val="00D515C6"/>
    <w:rsid w:val="00D6481A"/>
    <w:rsid w:val="00D70642"/>
    <w:rsid w:val="00D7393A"/>
    <w:rsid w:val="00D85FD5"/>
    <w:rsid w:val="00D87E41"/>
    <w:rsid w:val="00D93155"/>
    <w:rsid w:val="00D95E74"/>
    <w:rsid w:val="00D960DB"/>
    <w:rsid w:val="00D96835"/>
    <w:rsid w:val="00DA1109"/>
    <w:rsid w:val="00DA2D5A"/>
    <w:rsid w:val="00DB0053"/>
    <w:rsid w:val="00DB323F"/>
    <w:rsid w:val="00DB44D5"/>
    <w:rsid w:val="00DC1FB7"/>
    <w:rsid w:val="00DC2545"/>
    <w:rsid w:val="00DC4337"/>
    <w:rsid w:val="00DC64A9"/>
    <w:rsid w:val="00DC6CBC"/>
    <w:rsid w:val="00DD33CF"/>
    <w:rsid w:val="00DD38A0"/>
    <w:rsid w:val="00DD3F93"/>
    <w:rsid w:val="00DE248C"/>
    <w:rsid w:val="00DE3396"/>
    <w:rsid w:val="00DE422C"/>
    <w:rsid w:val="00DF31B4"/>
    <w:rsid w:val="00E00AFE"/>
    <w:rsid w:val="00E02EBE"/>
    <w:rsid w:val="00E11AA2"/>
    <w:rsid w:val="00E139EF"/>
    <w:rsid w:val="00E2176D"/>
    <w:rsid w:val="00E24AF8"/>
    <w:rsid w:val="00E260EF"/>
    <w:rsid w:val="00E27C92"/>
    <w:rsid w:val="00E27EAA"/>
    <w:rsid w:val="00E30D7C"/>
    <w:rsid w:val="00E414B0"/>
    <w:rsid w:val="00E443E7"/>
    <w:rsid w:val="00E457D1"/>
    <w:rsid w:val="00E53353"/>
    <w:rsid w:val="00E55926"/>
    <w:rsid w:val="00E56B81"/>
    <w:rsid w:val="00E60356"/>
    <w:rsid w:val="00E64628"/>
    <w:rsid w:val="00E65EDC"/>
    <w:rsid w:val="00E7062B"/>
    <w:rsid w:val="00E7371B"/>
    <w:rsid w:val="00E740F3"/>
    <w:rsid w:val="00E750BA"/>
    <w:rsid w:val="00E7614A"/>
    <w:rsid w:val="00E81DD7"/>
    <w:rsid w:val="00E86231"/>
    <w:rsid w:val="00E8723B"/>
    <w:rsid w:val="00EA023E"/>
    <w:rsid w:val="00EB0D5C"/>
    <w:rsid w:val="00EB1602"/>
    <w:rsid w:val="00EB4026"/>
    <w:rsid w:val="00EC2757"/>
    <w:rsid w:val="00ED0410"/>
    <w:rsid w:val="00ED1F88"/>
    <w:rsid w:val="00ED3CBB"/>
    <w:rsid w:val="00ED531D"/>
    <w:rsid w:val="00EE089C"/>
    <w:rsid w:val="00EE103E"/>
    <w:rsid w:val="00EE4A49"/>
    <w:rsid w:val="00EE5AB2"/>
    <w:rsid w:val="00EE5B8C"/>
    <w:rsid w:val="00EE6A81"/>
    <w:rsid w:val="00F00D63"/>
    <w:rsid w:val="00F022D0"/>
    <w:rsid w:val="00F056BD"/>
    <w:rsid w:val="00F15F62"/>
    <w:rsid w:val="00F4116A"/>
    <w:rsid w:val="00F52ECD"/>
    <w:rsid w:val="00F53BB7"/>
    <w:rsid w:val="00F5541F"/>
    <w:rsid w:val="00F6259C"/>
    <w:rsid w:val="00F64C27"/>
    <w:rsid w:val="00F66A9B"/>
    <w:rsid w:val="00F75928"/>
    <w:rsid w:val="00F820B4"/>
    <w:rsid w:val="00F8404B"/>
    <w:rsid w:val="00F86678"/>
    <w:rsid w:val="00F938EB"/>
    <w:rsid w:val="00F9566D"/>
    <w:rsid w:val="00FA0FA2"/>
    <w:rsid w:val="00FA13F4"/>
    <w:rsid w:val="00FA2008"/>
    <w:rsid w:val="00FA2EF3"/>
    <w:rsid w:val="00FA48F3"/>
    <w:rsid w:val="00FA4F5F"/>
    <w:rsid w:val="00FA6D80"/>
    <w:rsid w:val="00FB15C3"/>
    <w:rsid w:val="00FB591C"/>
    <w:rsid w:val="00FC2880"/>
    <w:rsid w:val="00FD6B40"/>
    <w:rsid w:val="00FE1298"/>
    <w:rsid w:val="00FE12B3"/>
    <w:rsid w:val="00FE666B"/>
    <w:rsid w:val="00FF0F7A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4EFE"/>
  <w15:docId w15:val="{D566DE84-7D3D-9245-B0B4-EF722848B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14B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2B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C72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B7C"/>
  </w:style>
  <w:style w:type="paragraph" w:styleId="Footer">
    <w:name w:val="footer"/>
    <w:basedOn w:val="Normal"/>
    <w:link w:val="FooterChar"/>
    <w:rsid w:val="00C72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72B7C"/>
  </w:style>
  <w:style w:type="character" w:styleId="PageNumber">
    <w:name w:val="page number"/>
    <w:basedOn w:val="DefaultParagraphFont"/>
    <w:rsid w:val="00C72B7C"/>
  </w:style>
  <w:style w:type="character" w:styleId="PlaceholderText">
    <w:name w:val="Placeholder Text"/>
    <w:basedOn w:val="DefaultParagraphFont"/>
    <w:rsid w:val="00F00D63"/>
    <w:rPr>
      <w:color w:val="666666"/>
    </w:rPr>
  </w:style>
  <w:style w:type="character" w:styleId="LineNumber">
    <w:name w:val="line number"/>
    <w:basedOn w:val="DefaultParagraphFont"/>
    <w:rsid w:val="00E6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743032-825D-B047-86B5-10E3462FC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Cox</dc:creator>
  <cp:keywords/>
  <cp:lastModifiedBy>David Cox</cp:lastModifiedBy>
  <cp:revision>8</cp:revision>
  <cp:lastPrinted>2026-04-09T09:32:00Z</cp:lastPrinted>
  <dcterms:created xsi:type="dcterms:W3CDTF">2026-04-11T15:54:00Z</dcterms:created>
  <dcterms:modified xsi:type="dcterms:W3CDTF">2026-04-12T16:57:00Z</dcterms:modified>
</cp:coreProperties>
</file>