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4903B50C"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 xml:space="preserve">Analysis of </w:t>
      </w:r>
      <w:r w:rsidR="004D0CA0">
        <w:rPr>
          <w:rFonts w:ascii="Times New Roman" w:hAnsi="Times New Roman"/>
          <w:b/>
          <w:sz w:val="23"/>
          <w:szCs w:val="23"/>
        </w:rPr>
        <w:t xml:space="preserve">Resonance in </w:t>
      </w:r>
      <w:r>
        <w:rPr>
          <w:rFonts w:ascii="Times New Roman" w:hAnsi="Times New Roman"/>
          <w:b/>
          <w:sz w:val="23"/>
          <w:szCs w:val="23"/>
        </w:rPr>
        <w:t>Photonic Crystal</w:t>
      </w:r>
      <w:r w:rsidR="00AE20CB">
        <w:rPr>
          <w:rFonts w:ascii="Times New Roman" w:hAnsi="Times New Roman"/>
          <w:b/>
          <w:sz w:val="23"/>
          <w:szCs w:val="23"/>
        </w:rPr>
        <w:t>s</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714FC3F0"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ability of a crystal to affect wave behavior depends on several factors, including the shape, scale and distribution of dielectrics as well as the relative wavelength of an incident wave. Simulation techniques such as FDTD</w:t>
      </w:r>
      <w:r w:rsidR="00E57CBB">
        <w:rPr>
          <w:rStyle w:val="FootnoteReference"/>
          <w:rFonts w:ascii="Times New Roman" w:hAnsi="Times New Roman"/>
          <w:i/>
          <w:sz w:val="23"/>
          <w:szCs w:val="23"/>
        </w:rPr>
        <w:footnoteReference w:id="1"/>
      </w:r>
      <w:r w:rsidR="00CF76AF">
        <w:rPr>
          <w:rFonts w:ascii="Times New Roman" w:hAnsi="Times New Roman"/>
          <w:i/>
          <w:sz w:val="23"/>
          <w:szCs w:val="23"/>
        </w:rPr>
        <w:t xml:space="preserve"> may be used to model periodic dielectric structures and their response to different wavelengths in order </w:t>
      </w:r>
      <w:r w:rsidR="00B01CE1">
        <w:rPr>
          <w:rFonts w:ascii="Times New Roman" w:hAnsi="Times New Roman"/>
          <w:i/>
          <w:sz w:val="23"/>
          <w:szCs w:val="23"/>
        </w:rPr>
        <w:t xml:space="preserve">to </w:t>
      </w:r>
      <w:r w:rsidR="00CF76AF">
        <w:rPr>
          <w:rFonts w:ascii="Times New Roman" w:hAnsi="Times New Roman"/>
          <w:i/>
          <w:sz w:val="23"/>
          <w:szCs w:val="23"/>
        </w:rPr>
        <w:t xml:space="preserve">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13A3A555"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w:t>
      </w:r>
      <w:r w:rsidR="00EB2E7C">
        <w:rPr>
          <w:rFonts w:ascii="Times New Roman" w:hAnsi="Times New Roman"/>
          <w:bCs/>
          <w:sz w:val="23"/>
          <w:szCs w:val="23"/>
        </w:rPr>
        <w:t>simulate</w:t>
      </w:r>
      <w:r>
        <w:rPr>
          <w:rFonts w:ascii="Times New Roman" w:hAnsi="Times New Roman"/>
          <w:bCs/>
          <w:sz w:val="23"/>
          <w:szCs w:val="23"/>
        </w:rPr>
        <w:t xml:space="preserv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09E5EECF"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CUDA</w:t>
      </w:r>
      <w:r w:rsidR="0015288B">
        <w:rPr>
          <w:rStyle w:val="FootnoteReference"/>
          <w:rFonts w:ascii="Times New Roman" w:hAnsi="Times New Roman"/>
          <w:bCs/>
          <w:sz w:val="23"/>
          <w:szCs w:val="23"/>
        </w:rPr>
        <w:footnoteReference w:id="2"/>
      </w:r>
      <w:r>
        <w:rPr>
          <w:rFonts w:ascii="Times New Roman" w:hAnsi="Times New Roman"/>
          <w:bCs/>
          <w:sz w:val="23"/>
          <w:szCs w:val="23"/>
        </w:rPr>
        <w:t xml:space="preserve">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w:t>
      </w:r>
      <w:r w:rsidR="00523244">
        <w:rPr>
          <w:rFonts w:ascii="Times New Roman" w:hAnsi="Times New Roman"/>
          <w:bCs/>
          <w:sz w:val="23"/>
          <w:szCs w:val="23"/>
        </w:rPr>
        <w:t xml:space="preserve">a 2019 16” MacBook pro with AMD GPU – presented several challenges. </w:t>
      </w:r>
    </w:p>
    <w:p w14:paraId="550730B2" w14:textId="77777777" w:rsidR="00702D38" w:rsidRDefault="00702D38" w:rsidP="00523244">
      <w:pPr>
        <w:spacing w:after="0" w:line="240" w:lineRule="auto"/>
        <w:jc w:val="both"/>
        <w:rPr>
          <w:rFonts w:ascii="Times New Roman" w:hAnsi="Times New Roman"/>
          <w:bCs/>
          <w:sz w:val="23"/>
          <w:szCs w:val="23"/>
        </w:rPr>
      </w:pPr>
    </w:p>
    <w:p w14:paraId="76069144" w14:textId="08780E23"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3"/>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2C4438BD"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OpenGL interoperation mechanism. MacOS support for OpenGL has been deprecated by Apple. While it is still possible to use OpenGL on MacOS, implementation of the FDTD kernels in HLSL precludes use of OpenGL. While the FDTD kernels could have been re-written in GLSL</w:t>
      </w:r>
      <w:r w:rsidR="00EF0E7B">
        <w:rPr>
          <w:rStyle w:val="FootnoteReference"/>
          <w:rFonts w:ascii="Times New Roman" w:hAnsi="Times New Roman"/>
          <w:bCs/>
          <w:sz w:val="23"/>
          <w:szCs w:val="23"/>
        </w:rPr>
        <w:footnoteReference w:id="4"/>
      </w:r>
      <w:r>
        <w:rPr>
          <w:rFonts w:ascii="Times New Roman" w:hAnsi="Times New Roman"/>
          <w:bCs/>
          <w:sz w:val="23"/>
          <w:szCs w:val="23"/>
        </w:rPr>
        <w:t>, the similarities between CUDA and HLSL ma</w:t>
      </w:r>
      <w:r w:rsidR="00DA574C">
        <w:rPr>
          <w:rFonts w:ascii="Times New Roman" w:hAnsi="Times New Roman"/>
          <w:bCs/>
          <w:sz w:val="23"/>
          <w:szCs w:val="23"/>
        </w:rPr>
        <w:t>k</w:t>
      </w:r>
      <w:r>
        <w:rPr>
          <w:rFonts w:ascii="Times New Roman" w:hAnsi="Times New Roman"/>
          <w:bCs/>
          <w:sz w:val="23"/>
          <w:szCs w:val="23"/>
        </w:rPr>
        <w:t xml:space="preserve">e HLSL a more suitable platform. </w:t>
      </w:r>
    </w:p>
    <w:p w14:paraId="77DADAA3" w14:textId="21A7EF4D"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lastRenderedPageBreak/>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w:t>
      </w:r>
      <w:r w:rsidR="00D26D0B">
        <w:rPr>
          <w:rFonts w:ascii="Times New Roman" w:hAnsi="Times New Roman"/>
          <w:bCs/>
          <w:sz w:val="23"/>
          <w:szCs w:val="23"/>
        </w:rPr>
        <w:t>rich</w:t>
      </w:r>
      <w:r>
        <w:rPr>
          <w:rFonts w:ascii="Times New Roman" w:hAnsi="Times New Roman"/>
          <w:bCs/>
          <w:sz w:val="23"/>
          <w:szCs w:val="23"/>
        </w:rPr>
        <w:t xml:space="preserve">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4ED046C2" w:rsidR="00AA4396" w:rsidRDefault="00F26627"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Extensive</w:t>
      </w:r>
      <w:r w:rsidR="00AA4396">
        <w:rPr>
          <w:rFonts w:ascii="Times New Roman" w:hAnsi="Times New Roman"/>
          <w:bCs/>
          <w:sz w:val="23"/>
          <w:szCs w:val="23"/>
        </w:rPr>
        <w:t xml:space="preserve"> library of user interface software components</w:t>
      </w:r>
    </w:p>
    <w:p w14:paraId="4A56624A" w14:textId="08309D2F"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B4899EA" w14:textId="74D6D3AB" w:rsidR="00BC54D7" w:rsidRPr="003C3C8E" w:rsidRDefault="00AA4396" w:rsidP="003C3C8E">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6737B46D"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5BD9F85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w:t>
      </w:r>
      <w:r w:rsidR="002B438B">
        <w:rPr>
          <w:rFonts w:ascii="Times New Roman" w:hAnsi="Times New Roman"/>
          <w:bCs/>
          <w:sz w:val="23"/>
          <w:szCs w:val="23"/>
        </w:rPr>
        <w:t>s</w:t>
      </w:r>
      <w:r w:rsidR="00B468A7">
        <w:rPr>
          <w:rFonts w:ascii="Times New Roman" w:hAnsi="Times New Roman"/>
          <w:bCs/>
          <w:sz w:val="23"/>
          <w:szCs w:val="23"/>
        </w:rPr>
        <w:t xml:space="preserve"> requires a frequency sweep to </w:t>
      </w:r>
      <w:r w:rsidR="00B468A7">
        <w:rPr>
          <w:rFonts w:ascii="Times New Roman" w:hAnsi="Times New Roman"/>
          <w:bCs/>
          <w:sz w:val="23"/>
          <w:szCs w:val="23"/>
        </w:rPr>
        <w:t>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5"/>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0CEC4E7E"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9C1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6"/>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w:t>
      </w:r>
      <w:r w:rsidR="000D3AD5">
        <w:rPr>
          <w:rFonts w:ascii="Times New Roman" w:hAnsi="Times New Roman"/>
          <w:bCs/>
          <w:sz w:val="23"/>
          <w:szCs w:val="23"/>
        </w:rPr>
        <w:t xml:space="preserve"> This indicates that a spatial resolution of 48nm is sufficient to avoid aliasing</w:t>
      </w:r>
      <w:r w:rsidR="003C0FA0">
        <w:rPr>
          <w:rFonts w:ascii="Times New Roman" w:hAnsi="Times New Roman"/>
          <w:bCs/>
          <w:sz w:val="23"/>
          <w:szCs w:val="23"/>
        </w:rPr>
        <w:t xml:space="preserve"> and numerical artifacts</w:t>
      </w:r>
      <w:r w:rsidR="000D3AD5">
        <w:rPr>
          <w:rFonts w:ascii="Times New Roman" w:hAnsi="Times New Roman"/>
          <w:bCs/>
          <w:sz w:val="23"/>
          <w:szCs w:val="23"/>
        </w:rPr>
        <w:t xml:space="preserve">. </w:t>
      </w:r>
      <w:r w:rsidR="00400C2C">
        <w:rPr>
          <w:rFonts w:ascii="Times New Roman" w:hAnsi="Times New Roman"/>
          <w:bCs/>
          <w:sz w:val="23"/>
          <w:szCs w:val="23"/>
        </w:rPr>
        <w:t>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2AA7811E" w14:textId="1111D369"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r w:rsidR="00591311">
        <w:t xml:space="preserve"> </w:t>
      </w: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79BF9694" w:rsidR="00BC54D7" w:rsidRDefault="00340A43" w:rsidP="007316B4">
      <w:pPr>
        <w:pStyle w:val="Caption"/>
        <w:jc w:val="center"/>
        <w:rPr>
          <w:rFonts w:ascii="Times New Roman" w:hAnsi="Times New Roman"/>
          <w:bCs/>
          <w:sz w:val="23"/>
          <w:szCs w:val="23"/>
        </w:rPr>
      </w:pPr>
      <w:r>
        <w:t xml:space="preserve">Figure </w:t>
      </w:r>
      <w:fldSimple w:instr=" SEQ Figure \* ARABIC ">
        <w:r w:rsidR="00456B4A">
          <w:rPr>
            <w:noProof/>
          </w:rPr>
          <w:t>1</w:t>
        </w:r>
      </w:fldSimple>
      <w:r>
        <w:t xml:space="preserve"> Calculate FDTD parameters from physical model parameters</w:t>
      </w:r>
      <w:r w:rsidR="001E142D">
        <w:t xml:space="preserve">. </w:t>
      </w:r>
      <w:proofErr w:type="spellStart"/>
      <w:r w:rsidR="001E142D">
        <w:t>cellDivisor</w:t>
      </w:r>
      <w:proofErr w:type="spellEnd"/>
      <w:r w:rsidR="001E142D">
        <w:t xml:space="preserve"> is &gt;= 10</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28C5F098"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B972C5">
        <w:rPr>
          <w:rFonts w:ascii="Times New Roman" w:hAnsi="Times New Roman"/>
          <w:bCs/>
          <w:sz w:val="23"/>
          <w:szCs w:val="23"/>
        </w:rPr>
        <w:t xml:space="preserve"> that method is </w:t>
      </w:r>
      <w:r w:rsidR="00CC4CF5">
        <w:rPr>
          <w:rFonts w:ascii="Times New Roman" w:hAnsi="Times New Roman"/>
          <w:bCs/>
          <w:sz w:val="23"/>
          <w:szCs w:val="23"/>
        </w:rPr>
        <w:t xml:space="preserve">well-suited </w:t>
      </w:r>
      <w:r w:rsidR="00BC54D7">
        <w:rPr>
          <w:rFonts w:ascii="Times New Roman" w:hAnsi="Times New Roman"/>
          <w:bCs/>
          <w:sz w:val="23"/>
          <w:szCs w:val="23"/>
        </w:rPr>
        <w:t xml:space="preserve">for describing </w:t>
      </w:r>
      <w:r w:rsidR="00CC4CF5">
        <w:rPr>
          <w:rFonts w:ascii="Times New Roman" w:hAnsi="Times New Roman"/>
          <w:bCs/>
          <w:sz w:val="23"/>
          <w:szCs w:val="23"/>
        </w:rPr>
        <w:t>complex</w:t>
      </w:r>
      <w:r w:rsidR="002B438B">
        <w:rPr>
          <w:rFonts w:ascii="Times New Roman" w:hAnsi="Times New Roman"/>
          <w:bCs/>
          <w:sz w:val="23"/>
          <w:szCs w:val="23"/>
        </w:rPr>
        <w:t xml:space="preserve"> </w:t>
      </w:r>
      <w:r w:rsidR="00CC4CF5">
        <w:rPr>
          <w:rFonts w:ascii="Times New Roman" w:hAnsi="Times New Roman"/>
          <w:bCs/>
          <w:sz w:val="23"/>
          <w:szCs w:val="23"/>
        </w:rPr>
        <w:t xml:space="preserve">dielectric geometries, investigation of the lattices of interest required a certain flexibility not easily </w:t>
      </w:r>
      <w:r w:rsidR="00050335">
        <w:rPr>
          <w:rFonts w:ascii="Times New Roman" w:hAnsi="Times New Roman"/>
          <w:bCs/>
          <w:sz w:val="23"/>
          <w:szCs w:val="23"/>
        </w:rPr>
        <w:t xml:space="preserve">represented by </w:t>
      </w:r>
      <w:r w:rsidR="00CC4CF5">
        <w:rPr>
          <w:rFonts w:ascii="Times New Roman" w:hAnsi="Times New Roman"/>
          <w:bCs/>
          <w:sz w:val="23"/>
          <w:szCs w:val="23"/>
        </w:rPr>
        <w:t xml:space="preserve">the image-based model definition. </w:t>
      </w:r>
      <w:r w:rsidR="00050335">
        <w:rPr>
          <w:rFonts w:ascii="Times New Roman" w:hAnsi="Times New Roman"/>
          <w:bCs/>
          <w:sz w:val="23"/>
          <w:szCs w:val="23"/>
        </w:rPr>
        <w:t>Specifically</w:t>
      </w:r>
      <w:r w:rsidR="00CC4CF5">
        <w:rPr>
          <w:rFonts w:ascii="Times New Roman" w:hAnsi="Times New Roman"/>
          <w:bCs/>
          <w:sz w:val="23"/>
          <w:szCs w:val="23"/>
        </w:rPr>
        <w:t xml:space="preserve">,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w:t>
      </w:r>
      <w:r w:rsidR="00D060E0">
        <w:rPr>
          <w:rFonts w:ascii="Times New Roman" w:hAnsi="Times New Roman"/>
          <w:bCs/>
          <w:sz w:val="23"/>
          <w:szCs w:val="23"/>
        </w:rPr>
        <w:t xml:space="preserve"> images</w:t>
      </w:r>
      <w:r w:rsidR="00384E1D">
        <w:rPr>
          <w:rFonts w:ascii="Times New Roman" w:hAnsi="Times New Roman"/>
          <w:bCs/>
          <w:sz w:val="23"/>
          <w:szCs w:val="23"/>
        </w:rPr>
        <w:t xml:space="preserve"> at different resolutions</w:t>
      </w:r>
      <w:r w:rsidR="00EF5BC7">
        <w:rPr>
          <w:rFonts w:ascii="Times New Roman" w:hAnsi="Times New Roman"/>
          <w:bCs/>
          <w:sz w:val="23"/>
          <w:szCs w:val="23"/>
        </w:rPr>
        <w:t>.</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noProof/>
          <w:sz w:val="23"/>
          <w:szCs w:val="23"/>
        </w:rPr>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1C532260" w:rsidR="00AB635C" w:rsidRDefault="00D12E73" w:rsidP="000E1947">
      <w:pPr>
        <w:pStyle w:val="Caption"/>
        <w:jc w:val="center"/>
        <w:rPr>
          <w:rFonts w:ascii="Times New Roman" w:hAnsi="Times New Roman"/>
          <w:bCs/>
          <w:sz w:val="23"/>
          <w:szCs w:val="23"/>
        </w:rPr>
      </w:pPr>
      <w:r>
        <w:t xml:space="preserve">Figure </w:t>
      </w:r>
      <w:fldSimple w:instr=" SEQ Figure \* ARABIC ">
        <w:r w:rsidR="00456B4A">
          <w:rPr>
            <w:noProof/>
          </w:rPr>
          <w:t>2</w:t>
        </w:r>
      </w:fldSimple>
      <w:r>
        <w:t xml:space="preserve"> </w:t>
      </w:r>
      <w:r w:rsidR="00A25F98">
        <w:t>Square r</w:t>
      </w:r>
      <w:r>
        <w:t>od lattice unit cell texture</w:t>
      </w:r>
      <w:r w:rsidR="00A25F98">
        <w:t xml:space="preserve"> with exterior dimension 300px and rod radius of 50px</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3A721E53" w14:textId="19A0CA73"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r w:rsidR="00DC662B">
        <w:t xml:space="preserve"> </w:t>
      </w: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021E52BC" w14:textId="4A478792"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r w:rsidR="00DC662B">
        <w:t xml:space="preserve"> </w:t>
      </w:r>
      <w:r w:rsidRPr="00831A5C">
        <w:t>{</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fldSimple w:instr=" SEQ Figure \* ARABIC ">
        <w:r w:rsidR="00456B4A">
          <w:rPr>
            <w:noProof/>
          </w:rPr>
          <w:t>3</w:t>
        </w:r>
      </w:fldSimple>
      <w:r>
        <w:t xml:space="preserve"> Replicat</w:t>
      </w:r>
      <w:r w:rsidR="000E1947">
        <w:t>ing</w:t>
      </w:r>
      <w:r>
        <w:t xml:space="preserve"> an image-based tile over the 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281C67B7" w:rsidR="006862E6" w:rsidRDefault="00726C41" w:rsidP="006862E6">
      <w:pPr>
        <w:spacing w:after="0" w:line="240" w:lineRule="auto"/>
        <w:jc w:val="both"/>
        <w:rPr>
          <w:rFonts w:ascii="Times New Roman" w:hAnsi="Times New Roman"/>
          <w:bCs/>
          <w:sz w:val="23"/>
          <w:szCs w:val="23"/>
        </w:rPr>
      </w:pPr>
      <w:r>
        <w:rPr>
          <w:rFonts w:ascii="Times New Roman" w:hAnsi="Times New Roman"/>
          <w:bCs/>
          <w:sz w:val="23"/>
          <w:szCs w:val="23"/>
        </w:rPr>
        <w:t>Generating</w:t>
      </w:r>
      <w:r w:rsidR="006862E6">
        <w:rPr>
          <w:rFonts w:ascii="Times New Roman" w:hAnsi="Times New Roman"/>
          <w:bCs/>
          <w:sz w:val="23"/>
          <w:szCs w:val="23"/>
        </w:rPr>
        <w:t xml:space="preserve"> a</w:t>
      </w:r>
      <w:r>
        <w:rPr>
          <w:rFonts w:ascii="Times New Roman" w:hAnsi="Times New Roman"/>
          <w:bCs/>
          <w:sz w:val="23"/>
          <w:szCs w:val="23"/>
        </w:rPr>
        <w:t xml:space="preserve"> </w:t>
      </w:r>
      <w:r w:rsidR="006862E6">
        <w:rPr>
          <w:rFonts w:ascii="Times New Roman" w:hAnsi="Times New Roman"/>
          <w:bCs/>
          <w:sz w:val="23"/>
          <w:szCs w:val="23"/>
        </w:rPr>
        <w:t>tile</w:t>
      </w:r>
      <w:r>
        <w:rPr>
          <w:rFonts w:ascii="Times New Roman" w:hAnsi="Times New Roman"/>
          <w:bCs/>
          <w:sz w:val="23"/>
          <w:szCs w:val="23"/>
        </w:rPr>
        <w:t xml:space="preserve"> image</w:t>
      </w:r>
      <w:r w:rsidR="006862E6">
        <w:rPr>
          <w:rFonts w:ascii="Times New Roman" w:hAnsi="Times New Roman"/>
          <w:bCs/>
          <w:sz w:val="23"/>
          <w:szCs w:val="23"/>
        </w:rPr>
        <w:t xml:space="preserve">, exporting it to a PNG image, reloading and decoding that image and using it to populate the dielectric material array used by the FDTD kernels </w:t>
      </w:r>
      <w:r w:rsidR="00203584">
        <w:rPr>
          <w:rFonts w:ascii="Times New Roman" w:hAnsi="Times New Roman"/>
          <w:bCs/>
          <w:sz w:val="23"/>
          <w:szCs w:val="23"/>
        </w:rPr>
        <w:t>is an inefficient process</w:t>
      </w:r>
      <w:r w:rsidR="006862E6">
        <w:rPr>
          <w:rFonts w:ascii="Times New Roman" w:hAnsi="Times New Roman"/>
          <w:bCs/>
          <w:sz w:val="23"/>
          <w:szCs w:val="23"/>
        </w:rPr>
        <w:t xml:space="preserve">. Since the </w:t>
      </w:r>
      <w:r w:rsidR="00A02006">
        <w:rPr>
          <w:rFonts w:ascii="Times New Roman" w:hAnsi="Times New Roman"/>
          <w:bCs/>
          <w:sz w:val="23"/>
          <w:szCs w:val="23"/>
        </w:rPr>
        <w:t>routines</w:t>
      </w:r>
      <w:r w:rsidR="006862E6">
        <w:rPr>
          <w:rFonts w:ascii="Times New Roman" w:hAnsi="Times New Roman"/>
          <w:bCs/>
          <w:sz w:val="23"/>
          <w:szCs w:val="23"/>
        </w:rPr>
        <w:t xml:space="preserve"> to generate </w:t>
      </w:r>
      <w:r w:rsidR="00F1042C">
        <w:rPr>
          <w:rFonts w:ascii="Times New Roman" w:hAnsi="Times New Roman"/>
          <w:bCs/>
          <w:sz w:val="23"/>
          <w:szCs w:val="23"/>
        </w:rPr>
        <w:t>a</w:t>
      </w:r>
      <w:r w:rsidR="006862E6">
        <w:rPr>
          <w:rFonts w:ascii="Times New Roman" w:hAnsi="Times New Roman"/>
          <w:bCs/>
          <w:sz w:val="23"/>
          <w:szCs w:val="23"/>
        </w:rPr>
        <w:t xml:space="preserve"> </w:t>
      </w:r>
      <w:r w:rsidR="00F1042C">
        <w:rPr>
          <w:rFonts w:ascii="Times New Roman" w:hAnsi="Times New Roman"/>
          <w:bCs/>
          <w:sz w:val="23"/>
          <w:szCs w:val="23"/>
        </w:rPr>
        <w:t>tile</w:t>
      </w:r>
      <w:r w:rsidR="006862E6">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sidR="006862E6">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7"/>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7148D031" w14:textId="5E803D56" w:rsidR="001B2BF8" w:rsidRDefault="001B2BF8" w:rsidP="001B2BF8">
      <w:pPr>
        <w:pStyle w:val="Code"/>
      </w:pPr>
      <w:r>
        <w:t xml:space="preserve">for (var j = 0; j &lt; </w:t>
      </w:r>
      <w:proofErr w:type="spellStart"/>
      <w:r>
        <w:t>cellCount.y</w:t>
      </w:r>
      <w:proofErr w:type="spellEnd"/>
      <w:r>
        <w:t>; ++j)</w:t>
      </w:r>
      <w:r w:rsidR="00410F31">
        <w:t xml:space="preserve"> </w:t>
      </w:r>
      <w:r>
        <w:t>{</w:t>
      </w:r>
    </w:p>
    <w:p w14:paraId="569EA9C0" w14:textId="5FDBF686"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r w:rsidR="00410F31">
        <w:t xml:space="preserve"> </w:t>
      </w:r>
      <w:r>
        <w:t>{</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fldSimple w:instr=" SEQ Figure \* ARABIC ">
        <w:r w:rsidR="00456B4A">
          <w:rPr>
            <w:noProof/>
          </w:rPr>
          <w:t>4</w:t>
        </w:r>
      </w:fldSimple>
      <w:r>
        <w:t xml:space="preserve"> Code to programmatically generate a rod array</w:t>
      </w:r>
    </w:p>
    <w:p w14:paraId="1D3A859C" w14:textId="01DBF4DF" w:rsidR="00F1042C" w:rsidRDefault="008738E5" w:rsidP="006862E6">
      <w:pPr>
        <w:spacing w:after="0" w:line="240" w:lineRule="auto"/>
        <w:jc w:val="both"/>
        <w:rPr>
          <w:rFonts w:ascii="Times New Roman" w:hAnsi="Times New Roman"/>
          <w:bCs/>
          <w:sz w:val="23"/>
          <w:szCs w:val="23"/>
        </w:rPr>
      </w:pPr>
      <w:r>
        <w:rPr>
          <w:rFonts w:ascii="Times New Roman" w:hAnsi="Times New Roman"/>
          <w:bCs/>
          <w:sz w:val="23"/>
          <w:szCs w:val="23"/>
        </w:rPr>
        <w:t>Once the model generation system was complete, a software component was created to run the simulation with different conditions</w:t>
      </w:r>
      <w:r w:rsidR="00123A3B">
        <w:rPr>
          <w:rFonts w:ascii="Times New Roman" w:hAnsi="Times New Roman"/>
          <w:bCs/>
          <w:sz w:val="23"/>
          <w:szCs w:val="23"/>
        </w:rPr>
        <w:t xml:space="preserve"> in a loop</w:t>
      </w:r>
      <w:r>
        <w:rPr>
          <w:rFonts w:ascii="Times New Roman" w:hAnsi="Times New Roman"/>
          <w:bCs/>
          <w:sz w:val="23"/>
          <w:szCs w:val="23"/>
        </w:rPr>
        <w:t xml:space="preserve">. Specifically, the source wavelength was incremented in a loop with user-defined wavelength band and </w:t>
      </w:r>
      <w:r w:rsidR="009125A4">
        <w:rPr>
          <w:rFonts w:ascii="Times New Roman" w:hAnsi="Times New Roman"/>
          <w:bCs/>
          <w:sz w:val="23"/>
          <w:szCs w:val="23"/>
        </w:rPr>
        <w:t>resolution.</w:t>
      </w:r>
      <w:r>
        <w:rPr>
          <w:rFonts w:ascii="Times New Roman" w:hAnsi="Times New Roman"/>
          <w:bCs/>
          <w:sz w:val="23"/>
          <w:szCs w:val="23"/>
        </w:rPr>
        <w:t xml:space="preserve"> Results were collected by summing the </w:t>
      </w:r>
      <w:r w:rsidR="00FD1BAC">
        <w:rPr>
          <w:rFonts w:ascii="Times New Roman" w:hAnsi="Times New Roman"/>
          <w:bCs/>
          <w:sz w:val="23"/>
          <w:szCs w:val="23"/>
        </w:rPr>
        <w:t>RMS</w:t>
      </w:r>
      <w:r>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Pr>
          <w:rFonts w:ascii="Times New Roman" w:hAnsi="Times New Roman"/>
          <w:bCs/>
          <w:sz w:val="23"/>
          <w:szCs w:val="23"/>
        </w:rPr>
        <w:t xml:space="preserve">series of FDTD monitors over </w:t>
      </w:r>
      <w:proofErr w:type="gramStart"/>
      <w:r>
        <w:rPr>
          <w:rFonts w:ascii="Times New Roman" w:hAnsi="Times New Roman"/>
          <w:bCs/>
          <w:sz w:val="23"/>
          <w:szCs w:val="23"/>
        </w:rPr>
        <w:t>4000 time</w:t>
      </w:r>
      <w:proofErr w:type="gramEnd"/>
      <w:r>
        <w:rPr>
          <w:rFonts w:ascii="Times New Roman" w:hAnsi="Times New Roman"/>
          <w:bCs/>
          <w:sz w:val="23"/>
          <w:szCs w:val="23"/>
        </w:rPr>
        <w:t xml:space="preserve"> steps</w:t>
      </w:r>
      <w:r w:rsidR="00030642">
        <w:rPr>
          <w:rStyle w:val="FootnoteReference"/>
          <w:rFonts w:ascii="Times New Roman" w:hAnsi="Times New Roman"/>
          <w:bCs/>
          <w:sz w:val="23"/>
          <w:szCs w:val="23"/>
        </w:rPr>
        <w:footnoteReference w:id="8"/>
      </w:r>
      <w:r>
        <w:rPr>
          <w:rFonts w:ascii="Times New Roman" w:hAnsi="Times New Roman"/>
          <w:bCs/>
          <w:sz w:val="23"/>
          <w:szCs w:val="23"/>
        </w:rPr>
        <w:t xml:space="preserve">. </w:t>
      </w:r>
      <w:r w:rsidR="00ED79E8">
        <w:rPr>
          <w:rFonts w:ascii="Times New Roman" w:hAnsi="Times New Roman"/>
          <w:bCs/>
          <w:sz w:val="23"/>
          <w:szCs w:val="23"/>
        </w:rPr>
        <w:t>After each run</w:t>
      </w:r>
      <w:r w:rsidR="00002166">
        <w:rPr>
          <w:rFonts w:ascii="Times New Roman" w:hAnsi="Times New Roman"/>
          <w:bCs/>
          <w:sz w:val="23"/>
          <w:szCs w:val="23"/>
        </w:rPr>
        <w:t xml:space="preserve">, </w:t>
      </w:r>
      <w:r w:rsidR="00ED79E8">
        <w:rPr>
          <w:rFonts w:ascii="Times New Roman" w:hAnsi="Times New Roman"/>
          <w:bCs/>
          <w:sz w:val="23"/>
          <w:szCs w:val="23"/>
        </w:rPr>
        <w:t>the E, H</w:t>
      </w:r>
      <w:r w:rsidR="00140E00">
        <w:rPr>
          <w:rFonts w:ascii="Times New Roman" w:hAnsi="Times New Roman"/>
          <w:bCs/>
          <w:sz w:val="23"/>
          <w:szCs w:val="23"/>
        </w:rPr>
        <w:t>, PML</w:t>
      </w:r>
      <w:r w:rsidR="00ED79E8">
        <w:rPr>
          <w:rFonts w:ascii="Times New Roman" w:hAnsi="Times New Roman"/>
          <w:bCs/>
          <w:sz w:val="23"/>
          <w:szCs w:val="23"/>
        </w:rPr>
        <w:t xml:space="preserve"> and monitor</w:t>
      </w:r>
      <w:r w:rsidR="0029336A">
        <w:rPr>
          <w:rFonts w:ascii="Times New Roman" w:hAnsi="Times New Roman"/>
          <w:bCs/>
          <w:sz w:val="23"/>
          <w:szCs w:val="23"/>
        </w:rPr>
        <w:t xml:space="preserve"> buffers </w:t>
      </w:r>
      <w:r w:rsidR="00ED79E8">
        <w:rPr>
          <w:rFonts w:ascii="Times New Roman" w:hAnsi="Times New Roman"/>
          <w:bCs/>
          <w:sz w:val="23"/>
          <w:szCs w:val="23"/>
        </w:rPr>
        <w:t>are cleared to effectively reset the simulation.</w:t>
      </w:r>
      <w:r w:rsidR="0093396A">
        <w:rPr>
          <w:rFonts w:ascii="Times New Roman" w:hAnsi="Times New Roman"/>
          <w:bCs/>
          <w:sz w:val="23"/>
          <w:szCs w:val="23"/>
        </w:rPr>
        <w:t xml:space="preserve"> The peak value and peak RMS for each monitor </w:t>
      </w:r>
      <w:r w:rsidR="005C3E5D">
        <w:rPr>
          <w:rFonts w:ascii="Times New Roman" w:hAnsi="Times New Roman"/>
          <w:bCs/>
          <w:sz w:val="23"/>
          <w:szCs w:val="23"/>
        </w:rPr>
        <w:t>are</w:t>
      </w:r>
      <w:r w:rsidR="0093396A">
        <w:rPr>
          <w:rFonts w:ascii="Times New Roman" w:hAnsi="Times New Roman"/>
          <w:bCs/>
          <w:sz w:val="23"/>
          <w:szCs w:val="23"/>
        </w:rPr>
        <w:t xml:space="preserve"> captured to </w:t>
      </w:r>
      <w:r w:rsidR="00F66D9C">
        <w:rPr>
          <w:rFonts w:ascii="Times New Roman" w:hAnsi="Times New Roman"/>
          <w:bCs/>
          <w:sz w:val="23"/>
          <w:szCs w:val="23"/>
        </w:rPr>
        <w:t xml:space="preserve">a </w:t>
      </w:r>
      <w:r w:rsidR="0093396A">
        <w:rPr>
          <w:rFonts w:ascii="Times New Roman" w:hAnsi="Times New Roman"/>
          <w:bCs/>
          <w:sz w:val="23"/>
          <w:szCs w:val="23"/>
        </w:rPr>
        <w:t>CSV file for later analysis.</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noProof/>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50B7BA79" w:rsidR="005D2B37" w:rsidRPr="005D2B37" w:rsidRDefault="003F3E99" w:rsidP="003555F9">
      <w:pPr>
        <w:pStyle w:val="Caption"/>
        <w:jc w:val="center"/>
      </w:pPr>
      <w:r>
        <w:t xml:space="preserve">Figure </w:t>
      </w:r>
      <w:fldSimple w:instr=" SEQ Figure \* ARABIC ">
        <w:r w:rsidR="00456B4A">
          <w:rPr>
            <w:noProof/>
          </w:rPr>
          <w:t>5</w:t>
        </w:r>
      </w:fldSimple>
      <w:r>
        <w:t xml:space="preserve"> </w:t>
      </w:r>
      <w:r w:rsidR="00BC54D7">
        <w:t>Wavelength</w:t>
      </w:r>
      <w:r>
        <w:t xml:space="preserve"> Sweep Parameter</w:t>
      </w:r>
      <w:r w:rsidR="00B669E7">
        <w:t>s</w:t>
      </w:r>
    </w:p>
    <w:p w14:paraId="6FC64A15" w14:textId="1757AA56" w:rsidR="00DB3AD8" w:rsidRPr="00DB3AD8" w:rsidRDefault="00DB3AD8" w:rsidP="00DB3AD8">
      <w:pPr>
        <w:pStyle w:val="Code"/>
      </w:pPr>
      <w:r w:rsidRPr="00DB3AD8">
        <w:t xml:space="preserve">void </w:t>
      </w:r>
      <w:proofErr w:type="gramStart"/>
      <w:r w:rsidRPr="00DB3AD8">
        <w:t>Update(</w:t>
      </w:r>
      <w:proofErr w:type="gramEnd"/>
      <w:r w:rsidRPr="00DB3AD8">
        <w:t>)</w:t>
      </w:r>
      <w:r w:rsidR="00922BFC">
        <w:t xml:space="preserve"> </w:t>
      </w:r>
      <w:r w:rsidRPr="00DB3AD8">
        <w:t>{</w:t>
      </w:r>
    </w:p>
    <w:p w14:paraId="2EE675A6" w14:textId="79EF1FD1"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r w:rsidR="00B20464">
        <w:t xml:space="preserve"> </w:t>
      </w:r>
      <w:r w:rsidRPr="00DB3AD8">
        <w:t>{</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3AC4E896" w14:textId="0AFC381B"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r w:rsidR="00B20464">
        <w:t xml:space="preserve"> </w:t>
      </w:r>
      <w:proofErr w:type="gramStart"/>
      <w:r w:rsidRPr="00DB3AD8">
        <w:t xml:space="preserve">{  </w:t>
      </w:r>
      <w:proofErr w:type="gramEnd"/>
      <w:r w:rsidRPr="00DB3AD8">
        <w:t xml:space="preserve">          </w:t>
      </w:r>
      <w:proofErr w:type="spellStart"/>
      <w:r w:rsidRPr="00DB3AD8">
        <w:t>simulation.SetSingleSourceWavelengthAndReset</w:t>
      </w:r>
      <w:proofErr w:type="spell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8388677" w:rsidR="002801C9" w:rsidRDefault="00DB3AD8" w:rsidP="00DB3AD8">
      <w:pPr>
        <w:pStyle w:val="Code"/>
      </w:pPr>
      <w:r w:rsidRPr="00DB3AD8">
        <w:t>}</w:t>
      </w:r>
    </w:p>
    <w:p w14:paraId="0B8B70EE" w14:textId="77777777" w:rsidR="000236B7" w:rsidRPr="000236B7" w:rsidRDefault="000236B7" w:rsidP="00EF35A2">
      <w:pPr>
        <w:pStyle w:val="Code"/>
      </w:pPr>
    </w:p>
    <w:p w14:paraId="358BA522" w14:textId="0365FCAC" w:rsidR="009620E0" w:rsidRPr="009620E0" w:rsidRDefault="00922BFC" w:rsidP="009620E0">
      <w:pPr>
        <w:pStyle w:val="Code"/>
      </w:pPr>
      <w:r>
        <w:t>v</w:t>
      </w:r>
      <w:r w:rsidR="009620E0">
        <w:t xml:space="preserve">oid </w:t>
      </w:r>
      <w:proofErr w:type="spellStart"/>
      <w:proofErr w:type="gramStart"/>
      <w:r w:rsidR="009620E0">
        <w:t>captureResult</w:t>
      </w:r>
      <w:proofErr w:type="spellEnd"/>
      <w:r w:rsidR="009620E0">
        <w:t>(</w:t>
      </w:r>
      <w:proofErr w:type="gramEnd"/>
      <w:r w:rsidR="009620E0">
        <w:t>) {</w:t>
      </w:r>
    </w:p>
    <w:p w14:paraId="7AFF3B6C" w14:textId="77777777" w:rsidR="009620E0" w:rsidRPr="009620E0" w:rsidRDefault="009620E0" w:rsidP="009620E0">
      <w:pPr>
        <w:pStyle w:val="Code"/>
      </w:pPr>
      <w:r w:rsidRPr="009620E0">
        <w:t xml:space="preserve">var </w:t>
      </w:r>
      <w:proofErr w:type="spellStart"/>
      <w:r w:rsidRPr="009620E0">
        <w:t>rmsSum</w:t>
      </w:r>
      <w:proofErr w:type="spellEnd"/>
      <w:r w:rsidRPr="009620E0">
        <w:t xml:space="preserve"> = 0f;</w:t>
      </w:r>
    </w:p>
    <w:p w14:paraId="2C97900D" w14:textId="77777777" w:rsidR="009620E0" w:rsidRPr="009620E0" w:rsidRDefault="009620E0" w:rsidP="009620E0">
      <w:pPr>
        <w:pStyle w:val="Code"/>
      </w:pPr>
      <w:r w:rsidRPr="009620E0">
        <w:t xml:space="preserve">var </w:t>
      </w:r>
      <w:proofErr w:type="spellStart"/>
      <w:r w:rsidRPr="009620E0">
        <w:t>valSum</w:t>
      </w:r>
      <w:proofErr w:type="spellEnd"/>
      <w:r w:rsidRPr="009620E0">
        <w:t xml:space="preserve"> = 0f;</w:t>
      </w:r>
    </w:p>
    <w:p w14:paraId="799C17AC" w14:textId="75532C3C" w:rsidR="009620E0" w:rsidRPr="009620E0" w:rsidRDefault="009620E0" w:rsidP="009620E0">
      <w:pPr>
        <w:pStyle w:val="Code"/>
      </w:pPr>
      <w:proofErr w:type="gramStart"/>
      <w:r w:rsidRPr="009620E0">
        <w:t>foreach(</w:t>
      </w:r>
      <w:proofErr w:type="gramEnd"/>
      <w:r w:rsidRPr="009620E0">
        <w:t>var monitor in _monitors)</w:t>
      </w:r>
      <w:r w:rsidR="00B20464">
        <w:t xml:space="preserve"> </w:t>
      </w:r>
      <w:r w:rsidRPr="009620E0">
        <w:t>{</w:t>
      </w:r>
    </w:p>
    <w:p w14:paraId="744516BF" w14:textId="77777777" w:rsidR="009620E0" w:rsidRPr="009620E0" w:rsidRDefault="009620E0" w:rsidP="009620E0">
      <w:pPr>
        <w:pStyle w:val="Code"/>
      </w:pPr>
      <w:r w:rsidRPr="009620E0">
        <w:t xml:space="preserve">    </w:t>
      </w:r>
      <w:proofErr w:type="spellStart"/>
      <w:r w:rsidRPr="009620E0">
        <w:t>rmsSum</w:t>
      </w:r>
      <w:proofErr w:type="spellEnd"/>
      <w:r w:rsidRPr="009620E0">
        <w:t xml:space="preserve"> += </w:t>
      </w:r>
      <w:proofErr w:type="spellStart"/>
      <w:proofErr w:type="gramStart"/>
      <w:r w:rsidRPr="009620E0">
        <w:t>monitor.rmsMaxValue</w:t>
      </w:r>
      <w:proofErr w:type="spellEnd"/>
      <w:proofErr w:type="gramEnd"/>
      <w:r w:rsidRPr="009620E0">
        <w:t>;</w:t>
      </w:r>
    </w:p>
    <w:p w14:paraId="19868192" w14:textId="77777777" w:rsidR="009620E0" w:rsidRPr="009620E0" w:rsidRDefault="009620E0" w:rsidP="009620E0">
      <w:pPr>
        <w:pStyle w:val="Code"/>
      </w:pPr>
      <w:r w:rsidRPr="009620E0">
        <w:t xml:space="preserve">    </w:t>
      </w:r>
      <w:proofErr w:type="spellStart"/>
      <w:r w:rsidRPr="009620E0">
        <w:t>valSum</w:t>
      </w:r>
      <w:proofErr w:type="spellEnd"/>
      <w:r w:rsidRPr="009620E0">
        <w:t xml:space="preserve"> += </w:t>
      </w:r>
      <w:proofErr w:type="spellStart"/>
      <w:proofErr w:type="gramStart"/>
      <w:r w:rsidRPr="009620E0">
        <w:t>monitor.maxValue</w:t>
      </w:r>
      <w:proofErr w:type="spellEnd"/>
      <w:proofErr w:type="gramEnd"/>
      <w:r w:rsidRPr="009620E0">
        <w:t>;</w:t>
      </w:r>
    </w:p>
    <w:p w14:paraId="58256BF8" w14:textId="77777777" w:rsidR="009620E0" w:rsidRPr="009620E0" w:rsidRDefault="009620E0" w:rsidP="009620E0">
      <w:pPr>
        <w:pStyle w:val="Code"/>
      </w:pPr>
      <w:r w:rsidRPr="009620E0">
        <w:t>}</w:t>
      </w:r>
    </w:p>
    <w:p w14:paraId="152A859C" w14:textId="01B54B3E" w:rsidR="009620E0" w:rsidRPr="009620E0" w:rsidRDefault="009620E0" w:rsidP="009620E0">
      <w:pPr>
        <w:pStyle w:val="Code"/>
      </w:pPr>
      <w:r w:rsidRPr="009620E0">
        <w:t>var line = $"{_</w:t>
      </w:r>
      <w:proofErr w:type="spellStart"/>
      <w:r w:rsidRPr="009620E0">
        <w:t>currentLambda</w:t>
      </w:r>
      <w:proofErr w:type="spellEnd"/>
      <w:proofErr w:type="gramStart"/>
      <w:r w:rsidRPr="009620E0">
        <w:t>},{</w:t>
      </w:r>
      <w:proofErr w:type="gramEnd"/>
      <w:r w:rsidRPr="009620E0">
        <w:t>_</w:t>
      </w:r>
      <w:proofErr w:type="spellStart"/>
      <w:r w:rsidRPr="009620E0">
        <w:t>currentLambda</w:t>
      </w:r>
      <w:proofErr w:type="spellEnd"/>
      <w:r w:rsidRPr="009620E0">
        <w:t xml:space="preserve"> * </w:t>
      </w:r>
      <w:proofErr w:type="spellStart"/>
      <w:r w:rsidRPr="009620E0">
        <w:t>lambdaScalar</w:t>
      </w:r>
      <w:proofErr w:type="spellEnd"/>
      <w:r w:rsidRPr="009620E0">
        <w:t>},{</w:t>
      </w:r>
      <w:proofErr w:type="spellStart"/>
      <w:r w:rsidRPr="009620E0">
        <w:t>timeStepsPerRun</w:t>
      </w:r>
      <w:proofErr w:type="spellEnd"/>
      <w:r w:rsidRPr="009620E0">
        <w:t>},{</w:t>
      </w:r>
      <w:proofErr w:type="spellStart"/>
      <w:r w:rsidRPr="009620E0">
        <w:t>rmsSum</w:t>
      </w:r>
      <w:proofErr w:type="spellEnd"/>
      <w:r w:rsidRPr="009620E0">
        <w:t>},{</w:t>
      </w:r>
      <w:proofErr w:type="spellStart"/>
      <w:r w:rsidRPr="009620E0">
        <w:t>valSum</w:t>
      </w:r>
      <w:proofErr w:type="spellEnd"/>
      <w:r w:rsidRPr="009620E0">
        <w:t>}";</w:t>
      </w:r>
    </w:p>
    <w:p w14:paraId="1B54642D" w14:textId="77777777" w:rsidR="009620E0" w:rsidRPr="009620E0" w:rsidRDefault="009620E0" w:rsidP="009620E0">
      <w:pPr>
        <w:pStyle w:val="Code"/>
      </w:pPr>
      <w:r w:rsidRPr="009620E0">
        <w:t>_</w:t>
      </w:r>
      <w:proofErr w:type="spellStart"/>
      <w:proofErr w:type="gramStart"/>
      <w:r w:rsidRPr="009620E0">
        <w:t>results.AppendLine</w:t>
      </w:r>
      <w:proofErr w:type="spellEnd"/>
      <w:proofErr w:type="gramEnd"/>
      <w:r w:rsidRPr="009620E0">
        <w:t>(line);</w:t>
      </w:r>
    </w:p>
    <w:p w14:paraId="6E48D423" w14:textId="23143296" w:rsidR="009620E0" w:rsidRPr="009620E0" w:rsidRDefault="009620E0" w:rsidP="009620E0">
      <w:pPr>
        <w:pStyle w:val="Code"/>
      </w:pPr>
      <w:r>
        <w:t>}</w:t>
      </w:r>
    </w:p>
    <w:p w14:paraId="23E0A72D" w14:textId="528132AF" w:rsidR="00DB3AD8" w:rsidRDefault="0009640B" w:rsidP="003555F9">
      <w:pPr>
        <w:pStyle w:val="Caption"/>
        <w:jc w:val="center"/>
        <w:rPr>
          <w:rFonts w:ascii="Times New Roman" w:hAnsi="Times New Roman"/>
          <w:bCs/>
          <w:sz w:val="23"/>
          <w:szCs w:val="23"/>
        </w:rPr>
      </w:pPr>
      <w:r>
        <w:t xml:space="preserve">Figure </w:t>
      </w:r>
      <w:fldSimple w:instr=" SEQ Figure \* ARABIC ">
        <w:r w:rsidR="00456B4A">
          <w:rPr>
            <w:noProof/>
          </w:rPr>
          <w:t>6</w:t>
        </w:r>
      </w:fldSimple>
      <w:r>
        <w:t xml:space="preserve"> Code to sweep source wavelength and capture monitor results</w:t>
      </w:r>
    </w:p>
    <w:p w14:paraId="723A9FE9" w14:textId="77777777" w:rsidR="0093396A" w:rsidRDefault="0093396A" w:rsidP="006862E6">
      <w:pPr>
        <w:spacing w:after="0" w:line="240" w:lineRule="auto"/>
        <w:jc w:val="both"/>
        <w:rPr>
          <w:rFonts w:ascii="Times New Roman" w:hAnsi="Times New Roman"/>
          <w:bCs/>
          <w:sz w:val="23"/>
          <w:szCs w:val="23"/>
        </w:rPr>
      </w:pPr>
    </w:p>
    <w:p w14:paraId="36CB7EC8" w14:textId="5463CA5A"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9"/>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DB24B5">
        <w:rPr>
          <w:rFonts w:ascii="Times New Roman" w:hAnsi="Times New Roman"/>
          <w:bCs/>
          <w:sz w:val="23"/>
          <w:szCs w:val="23"/>
        </w:rPr>
        <w:t>7</w:t>
      </w:r>
      <w:r>
        <w:rPr>
          <w:rFonts w:ascii="Times New Roman" w:hAnsi="Times New Roman"/>
          <w:bCs/>
          <w:sz w:val="23"/>
          <w:szCs w:val="23"/>
        </w:rPr>
        <w:t xml:space="preserve">. </w:t>
      </w:r>
    </w:p>
    <w:p w14:paraId="0503DFBC" w14:textId="0DEC41B8" w:rsidR="008F41F0" w:rsidRDefault="003C3C8E" w:rsidP="008F41F0">
      <w:pPr>
        <w:keepNext/>
        <w:spacing w:after="0" w:line="240" w:lineRule="auto"/>
        <w:jc w:val="both"/>
      </w:pPr>
      <w:r w:rsidRPr="003C3C8E">
        <w:rPr>
          <w:rFonts w:ascii="Times New Roman" w:hAnsi="Times New Roman"/>
          <w:bCs/>
          <w:noProof/>
          <w:sz w:val="23"/>
          <w:szCs w:val="23"/>
        </w:rPr>
        <w:drawing>
          <wp:inline distT="0" distB="0" distL="0" distR="0" wp14:anchorId="61986D38" wp14:editId="2FA2DE14">
            <wp:extent cx="2743200" cy="2029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460"/>
                    </a:xfrm>
                    <a:prstGeom prst="rect">
                      <a:avLst/>
                    </a:prstGeom>
                  </pic:spPr>
                </pic:pic>
              </a:graphicData>
            </a:graphic>
          </wp:inline>
        </w:drawing>
      </w:r>
      <w:r w:rsidRPr="003C3C8E">
        <w:rPr>
          <w:rFonts w:ascii="Times New Roman" w:hAnsi="Times New Roman"/>
          <w:bCs/>
          <w:sz w:val="23"/>
          <w:szCs w:val="23"/>
        </w:rPr>
        <w:t xml:space="preserve">  </w:t>
      </w:r>
    </w:p>
    <w:p w14:paraId="545ED812" w14:textId="10C96744" w:rsidR="008F41F0" w:rsidRDefault="008F41F0" w:rsidP="003555F9">
      <w:pPr>
        <w:pStyle w:val="Caption"/>
        <w:jc w:val="center"/>
      </w:pPr>
      <w:r>
        <w:t xml:space="preserve">Figure </w:t>
      </w:r>
      <w:fldSimple w:instr=" SEQ Figure \* ARABIC ">
        <w:r w:rsidR="00456B4A">
          <w:rPr>
            <w:noProof/>
          </w:rPr>
          <w:t>7</w:t>
        </w:r>
      </w:fldSimple>
      <w:r>
        <w:t xml:space="preserve"> Model Definition Parameters</w:t>
      </w:r>
    </w:p>
    <w:p w14:paraId="7B1AD8AE" w14:textId="69C7A254" w:rsidR="00241554" w:rsidRDefault="008F41F0" w:rsidP="008F41F0">
      <w:r>
        <w:t xml:space="preserve">Figure </w:t>
      </w:r>
      <w:r w:rsidR="008C2A31">
        <w:t>7</w:t>
      </w:r>
      <w:r>
        <w:t xml:space="preserve"> </w:t>
      </w:r>
      <w:r w:rsidR="00DB3AD8">
        <w:t>shows</w:t>
      </w:r>
      <w:r>
        <w:t xml:space="preserve"> the model input parameters for the rod array lattice simulation. </w:t>
      </w:r>
      <w:r w:rsidR="00867D08">
        <w:t xml:space="preserve">The Lattice Type lets the user choose between programmatic generation of the rod array or vein array, or to tile a </w:t>
      </w:r>
      <w:r w:rsidR="005B0498">
        <w:t>unit cell image texture</w:t>
      </w:r>
      <w:r w:rsidR="00867D08">
        <w:t xml:space="preserve">. </w:t>
      </w:r>
      <w:r>
        <w:t xml:space="preserve">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rPr>
          <w:noProof/>
        </w:rPr>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fldSimple w:instr=" SEQ Figure \* ARABIC ">
        <w:r w:rsidR="00456B4A">
          <w:rPr>
            <w:noProof/>
          </w:rPr>
          <w:t>8</w:t>
        </w:r>
      </w:fldSimple>
      <w:r>
        <w:t xml:space="preserve"> Simulation Configuration</w:t>
      </w:r>
    </w:p>
    <w:p w14:paraId="3E2C1D4A" w14:textId="09F4CCFA"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w:t>
      </w:r>
      <w:r w:rsidR="00C33151">
        <w:t xml:space="preserve">while </w:t>
      </w:r>
      <w:proofErr w:type="gramStart"/>
      <w:r w:rsidR="00C33151">
        <w:t xml:space="preserve">maintaining </w:t>
      </w:r>
      <w:r w:rsidR="00B82B7E">
        <w:t xml:space="preserve"> an</w:t>
      </w:r>
      <w:proofErr w:type="gramEnd"/>
      <w:r w:rsidR="00B82B7E">
        <w:t xml:space="preserve"> interactive frame rate. </w:t>
      </w:r>
    </w:p>
    <w:p w14:paraId="22391291" w14:textId="692CC5CC"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switch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rPr>
          <w:noProof/>
        </w:rPr>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fldSimple w:instr=" SEQ Figure \* ARABIC ">
        <w:r w:rsidR="00456B4A">
          <w:rPr>
            <w:noProof/>
          </w:rPr>
          <w:t>9</w:t>
        </w:r>
      </w:fldSimple>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rPr>
          <w:noProof/>
        </w:rPr>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fldSimple w:instr=" SEQ Figure \* ARABIC ">
        <w:r w:rsidR="00456B4A">
          <w:rPr>
            <w:noProof/>
          </w:rPr>
          <w:t>10</w:t>
        </w:r>
      </w:fldSimple>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rPr>
          <w:noProof/>
        </w:rPr>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816225"/>
                    </a:xfrm>
                    <a:prstGeom prst="rect">
                      <a:avLst/>
                    </a:prstGeom>
                  </pic:spPr>
                </pic:pic>
              </a:graphicData>
            </a:graphic>
          </wp:inline>
        </w:drawing>
      </w:r>
    </w:p>
    <w:p w14:paraId="537BA706" w14:textId="00D99AF7" w:rsidR="00B82B7E" w:rsidRDefault="008853EF" w:rsidP="00F1201C">
      <w:pPr>
        <w:pStyle w:val="Caption"/>
        <w:jc w:val="center"/>
      </w:pPr>
      <w:r>
        <w:t xml:space="preserve">Figure </w:t>
      </w:r>
      <w:fldSimple w:instr=" SEQ Figure \* ARABIC ">
        <w:r w:rsidR="00456B4A">
          <w:rPr>
            <w:noProof/>
          </w:rPr>
          <w:t>11</w:t>
        </w:r>
      </w:fldSimple>
      <w:r>
        <w:t xml:space="preserve"> Monitor Array in Unity3D Scene View</w:t>
      </w:r>
    </w:p>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4B1C016D" w14:textId="6D27AC21"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r w:rsidR="00555723">
        <w:t xml:space="preserve"> </w:t>
      </w:r>
      <w:r w:rsidRPr="00C52C52">
        <w: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fldSimple w:instr=" SEQ Figure \* ARABIC ">
        <w:r w:rsidR="00456B4A">
          <w:rPr>
            <w:noProof/>
          </w:rPr>
          <w:t>12</w:t>
        </w:r>
      </w:fldSimple>
      <w:r>
        <w:t xml:space="preserve"> Generating a square array of monitors</w:t>
      </w:r>
    </w:p>
    <w:p w14:paraId="76CC5ADD" w14:textId="27D2F4BE" w:rsidR="00C52C52" w:rsidRDefault="00C52C52" w:rsidP="008F41F0"/>
    <w:p w14:paraId="439F2D7B" w14:textId="40D03724" w:rsidR="008853EF" w:rsidRDefault="008853EF" w:rsidP="008F41F0">
      <w:r>
        <w:t xml:space="preserve">At runtime, the Simulation component determines the linear domain offset of each cell that is contained within a monitor. Those </w:t>
      </w:r>
      <w:r>
        <w:t xml:space="preserve">values are placed in a linear array and uploaded to the GPU. </w:t>
      </w:r>
      <w:r w:rsidR="00580518">
        <w:t>At</w:t>
      </w:r>
      <w:r>
        <w:t xml:space="preserve"> each </w:t>
      </w:r>
      <w:r w:rsidR="00580518">
        <w:t xml:space="preserve">frame </w:t>
      </w:r>
      <w:r>
        <w:t xml:space="preserve">update, a compute shader updates a buffer containing current </w:t>
      </w:r>
      <w:proofErr w:type="spellStart"/>
      <w:r w:rsidR="00633E5A">
        <w:t>Ez</w:t>
      </w:r>
      <w:proofErr w:type="spellEnd"/>
      <w:r w:rsidR="00633E5A">
        <w:t xml:space="preserve"> </w:t>
      </w:r>
      <w:r>
        <w:t xml:space="preserve">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0ACBD331" w14:textId="5D1E6496" w:rsidR="00A45350" w:rsidRDefault="00A45350" w:rsidP="00FF06B1">
      <w:pPr>
        <w:pStyle w:val="Code"/>
      </w:pPr>
      <w:r w:rsidRPr="00A45350">
        <w:t>[</w:t>
      </w:r>
      <w:proofErr w:type="spellStart"/>
      <w:proofErr w:type="gramStart"/>
      <w:r w:rsidRPr="00A45350">
        <w:t>numthreads</w:t>
      </w:r>
      <w:proofErr w:type="spellEnd"/>
      <w:r w:rsidRPr="00A45350">
        <w:t>(</w:t>
      </w:r>
      <w:proofErr w:type="gramEnd"/>
      <w:r w:rsidRPr="00A45350">
        <w:t>64,1,1)]</w:t>
      </w:r>
    </w:p>
    <w:p w14:paraId="753A84B1" w14:textId="75AD0CAA"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r w:rsidR="00555723">
        <w:t xml:space="preserve"> </w:t>
      </w: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fldSimple w:instr=" SEQ Figure \* ARABIC ">
        <w:r w:rsidR="00456B4A">
          <w:rPr>
            <w:noProof/>
          </w:rPr>
          <w:t>13</w:t>
        </w:r>
      </w:fldSimple>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 xml:space="preserve">m </w:t>
      </w:r>
      <w:r w:rsidR="00CF3631">
        <w:t>a</w:t>
      </w:r>
      <w:r>
        <w:t xml:space="preserve">nd relative epsilon of 8.9. </w:t>
      </w:r>
    </w:p>
    <w:p w14:paraId="49DA93CA" w14:textId="77777777" w:rsidR="00CF3631" w:rsidRDefault="00C4507F" w:rsidP="00CF3631">
      <w:pPr>
        <w:keepNext/>
      </w:pPr>
      <w:r w:rsidRPr="00C4507F">
        <w:rPr>
          <w:noProof/>
        </w:rPr>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fldSimple w:instr=" SEQ Figure \* ARABIC ">
        <w:r w:rsidR="00456B4A">
          <w:rPr>
            <w:noProof/>
          </w:rPr>
          <w:t>14</w:t>
        </w:r>
      </w:fldSimple>
      <w:r>
        <w:t xml:space="preserve"> A square lattice of cylindrical rods</w:t>
      </w:r>
      <w:r w:rsidR="00605609">
        <w:t>. a=1.2um. r=0.24um.</w:t>
      </w:r>
    </w:p>
    <w:p w14:paraId="70922F62" w14:textId="549238EC"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10"/>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w:t>
      </w:r>
      <w:r w:rsidR="00BF1E30">
        <w:rPr>
          <w:rFonts w:ascii="Times New Roman" w:hAnsi="Times New Roman"/>
          <w:bCs/>
          <w:sz w:val="23"/>
          <w:szCs w:val="23"/>
        </w:rPr>
        <w:t>n</w:t>
      </w:r>
      <w:r w:rsidR="004E32B6">
        <w:rPr>
          <w:rFonts w:ascii="Times New Roman" w:hAnsi="Times New Roman"/>
          <w:bCs/>
          <w:sz w:val="23"/>
          <w:szCs w:val="23"/>
        </w:rPr>
        <w:t xml:space="preserve">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noProof/>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fldSimple w:instr=" SEQ Figure \* ARABIC ">
        <w:r w:rsidR="00456B4A">
          <w:rPr>
            <w:noProof/>
          </w:rPr>
          <w:t>15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1"/>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rPr>
          <w:noProof/>
        </w:rPr>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fldSimple w:instr=" SEQ Figure \* ARABIC ">
        <w:r w:rsidR="00456B4A">
          <w:rPr>
            <w:noProof/>
          </w:rPr>
          <w:t>16</w:t>
        </w:r>
      </w:fldSimple>
      <w:r>
        <w:t xml:space="preserve"> </w:t>
      </w:r>
      <w:proofErr w:type="spellStart"/>
      <w:r>
        <w:t>Ez</w:t>
      </w:r>
      <w:proofErr w:type="spellEnd"/>
      <w:r>
        <w:t xml:space="preserve"> field for square rod array</w:t>
      </w:r>
      <w:r w:rsidR="00F1287F">
        <w:t xml:space="preserve"> with lambda 1266nm</w:t>
      </w:r>
    </w:p>
    <w:p w14:paraId="2CF79A04" w14:textId="746032A8"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w:t>
      </w:r>
      <w:r w:rsidR="00E1699A">
        <w:t xml:space="preserve">rod </w:t>
      </w:r>
      <w:r w:rsidR="00840545">
        <w:t xml:space="preserve">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rPr>
          <w:noProof/>
        </w:rPr>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fldSimple w:instr=" SEQ Figure \* ARABIC ">
        <w:r w:rsidR="00456B4A">
          <w:rPr>
            <w:noProof/>
          </w:rPr>
          <w:t>17</w:t>
        </w:r>
      </w:fldSimple>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rPr>
          <w:noProof/>
        </w:rPr>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fldSimple w:instr=" SEQ Figure \* ARABIC ">
        <w:r w:rsidR="00456B4A">
          <w:rPr>
            <w:noProof/>
          </w:rPr>
          <w:t>18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178C452C" w:rsidR="00996BEC" w:rsidRDefault="00996BEC" w:rsidP="00996BEC">
      <w:r>
        <w:t xml:space="preserve">Note the </w:t>
      </w:r>
      <w:r w:rsidR="00031FB5">
        <w:t>apparent 45º rotation of the mode.</w:t>
      </w:r>
      <w:r>
        <w:t xml:space="preserve"> This is due to the source location being slightly offset relative to the missing rod. This defect creates a resonant cavity which allows the wave to </w:t>
      </w:r>
      <w:r w:rsidR="009E6C6A">
        <w:t>reflect</w:t>
      </w:r>
      <w:r>
        <w:t xml:space="preserve"> within the empty space. The crystal still contains the wave just as in the version without the defect, but allows for some interesting things to happen in the interior. </w:t>
      </w:r>
    </w:p>
    <w:p w14:paraId="67BEED0B" w14:textId="12B41B87" w:rsidR="00597B03" w:rsidRDefault="00597B03" w:rsidP="00996BEC">
      <w:r>
        <w:t xml:space="preserve">An interesting side-effect of the offset source position is an oscillation between </w:t>
      </w:r>
      <w:r w:rsidR="00601043">
        <w:t>modes</w:t>
      </w:r>
      <w:r w:rsidR="00497702">
        <w:rPr>
          <w:rStyle w:val="FootnoteReference"/>
        </w:rPr>
        <w:footnoteReference w:id="12"/>
      </w:r>
      <w:r w:rsidR="00110960">
        <w:t xml:space="preserve"> (Figure 19).</w:t>
      </w:r>
    </w:p>
    <w:p w14:paraId="58D2014B" w14:textId="77777777" w:rsidR="00F1201C" w:rsidRDefault="009E7F29" w:rsidP="00F1201C">
      <w:pPr>
        <w:keepNext/>
      </w:pPr>
      <w:r w:rsidRPr="009E7F29">
        <w:rPr>
          <w:noProof/>
        </w:rPr>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fldSimple w:instr=" SEQ Figure \* ARABIC ">
        <w:r w:rsidR="00456B4A">
          <w:rPr>
            <w:noProof/>
          </w:rPr>
          <w:t>19</w:t>
        </w:r>
      </w:fldSimple>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rPr>
          <w:noProof/>
        </w:rPr>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84"/>
      <w:bookmarkStart w:id="1" w:name="_Ref107735776"/>
      <w:r>
        <w:t xml:space="preserve">Figure </w:t>
      </w:r>
      <w:fldSimple w:instr=" SEQ Figure \* ARABIC ">
        <w:r w:rsidR="00456B4A">
          <w:rPr>
            <w:noProof/>
          </w:rPr>
          <w:t>20</w:t>
        </w:r>
      </w:fldSimple>
      <w:bookmarkEnd w:id="0"/>
      <w:r>
        <w:t xml:space="preserve"> Rod lattice power output - defect vs non-defect</w:t>
      </w:r>
      <w:bookmarkEnd w:id="1"/>
    </w:p>
    <w:p w14:paraId="35ED872F" w14:textId="58C79E14" w:rsidR="006718A1" w:rsidRDefault="00D75231" w:rsidP="00996BEC">
      <w:r>
        <w:t xml:space="preserve">Note that </w:t>
      </w:r>
      <w:r w:rsidR="00D51842">
        <w:t>the</w:t>
      </w:r>
      <w:r>
        <w:t xml:space="preserve"> </w:t>
      </w:r>
      <w:r w:rsidR="00D51842">
        <w:t>models</w:t>
      </w:r>
      <w:r>
        <w:t xml:space="preserve">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w:t>
      </w:r>
      <w:r w:rsidR="00345860">
        <w:t>within</w:t>
      </w:r>
      <w:r w:rsidR="00F11340">
        <w:t xml:space="preserve"> a square of four rods. In the defect experiment, </w:t>
      </w:r>
      <w:r w:rsidR="00F11340">
        <w:t xml:space="preserve">a single rod was removed, leaving the source slightly off-centered relative to the lattice.  </w:t>
      </w:r>
    </w:p>
    <w:p w14:paraId="2BE5CBF1" w14:textId="44C40852" w:rsidR="00257976" w:rsidRDefault="00257976" w:rsidP="00996BEC">
      <w:r>
        <w:t xml:space="preserve">These experiments indicate that the simulator correctly models wave confinement and may be used to identify resonant </w:t>
      </w:r>
      <w:r w:rsidR="00580518">
        <w:t>wavelengths</w:t>
      </w:r>
      <w:r>
        <w:t xml:space="preserve">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074E5A91" w:rsidR="000A1288" w:rsidRDefault="000A1288" w:rsidP="00F1201C">
      <w:pPr>
        <w:pStyle w:val="Caption"/>
        <w:jc w:val="center"/>
      </w:pPr>
      <w:r>
        <w:t xml:space="preserve">Figure </w:t>
      </w:r>
      <w:fldSimple w:instr=" SEQ Figure \* ARABIC ">
        <w:r w:rsidR="00456B4A">
          <w:rPr>
            <w:noProof/>
          </w:rPr>
          <w:t>21</w:t>
        </w:r>
      </w:fldSimple>
      <w:r>
        <w:t xml:space="preserve"> Square lattice of veins</w:t>
      </w:r>
      <w:r w:rsidR="00F01C34">
        <w:t>. a=1.2</w:t>
      </w:r>
      <w:r w:rsidR="00D91B7C">
        <w:t>µ</w:t>
      </w:r>
      <w:r w:rsidR="00F01C34">
        <w:t>m, r=0.24</w:t>
      </w:r>
      <w:r w:rsidR="00D91B7C">
        <w:t>µ</w:t>
      </w:r>
      <w:r w:rsidR="00F01C34">
        <w:t>m</w:t>
      </w:r>
    </w:p>
    <w:p w14:paraId="44854BFB" w14:textId="22119938"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w:t>
      </w:r>
      <w:r w:rsidR="00BA3492">
        <w:t>21</w:t>
      </w:r>
      <w:r>
        <w:t xml:space="preserve">. </w:t>
      </w:r>
    </w:p>
    <w:p w14:paraId="7BAC7413" w14:textId="12F81C9C"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r w:rsidR="00BA3492">
        <w:t xml:space="preserve"> </w:t>
      </w: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72A109A9" w14:textId="39023251"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4268C37C" w14:textId="14107CA9"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r w:rsidR="00BA3492">
        <w:t xml:space="preserve"> </w:t>
      </w:r>
      <w:r w:rsidRPr="00456B4A">
        <w:t>{</w:t>
      </w:r>
    </w:p>
    <w:p w14:paraId="1AAFB56C" w14:textId="48C7EDFF"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7757DCCF" w14:textId="24512FBC"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38932A57" w14:textId="2389948C" w:rsidR="00456B4A" w:rsidRPr="00456B4A" w:rsidRDefault="00456B4A" w:rsidP="00456B4A">
      <w:pPr>
        <w:pStyle w:val="Code"/>
      </w:pPr>
      <w:r w:rsidRPr="00456B4A">
        <w:t xml:space="preserve">        if (</w:t>
      </w:r>
      <w:proofErr w:type="spellStart"/>
      <w:r w:rsidRPr="00456B4A">
        <w:t>inVeinX</w:t>
      </w:r>
      <w:proofErr w:type="spellEnd"/>
      <w:r w:rsidRPr="00456B4A">
        <w:t xml:space="preserve"> || </w:t>
      </w:r>
      <w:proofErr w:type="spellStart"/>
      <w:r w:rsidRPr="00456B4A">
        <w:t>inVeinY</w:t>
      </w:r>
      <w:proofErr w:type="spellEnd"/>
      <w:r w:rsidRPr="00456B4A">
        <w:t>)</w:t>
      </w:r>
      <w:r w:rsidR="007D7E9E">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lastRenderedPageBreak/>
        <w:t xml:space="preserve">    }</w:t>
      </w:r>
    </w:p>
    <w:p w14:paraId="4CCE3AEB" w14:textId="77777777" w:rsidR="00456B4A" w:rsidRPr="00456B4A" w:rsidRDefault="00456B4A" w:rsidP="00456B4A">
      <w:pPr>
        <w:pStyle w:val="Code"/>
      </w:pPr>
      <w:r w:rsidRPr="00456B4A">
        <w:t>}</w:t>
      </w:r>
    </w:p>
    <w:p w14:paraId="4D6C5E8D" w14:textId="0168EF3D" w:rsidR="0058699D" w:rsidRDefault="00456B4A" w:rsidP="00A71DA9">
      <w:pPr>
        <w:pStyle w:val="Caption"/>
        <w:jc w:val="center"/>
      </w:pPr>
      <w:r>
        <w:t xml:space="preserve">Figure </w:t>
      </w:r>
      <w:fldSimple w:instr=" SEQ Figure \* ARABIC ">
        <w:r>
          <w:rPr>
            <w:noProof/>
          </w:rPr>
          <w:t>22</w:t>
        </w:r>
      </w:fldSimple>
      <w:r>
        <w:t xml:space="preserve"> Generating a rectangular lattice of veins</w:t>
      </w:r>
    </w:p>
    <w:p w14:paraId="5F64AECF" w14:textId="0BB3A0B4" w:rsidR="005D1E48" w:rsidRDefault="00507E53" w:rsidP="00F01C34">
      <w:r>
        <w:t>A wavelength sweep from 48nm to 1800nm with a step resolution of 48nm</w:t>
      </w:r>
      <w:r>
        <w:rPr>
          <w:rStyle w:val="FootnoteReference"/>
        </w:rPr>
        <w:footnoteReference w:id="13"/>
      </w:r>
      <w:r w:rsidR="00692E60">
        <w:t xml:space="preserve"> is shown in Figure </w:t>
      </w:r>
      <w:r w:rsidR="005039ED">
        <w:t>23</w:t>
      </w:r>
      <w:r w:rsidR="00692E60">
        <w:t xml:space="preserve">. </w:t>
      </w:r>
    </w:p>
    <w:p w14:paraId="6D2FDA26" w14:textId="77777777" w:rsidR="00C570E9" w:rsidRDefault="00C570E9" w:rsidP="00C570E9">
      <w:pPr>
        <w:keepNext/>
      </w:pPr>
      <w:r w:rsidRPr="00C570E9">
        <w:rPr>
          <w:noProof/>
        </w:rPr>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fldSimple w:instr=" SEQ Figure \* ARABIC ">
        <w:r w:rsidR="00456B4A">
          <w:rPr>
            <w:noProof/>
          </w:rPr>
          <w:t>23</w:t>
        </w:r>
      </w:fldSimple>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rPr>
          <w:noProof/>
        </w:rPr>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fldSimple w:instr=" SEQ Figure \* ARABIC ">
        <w:r w:rsidR="00456B4A">
          <w:rPr>
            <w:noProof/>
          </w:rPr>
          <w:t>24</w:t>
        </w:r>
      </w:fldSimple>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1B6F8BCD"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w:t>
      </w:r>
      <w:r w:rsidR="002C0495">
        <w:t xml:space="preserve">capable and </w:t>
      </w:r>
      <w:r>
        <w:t xml:space="preserve">user-friendly tool. </w:t>
      </w:r>
    </w:p>
    <w:sectPr w:rsidR="008B7D74" w:rsidRPr="004940C6" w:rsidSect="00BA1D83">
      <w:headerReference w:type="default" r:id="rId29"/>
      <w:footerReference w:type="default" r:id="rId3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043FE" w14:textId="77777777" w:rsidR="00C70D90" w:rsidRDefault="00C70D90" w:rsidP="00BC1C5A">
      <w:r>
        <w:separator/>
      </w:r>
    </w:p>
  </w:endnote>
  <w:endnote w:type="continuationSeparator" w:id="0">
    <w:p w14:paraId="6F1C1C36" w14:textId="77777777" w:rsidR="00C70D90" w:rsidRDefault="00C70D90"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6E2B" w14:textId="77777777" w:rsidR="00C70D90" w:rsidRDefault="00C70D90" w:rsidP="00BC1C5A">
      <w:r>
        <w:separator/>
      </w:r>
    </w:p>
  </w:footnote>
  <w:footnote w:type="continuationSeparator" w:id="0">
    <w:p w14:paraId="3109D407" w14:textId="77777777" w:rsidR="00C70D90" w:rsidRDefault="00C70D90" w:rsidP="00BC1C5A">
      <w:r>
        <w:continuationSeparator/>
      </w:r>
    </w:p>
  </w:footnote>
  <w:footnote w:id="1">
    <w:p w14:paraId="1C1CC866" w14:textId="3E594B87" w:rsidR="00E57CBB" w:rsidRDefault="00E57CBB">
      <w:pPr>
        <w:pStyle w:val="FootnoteText"/>
      </w:pPr>
      <w:r>
        <w:rPr>
          <w:rStyle w:val="FootnoteReference"/>
        </w:rPr>
        <w:footnoteRef/>
      </w:r>
      <w:r>
        <w:t xml:space="preserve"> Finite Difference Time Domain</w:t>
      </w:r>
    </w:p>
  </w:footnote>
  <w:footnote w:id="2">
    <w:p w14:paraId="66ED0EB8" w14:textId="77777777" w:rsidR="0015288B" w:rsidRDefault="0015288B" w:rsidP="0015288B">
      <w:pPr>
        <w:pStyle w:val="FootnoteText"/>
      </w:pPr>
      <w:r>
        <w:rPr>
          <w:rStyle w:val="FootnoteReference"/>
        </w:rPr>
        <w:footnoteRef/>
      </w:r>
      <w:r>
        <w:t xml:space="preserve"> Compute Unified Device Architecture is NVIDIA’s GPGPU development platform.</w:t>
      </w:r>
    </w:p>
  </w:footnote>
  <w:footnote w:id="3">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4">
    <w:p w14:paraId="64AF1A6F" w14:textId="6D6A1103" w:rsidR="00EF0E7B" w:rsidRDefault="00EF0E7B">
      <w:pPr>
        <w:pStyle w:val="FootnoteText"/>
      </w:pPr>
      <w:r>
        <w:rPr>
          <w:rStyle w:val="FootnoteReference"/>
        </w:rPr>
        <w:footnoteRef/>
      </w:r>
      <w:r>
        <w:t xml:space="preserve"> GLSL is the shader programming language used for Vulkan and OpenGL.</w:t>
      </w:r>
    </w:p>
  </w:footnote>
  <w:footnote w:id="5">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6">
    <w:p w14:paraId="18453BE1" w14:textId="48DBB8F3" w:rsidR="00400C2C" w:rsidRDefault="00400C2C">
      <w:pPr>
        <w:pStyle w:val="FootnoteText"/>
      </w:pPr>
      <w:r>
        <w:rPr>
          <w:rStyle w:val="FootnoteReference"/>
        </w:rPr>
        <w:footnoteRef/>
      </w:r>
      <w:r>
        <w:t xml:space="preserve"> A square lattice of rods with spacing of 1.2</w:t>
      </w:r>
      <w:r w:rsidR="002530A5">
        <w:t>µ</w:t>
      </w:r>
      <w:r>
        <w:t>m, diameter 480</w:t>
      </w:r>
      <w:r w:rsidR="00790CDB">
        <w:t>n</w:t>
      </w:r>
      <w:r>
        <w:t>m.</w:t>
      </w:r>
    </w:p>
  </w:footnote>
  <w:footnote w:id="7">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8">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9">
    <w:p w14:paraId="406BD85C" w14:textId="7F068996" w:rsidR="008F41F0" w:rsidRDefault="008F41F0">
      <w:pPr>
        <w:pStyle w:val="FootnoteText"/>
      </w:pPr>
      <w:r>
        <w:rPr>
          <w:rStyle w:val="FootnoteReference"/>
        </w:rPr>
        <w:footnoteRef/>
      </w:r>
      <w:r>
        <w:t xml:space="preserve"> The resolution of the domain is </w:t>
      </w:r>
      <w:r w:rsidR="004C1911">
        <w:t xml:space="preserve">defined as </w:t>
      </w:r>
      <w:r>
        <w:t>nm per Yee cell</w:t>
      </w:r>
      <w:r w:rsidR="00BE21C4">
        <w:t xml:space="preserve"> along each axis.</w:t>
      </w:r>
    </w:p>
  </w:footnote>
  <w:footnote w:id="10">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1">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2">
    <w:p w14:paraId="5DEF03A6" w14:textId="2B9E2FC1" w:rsidR="00497702" w:rsidRDefault="00497702">
      <w:pPr>
        <w:pStyle w:val="FootnoteText"/>
      </w:pPr>
      <w:r>
        <w:rPr>
          <w:rStyle w:val="FootnoteReference"/>
        </w:rPr>
        <w:footnoteRef/>
      </w:r>
      <w:r>
        <w:t xml:space="preserve"> A short video of the oscillation is available at </w:t>
      </w:r>
      <w:r w:rsidRPr="00FB469E">
        <w:t>https://www.youtube.com/watch?v=g6s6uwqU-ds</w:t>
      </w:r>
    </w:p>
  </w:footnote>
  <w:footnote w:id="13">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74A30C69" w14:textId="3FDB25D9" w:rsidR="00AC376B" w:rsidRDefault="00AC376B" w:rsidP="00AC376B">
        <w:pPr>
          <w:pStyle w:val="Header"/>
        </w:pPr>
        <w:r>
          <w:t>S. David Lively</w:t>
        </w:r>
      </w:p>
      <w:p w14:paraId="2F91F503" w14:textId="0E5AB233" w:rsidR="005A2ABC" w:rsidRPr="00272F8A" w:rsidRDefault="00AC376B" w:rsidP="00AC376B">
        <w:pPr>
          <w:pStyle w:val="Header"/>
          <w:rPr>
            <w:rFonts w:ascii="Times New Roman" w:hAnsi="Times New Roman"/>
          </w:rPr>
        </w:pPr>
        <w:r>
          <w:rPr>
            <w:rFonts w:ascii="Times New Roman" w:hAnsi="Times New Roman"/>
          </w:rPr>
          <w:t>7/3/2022</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2166"/>
    <w:rsid w:val="000030CD"/>
    <w:rsid w:val="00012263"/>
    <w:rsid w:val="00015467"/>
    <w:rsid w:val="000236B7"/>
    <w:rsid w:val="00030642"/>
    <w:rsid w:val="00031FB5"/>
    <w:rsid w:val="00033D94"/>
    <w:rsid w:val="000365F5"/>
    <w:rsid w:val="0004115F"/>
    <w:rsid w:val="00043F10"/>
    <w:rsid w:val="00050335"/>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71F"/>
    <w:rsid w:val="000A78E4"/>
    <w:rsid w:val="000B28E4"/>
    <w:rsid w:val="000B4486"/>
    <w:rsid w:val="000B5C3D"/>
    <w:rsid w:val="000C0322"/>
    <w:rsid w:val="000C2A98"/>
    <w:rsid w:val="000D3AD5"/>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0E00"/>
    <w:rsid w:val="00141376"/>
    <w:rsid w:val="00145706"/>
    <w:rsid w:val="001465F8"/>
    <w:rsid w:val="00151703"/>
    <w:rsid w:val="0015288B"/>
    <w:rsid w:val="0015395A"/>
    <w:rsid w:val="00162BCA"/>
    <w:rsid w:val="00165067"/>
    <w:rsid w:val="00165198"/>
    <w:rsid w:val="00172F97"/>
    <w:rsid w:val="001775C0"/>
    <w:rsid w:val="00180824"/>
    <w:rsid w:val="00181E9C"/>
    <w:rsid w:val="00184130"/>
    <w:rsid w:val="001845F7"/>
    <w:rsid w:val="00192FD0"/>
    <w:rsid w:val="00193BCD"/>
    <w:rsid w:val="00195800"/>
    <w:rsid w:val="00196624"/>
    <w:rsid w:val="001A404F"/>
    <w:rsid w:val="001A634E"/>
    <w:rsid w:val="001B2BF8"/>
    <w:rsid w:val="001B2DE6"/>
    <w:rsid w:val="001B34CB"/>
    <w:rsid w:val="001B3A54"/>
    <w:rsid w:val="001B5456"/>
    <w:rsid w:val="001C50E3"/>
    <w:rsid w:val="001D55DD"/>
    <w:rsid w:val="001D704E"/>
    <w:rsid w:val="001D7B22"/>
    <w:rsid w:val="001E00D3"/>
    <w:rsid w:val="001E142D"/>
    <w:rsid w:val="001E1F50"/>
    <w:rsid w:val="001E4C7A"/>
    <w:rsid w:val="00200FF6"/>
    <w:rsid w:val="00203584"/>
    <w:rsid w:val="00205ED6"/>
    <w:rsid w:val="00206363"/>
    <w:rsid w:val="00213271"/>
    <w:rsid w:val="0021577F"/>
    <w:rsid w:val="002166C1"/>
    <w:rsid w:val="002170B2"/>
    <w:rsid w:val="00217DAE"/>
    <w:rsid w:val="00220CB3"/>
    <w:rsid w:val="00220CF0"/>
    <w:rsid w:val="00223BF8"/>
    <w:rsid w:val="00225E4B"/>
    <w:rsid w:val="00231FB5"/>
    <w:rsid w:val="002328DC"/>
    <w:rsid w:val="00240DBB"/>
    <w:rsid w:val="00241554"/>
    <w:rsid w:val="00241877"/>
    <w:rsid w:val="002426F0"/>
    <w:rsid w:val="002463D8"/>
    <w:rsid w:val="002508D1"/>
    <w:rsid w:val="002519D7"/>
    <w:rsid w:val="0025240C"/>
    <w:rsid w:val="002530A5"/>
    <w:rsid w:val="002541C4"/>
    <w:rsid w:val="00255D6E"/>
    <w:rsid w:val="00255DAD"/>
    <w:rsid w:val="002565CE"/>
    <w:rsid w:val="00257976"/>
    <w:rsid w:val="00265014"/>
    <w:rsid w:val="00265EF1"/>
    <w:rsid w:val="00267E61"/>
    <w:rsid w:val="00272F8A"/>
    <w:rsid w:val="002801C9"/>
    <w:rsid w:val="00282530"/>
    <w:rsid w:val="002849B4"/>
    <w:rsid w:val="0028522D"/>
    <w:rsid w:val="0029147B"/>
    <w:rsid w:val="0029336A"/>
    <w:rsid w:val="002A11AF"/>
    <w:rsid w:val="002A2EB8"/>
    <w:rsid w:val="002A7F2C"/>
    <w:rsid w:val="002B0E24"/>
    <w:rsid w:val="002B11EB"/>
    <w:rsid w:val="002B1A7C"/>
    <w:rsid w:val="002B1C13"/>
    <w:rsid w:val="002B438B"/>
    <w:rsid w:val="002C0495"/>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5860"/>
    <w:rsid w:val="003473AE"/>
    <w:rsid w:val="003555F9"/>
    <w:rsid w:val="0036047F"/>
    <w:rsid w:val="003625C0"/>
    <w:rsid w:val="0036386D"/>
    <w:rsid w:val="00366086"/>
    <w:rsid w:val="00375ECE"/>
    <w:rsid w:val="00383289"/>
    <w:rsid w:val="0038349C"/>
    <w:rsid w:val="00384E1D"/>
    <w:rsid w:val="003913DB"/>
    <w:rsid w:val="00391A85"/>
    <w:rsid w:val="00391C06"/>
    <w:rsid w:val="00393FDD"/>
    <w:rsid w:val="003971B6"/>
    <w:rsid w:val="003A6F15"/>
    <w:rsid w:val="003B30D9"/>
    <w:rsid w:val="003B38AB"/>
    <w:rsid w:val="003B410F"/>
    <w:rsid w:val="003B4BFA"/>
    <w:rsid w:val="003B5162"/>
    <w:rsid w:val="003B55F6"/>
    <w:rsid w:val="003B5A12"/>
    <w:rsid w:val="003B671D"/>
    <w:rsid w:val="003B72BB"/>
    <w:rsid w:val="003C057E"/>
    <w:rsid w:val="003C0FA0"/>
    <w:rsid w:val="003C251B"/>
    <w:rsid w:val="003C253E"/>
    <w:rsid w:val="003C3803"/>
    <w:rsid w:val="003C3C8E"/>
    <w:rsid w:val="003C44E6"/>
    <w:rsid w:val="003C489B"/>
    <w:rsid w:val="003C5850"/>
    <w:rsid w:val="003C6E8D"/>
    <w:rsid w:val="003E1705"/>
    <w:rsid w:val="003E408D"/>
    <w:rsid w:val="003F0B2A"/>
    <w:rsid w:val="003F3D64"/>
    <w:rsid w:val="003F3E99"/>
    <w:rsid w:val="003F4986"/>
    <w:rsid w:val="003F5CD0"/>
    <w:rsid w:val="00400C2C"/>
    <w:rsid w:val="0040577B"/>
    <w:rsid w:val="00410F31"/>
    <w:rsid w:val="00413799"/>
    <w:rsid w:val="0041432C"/>
    <w:rsid w:val="00415A72"/>
    <w:rsid w:val="00426FA4"/>
    <w:rsid w:val="0042718E"/>
    <w:rsid w:val="0042797B"/>
    <w:rsid w:val="0043026A"/>
    <w:rsid w:val="00440517"/>
    <w:rsid w:val="00441995"/>
    <w:rsid w:val="00442BB2"/>
    <w:rsid w:val="004501A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2FBD"/>
    <w:rsid w:val="004940C6"/>
    <w:rsid w:val="00494223"/>
    <w:rsid w:val="00497702"/>
    <w:rsid w:val="004A0E14"/>
    <w:rsid w:val="004A2942"/>
    <w:rsid w:val="004A3C47"/>
    <w:rsid w:val="004A7268"/>
    <w:rsid w:val="004A7BF2"/>
    <w:rsid w:val="004B2DB0"/>
    <w:rsid w:val="004C1911"/>
    <w:rsid w:val="004C21F4"/>
    <w:rsid w:val="004C31FB"/>
    <w:rsid w:val="004C41CC"/>
    <w:rsid w:val="004C4AEF"/>
    <w:rsid w:val="004C655D"/>
    <w:rsid w:val="004D0CA0"/>
    <w:rsid w:val="004D195B"/>
    <w:rsid w:val="004D5E71"/>
    <w:rsid w:val="004E0066"/>
    <w:rsid w:val="004E32B6"/>
    <w:rsid w:val="004E34EF"/>
    <w:rsid w:val="004E3FF2"/>
    <w:rsid w:val="004E6381"/>
    <w:rsid w:val="004F1A0B"/>
    <w:rsid w:val="004F5A70"/>
    <w:rsid w:val="004F610D"/>
    <w:rsid w:val="004F752F"/>
    <w:rsid w:val="0050190A"/>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55723"/>
    <w:rsid w:val="005701E1"/>
    <w:rsid w:val="00573CB1"/>
    <w:rsid w:val="00580518"/>
    <w:rsid w:val="00580ED9"/>
    <w:rsid w:val="00583713"/>
    <w:rsid w:val="005858CA"/>
    <w:rsid w:val="0058699D"/>
    <w:rsid w:val="00591311"/>
    <w:rsid w:val="00592A4B"/>
    <w:rsid w:val="00593A9F"/>
    <w:rsid w:val="00597B03"/>
    <w:rsid w:val="005A09DB"/>
    <w:rsid w:val="005A297B"/>
    <w:rsid w:val="005A2ABC"/>
    <w:rsid w:val="005A490E"/>
    <w:rsid w:val="005A6487"/>
    <w:rsid w:val="005B0498"/>
    <w:rsid w:val="005B17BB"/>
    <w:rsid w:val="005B35A8"/>
    <w:rsid w:val="005B5801"/>
    <w:rsid w:val="005C01CB"/>
    <w:rsid w:val="005C3E5D"/>
    <w:rsid w:val="005C3FCD"/>
    <w:rsid w:val="005C508F"/>
    <w:rsid w:val="005C6390"/>
    <w:rsid w:val="005C69C9"/>
    <w:rsid w:val="005D1E48"/>
    <w:rsid w:val="005D2B37"/>
    <w:rsid w:val="005D56AD"/>
    <w:rsid w:val="005E0753"/>
    <w:rsid w:val="005E3182"/>
    <w:rsid w:val="005E6CB0"/>
    <w:rsid w:val="005F2FDB"/>
    <w:rsid w:val="00601043"/>
    <w:rsid w:val="00605609"/>
    <w:rsid w:val="00607DF4"/>
    <w:rsid w:val="006133D6"/>
    <w:rsid w:val="006136D9"/>
    <w:rsid w:val="00613ACA"/>
    <w:rsid w:val="00614EDC"/>
    <w:rsid w:val="006169EC"/>
    <w:rsid w:val="00621FD4"/>
    <w:rsid w:val="00623960"/>
    <w:rsid w:val="00633E5A"/>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2D38"/>
    <w:rsid w:val="007039DD"/>
    <w:rsid w:val="00703B94"/>
    <w:rsid w:val="0070631D"/>
    <w:rsid w:val="00707D00"/>
    <w:rsid w:val="00710554"/>
    <w:rsid w:val="00711CBC"/>
    <w:rsid w:val="00714FB9"/>
    <w:rsid w:val="00717DBF"/>
    <w:rsid w:val="007228D4"/>
    <w:rsid w:val="00723643"/>
    <w:rsid w:val="007242C6"/>
    <w:rsid w:val="007251EF"/>
    <w:rsid w:val="00726C41"/>
    <w:rsid w:val="007316B4"/>
    <w:rsid w:val="00732D21"/>
    <w:rsid w:val="007445B7"/>
    <w:rsid w:val="00746987"/>
    <w:rsid w:val="007508E9"/>
    <w:rsid w:val="0075258D"/>
    <w:rsid w:val="00752A03"/>
    <w:rsid w:val="00754335"/>
    <w:rsid w:val="00755349"/>
    <w:rsid w:val="0075741A"/>
    <w:rsid w:val="00760AC8"/>
    <w:rsid w:val="00775926"/>
    <w:rsid w:val="007773E9"/>
    <w:rsid w:val="00787F5F"/>
    <w:rsid w:val="00790CDB"/>
    <w:rsid w:val="00793ECE"/>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D7E9E"/>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67D08"/>
    <w:rsid w:val="0087070D"/>
    <w:rsid w:val="008738E5"/>
    <w:rsid w:val="00874237"/>
    <w:rsid w:val="00877611"/>
    <w:rsid w:val="008853EF"/>
    <w:rsid w:val="008855A6"/>
    <w:rsid w:val="008913ED"/>
    <w:rsid w:val="00895334"/>
    <w:rsid w:val="008A1360"/>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125A4"/>
    <w:rsid w:val="0092045F"/>
    <w:rsid w:val="0092213A"/>
    <w:rsid w:val="00922BFC"/>
    <w:rsid w:val="00923591"/>
    <w:rsid w:val="00924B9E"/>
    <w:rsid w:val="00927139"/>
    <w:rsid w:val="0093396A"/>
    <w:rsid w:val="00934F6C"/>
    <w:rsid w:val="00937B07"/>
    <w:rsid w:val="0094317E"/>
    <w:rsid w:val="009442DC"/>
    <w:rsid w:val="0094483B"/>
    <w:rsid w:val="009620E0"/>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E4702"/>
    <w:rsid w:val="009E6C6A"/>
    <w:rsid w:val="009E7F29"/>
    <w:rsid w:val="009F61FA"/>
    <w:rsid w:val="00A00BD1"/>
    <w:rsid w:val="00A01703"/>
    <w:rsid w:val="00A02006"/>
    <w:rsid w:val="00A044AB"/>
    <w:rsid w:val="00A044E3"/>
    <w:rsid w:val="00A20EEC"/>
    <w:rsid w:val="00A21E27"/>
    <w:rsid w:val="00A25F98"/>
    <w:rsid w:val="00A366F3"/>
    <w:rsid w:val="00A36FB0"/>
    <w:rsid w:val="00A4055F"/>
    <w:rsid w:val="00A43417"/>
    <w:rsid w:val="00A45350"/>
    <w:rsid w:val="00A45EDC"/>
    <w:rsid w:val="00A511BE"/>
    <w:rsid w:val="00A5372B"/>
    <w:rsid w:val="00A62152"/>
    <w:rsid w:val="00A62D06"/>
    <w:rsid w:val="00A650C3"/>
    <w:rsid w:val="00A7147A"/>
    <w:rsid w:val="00A71DA9"/>
    <w:rsid w:val="00A74501"/>
    <w:rsid w:val="00A75F56"/>
    <w:rsid w:val="00A77415"/>
    <w:rsid w:val="00A879B6"/>
    <w:rsid w:val="00AA171A"/>
    <w:rsid w:val="00AA4396"/>
    <w:rsid w:val="00AA52FF"/>
    <w:rsid w:val="00AA695F"/>
    <w:rsid w:val="00AA7FF4"/>
    <w:rsid w:val="00AB635C"/>
    <w:rsid w:val="00AB6C13"/>
    <w:rsid w:val="00AB7F18"/>
    <w:rsid w:val="00AC376B"/>
    <w:rsid w:val="00AD15CD"/>
    <w:rsid w:val="00AD1B1A"/>
    <w:rsid w:val="00AD3083"/>
    <w:rsid w:val="00AE13B0"/>
    <w:rsid w:val="00AE20CB"/>
    <w:rsid w:val="00AE359A"/>
    <w:rsid w:val="00AE53E6"/>
    <w:rsid w:val="00AE7D8F"/>
    <w:rsid w:val="00B01CE1"/>
    <w:rsid w:val="00B106A5"/>
    <w:rsid w:val="00B12276"/>
    <w:rsid w:val="00B20464"/>
    <w:rsid w:val="00B2174F"/>
    <w:rsid w:val="00B242C1"/>
    <w:rsid w:val="00B336B9"/>
    <w:rsid w:val="00B450F0"/>
    <w:rsid w:val="00B468A7"/>
    <w:rsid w:val="00B55E17"/>
    <w:rsid w:val="00B64815"/>
    <w:rsid w:val="00B64C3C"/>
    <w:rsid w:val="00B65C60"/>
    <w:rsid w:val="00B669E7"/>
    <w:rsid w:val="00B71BC4"/>
    <w:rsid w:val="00B72412"/>
    <w:rsid w:val="00B73952"/>
    <w:rsid w:val="00B75F0C"/>
    <w:rsid w:val="00B82084"/>
    <w:rsid w:val="00B82B7E"/>
    <w:rsid w:val="00B92257"/>
    <w:rsid w:val="00B92B50"/>
    <w:rsid w:val="00B94B02"/>
    <w:rsid w:val="00B95A09"/>
    <w:rsid w:val="00B972C5"/>
    <w:rsid w:val="00BA1A99"/>
    <w:rsid w:val="00BA1D83"/>
    <w:rsid w:val="00BA20EF"/>
    <w:rsid w:val="00BA28DE"/>
    <w:rsid w:val="00BA3492"/>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E21C4"/>
    <w:rsid w:val="00BF1E30"/>
    <w:rsid w:val="00BF3A12"/>
    <w:rsid w:val="00BF7119"/>
    <w:rsid w:val="00BF7E44"/>
    <w:rsid w:val="00C04C33"/>
    <w:rsid w:val="00C04EE1"/>
    <w:rsid w:val="00C17496"/>
    <w:rsid w:val="00C177C2"/>
    <w:rsid w:val="00C2766B"/>
    <w:rsid w:val="00C33151"/>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0D90"/>
    <w:rsid w:val="00C75A88"/>
    <w:rsid w:val="00C82653"/>
    <w:rsid w:val="00C83C9E"/>
    <w:rsid w:val="00C87D0E"/>
    <w:rsid w:val="00C975DD"/>
    <w:rsid w:val="00CA4A31"/>
    <w:rsid w:val="00CB1582"/>
    <w:rsid w:val="00CB1B02"/>
    <w:rsid w:val="00CB4101"/>
    <w:rsid w:val="00CB4D89"/>
    <w:rsid w:val="00CB684E"/>
    <w:rsid w:val="00CC4CF5"/>
    <w:rsid w:val="00CC7899"/>
    <w:rsid w:val="00CD2066"/>
    <w:rsid w:val="00CD3A52"/>
    <w:rsid w:val="00CD531A"/>
    <w:rsid w:val="00CE3959"/>
    <w:rsid w:val="00CE4482"/>
    <w:rsid w:val="00CE6E6F"/>
    <w:rsid w:val="00CF10F0"/>
    <w:rsid w:val="00CF15A8"/>
    <w:rsid w:val="00CF3631"/>
    <w:rsid w:val="00CF3A65"/>
    <w:rsid w:val="00CF76AF"/>
    <w:rsid w:val="00D00083"/>
    <w:rsid w:val="00D04A4F"/>
    <w:rsid w:val="00D060E0"/>
    <w:rsid w:val="00D12E73"/>
    <w:rsid w:val="00D21029"/>
    <w:rsid w:val="00D24990"/>
    <w:rsid w:val="00D26D0B"/>
    <w:rsid w:val="00D26E30"/>
    <w:rsid w:val="00D32C2D"/>
    <w:rsid w:val="00D454D7"/>
    <w:rsid w:val="00D460CB"/>
    <w:rsid w:val="00D4699E"/>
    <w:rsid w:val="00D5095E"/>
    <w:rsid w:val="00D5112C"/>
    <w:rsid w:val="00D51842"/>
    <w:rsid w:val="00D525DE"/>
    <w:rsid w:val="00D56802"/>
    <w:rsid w:val="00D65ADC"/>
    <w:rsid w:val="00D735C2"/>
    <w:rsid w:val="00D75231"/>
    <w:rsid w:val="00D77DE3"/>
    <w:rsid w:val="00D826D1"/>
    <w:rsid w:val="00D848EC"/>
    <w:rsid w:val="00D91B7C"/>
    <w:rsid w:val="00D931BE"/>
    <w:rsid w:val="00D958D3"/>
    <w:rsid w:val="00D95D2D"/>
    <w:rsid w:val="00D97D70"/>
    <w:rsid w:val="00DA574C"/>
    <w:rsid w:val="00DA5AB1"/>
    <w:rsid w:val="00DB108C"/>
    <w:rsid w:val="00DB1300"/>
    <w:rsid w:val="00DB24B5"/>
    <w:rsid w:val="00DB3AD8"/>
    <w:rsid w:val="00DB5562"/>
    <w:rsid w:val="00DB5D37"/>
    <w:rsid w:val="00DB79DC"/>
    <w:rsid w:val="00DC176A"/>
    <w:rsid w:val="00DC1BAE"/>
    <w:rsid w:val="00DC4193"/>
    <w:rsid w:val="00DC662B"/>
    <w:rsid w:val="00DD01CA"/>
    <w:rsid w:val="00DD1323"/>
    <w:rsid w:val="00DE2D15"/>
    <w:rsid w:val="00DE2F46"/>
    <w:rsid w:val="00DE536A"/>
    <w:rsid w:val="00DF0A65"/>
    <w:rsid w:val="00DF4E28"/>
    <w:rsid w:val="00E01E6F"/>
    <w:rsid w:val="00E056D4"/>
    <w:rsid w:val="00E06395"/>
    <w:rsid w:val="00E078E5"/>
    <w:rsid w:val="00E1699A"/>
    <w:rsid w:val="00E205AC"/>
    <w:rsid w:val="00E2102D"/>
    <w:rsid w:val="00E2292D"/>
    <w:rsid w:val="00E25711"/>
    <w:rsid w:val="00E27A47"/>
    <w:rsid w:val="00E301DE"/>
    <w:rsid w:val="00E30D0A"/>
    <w:rsid w:val="00E32EB1"/>
    <w:rsid w:val="00E44BF8"/>
    <w:rsid w:val="00E45F66"/>
    <w:rsid w:val="00E475BD"/>
    <w:rsid w:val="00E50B10"/>
    <w:rsid w:val="00E512DA"/>
    <w:rsid w:val="00E57CBB"/>
    <w:rsid w:val="00E67F72"/>
    <w:rsid w:val="00E72437"/>
    <w:rsid w:val="00E73623"/>
    <w:rsid w:val="00E73C81"/>
    <w:rsid w:val="00E761EE"/>
    <w:rsid w:val="00E779CD"/>
    <w:rsid w:val="00E84B52"/>
    <w:rsid w:val="00E86DA5"/>
    <w:rsid w:val="00E90169"/>
    <w:rsid w:val="00E95AFD"/>
    <w:rsid w:val="00EA136E"/>
    <w:rsid w:val="00EA4D17"/>
    <w:rsid w:val="00EA5FDA"/>
    <w:rsid w:val="00EB01B1"/>
    <w:rsid w:val="00EB1422"/>
    <w:rsid w:val="00EB1CE1"/>
    <w:rsid w:val="00EB2E7C"/>
    <w:rsid w:val="00EB3EB2"/>
    <w:rsid w:val="00EB4749"/>
    <w:rsid w:val="00EC048E"/>
    <w:rsid w:val="00EC6733"/>
    <w:rsid w:val="00ED79E8"/>
    <w:rsid w:val="00EE1178"/>
    <w:rsid w:val="00EE1E9F"/>
    <w:rsid w:val="00EE1F1C"/>
    <w:rsid w:val="00EE5A32"/>
    <w:rsid w:val="00EE6097"/>
    <w:rsid w:val="00EE67FB"/>
    <w:rsid w:val="00EF0E7B"/>
    <w:rsid w:val="00EF35A2"/>
    <w:rsid w:val="00EF3CF5"/>
    <w:rsid w:val="00EF5BC7"/>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26627"/>
    <w:rsid w:val="00F34607"/>
    <w:rsid w:val="00F35494"/>
    <w:rsid w:val="00F406BA"/>
    <w:rsid w:val="00F4148C"/>
    <w:rsid w:val="00F47576"/>
    <w:rsid w:val="00F53E56"/>
    <w:rsid w:val="00F60465"/>
    <w:rsid w:val="00F65083"/>
    <w:rsid w:val="00F65C43"/>
    <w:rsid w:val="00F65FBD"/>
    <w:rsid w:val="00F66D9C"/>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9683">
      <w:bodyDiv w:val="1"/>
      <w:marLeft w:val="0"/>
      <w:marRight w:val="0"/>
      <w:marTop w:val="0"/>
      <w:marBottom w:val="0"/>
      <w:divBdr>
        <w:top w:val="none" w:sz="0" w:space="0" w:color="auto"/>
        <w:left w:val="none" w:sz="0" w:space="0" w:color="auto"/>
        <w:bottom w:val="none" w:sz="0" w:space="0" w:color="auto"/>
        <w:right w:val="none" w:sz="0" w:space="0" w:color="auto"/>
      </w:divBdr>
      <w:divsChild>
        <w:div w:id="1510018936">
          <w:marLeft w:val="0"/>
          <w:marRight w:val="0"/>
          <w:marTop w:val="0"/>
          <w:marBottom w:val="0"/>
          <w:divBdr>
            <w:top w:val="none" w:sz="0" w:space="0" w:color="auto"/>
            <w:left w:val="none" w:sz="0" w:space="0" w:color="auto"/>
            <w:bottom w:val="none" w:sz="0" w:space="0" w:color="auto"/>
            <w:right w:val="none" w:sz="0" w:space="0" w:color="auto"/>
          </w:divBdr>
          <w:divsChild>
            <w:div w:id="1249969402">
              <w:marLeft w:val="0"/>
              <w:marRight w:val="0"/>
              <w:marTop w:val="0"/>
              <w:marBottom w:val="0"/>
              <w:divBdr>
                <w:top w:val="none" w:sz="0" w:space="0" w:color="auto"/>
                <w:left w:val="none" w:sz="0" w:space="0" w:color="auto"/>
                <w:bottom w:val="none" w:sz="0" w:space="0" w:color="auto"/>
                <w:right w:val="none" w:sz="0" w:space="0" w:color="auto"/>
              </w:divBdr>
            </w:div>
            <w:div w:id="2130395112">
              <w:marLeft w:val="0"/>
              <w:marRight w:val="0"/>
              <w:marTop w:val="0"/>
              <w:marBottom w:val="0"/>
              <w:divBdr>
                <w:top w:val="none" w:sz="0" w:space="0" w:color="auto"/>
                <w:left w:val="none" w:sz="0" w:space="0" w:color="auto"/>
                <w:bottom w:val="none" w:sz="0" w:space="0" w:color="auto"/>
                <w:right w:val="none" w:sz="0" w:space="0" w:color="auto"/>
              </w:divBdr>
            </w:div>
            <w:div w:id="1073549229">
              <w:marLeft w:val="0"/>
              <w:marRight w:val="0"/>
              <w:marTop w:val="0"/>
              <w:marBottom w:val="0"/>
              <w:divBdr>
                <w:top w:val="none" w:sz="0" w:space="0" w:color="auto"/>
                <w:left w:val="none" w:sz="0" w:space="0" w:color="auto"/>
                <w:bottom w:val="none" w:sz="0" w:space="0" w:color="auto"/>
                <w:right w:val="none" w:sz="0" w:space="0" w:color="auto"/>
              </w:divBdr>
            </w:div>
            <w:div w:id="1851531706">
              <w:marLeft w:val="0"/>
              <w:marRight w:val="0"/>
              <w:marTop w:val="0"/>
              <w:marBottom w:val="0"/>
              <w:divBdr>
                <w:top w:val="none" w:sz="0" w:space="0" w:color="auto"/>
                <w:left w:val="none" w:sz="0" w:space="0" w:color="auto"/>
                <w:bottom w:val="none" w:sz="0" w:space="0" w:color="auto"/>
                <w:right w:val="none" w:sz="0" w:space="0" w:color="auto"/>
              </w:divBdr>
            </w:div>
            <w:div w:id="1911620477">
              <w:marLeft w:val="0"/>
              <w:marRight w:val="0"/>
              <w:marTop w:val="0"/>
              <w:marBottom w:val="0"/>
              <w:divBdr>
                <w:top w:val="none" w:sz="0" w:space="0" w:color="auto"/>
                <w:left w:val="none" w:sz="0" w:space="0" w:color="auto"/>
                <w:bottom w:val="none" w:sz="0" w:space="0" w:color="auto"/>
                <w:right w:val="none" w:sz="0" w:space="0" w:color="auto"/>
              </w:divBdr>
            </w:div>
            <w:div w:id="1788616992">
              <w:marLeft w:val="0"/>
              <w:marRight w:val="0"/>
              <w:marTop w:val="0"/>
              <w:marBottom w:val="0"/>
              <w:divBdr>
                <w:top w:val="none" w:sz="0" w:space="0" w:color="auto"/>
                <w:left w:val="none" w:sz="0" w:space="0" w:color="auto"/>
                <w:bottom w:val="none" w:sz="0" w:space="0" w:color="auto"/>
                <w:right w:val="none" w:sz="0" w:space="0" w:color="auto"/>
              </w:divBdr>
            </w:div>
            <w:div w:id="1670062576">
              <w:marLeft w:val="0"/>
              <w:marRight w:val="0"/>
              <w:marTop w:val="0"/>
              <w:marBottom w:val="0"/>
              <w:divBdr>
                <w:top w:val="none" w:sz="0" w:space="0" w:color="auto"/>
                <w:left w:val="none" w:sz="0" w:space="0" w:color="auto"/>
                <w:bottom w:val="none" w:sz="0" w:space="0" w:color="auto"/>
                <w:right w:val="none" w:sz="0" w:space="0" w:color="auto"/>
              </w:divBdr>
            </w:div>
            <w:div w:id="2000688378">
              <w:marLeft w:val="0"/>
              <w:marRight w:val="0"/>
              <w:marTop w:val="0"/>
              <w:marBottom w:val="0"/>
              <w:divBdr>
                <w:top w:val="none" w:sz="0" w:space="0" w:color="auto"/>
                <w:left w:val="none" w:sz="0" w:space="0" w:color="auto"/>
                <w:bottom w:val="none" w:sz="0" w:space="0" w:color="auto"/>
                <w:right w:val="none" w:sz="0" w:space="0" w:color="auto"/>
              </w:divBdr>
            </w:div>
            <w:div w:id="12250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36">
      <w:bodyDiv w:val="1"/>
      <w:marLeft w:val="0"/>
      <w:marRight w:val="0"/>
      <w:marTop w:val="0"/>
      <w:marBottom w:val="0"/>
      <w:divBdr>
        <w:top w:val="none" w:sz="0" w:space="0" w:color="auto"/>
        <w:left w:val="none" w:sz="0" w:space="0" w:color="auto"/>
        <w:bottom w:val="none" w:sz="0" w:space="0" w:color="auto"/>
        <w:right w:val="none" w:sz="0" w:space="0" w:color="auto"/>
      </w:divBdr>
      <w:divsChild>
        <w:div w:id="115298093">
          <w:marLeft w:val="0"/>
          <w:marRight w:val="0"/>
          <w:marTop w:val="0"/>
          <w:marBottom w:val="0"/>
          <w:divBdr>
            <w:top w:val="none" w:sz="0" w:space="0" w:color="auto"/>
            <w:left w:val="none" w:sz="0" w:space="0" w:color="auto"/>
            <w:bottom w:val="none" w:sz="0" w:space="0" w:color="auto"/>
            <w:right w:val="none" w:sz="0" w:space="0" w:color="auto"/>
          </w:divBdr>
          <w:divsChild>
            <w:div w:id="2615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9BB9-4692-EA44-A890-E0D27D4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6</cp:revision>
  <cp:lastPrinted>2022-07-03T01:06:00Z</cp:lastPrinted>
  <dcterms:created xsi:type="dcterms:W3CDTF">2022-07-03T22:41:00Z</dcterms:created>
  <dcterms:modified xsi:type="dcterms:W3CDTF">2022-07-03T22:52:00Z</dcterms:modified>
</cp:coreProperties>
</file>