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A20EFA" w14:textId="0BD6BCE1" w:rsidR="00A65F7B" w:rsidRPr="009D0B56" w:rsidRDefault="00A65F7B" w:rsidP="009D0B56">
      <w:pPr>
        <w:pStyle w:val="aa"/>
        <w:rPr>
          <w:b/>
          <w:bCs/>
          <w:sz w:val="40"/>
          <w:szCs w:val="40"/>
          <w:lang w:eastAsia="ja-JP"/>
        </w:rPr>
      </w:pPr>
      <w:r w:rsidRPr="009D0B56">
        <w:rPr>
          <w:rFonts w:hint="eastAsia"/>
          <w:b/>
          <w:bCs/>
          <w:sz w:val="40"/>
          <w:szCs w:val="40"/>
          <w:lang w:eastAsia="ja-JP"/>
        </w:rPr>
        <w:t>受入テスト評価書</w:t>
      </w:r>
    </w:p>
    <w:p w14:paraId="3D255833" w14:textId="7928E710" w:rsidR="00A65F7B" w:rsidRPr="009D0B56" w:rsidRDefault="009D0B56" w:rsidP="00A65F7B">
      <w:pPr>
        <w:pStyle w:val="aa"/>
        <w:ind w:firstLine="720"/>
        <w:rPr>
          <w:sz w:val="40"/>
          <w:szCs w:val="40"/>
          <w:lang w:eastAsia="ja-JP"/>
        </w:rPr>
      </w:pPr>
      <w:r w:rsidRPr="009D0B56">
        <w:rPr>
          <w:rFonts w:hint="eastAsia"/>
          <w:b/>
          <w:bCs/>
          <w:sz w:val="40"/>
          <w:szCs w:val="40"/>
          <w:lang w:eastAsia="ja-JP"/>
        </w:rPr>
        <w:t>ライントレースカー</w:t>
      </w:r>
      <w:r w:rsidR="00A65F7B" w:rsidRPr="009D0B56">
        <w:rPr>
          <w:b/>
          <w:bCs/>
          <w:sz w:val="40"/>
          <w:szCs w:val="40"/>
          <w:lang w:eastAsia="ja-JP"/>
        </w:rPr>
        <w:t>組込みソフトウェア</w:t>
      </w:r>
    </w:p>
    <w:p w14:paraId="12D06606" w14:textId="59140827" w:rsidR="009D0B56" w:rsidRPr="00D7707C" w:rsidRDefault="001E1AC3" w:rsidP="009D0B56">
      <w:pPr>
        <w:pStyle w:val="21"/>
        <w:numPr>
          <w:ilvl w:val="0"/>
          <w:numId w:val="11"/>
        </w:numPr>
        <w:rPr>
          <w:b/>
          <w:bCs/>
          <w:color w:val="002060"/>
          <w:lang w:eastAsia="ja-JP"/>
        </w:rPr>
      </w:pPr>
      <w:r w:rsidRPr="00D7707C">
        <w:rPr>
          <w:b/>
          <w:bCs/>
          <w:color w:val="002060"/>
          <w:lang w:eastAsia="ja-JP"/>
        </w:rPr>
        <w:t>文書の目的</w:t>
      </w:r>
    </w:p>
    <w:p w14:paraId="0EF5B50F" w14:textId="7E6A749B" w:rsidR="009D0B56" w:rsidRPr="00D7707C" w:rsidRDefault="001E1AC3">
      <w:pPr>
        <w:rPr>
          <w:sz w:val="22"/>
          <w:szCs w:val="22"/>
          <w:lang w:eastAsia="ja-JP"/>
        </w:rPr>
      </w:pPr>
      <w:r w:rsidRPr="00D7707C">
        <w:rPr>
          <w:sz w:val="22"/>
          <w:szCs w:val="22"/>
          <w:lang w:eastAsia="ja-JP"/>
        </w:rPr>
        <w:t>本書は、</w:t>
      </w:r>
      <w:r w:rsidR="009D0B56" w:rsidRPr="00D7707C">
        <w:rPr>
          <w:rFonts w:hint="eastAsia"/>
          <w:sz w:val="22"/>
          <w:szCs w:val="22"/>
          <w:lang w:eastAsia="ja-JP"/>
        </w:rPr>
        <w:t>ライントレースカー</w:t>
      </w:r>
      <w:r w:rsidRPr="00D7707C">
        <w:rPr>
          <w:sz w:val="22"/>
          <w:szCs w:val="22"/>
          <w:lang w:eastAsia="ja-JP"/>
        </w:rPr>
        <w:t>組込みソフトウェアに対する受入テストの結果を記録し、要求仕様書に定義された機能が満たされていることを確認することを目的とする。</w:t>
      </w:r>
    </w:p>
    <w:p w14:paraId="5AE18C1B" w14:textId="77777777" w:rsidR="009D0B56" w:rsidRPr="009D0B56" w:rsidRDefault="009D0B56">
      <w:pPr>
        <w:rPr>
          <w:lang w:eastAsia="ja-JP"/>
        </w:rPr>
      </w:pPr>
    </w:p>
    <w:p w14:paraId="10681E09" w14:textId="3A8F8643" w:rsidR="00FF1BD7" w:rsidRPr="00D7707C" w:rsidRDefault="001E1AC3" w:rsidP="00D7707C">
      <w:pPr>
        <w:pStyle w:val="21"/>
        <w:numPr>
          <w:ilvl w:val="0"/>
          <w:numId w:val="11"/>
        </w:numPr>
        <w:rPr>
          <w:b/>
          <w:bCs/>
          <w:color w:val="002060"/>
          <w:lang w:eastAsia="ja-JP"/>
        </w:rPr>
      </w:pPr>
      <w:r w:rsidRPr="00D7707C">
        <w:rPr>
          <w:b/>
          <w:bCs/>
          <w:color w:val="002060"/>
          <w:lang w:eastAsia="ja-JP"/>
        </w:rPr>
        <w:t>テスト環境</w:t>
      </w:r>
    </w:p>
    <w:p w14:paraId="113A1AB8" w14:textId="0C116614" w:rsidR="009D0B56" w:rsidRDefault="001E1AC3" w:rsidP="009D0B56">
      <w:pPr>
        <w:spacing w:before="0" w:after="0" w:line="240" w:lineRule="auto"/>
        <w:rPr>
          <w:lang w:eastAsia="ja-JP"/>
        </w:rPr>
      </w:pPr>
      <w:r>
        <w:rPr>
          <w:lang w:eastAsia="ja-JP"/>
        </w:rPr>
        <w:t>・マイコン</w:t>
      </w:r>
      <w:r w:rsidR="009D0B56">
        <w:rPr>
          <w:lang w:eastAsia="ja-JP"/>
        </w:rPr>
        <w:tab/>
      </w:r>
      <w:r>
        <w:rPr>
          <w:lang w:eastAsia="ja-JP"/>
        </w:rPr>
        <w:t>：</w:t>
      </w:r>
      <w:r w:rsidR="009D0B56">
        <w:rPr>
          <w:rFonts w:hint="eastAsia"/>
          <w:lang w:eastAsia="ja-JP"/>
        </w:rPr>
        <w:t>Raspberry Pi</w:t>
      </w:r>
      <w:r>
        <w:rPr>
          <w:lang w:eastAsia="ja-JP"/>
        </w:rPr>
        <w:t>4</w:t>
      </w:r>
      <w:r>
        <w:rPr>
          <w:lang w:eastAsia="ja-JP"/>
        </w:rPr>
        <w:br/>
      </w:r>
      <w:r>
        <w:rPr>
          <w:lang w:eastAsia="ja-JP"/>
        </w:rPr>
        <w:t>・</w:t>
      </w:r>
      <w:r w:rsidR="009D0B56">
        <w:rPr>
          <w:rFonts w:hint="eastAsia"/>
          <w:lang w:eastAsia="ja-JP"/>
        </w:rPr>
        <w:t>OS</w:t>
      </w:r>
      <w:r w:rsidR="009D0B56">
        <w:rPr>
          <w:lang w:eastAsia="ja-JP"/>
        </w:rPr>
        <w:tab/>
      </w:r>
      <w:r w:rsidR="009D0B56">
        <w:rPr>
          <w:lang w:eastAsia="ja-JP"/>
        </w:rPr>
        <w:tab/>
      </w:r>
      <w:r>
        <w:rPr>
          <w:lang w:eastAsia="ja-JP"/>
        </w:rPr>
        <w:t>：</w:t>
      </w:r>
      <w:r w:rsidR="009D0B56">
        <w:rPr>
          <w:rFonts w:hint="eastAsia"/>
          <w:lang w:eastAsia="ja-JP"/>
        </w:rPr>
        <w:t>Raspberry Pi OS</w:t>
      </w:r>
      <w:r>
        <w:rPr>
          <w:lang w:eastAsia="ja-JP"/>
        </w:rPr>
        <w:br/>
      </w:r>
      <w:r>
        <w:rPr>
          <w:lang w:eastAsia="ja-JP"/>
        </w:rPr>
        <w:t>・</w:t>
      </w:r>
      <w:r w:rsidR="009D0B56">
        <w:rPr>
          <w:rFonts w:hint="eastAsia"/>
          <w:lang w:eastAsia="ja-JP"/>
        </w:rPr>
        <w:t>開発ツール</w:t>
      </w:r>
      <w:r w:rsidR="009D0B56">
        <w:rPr>
          <w:lang w:eastAsia="ja-JP"/>
        </w:rPr>
        <w:tab/>
      </w:r>
      <w:r w:rsidR="009D0B56">
        <w:rPr>
          <w:rFonts w:hint="eastAsia"/>
          <w:lang w:eastAsia="ja-JP"/>
        </w:rPr>
        <w:t>：</w:t>
      </w:r>
      <w:r w:rsidR="009D0B56">
        <w:rPr>
          <w:rFonts w:hint="eastAsia"/>
          <w:lang w:eastAsia="ja-JP"/>
        </w:rPr>
        <w:t xml:space="preserve">VS CODE, </w:t>
      </w:r>
      <w:proofErr w:type="spellStart"/>
      <w:r w:rsidR="009D0B56">
        <w:rPr>
          <w:rFonts w:hint="eastAsia"/>
          <w:lang w:eastAsia="ja-JP"/>
        </w:rPr>
        <w:t>Geany</w:t>
      </w:r>
      <w:proofErr w:type="spellEnd"/>
      <w:r>
        <w:rPr>
          <w:lang w:eastAsia="ja-JP"/>
        </w:rPr>
        <w:br/>
      </w:r>
      <w:r>
        <w:rPr>
          <w:lang w:eastAsia="ja-JP"/>
        </w:rPr>
        <w:t>・</w:t>
      </w:r>
      <w:r w:rsidR="009D0B56" w:rsidRPr="009D0B56">
        <w:rPr>
          <w:rFonts w:hint="eastAsia"/>
          <w:lang w:eastAsia="ja-JP"/>
        </w:rPr>
        <w:t>テストツー</w:t>
      </w:r>
      <w:r w:rsidR="009D0B56">
        <w:rPr>
          <w:rFonts w:hint="eastAsia"/>
          <w:lang w:eastAsia="ja-JP"/>
        </w:rPr>
        <w:t>ル</w:t>
      </w:r>
      <w:r w:rsidR="009D0B56">
        <w:rPr>
          <w:lang w:eastAsia="ja-JP"/>
        </w:rPr>
        <w:tab/>
      </w:r>
      <w:r w:rsidR="009D0B56">
        <w:rPr>
          <w:rFonts w:hint="eastAsia"/>
          <w:lang w:eastAsia="ja-JP"/>
        </w:rPr>
        <w:t>：シリアルモニタ、</w:t>
      </w:r>
      <w:r w:rsidR="009D0B56">
        <w:rPr>
          <w:rFonts w:hint="eastAsia"/>
          <w:lang w:eastAsia="ja-JP"/>
        </w:rPr>
        <w:t xml:space="preserve"> Arduino</w:t>
      </w:r>
    </w:p>
    <w:p w14:paraId="568F6E5B" w14:textId="163AD31C" w:rsidR="009D0B56" w:rsidRDefault="009D0B56" w:rsidP="009D0B56">
      <w:pPr>
        <w:spacing w:before="0" w:after="0" w:line="240" w:lineRule="auto"/>
        <w:rPr>
          <w:lang w:eastAsia="ja-JP"/>
        </w:rPr>
      </w:pPr>
      <w:r>
        <w:rPr>
          <w:rFonts w:hint="eastAsia"/>
          <w:lang w:eastAsia="ja-JP"/>
        </w:rPr>
        <w:t>・電源</w:t>
      </w:r>
      <w:r>
        <w:rPr>
          <w:lang w:eastAsia="ja-JP"/>
        </w:rPr>
        <w:tab/>
      </w:r>
      <w:r>
        <w:rPr>
          <w:lang w:eastAsia="ja-JP"/>
        </w:rPr>
        <w:tab/>
      </w:r>
      <w:r>
        <w:rPr>
          <w:rFonts w:hint="eastAsia"/>
          <w:lang w:eastAsia="ja-JP"/>
        </w:rPr>
        <w:t>：単３エネループ　４本</w:t>
      </w:r>
    </w:p>
    <w:p w14:paraId="44374BB5" w14:textId="77777777" w:rsidR="009D0B56" w:rsidRPr="009D0B56" w:rsidRDefault="009D0B56" w:rsidP="009D0B56">
      <w:pPr>
        <w:spacing w:beforeLines="100" w:before="240" w:afterLines="100" w:after="240" w:line="240" w:lineRule="auto"/>
        <w:rPr>
          <w:lang w:eastAsia="ja-JP"/>
        </w:rPr>
      </w:pPr>
    </w:p>
    <w:p w14:paraId="2883C8F4" w14:textId="26FD01B3" w:rsidR="00FF1BD7" w:rsidRPr="00D7707C" w:rsidRDefault="001E1AC3" w:rsidP="00D7707C">
      <w:pPr>
        <w:pStyle w:val="21"/>
        <w:numPr>
          <w:ilvl w:val="0"/>
          <w:numId w:val="11"/>
        </w:numPr>
        <w:rPr>
          <w:b/>
          <w:bCs/>
          <w:color w:val="002060"/>
          <w:lang w:eastAsia="ja-JP"/>
        </w:rPr>
      </w:pPr>
      <w:r w:rsidRPr="00D7707C">
        <w:rPr>
          <w:b/>
          <w:bCs/>
          <w:color w:val="002060"/>
          <w:lang w:eastAsia="ja-JP"/>
        </w:rPr>
        <w:t>受入基準</w:t>
      </w:r>
    </w:p>
    <w:p w14:paraId="4C757514" w14:textId="77777777" w:rsidR="009171DB" w:rsidRDefault="009171DB" w:rsidP="00D7707C">
      <w:pPr>
        <w:spacing w:before="0" w:after="0"/>
        <w:rPr>
          <w:sz w:val="21"/>
          <w:szCs w:val="21"/>
          <w:lang w:eastAsia="ja-JP"/>
        </w:rPr>
      </w:pPr>
    </w:p>
    <w:p w14:paraId="6B8EC043" w14:textId="029FEDE1" w:rsidR="00D7707C" w:rsidRPr="009171DB" w:rsidRDefault="001E1AC3" w:rsidP="009171DB">
      <w:pPr>
        <w:pStyle w:val="ae"/>
        <w:numPr>
          <w:ilvl w:val="0"/>
          <w:numId w:val="13"/>
        </w:numPr>
        <w:spacing w:before="0" w:after="0"/>
        <w:ind w:leftChars="0"/>
        <w:rPr>
          <w:sz w:val="21"/>
          <w:szCs w:val="21"/>
          <w:lang w:eastAsia="ja-JP"/>
        </w:rPr>
      </w:pPr>
      <w:r w:rsidRPr="009171DB">
        <w:rPr>
          <w:sz w:val="21"/>
          <w:szCs w:val="21"/>
          <w:lang w:eastAsia="ja-JP"/>
        </w:rPr>
        <w:t>以下の要求項目に対して、すべてのテストが合格すること。</w:t>
      </w:r>
    </w:p>
    <w:p w14:paraId="0EB71DD6" w14:textId="0945E04C" w:rsidR="00D7707C" w:rsidRDefault="001E1AC3" w:rsidP="009171DB">
      <w:pPr>
        <w:spacing w:before="0" w:after="0" w:line="360" w:lineRule="auto"/>
        <w:rPr>
          <w:b/>
          <w:bCs/>
          <w:sz w:val="21"/>
          <w:szCs w:val="21"/>
          <w:lang w:eastAsia="ja-JP"/>
        </w:rPr>
      </w:pPr>
      <w:r w:rsidRPr="00D7707C">
        <w:rPr>
          <w:sz w:val="21"/>
          <w:szCs w:val="21"/>
          <w:lang w:eastAsia="ja-JP"/>
        </w:rPr>
        <w:br/>
      </w:r>
      <w:r w:rsidRPr="00D7707C">
        <w:rPr>
          <w:b/>
          <w:bCs/>
          <w:sz w:val="21"/>
          <w:szCs w:val="21"/>
          <w:lang w:eastAsia="ja-JP"/>
        </w:rPr>
        <w:t>・電源の</w:t>
      </w:r>
      <w:r w:rsidRPr="00D7707C">
        <w:rPr>
          <w:b/>
          <w:bCs/>
          <w:sz w:val="21"/>
          <w:szCs w:val="21"/>
          <w:lang w:eastAsia="ja-JP"/>
        </w:rPr>
        <w:t>ON/OFF</w:t>
      </w:r>
      <w:r w:rsidRPr="00D7707C">
        <w:rPr>
          <w:b/>
          <w:bCs/>
          <w:sz w:val="21"/>
          <w:szCs w:val="21"/>
          <w:lang w:eastAsia="ja-JP"/>
        </w:rPr>
        <w:t>操作が可能であること</w:t>
      </w:r>
      <w:r w:rsidR="00A876E2">
        <w:rPr>
          <w:rFonts w:hint="eastAsia"/>
          <w:b/>
          <w:bCs/>
          <w:sz w:val="21"/>
          <w:szCs w:val="21"/>
          <w:lang w:eastAsia="ja-JP"/>
        </w:rPr>
        <w:t>。</w:t>
      </w:r>
    </w:p>
    <w:p w14:paraId="20EFA3B3" w14:textId="47E3B05F" w:rsidR="009171DB" w:rsidRDefault="009171DB" w:rsidP="009171DB">
      <w:pPr>
        <w:spacing w:before="0" w:after="0" w:line="360" w:lineRule="auto"/>
        <w:rPr>
          <w:b/>
          <w:bCs/>
          <w:sz w:val="21"/>
          <w:szCs w:val="21"/>
          <w:lang w:eastAsia="ja-JP"/>
        </w:rPr>
      </w:pPr>
      <w:r>
        <w:rPr>
          <w:rFonts w:hint="eastAsia"/>
          <w:b/>
          <w:bCs/>
          <w:sz w:val="21"/>
          <w:szCs w:val="21"/>
          <w:lang w:eastAsia="ja-JP"/>
        </w:rPr>
        <w:t>・電源</w:t>
      </w:r>
      <w:r>
        <w:rPr>
          <w:rFonts w:hint="eastAsia"/>
          <w:b/>
          <w:bCs/>
          <w:sz w:val="21"/>
          <w:szCs w:val="21"/>
          <w:lang w:eastAsia="ja-JP"/>
        </w:rPr>
        <w:t>ON</w:t>
      </w:r>
      <w:r>
        <w:rPr>
          <w:rFonts w:hint="eastAsia"/>
          <w:b/>
          <w:bCs/>
          <w:sz w:val="21"/>
          <w:szCs w:val="21"/>
          <w:lang w:eastAsia="ja-JP"/>
        </w:rPr>
        <w:t>から</w:t>
      </w:r>
      <w:r>
        <w:rPr>
          <w:rFonts w:hint="eastAsia"/>
          <w:b/>
          <w:bCs/>
          <w:sz w:val="21"/>
          <w:szCs w:val="21"/>
          <w:lang w:eastAsia="ja-JP"/>
        </w:rPr>
        <w:t>OFF</w:t>
      </w:r>
      <w:r>
        <w:rPr>
          <w:rFonts w:hint="eastAsia"/>
          <w:b/>
          <w:bCs/>
          <w:sz w:val="21"/>
          <w:szCs w:val="21"/>
          <w:lang w:eastAsia="ja-JP"/>
        </w:rPr>
        <w:t>まで、</w:t>
      </w:r>
      <w:r>
        <w:rPr>
          <w:rFonts w:hint="eastAsia"/>
          <w:b/>
          <w:bCs/>
          <w:sz w:val="21"/>
          <w:szCs w:val="21"/>
          <w:lang w:eastAsia="ja-JP"/>
        </w:rPr>
        <w:t>LED</w:t>
      </w:r>
      <w:r>
        <w:rPr>
          <w:rFonts w:hint="eastAsia"/>
          <w:b/>
          <w:bCs/>
          <w:sz w:val="21"/>
          <w:szCs w:val="21"/>
          <w:lang w:eastAsia="ja-JP"/>
        </w:rPr>
        <w:t>が点滅していること。</w:t>
      </w:r>
    </w:p>
    <w:p w14:paraId="1F3DA251" w14:textId="4728DA55" w:rsidR="009171DB" w:rsidRDefault="009171DB" w:rsidP="009171DB">
      <w:pPr>
        <w:spacing w:before="0" w:after="0" w:line="360" w:lineRule="auto"/>
        <w:rPr>
          <w:b/>
          <w:bCs/>
          <w:sz w:val="21"/>
          <w:szCs w:val="21"/>
          <w:lang w:eastAsia="ja-JP"/>
        </w:rPr>
      </w:pPr>
      <w:r>
        <w:rPr>
          <w:rFonts w:hint="eastAsia"/>
          <w:b/>
          <w:bCs/>
          <w:sz w:val="21"/>
          <w:szCs w:val="21"/>
          <w:lang w:eastAsia="ja-JP"/>
        </w:rPr>
        <w:t>・イニシャル動作完了時にサーボモータの動作確認があること。</w:t>
      </w:r>
    </w:p>
    <w:p w14:paraId="7185C6C1" w14:textId="05C24F86" w:rsidR="009171DB" w:rsidRDefault="009171DB" w:rsidP="009171DB">
      <w:pPr>
        <w:spacing w:before="0" w:after="0" w:line="360" w:lineRule="auto"/>
        <w:rPr>
          <w:b/>
          <w:bCs/>
          <w:sz w:val="21"/>
          <w:szCs w:val="21"/>
          <w:lang w:eastAsia="ja-JP"/>
        </w:rPr>
      </w:pPr>
      <w:r>
        <w:rPr>
          <w:rFonts w:hint="eastAsia"/>
          <w:b/>
          <w:bCs/>
          <w:sz w:val="21"/>
          <w:szCs w:val="21"/>
          <w:lang w:eastAsia="ja-JP"/>
        </w:rPr>
        <w:t>・イニシャル動作後から状態に合わせた</w:t>
      </w:r>
      <w:r>
        <w:rPr>
          <w:rFonts w:hint="eastAsia"/>
          <w:b/>
          <w:bCs/>
          <w:sz w:val="21"/>
          <w:szCs w:val="21"/>
          <w:lang w:eastAsia="ja-JP"/>
        </w:rPr>
        <w:t>LCD</w:t>
      </w:r>
      <w:r>
        <w:rPr>
          <w:rFonts w:hint="eastAsia"/>
          <w:b/>
          <w:bCs/>
          <w:sz w:val="21"/>
          <w:szCs w:val="21"/>
          <w:lang w:eastAsia="ja-JP"/>
        </w:rPr>
        <w:t>表示が可能であること。</w:t>
      </w:r>
    </w:p>
    <w:p w14:paraId="497D8463" w14:textId="7129D069" w:rsidR="00D7707C" w:rsidRDefault="00D7707C" w:rsidP="009171DB">
      <w:pPr>
        <w:spacing w:before="0" w:after="0" w:line="360" w:lineRule="auto"/>
        <w:rPr>
          <w:b/>
          <w:bCs/>
          <w:sz w:val="21"/>
          <w:szCs w:val="21"/>
          <w:lang w:eastAsia="ja-JP"/>
        </w:rPr>
      </w:pPr>
      <w:r>
        <w:rPr>
          <w:rFonts w:hint="eastAsia"/>
          <w:b/>
          <w:bCs/>
          <w:sz w:val="21"/>
          <w:szCs w:val="21"/>
          <w:lang w:eastAsia="ja-JP"/>
        </w:rPr>
        <w:t>・赤スイッチによ</w:t>
      </w:r>
      <w:r w:rsidR="00A876E2">
        <w:rPr>
          <w:rFonts w:hint="eastAsia"/>
          <w:b/>
          <w:bCs/>
          <w:sz w:val="21"/>
          <w:szCs w:val="21"/>
          <w:lang w:eastAsia="ja-JP"/>
        </w:rPr>
        <w:t>りどの状態でも</w:t>
      </w:r>
      <w:r>
        <w:rPr>
          <w:rFonts w:hint="eastAsia"/>
          <w:b/>
          <w:bCs/>
          <w:sz w:val="21"/>
          <w:szCs w:val="21"/>
          <w:lang w:eastAsia="ja-JP"/>
        </w:rPr>
        <w:t>緊急停止が可能であること。</w:t>
      </w:r>
    </w:p>
    <w:p w14:paraId="3CE7F237" w14:textId="687CDE29" w:rsidR="009171DB" w:rsidRDefault="00D7707C" w:rsidP="009171DB">
      <w:pPr>
        <w:spacing w:before="0" w:after="0" w:line="360" w:lineRule="auto"/>
        <w:rPr>
          <w:b/>
          <w:bCs/>
          <w:sz w:val="21"/>
          <w:szCs w:val="21"/>
          <w:lang w:eastAsia="ja-JP"/>
        </w:rPr>
      </w:pPr>
      <w:r>
        <w:rPr>
          <w:rFonts w:hint="eastAsia"/>
          <w:b/>
          <w:bCs/>
          <w:sz w:val="21"/>
          <w:szCs w:val="21"/>
          <w:lang w:eastAsia="ja-JP"/>
        </w:rPr>
        <w:t>・白スイッチによる走行開始が可能であること。</w:t>
      </w:r>
    </w:p>
    <w:p w14:paraId="2BFD1A04" w14:textId="6BED8B45" w:rsidR="00885AB4" w:rsidRDefault="00885AB4" w:rsidP="009171DB">
      <w:pPr>
        <w:spacing w:before="0" w:after="0" w:line="360" w:lineRule="auto"/>
        <w:rPr>
          <w:b/>
          <w:bCs/>
          <w:sz w:val="21"/>
          <w:szCs w:val="21"/>
          <w:lang w:eastAsia="ja-JP"/>
        </w:rPr>
      </w:pPr>
      <w:r>
        <w:rPr>
          <w:rFonts w:hint="eastAsia"/>
          <w:b/>
          <w:bCs/>
          <w:sz w:val="21"/>
          <w:szCs w:val="21"/>
          <w:lang w:eastAsia="ja-JP"/>
        </w:rPr>
        <w:t>・走行開始時に音楽をながすこと。</w:t>
      </w:r>
    </w:p>
    <w:p w14:paraId="6C06E450" w14:textId="77777777" w:rsidR="00A876E2" w:rsidRDefault="00A876E2" w:rsidP="009171DB">
      <w:pPr>
        <w:spacing w:before="0" w:after="0" w:line="360" w:lineRule="auto"/>
        <w:rPr>
          <w:b/>
          <w:bCs/>
          <w:sz w:val="21"/>
          <w:szCs w:val="21"/>
          <w:lang w:eastAsia="ja-JP"/>
        </w:rPr>
      </w:pPr>
      <w:r>
        <w:rPr>
          <w:rFonts w:hint="eastAsia"/>
          <w:b/>
          <w:bCs/>
          <w:sz w:val="21"/>
          <w:szCs w:val="21"/>
          <w:lang w:eastAsia="ja-JP"/>
        </w:rPr>
        <w:t>・フォトセンサにより、白線に沿って走行が可能であること。</w:t>
      </w:r>
    </w:p>
    <w:p w14:paraId="11F21595" w14:textId="36407E15" w:rsidR="00885AB4" w:rsidRDefault="00A876E2" w:rsidP="009171DB">
      <w:pPr>
        <w:spacing w:before="0" w:after="0" w:line="360" w:lineRule="auto"/>
        <w:rPr>
          <w:b/>
          <w:bCs/>
          <w:sz w:val="21"/>
          <w:szCs w:val="21"/>
          <w:lang w:eastAsia="ja-JP"/>
        </w:rPr>
      </w:pPr>
      <w:r>
        <w:rPr>
          <w:rFonts w:hint="eastAsia"/>
          <w:b/>
          <w:bCs/>
          <w:sz w:val="21"/>
          <w:szCs w:val="21"/>
          <w:lang w:eastAsia="ja-JP"/>
        </w:rPr>
        <w:t>・距離センサ</w:t>
      </w:r>
      <w:r w:rsidR="00885AB4">
        <w:rPr>
          <w:rFonts w:hint="eastAsia"/>
          <w:b/>
          <w:bCs/>
          <w:sz w:val="21"/>
          <w:szCs w:val="21"/>
          <w:lang w:eastAsia="ja-JP"/>
        </w:rPr>
        <w:t>とサーボモータ</w:t>
      </w:r>
      <w:r>
        <w:rPr>
          <w:rFonts w:hint="eastAsia"/>
          <w:b/>
          <w:bCs/>
          <w:sz w:val="21"/>
          <w:szCs w:val="21"/>
          <w:lang w:eastAsia="ja-JP"/>
        </w:rPr>
        <w:t>により障害物を検知し、</w:t>
      </w:r>
      <w:r w:rsidR="00885AB4">
        <w:rPr>
          <w:rFonts w:hint="eastAsia"/>
          <w:b/>
          <w:bCs/>
          <w:sz w:val="21"/>
          <w:szCs w:val="21"/>
          <w:lang w:eastAsia="ja-JP"/>
        </w:rPr>
        <w:t>走行</w:t>
      </w:r>
      <w:r>
        <w:rPr>
          <w:rFonts w:hint="eastAsia"/>
          <w:b/>
          <w:bCs/>
          <w:sz w:val="21"/>
          <w:szCs w:val="21"/>
          <w:lang w:eastAsia="ja-JP"/>
        </w:rPr>
        <w:t>停止が可能であること。</w:t>
      </w:r>
    </w:p>
    <w:p w14:paraId="06B44D5D" w14:textId="5280EBF0" w:rsidR="00885AB4" w:rsidRDefault="00885AB4" w:rsidP="009171DB">
      <w:pPr>
        <w:spacing w:before="0" w:after="0" w:line="360" w:lineRule="auto"/>
        <w:rPr>
          <w:b/>
          <w:bCs/>
          <w:sz w:val="21"/>
          <w:szCs w:val="21"/>
          <w:lang w:eastAsia="ja-JP"/>
        </w:rPr>
      </w:pPr>
      <w:r>
        <w:rPr>
          <w:rFonts w:hint="eastAsia"/>
          <w:b/>
          <w:bCs/>
          <w:sz w:val="21"/>
          <w:szCs w:val="21"/>
          <w:lang w:eastAsia="ja-JP"/>
        </w:rPr>
        <w:t>・障害物検知時、圧電ブザーから音を鳴らすことが可能であること。</w:t>
      </w:r>
    </w:p>
    <w:p w14:paraId="54B3B350" w14:textId="493BF455" w:rsidR="009171DB" w:rsidRDefault="009171DB" w:rsidP="009171DB">
      <w:pPr>
        <w:spacing w:before="0" w:after="0" w:line="360" w:lineRule="auto"/>
        <w:rPr>
          <w:b/>
          <w:bCs/>
          <w:sz w:val="21"/>
          <w:szCs w:val="21"/>
          <w:lang w:eastAsia="ja-JP"/>
        </w:rPr>
      </w:pPr>
      <w:r>
        <w:rPr>
          <w:rFonts w:hint="eastAsia"/>
          <w:b/>
          <w:bCs/>
          <w:sz w:val="21"/>
          <w:szCs w:val="21"/>
          <w:lang w:eastAsia="ja-JP"/>
        </w:rPr>
        <w:t>・障害物検知時、</w:t>
      </w:r>
      <w:r>
        <w:rPr>
          <w:rFonts w:hint="eastAsia"/>
          <w:b/>
          <w:bCs/>
          <w:sz w:val="21"/>
          <w:szCs w:val="21"/>
          <w:lang w:eastAsia="ja-JP"/>
        </w:rPr>
        <w:t>LED</w:t>
      </w:r>
      <w:r>
        <w:rPr>
          <w:rFonts w:hint="eastAsia"/>
          <w:b/>
          <w:bCs/>
          <w:sz w:val="21"/>
          <w:szCs w:val="21"/>
          <w:lang w:eastAsia="ja-JP"/>
        </w:rPr>
        <w:t>の点滅間隔が短くなること。</w:t>
      </w:r>
    </w:p>
    <w:p w14:paraId="1053C110" w14:textId="0D291DA7" w:rsidR="00D7707C" w:rsidRPr="00D7707C" w:rsidRDefault="00885AB4" w:rsidP="009171DB">
      <w:pPr>
        <w:spacing w:before="0" w:after="0" w:line="360" w:lineRule="auto"/>
        <w:rPr>
          <w:b/>
          <w:bCs/>
          <w:sz w:val="21"/>
          <w:szCs w:val="21"/>
          <w:lang w:eastAsia="ja-JP"/>
        </w:rPr>
      </w:pPr>
      <w:r>
        <w:rPr>
          <w:rFonts w:hint="eastAsia"/>
          <w:b/>
          <w:bCs/>
          <w:sz w:val="21"/>
          <w:szCs w:val="21"/>
          <w:lang w:eastAsia="ja-JP"/>
        </w:rPr>
        <w:t>・障害物を取り除いた際は、走行状態に移行することが可能であること。</w:t>
      </w:r>
      <w:r w:rsidR="001E1AC3" w:rsidRPr="00D7707C">
        <w:rPr>
          <w:b/>
          <w:bCs/>
          <w:sz w:val="21"/>
          <w:szCs w:val="21"/>
          <w:lang w:eastAsia="ja-JP"/>
        </w:rPr>
        <w:br/>
      </w:r>
      <w:r w:rsidR="001E1AC3" w:rsidRPr="00D7707C">
        <w:rPr>
          <w:b/>
          <w:bCs/>
          <w:sz w:val="21"/>
          <w:szCs w:val="21"/>
          <w:lang w:eastAsia="ja-JP"/>
        </w:rPr>
        <w:t>・</w:t>
      </w:r>
      <w:r w:rsidR="00D7707C">
        <w:rPr>
          <w:rFonts w:hint="eastAsia"/>
          <w:b/>
          <w:bCs/>
          <w:sz w:val="21"/>
          <w:szCs w:val="21"/>
          <w:lang w:eastAsia="ja-JP"/>
        </w:rPr>
        <w:t xml:space="preserve">タイヤの制御　</w:t>
      </w:r>
      <w:r w:rsidR="00D7707C">
        <w:rPr>
          <w:rFonts w:hint="eastAsia"/>
          <w:b/>
          <w:bCs/>
          <w:sz w:val="21"/>
          <w:szCs w:val="21"/>
          <w:lang w:eastAsia="ja-JP"/>
        </w:rPr>
        <w:t>(</w:t>
      </w:r>
      <w:r w:rsidR="00D7707C">
        <w:rPr>
          <w:rFonts w:hint="eastAsia"/>
          <w:b/>
          <w:bCs/>
          <w:sz w:val="21"/>
          <w:szCs w:val="21"/>
          <w:lang w:eastAsia="ja-JP"/>
        </w:rPr>
        <w:t>右タイヤ回転、左タイヤ回転、停止</w:t>
      </w:r>
      <w:r w:rsidR="00D7707C">
        <w:rPr>
          <w:rFonts w:hint="eastAsia"/>
          <w:b/>
          <w:bCs/>
          <w:sz w:val="21"/>
          <w:szCs w:val="21"/>
          <w:lang w:eastAsia="ja-JP"/>
        </w:rPr>
        <w:t>)</w:t>
      </w:r>
      <w:r w:rsidR="00D7707C">
        <w:rPr>
          <w:rFonts w:hint="eastAsia"/>
          <w:b/>
          <w:bCs/>
          <w:sz w:val="21"/>
          <w:szCs w:val="21"/>
          <w:lang w:eastAsia="ja-JP"/>
        </w:rPr>
        <w:t xml:space="preserve">　</w:t>
      </w:r>
      <w:r w:rsidR="001E1AC3" w:rsidRPr="00D7707C">
        <w:rPr>
          <w:b/>
          <w:bCs/>
          <w:sz w:val="21"/>
          <w:szCs w:val="21"/>
          <w:lang w:eastAsia="ja-JP"/>
        </w:rPr>
        <w:t>が可能であること</w:t>
      </w:r>
      <w:r w:rsidR="001E1AC3" w:rsidRPr="00D7707C">
        <w:rPr>
          <w:b/>
          <w:bCs/>
          <w:sz w:val="21"/>
          <w:szCs w:val="21"/>
          <w:lang w:eastAsia="ja-JP"/>
        </w:rPr>
        <w:br/>
      </w:r>
    </w:p>
    <w:p w14:paraId="4990E931" w14:textId="77777777" w:rsidR="008A627C" w:rsidRDefault="008A627C" w:rsidP="00D7707C">
      <w:pPr>
        <w:rPr>
          <w:lang w:eastAsia="ja-JP"/>
        </w:rPr>
      </w:pPr>
      <w:r>
        <w:rPr>
          <w:lang w:eastAsia="ja-JP"/>
        </w:rPr>
        <w:br w:type="page"/>
      </w:r>
    </w:p>
    <w:p w14:paraId="23A40DB8" w14:textId="77777777" w:rsidR="00FF1BD7" w:rsidRDefault="001E1AC3">
      <w:pPr>
        <w:pStyle w:val="21"/>
      </w:pPr>
      <w:r>
        <w:lastRenderedPageBreak/>
        <w:t xml:space="preserve">4. </w:t>
      </w:r>
      <w:proofErr w:type="spellStart"/>
      <w:r>
        <w:t>テスト項目</w:t>
      </w:r>
      <w:proofErr w:type="spellEnd"/>
    </w:p>
    <w:tbl>
      <w:tblPr>
        <w:tblStyle w:val="18"/>
        <w:tblpPr w:leftFromText="142" w:rightFromText="142" w:vertAnchor="page" w:horzAnchor="margin" w:tblpY="2041"/>
        <w:tblW w:w="0" w:type="auto"/>
        <w:tblLayout w:type="fixed"/>
        <w:tblLook w:val="04A0" w:firstRow="1" w:lastRow="0" w:firstColumn="1" w:lastColumn="0" w:noHBand="0" w:noVBand="1"/>
      </w:tblPr>
      <w:tblGrid>
        <w:gridCol w:w="1438"/>
        <w:gridCol w:w="1438"/>
        <w:gridCol w:w="1439"/>
        <w:gridCol w:w="1438"/>
        <w:gridCol w:w="1438"/>
        <w:gridCol w:w="1439"/>
      </w:tblGrid>
      <w:tr w:rsidR="00BE78E5" w:rsidRPr="00BE78E5" w14:paraId="46754A62" w14:textId="77777777" w:rsidTr="00AF265B">
        <w:trPr>
          <w:trHeight w:val="275"/>
        </w:trPr>
        <w:tc>
          <w:tcPr>
            <w:tcW w:w="1438" w:type="dxa"/>
            <w:shd w:val="clear" w:color="auto" w:fill="C6D9F1" w:themeFill="text2" w:themeFillTint="33"/>
          </w:tcPr>
          <w:p w14:paraId="05353CC5" w14:textId="77777777" w:rsidR="00BE78E5" w:rsidRPr="00BE78E5" w:rsidRDefault="00BE78E5" w:rsidP="00BE78E5">
            <w:pPr>
              <w:spacing w:after="200" w:line="276" w:lineRule="auto"/>
            </w:pPr>
            <w:proofErr w:type="spellStart"/>
            <w:r w:rsidRPr="00BE78E5">
              <w:t>テスト</w:t>
            </w:r>
            <w:r w:rsidRPr="00BE78E5">
              <w:t>ID</w:t>
            </w:r>
            <w:proofErr w:type="spellEnd"/>
          </w:p>
        </w:tc>
        <w:tc>
          <w:tcPr>
            <w:tcW w:w="1438" w:type="dxa"/>
            <w:shd w:val="clear" w:color="auto" w:fill="C6D9F1" w:themeFill="text2" w:themeFillTint="33"/>
          </w:tcPr>
          <w:p w14:paraId="6668FC33" w14:textId="77777777" w:rsidR="00BE78E5" w:rsidRPr="00BE78E5" w:rsidRDefault="00BE78E5" w:rsidP="00BE78E5">
            <w:pPr>
              <w:spacing w:after="200" w:line="276" w:lineRule="auto"/>
            </w:pPr>
            <w:proofErr w:type="spellStart"/>
            <w:r w:rsidRPr="00BE78E5">
              <w:t>テスト内容</w:t>
            </w:r>
            <w:proofErr w:type="spellEnd"/>
          </w:p>
        </w:tc>
        <w:tc>
          <w:tcPr>
            <w:tcW w:w="1439" w:type="dxa"/>
            <w:shd w:val="clear" w:color="auto" w:fill="C6D9F1" w:themeFill="text2" w:themeFillTint="33"/>
          </w:tcPr>
          <w:p w14:paraId="64A02EEC" w14:textId="77777777" w:rsidR="00BE78E5" w:rsidRPr="00BE78E5" w:rsidRDefault="00BE78E5" w:rsidP="00BE78E5">
            <w:pPr>
              <w:spacing w:after="200" w:line="276" w:lineRule="auto"/>
            </w:pPr>
            <w:proofErr w:type="spellStart"/>
            <w:r w:rsidRPr="00BE78E5">
              <w:t>入力条件</w:t>
            </w:r>
            <w:proofErr w:type="spellEnd"/>
          </w:p>
        </w:tc>
        <w:tc>
          <w:tcPr>
            <w:tcW w:w="1438" w:type="dxa"/>
            <w:shd w:val="clear" w:color="auto" w:fill="C6D9F1" w:themeFill="text2" w:themeFillTint="33"/>
          </w:tcPr>
          <w:p w14:paraId="7034EEB2" w14:textId="77777777" w:rsidR="00BE78E5" w:rsidRPr="00BE78E5" w:rsidRDefault="00BE78E5" w:rsidP="00BE78E5">
            <w:pPr>
              <w:spacing w:after="200" w:line="276" w:lineRule="auto"/>
            </w:pPr>
            <w:proofErr w:type="spellStart"/>
            <w:r w:rsidRPr="00BE78E5">
              <w:t>期待動作</w:t>
            </w:r>
            <w:proofErr w:type="spellEnd"/>
          </w:p>
        </w:tc>
        <w:tc>
          <w:tcPr>
            <w:tcW w:w="1438" w:type="dxa"/>
            <w:shd w:val="clear" w:color="auto" w:fill="C6D9F1" w:themeFill="text2" w:themeFillTint="33"/>
          </w:tcPr>
          <w:p w14:paraId="39B61023" w14:textId="77777777" w:rsidR="00BE78E5" w:rsidRPr="00BE78E5" w:rsidRDefault="00BE78E5" w:rsidP="00BE78E5">
            <w:pPr>
              <w:spacing w:after="200" w:line="276" w:lineRule="auto"/>
            </w:pPr>
            <w:proofErr w:type="spellStart"/>
            <w:r w:rsidRPr="00BE78E5">
              <w:t>実結果</w:t>
            </w:r>
            <w:proofErr w:type="spellEnd"/>
          </w:p>
        </w:tc>
        <w:tc>
          <w:tcPr>
            <w:tcW w:w="1439" w:type="dxa"/>
            <w:shd w:val="clear" w:color="auto" w:fill="C6D9F1" w:themeFill="text2" w:themeFillTint="33"/>
          </w:tcPr>
          <w:p w14:paraId="1895D0BB" w14:textId="77777777" w:rsidR="00BE78E5" w:rsidRPr="00BE78E5" w:rsidRDefault="00BE78E5" w:rsidP="00BE78E5">
            <w:pPr>
              <w:spacing w:after="200" w:line="276" w:lineRule="auto"/>
            </w:pPr>
            <w:proofErr w:type="spellStart"/>
            <w:r w:rsidRPr="00BE78E5">
              <w:t>判定</w:t>
            </w:r>
            <w:proofErr w:type="spellEnd"/>
          </w:p>
        </w:tc>
      </w:tr>
      <w:tr w:rsidR="00BE78E5" w:rsidRPr="00BE78E5" w14:paraId="2882622C" w14:textId="77777777" w:rsidTr="00AF265B">
        <w:trPr>
          <w:trHeight w:val="1841"/>
        </w:trPr>
        <w:tc>
          <w:tcPr>
            <w:tcW w:w="1438" w:type="dxa"/>
            <w:shd w:val="clear" w:color="auto" w:fill="FDE9D9" w:themeFill="accent6" w:themeFillTint="33"/>
          </w:tcPr>
          <w:p w14:paraId="1CB37123" w14:textId="77777777" w:rsidR="00BE78E5" w:rsidRPr="00BE78E5" w:rsidRDefault="00BE78E5" w:rsidP="00BE78E5">
            <w:pPr>
              <w:spacing w:after="200" w:line="276" w:lineRule="auto"/>
            </w:pPr>
            <w:r w:rsidRPr="00BE78E5">
              <w:t>STC-001</w:t>
            </w:r>
          </w:p>
        </w:tc>
        <w:tc>
          <w:tcPr>
            <w:tcW w:w="1438" w:type="dxa"/>
          </w:tcPr>
          <w:p w14:paraId="2B0815E5" w14:textId="77777777" w:rsidR="00BE78E5" w:rsidRPr="00BE78E5" w:rsidRDefault="00BE78E5" w:rsidP="00BE78E5">
            <w:pPr>
              <w:spacing w:after="200" w:line="276" w:lineRule="auto"/>
              <w:rPr>
                <w:lang w:eastAsia="ja-JP"/>
              </w:rPr>
            </w:pPr>
            <w:r w:rsidRPr="00BE78E5">
              <w:rPr>
                <w:rFonts w:hint="eastAsia"/>
                <w:lang w:eastAsia="ja-JP"/>
              </w:rPr>
              <w:t>電源のオン／オフ操作が可能であること</w:t>
            </w:r>
          </w:p>
        </w:tc>
        <w:tc>
          <w:tcPr>
            <w:tcW w:w="1439" w:type="dxa"/>
          </w:tcPr>
          <w:p w14:paraId="703CC549" w14:textId="77777777" w:rsidR="00BE78E5" w:rsidRPr="00BE78E5" w:rsidRDefault="00BE78E5" w:rsidP="00BE78E5">
            <w:pPr>
              <w:spacing w:after="200" w:line="276" w:lineRule="auto"/>
              <w:rPr>
                <w:lang w:eastAsia="ja-JP"/>
              </w:rPr>
            </w:pPr>
            <w:r w:rsidRPr="00BE78E5">
              <w:rPr>
                <w:lang w:eastAsia="ja-JP"/>
              </w:rPr>
              <w:t>電源</w:t>
            </w:r>
            <w:r w:rsidRPr="00BE78E5">
              <w:rPr>
                <w:lang w:eastAsia="ja-JP"/>
              </w:rPr>
              <w:t>OFF</w:t>
            </w:r>
            <w:r w:rsidRPr="00BE78E5">
              <w:rPr>
                <w:lang w:eastAsia="ja-JP"/>
              </w:rPr>
              <w:t>状態で</w:t>
            </w:r>
            <w:r w:rsidRPr="00BE78E5">
              <w:rPr>
                <w:rFonts w:hint="eastAsia"/>
                <w:lang w:eastAsia="ja-JP"/>
              </w:rPr>
              <w:t>白スイッチ</w:t>
            </w:r>
            <w:r w:rsidRPr="00BE78E5">
              <w:rPr>
                <w:lang w:eastAsia="ja-JP"/>
              </w:rPr>
              <w:t>を</w:t>
            </w:r>
            <w:r w:rsidRPr="00BE78E5">
              <w:rPr>
                <w:lang w:eastAsia="ja-JP"/>
              </w:rPr>
              <w:t>1</w:t>
            </w:r>
            <w:r w:rsidRPr="00BE78E5">
              <w:rPr>
                <w:lang w:eastAsia="ja-JP"/>
              </w:rPr>
              <w:t>回押下</w:t>
            </w:r>
          </w:p>
        </w:tc>
        <w:tc>
          <w:tcPr>
            <w:tcW w:w="1438" w:type="dxa"/>
          </w:tcPr>
          <w:p w14:paraId="66696C37" w14:textId="46310605" w:rsidR="00BE78E5" w:rsidRPr="00BE78E5" w:rsidRDefault="00BE78E5" w:rsidP="00BE78E5">
            <w:pPr>
              <w:spacing w:after="200" w:line="276" w:lineRule="auto"/>
              <w:rPr>
                <w:lang w:eastAsia="ja-JP"/>
              </w:rPr>
            </w:pPr>
            <w:r w:rsidRPr="00BE78E5">
              <w:rPr>
                <w:lang w:eastAsia="ja-JP"/>
              </w:rPr>
              <w:t>LED</w:t>
            </w:r>
            <w:r w:rsidRPr="00BE78E5">
              <w:rPr>
                <w:lang w:eastAsia="ja-JP"/>
              </w:rPr>
              <w:t>が</w:t>
            </w:r>
            <w:r w:rsidR="00D91829">
              <w:rPr>
                <w:rFonts w:hint="eastAsia"/>
                <w:lang w:eastAsia="ja-JP"/>
              </w:rPr>
              <w:t>点滅</w:t>
            </w:r>
            <w:r w:rsidRPr="00BE78E5">
              <w:rPr>
                <w:lang w:eastAsia="ja-JP"/>
              </w:rPr>
              <w:t>し、</w:t>
            </w:r>
            <w:r w:rsidRPr="00BE78E5">
              <w:rPr>
                <w:rFonts w:hint="eastAsia"/>
                <w:lang w:eastAsia="ja-JP"/>
              </w:rPr>
              <w:t>LCD</w:t>
            </w:r>
            <w:r w:rsidRPr="00BE78E5">
              <w:rPr>
                <w:rFonts w:hint="eastAsia"/>
                <w:lang w:eastAsia="ja-JP"/>
              </w:rPr>
              <w:t>に文字が表示、サーボモータが首振り動作をする</w:t>
            </w:r>
          </w:p>
        </w:tc>
        <w:tc>
          <w:tcPr>
            <w:tcW w:w="1438" w:type="dxa"/>
          </w:tcPr>
          <w:p w14:paraId="3D535736" w14:textId="77777777" w:rsidR="00BE78E5" w:rsidRDefault="00BE78E5" w:rsidP="00BE78E5">
            <w:pPr>
              <w:spacing w:after="200" w:line="276" w:lineRule="auto"/>
              <w:rPr>
                <w:sz w:val="21"/>
                <w:szCs w:val="21"/>
                <w:lang w:eastAsia="ja-JP"/>
              </w:rPr>
            </w:pPr>
            <w:r w:rsidRPr="00BE78E5">
              <w:rPr>
                <w:sz w:val="21"/>
                <w:szCs w:val="21"/>
              </w:rPr>
              <w:t>（</w:t>
            </w:r>
            <w:proofErr w:type="spellStart"/>
            <w:r w:rsidRPr="00BE78E5">
              <w:rPr>
                <w:sz w:val="21"/>
                <w:szCs w:val="21"/>
              </w:rPr>
              <w:t>記入欄</w:t>
            </w:r>
            <w:proofErr w:type="spellEnd"/>
            <w:r w:rsidRPr="00BE78E5">
              <w:rPr>
                <w:sz w:val="21"/>
                <w:szCs w:val="21"/>
              </w:rPr>
              <w:t>）</w:t>
            </w:r>
          </w:p>
          <w:p w14:paraId="22052EE1" w14:textId="77777777" w:rsidR="00D91829" w:rsidRDefault="00D91829" w:rsidP="00BE78E5">
            <w:pPr>
              <w:spacing w:after="200" w:line="276" w:lineRule="auto"/>
              <w:rPr>
                <w:sz w:val="21"/>
                <w:szCs w:val="21"/>
                <w:lang w:eastAsia="ja-JP"/>
              </w:rPr>
            </w:pPr>
          </w:p>
          <w:p w14:paraId="75696CFE" w14:textId="06D89719" w:rsidR="00D91829" w:rsidRPr="00D91829" w:rsidRDefault="00D91829" w:rsidP="00BE78E5">
            <w:pPr>
              <w:spacing w:after="200" w:line="276" w:lineRule="auto"/>
              <w:rPr>
                <w:rFonts w:hint="eastAsia"/>
                <w:b/>
                <w:bCs/>
                <w:sz w:val="21"/>
                <w:szCs w:val="21"/>
                <w:lang w:eastAsia="ja-JP"/>
              </w:rPr>
            </w:pPr>
            <w:r w:rsidRPr="00D91829">
              <w:rPr>
                <w:rFonts w:hint="eastAsia"/>
                <w:b/>
                <w:bCs/>
                <w:sz w:val="32"/>
                <w:szCs w:val="32"/>
                <w:lang w:eastAsia="ja-JP"/>
              </w:rPr>
              <w:t>点滅した</w:t>
            </w:r>
          </w:p>
        </w:tc>
        <w:tc>
          <w:tcPr>
            <w:tcW w:w="1439" w:type="dxa"/>
          </w:tcPr>
          <w:p w14:paraId="5CA11EED" w14:textId="77777777" w:rsidR="00BE78E5" w:rsidRDefault="00BE78E5" w:rsidP="00BE78E5">
            <w:pPr>
              <w:spacing w:after="200" w:line="276" w:lineRule="auto"/>
              <w:rPr>
                <w:sz w:val="21"/>
                <w:szCs w:val="21"/>
                <w:lang w:eastAsia="ja-JP"/>
              </w:rPr>
            </w:pPr>
            <w:r w:rsidRPr="00BE78E5">
              <w:rPr>
                <w:sz w:val="21"/>
                <w:szCs w:val="21"/>
              </w:rPr>
              <w:t>（</w:t>
            </w:r>
            <w:proofErr w:type="spellStart"/>
            <w:r w:rsidRPr="00BE78E5">
              <w:rPr>
                <w:sz w:val="21"/>
                <w:szCs w:val="21"/>
              </w:rPr>
              <w:t>記入欄</w:t>
            </w:r>
            <w:proofErr w:type="spellEnd"/>
            <w:r w:rsidRPr="00BE78E5">
              <w:rPr>
                <w:sz w:val="21"/>
                <w:szCs w:val="21"/>
              </w:rPr>
              <w:t>）</w:t>
            </w:r>
          </w:p>
          <w:p w14:paraId="3D812E75" w14:textId="77777777" w:rsidR="00D91829" w:rsidRDefault="00D91829" w:rsidP="00BE78E5">
            <w:pPr>
              <w:spacing w:after="200" w:line="276" w:lineRule="auto"/>
              <w:rPr>
                <w:sz w:val="21"/>
                <w:szCs w:val="21"/>
                <w:lang w:eastAsia="ja-JP"/>
              </w:rPr>
            </w:pPr>
          </w:p>
          <w:p w14:paraId="68874581" w14:textId="24A17DC4" w:rsidR="00D91829" w:rsidRPr="00D91829" w:rsidRDefault="00D91829" w:rsidP="00BE78E5">
            <w:pPr>
              <w:spacing w:after="200" w:line="276" w:lineRule="auto"/>
              <w:rPr>
                <w:rFonts w:hint="eastAsia"/>
                <w:b/>
                <w:bCs/>
                <w:sz w:val="21"/>
                <w:szCs w:val="21"/>
                <w:lang w:eastAsia="ja-JP"/>
              </w:rPr>
            </w:pPr>
            <w:r w:rsidRPr="00D91829">
              <w:rPr>
                <w:rFonts w:hint="eastAsia"/>
                <w:b/>
                <w:bCs/>
                <w:sz w:val="32"/>
                <w:szCs w:val="32"/>
                <w:lang w:eastAsia="ja-JP"/>
              </w:rPr>
              <w:t>合格</w:t>
            </w:r>
          </w:p>
        </w:tc>
      </w:tr>
      <w:tr w:rsidR="00BE78E5" w:rsidRPr="00BE78E5" w14:paraId="6C72ABCC" w14:textId="77777777" w:rsidTr="00AF265B">
        <w:trPr>
          <w:trHeight w:val="1841"/>
        </w:trPr>
        <w:tc>
          <w:tcPr>
            <w:tcW w:w="1438" w:type="dxa"/>
            <w:shd w:val="clear" w:color="auto" w:fill="FDE9D9" w:themeFill="accent6" w:themeFillTint="33"/>
          </w:tcPr>
          <w:p w14:paraId="2CFCF293" w14:textId="77777777" w:rsidR="00BE78E5" w:rsidRPr="00BE78E5" w:rsidRDefault="00BE78E5" w:rsidP="00BE78E5">
            <w:pPr>
              <w:spacing w:after="200" w:line="276" w:lineRule="auto"/>
            </w:pPr>
            <w:r w:rsidRPr="00BE78E5">
              <w:t>STC-002</w:t>
            </w:r>
          </w:p>
        </w:tc>
        <w:tc>
          <w:tcPr>
            <w:tcW w:w="1438" w:type="dxa"/>
          </w:tcPr>
          <w:p w14:paraId="7EF2BAE7" w14:textId="77777777" w:rsidR="00BE78E5" w:rsidRPr="00BE78E5" w:rsidRDefault="00BE78E5" w:rsidP="00BE78E5">
            <w:pPr>
              <w:spacing w:after="200" w:line="276" w:lineRule="auto"/>
              <w:rPr>
                <w:lang w:eastAsia="ja-JP"/>
              </w:rPr>
            </w:pPr>
            <w:r w:rsidRPr="00BE78E5">
              <w:rPr>
                <w:rFonts w:hint="eastAsia"/>
                <w:lang w:eastAsia="ja-JP"/>
              </w:rPr>
              <w:t>強制停止が可能であること</w:t>
            </w:r>
          </w:p>
        </w:tc>
        <w:tc>
          <w:tcPr>
            <w:tcW w:w="1439" w:type="dxa"/>
          </w:tcPr>
          <w:p w14:paraId="40F93763" w14:textId="0C5E2D25" w:rsidR="00BE78E5" w:rsidRPr="00BE78E5" w:rsidRDefault="00BE78E5" w:rsidP="00BE78E5">
            <w:pPr>
              <w:spacing w:after="200" w:line="276" w:lineRule="auto"/>
              <w:rPr>
                <w:lang w:eastAsia="ja-JP"/>
              </w:rPr>
            </w:pPr>
            <w:r w:rsidRPr="00BE78E5">
              <w:rPr>
                <w:rFonts w:hint="eastAsia"/>
                <w:lang w:eastAsia="ja-JP"/>
              </w:rPr>
              <w:t>赤スイッチを</w:t>
            </w:r>
            <w:r w:rsidR="00D91829">
              <w:rPr>
                <w:rFonts w:hint="eastAsia"/>
                <w:lang w:eastAsia="ja-JP"/>
              </w:rPr>
              <w:t>3</w:t>
            </w:r>
            <w:r w:rsidR="00D91829">
              <w:rPr>
                <w:rFonts w:hint="eastAsia"/>
                <w:lang w:eastAsia="ja-JP"/>
              </w:rPr>
              <w:t>秒間長押し。</w:t>
            </w:r>
          </w:p>
        </w:tc>
        <w:tc>
          <w:tcPr>
            <w:tcW w:w="1438" w:type="dxa"/>
          </w:tcPr>
          <w:p w14:paraId="33CEBA64" w14:textId="77777777" w:rsidR="00BE78E5" w:rsidRPr="00BE78E5" w:rsidRDefault="00BE78E5" w:rsidP="00BE78E5">
            <w:pPr>
              <w:spacing w:after="200" w:line="276" w:lineRule="auto"/>
              <w:rPr>
                <w:lang w:eastAsia="ja-JP"/>
              </w:rPr>
            </w:pPr>
            <w:r w:rsidRPr="00BE78E5">
              <w:rPr>
                <w:rFonts w:hint="eastAsia"/>
                <w:lang w:eastAsia="ja-JP"/>
              </w:rPr>
              <w:t>ライントレースカーが停止する</w:t>
            </w:r>
          </w:p>
        </w:tc>
        <w:tc>
          <w:tcPr>
            <w:tcW w:w="1438" w:type="dxa"/>
          </w:tcPr>
          <w:p w14:paraId="77E6B041" w14:textId="77777777" w:rsidR="00BE78E5" w:rsidRDefault="00BE78E5" w:rsidP="00BE78E5">
            <w:pPr>
              <w:spacing w:after="200" w:line="276" w:lineRule="auto"/>
              <w:rPr>
                <w:sz w:val="21"/>
                <w:szCs w:val="21"/>
                <w:lang w:eastAsia="ja-JP"/>
              </w:rPr>
            </w:pPr>
            <w:r w:rsidRPr="00BE78E5">
              <w:rPr>
                <w:sz w:val="21"/>
                <w:szCs w:val="21"/>
              </w:rPr>
              <w:t>（</w:t>
            </w:r>
            <w:proofErr w:type="spellStart"/>
            <w:r w:rsidRPr="00BE78E5">
              <w:rPr>
                <w:sz w:val="21"/>
                <w:szCs w:val="21"/>
              </w:rPr>
              <w:t>記入欄</w:t>
            </w:r>
            <w:proofErr w:type="spellEnd"/>
            <w:r w:rsidRPr="00BE78E5">
              <w:rPr>
                <w:sz w:val="21"/>
                <w:szCs w:val="21"/>
              </w:rPr>
              <w:t>）</w:t>
            </w:r>
          </w:p>
          <w:p w14:paraId="1CD1579C" w14:textId="5DF11DF9" w:rsidR="00D91829" w:rsidRPr="00BE78E5" w:rsidRDefault="00D91829" w:rsidP="00BE78E5">
            <w:pPr>
              <w:spacing w:after="200" w:line="276" w:lineRule="auto"/>
              <w:rPr>
                <w:rFonts w:hint="eastAsia"/>
                <w:sz w:val="21"/>
                <w:szCs w:val="21"/>
                <w:lang w:eastAsia="ja-JP"/>
              </w:rPr>
            </w:pPr>
            <w:r w:rsidRPr="00D91829">
              <w:rPr>
                <w:rFonts w:hint="eastAsia"/>
                <w:b/>
                <w:bCs/>
                <w:sz w:val="32"/>
                <w:szCs w:val="32"/>
                <w:lang w:eastAsia="ja-JP"/>
              </w:rPr>
              <w:t>停止した</w:t>
            </w:r>
            <w:r>
              <w:rPr>
                <w:rFonts w:hint="eastAsia"/>
                <w:sz w:val="21"/>
                <w:szCs w:val="21"/>
                <w:lang w:eastAsia="ja-JP"/>
              </w:rPr>
              <w:t>。</w:t>
            </w:r>
          </w:p>
        </w:tc>
        <w:tc>
          <w:tcPr>
            <w:tcW w:w="1439" w:type="dxa"/>
          </w:tcPr>
          <w:p w14:paraId="79DBB51A" w14:textId="77777777" w:rsidR="00BE78E5" w:rsidRDefault="00BE78E5" w:rsidP="00BE78E5">
            <w:pPr>
              <w:spacing w:after="200" w:line="276" w:lineRule="auto"/>
              <w:rPr>
                <w:sz w:val="21"/>
                <w:szCs w:val="21"/>
                <w:lang w:eastAsia="ja-JP"/>
              </w:rPr>
            </w:pPr>
            <w:r w:rsidRPr="00BE78E5">
              <w:rPr>
                <w:sz w:val="21"/>
                <w:szCs w:val="21"/>
              </w:rPr>
              <w:t>（</w:t>
            </w:r>
            <w:proofErr w:type="spellStart"/>
            <w:r w:rsidRPr="00BE78E5">
              <w:rPr>
                <w:sz w:val="21"/>
                <w:szCs w:val="21"/>
              </w:rPr>
              <w:t>記入欄</w:t>
            </w:r>
            <w:proofErr w:type="spellEnd"/>
            <w:r w:rsidRPr="00BE78E5">
              <w:rPr>
                <w:sz w:val="21"/>
                <w:szCs w:val="21"/>
              </w:rPr>
              <w:t>）</w:t>
            </w:r>
          </w:p>
          <w:p w14:paraId="261AC7E0" w14:textId="5B8A7119" w:rsidR="00D91829" w:rsidRPr="00D91829" w:rsidRDefault="00D91829" w:rsidP="00BE78E5">
            <w:pPr>
              <w:spacing w:after="200" w:line="276" w:lineRule="auto"/>
              <w:rPr>
                <w:rFonts w:hint="eastAsia"/>
                <w:b/>
                <w:bCs/>
                <w:sz w:val="21"/>
                <w:szCs w:val="21"/>
                <w:lang w:eastAsia="ja-JP"/>
              </w:rPr>
            </w:pPr>
            <w:r w:rsidRPr="00D91829">
              <w:rPr>
                <w:rFonts w:hint="eastAsia"/>
                <w:b/>
                <w:bCs/>
                <w:sz w:val="32"/>
                <w:szCs w:val="32"/>
                <w:lang w:eastAsia="ja-JP"/>
              </w:rPr>
              <w:t>合格</w:t>
            </w:r>
          </w:p>
        </w:tc>
      </w:tr>
      <w:tr w:rsidR="00BE78E5" w:rsidRPr="00BE78E5" w14:paraId="16F77784" w14:textId="77777777" w:rsidTr="00AF265B">
        <w:trPr>
          <w:trHeight w:val="1841"/>
        </w:trPr>
        <w:tc>
          <w:tcPr>
            <w:tcW w:w="1438" w:type="dxa"/>
            <w:shd w:val="clear" w:color="auto" w:fill="FDE9D9" w:themeFill="accent6" w:themeFillTint="33"/>
          </w:tcPr>
          <w:p w14:paraId="06359FA2" w14:textId="77777777" w:rsidR="00BE78E5" w:rsidRPr="00BE78E5" w:rsidRDefault="00BE78E5" w:rsidP="00BE78E5">
            <w:pPr>
              <w:spacing w:after="200" w:line="276" w:lineRule="auto"/>
            </w:pPr>
            <w:r w:rsidRPr="00BE78E5">
              <w:t>STC-003</w:t>
            </w:r>
          </w:p>
        </w:tc>
        <w:tc>
          <w:tcPr>
            <w:tcW w:w="1438" w:type="dxa"/>
          </w:tcPr>
          <w:p w14:paraId="5239BA54" w14:textId="77777777" w:rsidR="00BE78E5" w:rsidRPr="00BE78E5" w:rsidRDefault="00BE78E5" w:rsidP="00BE78E5">
            <w:pPr>
              <w:spacing w:after="200" w:line="276" w:lineRule="auto"/>
              <w:rPr>
                <w:lang w:eastAsia="ja-JP"/>
              </w:rPr>
            </w:pPr>
            <w:r w:rsidRPr="00BE78E5">
              <w:rPr>
                <w:rFonts w:hint="eastAsia"/>
                <w:lang w:eastAsia="ja-JP"/>
              </w:rPr>
              <w:t>ラインに沿って走行が可能であること</w:t>
            </w:r>
          </w:p>
        </w:tc>
        <w:tc>
          <w:tcPr>
            <w:tcW w:w="1439" w:type="dxa"/>
          </w:tcPr>
          <w:p w14:paraId="0BAE165D" w14:textId="77777777" w:rsidR="00BE78E5" w:rsidRPr="00BE78E5" w:rsidRDefault="00BE78E5" w:rsidP="00BE78E5">
            <w:pPr>
              <w:spacing w:after="200" w:line="276" w:lineRule="auto"/>
              <w:rPr>
                <w:lang w:eastAsia="ja-JP"/>
              </w:rPr>
            </w:pPr>
            <w:r w:rsidRPr="00BE78E5">
              <w:rPr>
                <w:lang w:eastAsia="ja-JP"/>
              </w:rPr>
              <w:t>電源ボタンを押して起動操作を行う</w:t>
            </w:r>
          </w:p>
        </w:tc>
        <w:tc>
          <w:tcPr>
            <w:tcW w:w="1438" w:type="dxa"/>
          </w:tcPr>
          <w:p w14:paraId="309CAC34" w14:textId="77777777" w:rsidR="00BE78E5" w:rsidRPr="00BE78E5" w:rsidRDefault="00BE78E5" w:rsidP="00BE78E5">
            <w:pPr>
              <w:spacing w:after="200" w:line="276" w:lineRule="auto"/>
              <w:rPr>
                <w:lang w:eastAsia="ja-JP"/>
              </w:rPr>
            </w:pPr>
            <w:r w:rsidRPr="00BE78E5">
              <w:rPr>
                <w:rFonts w:hint="eastAsia"/>
                <w:lang w:eastAsia="ja-JP"/>
              </w:rPr>
              <w:t>白ライン上をライントレースカーが走行する</w:t>
            </w:r>
          </w:p>
        </w:tc>
        <w:tc>
          <w:tcPr>
            <w:tcW w:w="1438" w:type="dxa"/>
          </w:tcPr>
          <w:p w14:paraId="4E0BFC32" w14:textId="77777777" w:rsidR="00BE78E5" w:rsidRDefault="00BE78E5" w:rsidP="00BE78E5">
            <w:pPr>
              <w:spacing w:after="200" w:line="276" w:lineRule="auto"/>
              <w:rPr>
                <w:sz w:val="21"/>
                <w:szCs w:val="21"/>
                <w:lang w:eastAsia="ja-JP"/>
              </w:rPr>
            </w:pPr>
            <w:r w:rsidRPr="00BE78E5">
              <w:rPr>
                <w:sz w:val="21"/>
                <w:szCs w:val="21"/>
              </w:rPr>
              <w:t>（</w:t>
            </w:r>
            <w:proofErr w:type="spellStart"/>
            <w:r w:rsidRPr="00BE78E5">
              <w:rPr>
                <w:sz w:val="21"/>
                <w:szCs w:val="21"/>
              </w:rPr>
              <w:t>記入欄</w:t>
            </w:r>
            <w:proofErr w:type="spellEnd"/>
            <w:r w:rsidRPr="00BE78E5">
              <w:rPr>
                <w:sz w:val="21"/>
                <w:szCs w:val="21"/>
              </w:rPr>
              <w:t>）</w:t>
            </w:r>
          </w:p>
          <w:p w14:paraId="1A7191FD" w14:textId="77777777" w:rsidR="00D91829" w:rsidRDefault="00D91829" w:rsidP="00BE78E5">
            <w:pPr>
              <w:spacing w:after="200" w:line="276" w:lineRule="auto"/>
              <w:rPr>
                <w:sz w:val="21"/>
                <w:szCs w:val="21"/>
                <w:lang w:eastAsia="ja-JP"/>
              </w:rPr>
            </w:pPr>
          </w:p>
          <w:p w14:paraId="05870622" w14:textId="3D774239" w:rsidR="00D91829" w:rsidRPr="00D91829" w:rsidRDefault="00D91829" w:rsidP="00BE78E5">
            <w:pPr>
              <w:spacing w:after="200" w:line="276" w:lineRule="auto"/>
              <w:rPr>
                <w:rFonts w:hint="eastAsia"/>
                <w:b/>
                <w:bCs/>
                <w:sz w:val="21"/>
                <w:szCs w:val="21"/>
                <w:lang w:eastAsia="ja-JP"/>
              </w:rPr>
            </w:pPr>
            <w:r w:rsidRPr="00D91829">
              <w:rPr>
                <w:rFonts w:hint="eastAsia"/>
                <w:b/>
                <w:bCs/>
                <w:sz w:val="32"/>
                <w:szCs w:val="32"/>
                <w:lang w:eastAsia="ja-JP"/>
              </w:rPr>
              <w:t>OK</w:t>
            </w:r>
          </w:p>
        </w:tc>
        <w:tc>
          <w:tcPr>
            <w:tcW w:w="1439" w:type="dxa"/>
          </w:tcPr>
          <w:p w14:paraId="2883F068" w14:textId="77777777" w:rsidR="00BE78E5" w:rsidRDefault="00BE78E5" w:rsidP="00BE78E5">
            <w:pPr>
              <w:spacing w:after="200" w:line="276" w:lineRule="auto"/>
              <w:rPr>
                <w:sz w:val="21"/>
                <w:szCs w:val="21"/>
                <w:lang w:eastAsia="ja-JP"/>
              </w:rPr>
            </w:pPr>
            <w:r w:rsidRPr="00BE78E5">
              <w:rPr>
                <w:sz w:val="21"/>
                <w:szCs w:val="21"/>
              </w:rPr>
              <w:t>（</w:t>
            </w:r>
            <w:proofErr w:type="spellStart"/>
            <w:r w:rsidRPr="00BE78E5">
              <w:rPr>
                <w:sz w:val="21"/>
                <w:szCs w:val="21"/>
              </w:rPr>
              <w:t>記入欄</w:t>
            </w:r>
            <w:proofErr w:type="spellEnd"/>
            <w:r w:rsidRPr="00BE78E5">
              <w:rPr>
                <w:sz w:val="21"/>
                <w:szCs w:val="21"/>
              </w:rPr>
              <w:t>）</w:t>
            </w:r>
          </w:p>
          <w:p w14:paraId="7398157E" w14:textId="77777777" w:rsidR="00D91829" w:rsidRDefault="00D91829" w:rsidP="00BE78E5">
            <w:pPr>
              <w:spacing w:after="200" w:line="276" w:lineRule="auto"/>
              <w:rPr>
                <w:sz w:val="21"/>
                <w:szCs w:val="21"/>
                <w:lang w:eastAsia="ja-JP"/>
              </w:rPr>
            </w:pPr>
          </w:p>
          <w:p w14:paraId="28030585" w14:textId="062BE262" w:rsidR="00D91829" w:rsidRPr="00D91829" w:rsidRDefault="00D91829" w:rsidP="00BE78E5">
            <w:pPr>
              <w:spacing w:after="200" w:line="276" w:lineRule="auto"/>
              <w:rPr>
                <w:rFonts w:hint="eastAsia"/>
                <w:b/>
                <w:bCs/>
                <w:sz w:val="21"/>
                <w:szCs w:val="21"/>
                <w:lang w:eastAsia="ja-JP"/>
              </w:rPr>
            </w:pPr>
            <w:r w:rsidRPr="00D91829">
              <w:rPr>
                <w:rFonts w:hint="eastAsia"/>
                <w:b/>
                <w:bCs/>
                <w:sz w:val="32"/>
                <w:szCs w:val="32"/>
                <w:lang w:eastAsia="ja-JP"/>
              </w:rPr>
              <w:t>合格</w:t>
            </w:r>
          </w:p>
        </w:tc>
      </w:tr>
      <w:tr w:rsidR="00BE78E5" w:rsidRPr="00BE78E5" w14:paraId="7A04CB36" w14:textId="77777777" w:rsidTr="00D91829">
        <w:trPr>
          <w:trHeight w:val="1841"/>
        </w:trPr>
        <w:tc>
          <w:tcPr>
            <w:tcW w:w="1438" w:type="dxa"/>
            <w:shd w:val="clear" w:color="auto" w:fill="FDE9D9" w:themeFill="accent6" w:themeFillTint="33"/>
          </w:tcPr>
          <w:p w14:paraId="2EB0BF46" w14:textId="77777777" w:rsidR="00BE78E5" w:rsidRPr="00BE78E5" w:rsidRDefault="00BE78E5" w:rsidP="00BE78E5">
            <w:pPr>
              <w:spacing w:after="200" w:line="276" w:lineRule="auto"/>
            </w:pPr>
            <w:r w:rsidRPr="00BE78E5">
              <w:t>STC-004</w:t>
            </w:r>
          </w:p>
        </w:tc>
        <w:tc>
          <w:tcPr>
            <w:tcW w:w="1438" w:type="dxa"/>
          </w:tcPr>
          <w:p w14:paraId="4DA69C5F" w14:textId="77777777" w:rsidR="00BE78E5" w:rsidRPr="00BE78E5" w:rsidRDefault="00BE78E5" w:rsidP="00BE78E5">
            <w:pPr>
              <w:spacing w:after="200" w:line="276" w:lineRule="auto"/>
              <w:rPr>
                <w:lang w:eastAsia="ja-JP"/>
              </w:rPr>
            </w:pPr>
            <w:r w:rsidRPr="00BE78E5">
              <w:rPr>
                <w:rFonts w:hint="eastAsia"/>
                <w:lang w:eastAsia="ja-JP"/>
              </w:rPr>
              <w:t>障害物検知【　障害物有り（停止）</w:t>
            </w:r>
            <w:r w:rsidRPr="00BE78E5">
              <w:rPr>
                <w:lang w:eastAsia="ja-JP"/>
              </w:rPr>
              <w:t>/</w:t>
            </w:r>
            <w:r w:rsidRPr="00BE78E5">
              <w:rPr>
                <w:rFonts w:hint="eastAsia"/>
                <w:lang w:eastAsia="ja-JP"/>
              </w:rPr>
              <w:t xml:space="preserve">　障害物無し。（走行）】が可能であること</w:t>
            </w:r>
          </w:p>
        </w:tc>
        <w:tc>
          <w:tcPr>
            <w:tcW w:w="1439" w:type="dxa"/>
          </w:tcPr>
          <w:p w14:paraId="0BC9CE58" w14:textId="7F36318D" w:rsidR="00BE78E5" w:rsidRPr="00BE78E5" w:rsidRDefault="00BE78E5" w:rsidP="00BE78E5">
            <w:pPr>
              <w:spacing w:after="200" w:line="276" w:lineRule="auto"/>
              <w:rPr>
                <w:lang w:eastAsia="ja-JP"/>
              </w:rPr>
            </w:pPr>
            <w:r w:rsidRPr="00BE78E5">
              <w:rPr>
                <w:rFonts w:hint="eastAsia"/>
                <w:lang w:eastAsia="ja-JP"/>
              </w:rPr>
              <w:t>サーボモータが障害物を検知</w:t>
            </w:r>
          </w:p>
        </w:tc>
        <w:tc>
          <w:tcPr>
            <w:tcW w:w="1438" w:type="dxa"/>
          </w:tcPr>
          <w:p w14:paraId="57FDB3AD" w14:textId="77777777" w:rsidR="00BE78E5" w:rsidRPr="00BE78E5" w:rsidRDefault="00BE78E5" w:rsidP="00BE78E5">
            <w:pPr>
              <w:spacing w:after="200" w:line="276" w:lineRule="auto"/>
              <w:rPr>
                <w:lang w:eastAsia="ja-JP"/>
              </w:rPr>
            </w:pPr>
            <w:r w:rsidRPr="00BE78E5">
              <w:rPr>
                <w:rFonts w:hint="eastAsia"/>
                <w:lang w:eastAsia="ja-JP"/>
              </w:rPr>
              <w:t>ライントレースカーが停止し、ブザーが鳴る</w:t>
            </w:r>
          </w:p>
        </w:tc>
        <w:tc>
          <w:tcPr>
            <w:tcW w:w="1438" w:type="dxa"/>
            <w:shd w:val="clear" w:color="auto" w:fill="E5B8B7" w:themeFill="accent2" w:themeFillTint="66"/>
          </w:tcPr>
          <w:p w14:paraId="63D79958" w14:textId="77777777" w:rsidR="00BE78E5" w:rsidRDefault="00BE78E5" w:rsidP="00BE78E5">
            <w:pPr>
              <w:spacing w:after="200" w:line="276" w:lineRule="auto"/>
              <w:rPr>
                <w:sz w:val="21"/>
                <w:szCs w:val="21"/>
                <w:lang w:eastAsia="ja-JP"/>
              </w:rPr>
            </w:pPr>
            <w:r w:rsidRPr="00BE78E5">
              <w:rPr>
                <w:sz w:val="21"/>
                <w:szCs w:val="21"/>
              </w:rPr>
              <w:t>（</w:t>
            </w:r>
            <w:proofErr w:type="spellStart"/>
            <w:r w:rsidRPr="00BE78E5">
              <w:rPr>
                <w:sz w:val="21"/>
                <w:szCs w:val="21"/>
              </w:rPr>
              <w:t>記入欄</w:t>
            </w:r>
            <w:proofErr w:type="spellEnd"/>
            <w:r w:rsidRPr="00BE78E5">
              <w:rPr>
                <w:sz w:val="21"/>
                <w:szCs w:val="21"/>
              </w:rPr>
              <w:t>）</w:t>
            </w:r>
          </w:p>
          <w:p w14:paraId="0D7A4017" w14:textId="77777777" w:rsidR="00D91829" w:rsidRDefault="00D91829" w:rsidP="00BE78E5">
            <w:pPr>
              <w:spacing w:after="200" w:line="276" w:lineRule="auto"/>
              <w:rPr>
                <w:sz w:val="21"/>
                <w:szCs w:val="21"/>
                <w:lang w:eastAsia="ja-JP"/>
              </w:rPr>
            </w:pPr>
          </w:p>
          <w:p w14:paraId="3AE2C60B" w14:textId="6A29BB48" w:rsidR="00D91829" w:rsidRPr="00BE78E5" w:rsidRDefault="00D91829" w:rsidP="00BE78E5">
            <w:pPr>
              <w:spacing w:after="200" w:line="276" w:lineRule="auto"/>
              <w:rPr>
                <w:rFonts w:hint="eastAsia"/>
                <w:sz w:val="21"/>
                <w:szCs w:val="21"/>
                <w:lang w:eastAsia="ja-JP"/>
              </w:rPr>
            </w:pPr>
            <w:r w:rsidRPr="00D91829">
              <w:rPr>
                <w:rFonts w:hint="eastAsia"/>
                <w:b/>
                <w:bCs/>
                <w:sz w:val="32"/>
                <w:szCs w:val="32"/>
                <w:lang w:eastAsia="ja-JP"/>
              </w:rPr>
              <w:t>ブザーが</w:t>
            </w:r>
            <w:r w:rsidRPr="00D91829">
              <w:rPr>
                <w:rFonts w:hint="eastAsia"/>
                <w:b/>
                <w:bCs/>
                <w:sz w:val="32"/>
                <w:szCs w:val="32"/>
                <w:lang w:eastAsia="ja-JP"/>
              </w:rPr>
              <w:t>NG</w:t>
            </w:r>
          </w:p>
        </w:tc>
        <w:tc>
          <w:tcPr>
            <w:tcW w:w="1439" w:type="dxa"/>
            <w:shd w:val="clear" w:color="auto" w:fill="E5B8B7" w:themeFill="accent2" w:themeFillTint="66"/>
          </w:tcPr>
          <w:p w14:paraId="28689D49" w14:textId="77777777" w:rsidR="00BE78E5" w:rsidRDefault="00BE78E5" w:rsidP="00BE78E5">
            <w:pPr>
              <w:spacing w:after="200" w:line="276" w:lineRule="auto"/>
              <w:rPr>
                <w:sz w:val="21"/>
                <w:szCs w:val="21"/>
                <w:lang w:eastAsia="ja-JP"/>
              </w:rPr>
            </w:pPr>
            <w:r w:rsidRPr="00BE78E5">
              <w:rPr>
                <w:sz w:val="21"/>
                <w:szCs w:val="21"/>
              </w:rPr>
              <w:t>（</w:t>
            </w:r>
            <w:proofErr w:type="spellStart"/>
            <w:r w:rsidRPr="00BE78E5">
              <w:rPr>
                <w:sz w:val="21"/>
                <w:szCs w:val="21"/>
              </w:rPr>
              <w:t>記入欄</w:t>
            </w:r>
            <w:proofErr w:type="spellEnd"/>
            <w:r w:rsidRPr="00BE78E5">
              <w:rPr>
                <w:sz w:val="21"/>
                <w:szCs w:val="21"/>
              </w:rPr>
              <w:t>）</w:t>
            </w:r>
          </w:p>
          <w:p w14:paraId="1376C5B8" w14:textId="77777777" w:rsidR="00D91829" w:rsidRDefault="00D91829" w:rsidP="00BE78E5">
            <w:pPr>
              <w:spacing w:after="200" w:line="276" w:lineRule="auto"/>
              <w:rPr>
                <w:sz w:val="21"/>
                <w:szCs w:val="21"/>
                <w:lang w:eastAsia="ja-JP"/>
              </w:rPr>
            </w:pPr>
          </w:p>
          <w:p w14:paraId="28D477CD" w14:textId="3A1F67E8" w:rsidR="00D91829" w:rsidRPr="00D91829" w:rsidRDefault="00D91829" w:rsidP="00BE78E5">
            <w:pPr>
              <w:spacing w:after="200" w:line="276" w:lineRule="auto"/>
              <w:rPr>
                <w:rFonts w:hint="eastAsia"/>
                <w:b/>
                <w:bCs/>
                <w:sz w:val="21"/>
                <w:szCs w:val="21"/>
                <w:lang w:eastAsia="ja-JP"/>
              </w:rPr>
            </w:pPr>
            <w:r w:rsidRPr="00D91829">
              <w:rPr>
                <w:rFonts w:hint="eastAsia"/>
                <w:b/>
                <w:bCs/>
                <w:sz w:val="32"/>
                <w:szCs w:val="32"/>
                <w:lang w:eastAsia="ja-JP"/>
              </w:rPr>
              <w:t>NG</w:t>
            </w:r>
          </w:p>
        </w:tc>
      </w:tr>
      <w:tr w:rsidR="00BE78E5" w:rsidRPr="00BE78E5" w14:paraId="2AC650F0" w14:textId="77777777" w:rsidTr="00D91829">
        <w:trPr>
          <w:trHeight w:val="1841"/>
        </w:trPr>
        <w:tc>
          <w:tcPr>
            <w:tcW w:w="1438" w:type="dxa"/>
            <w:shd w:val="clear" w:color="auto" w:fill="FDE9D9" w:themeFill="accent6" w:themeFillTint="33"/>
          </w:tcPr>
          <w:p w14:paraId="24F4CB5C" w14:textId="77777777" w:rsidR="00BE78E5" w:rsidRPr="00BE78E5" w:rsidRDefault="00BE78E5" w:rsidP="00BE78E5">
            <w:pPr>
              <w:spacing w:after="200" w:line="276" w:lineRule="auto"/>
            </w:pPr>
            <w:r w:rsidRPr="00BE78E5">
              <w:t>STC-005</w:t>
            </w:r>
          </w:p>
        </w:tc>
        <w:tc>
          <w:tcPr>
            <w:tcW w:w="1438" w:type="dxa"/>
          </w:tcPr>
          <w:p w14:paraId="5E2A3BE5" w14:textId="77777777" w:rsidR="00BE78E5" w:rsidRPr="00BE78E5" w:rsidRDefault="00BE78E5" w:rsidP="00BE78E5">
            <w:pPr>
              <w:spacing w:after="200" w:line="276" w:lineRule="auto"/>
              <w:rPr>
                <w:lang w:eastAsia="ja-JP"/>
              </w:rPr>
            </w:pPr>
            <w:r w:rsidRPr="00BE78E5">
              <w:rPr>
                <w:rFonts w:hint="eastAsia"/>
                <w:lang w:eastAsia="ja-JP"/>
              </w:rPr>
              <w:t>音楽再生・アラートを鳴らすこと</w:t>
            </w:r>
          </w:p>
        </w:tc>
        <w:tc>
          <w:tcPr>
            <w:tcW w:w="1439" w:type="dxa"/>
          </w:tcPr>
          <w:p w14:paraId="1548B83B" w14:textId="77777777" w:rsidR="00BE78E5" w:rsidRPr="00BE78E5" w:rsidRDefault="00BE78E5" w:rsidP="00BE78E5">
            <w:pPr>
              <w:spacing w:after="200" w:line="276" w:lineRule="auto"/>
              <w:rPr>
                <w:lang w:eastAsia="ja-JP"/>
              </w:rPr>
            </w:pPr>
            <w:r w:rsidRPr="00BE78E5">
              <w:rPr>
                <w:lang w:eastAsia="ja-JP"/>
              </w:rPr>
              <w:t>電源ボタンを押して起動操作を行う</w:t>
            </w:r>
          </w:p>
        </w:tc>
        <w:tc>
          <w:tcPr>
            <w:tcW w:w="1438" w:type="dxa"/>
          </w:tcPr>
          <w:p w14:paraId="21D06276" w14:textId="77777777" w:rsidR="00BE78E5" w:rsidRPr="00BE78E5" w:rsidRDefault="00BE78E5" w:rsidP="00BE78E5">
            <w:pPr>
              <w:spacing w:after="200" w:line="276" w:lineRule="auto"/>
              <w:rPr>
                <w:lang w:eastAsia="ja-JP"/>
              </w:rPr>
            </w:pPr>
            <w:r w:rsidRPr="00BE78E5">
              <w:rPr>
                <w:rFonts w:hint="eastAsia"/>
                <w:lang w:eastAsia="ja-JP"/>
              </w:rPr>
              <w:t>走行開始時に音楽が流れ、障害物検知時にアラートが再生される</w:t>
            </w:r>
          </w:p>
        </w:tc>
        <w:tc>
          <w:tcPr>
            <w:tcW w:w="1438" w:type="dxa"/>
            <w:shd w:val="clear" w:color="auto" w:fill="E5B8B7" w:themeFill="accent2" w:themeFillTint="66"/>
          </w:tcPr>
          <w:p w14:paraId="35DE2EF2" w14:textId="77777777" w:rsidR="00BE78E5" w:rsidRDefault="00BE78E5" w:rsidP="00BE78E5">
            <w:pPr>
              <w:spacing w:after="200" w:line="276" w:lineRule="auto"/>
              <w:rPr>
                <w:sz w:val="21"/>
                <w:szCs w:val="21"/>
                <w:lang w:eastAsia="ja-JP"/>
              </w:rPr>
            </w:pPr>
            <w:r w:rsidRPr="00BE78E5">
              <w:rPr>
                <w:sz w:val="21"/>
                <w:szCs w:val="21"/>
              </w:rPr>
              <w:t>（</w:t>
            </w:r>
            <w:proofErr w:type="spellStart"/>
            <w:r w:rsidRPr="00BE78E5">
              <w:rPr>
                <w:sz w:val="21"/>
                <w:szCs w:val="21"/>
              </w:rPr>
              <w:t>記入欄</w:t>
            </w:r>
            <w:proofErr w:type="spellEnd"/>
            <w:r w:rsidRPr="00BE78E5">
              <w:rPr>
                <w:sz w:val="21"/>
                <w:szCs w:val="21"/>
              </w:rPr>
              <w:t>）</w:t>
            </w:r>
          </w:p>
          <w:p w14:paraId="6A729366" w14:textId="77777777" w:rsidR="00D91829" w:rsidRDefault="00D91829" w:rsidP="00BE78E5">
            <w:pPr>
              <w:spacing w:after="200" w:line="276" w:lineRule="auto"/>
              <w:rPr>
                <w:sz w:val="21"/>
                <w:szCs w:val="21"/>
                <w:lang w:eastAsia="ja-JP"/>
              </w:rPr>
            </w:pPr>
          </w:p>
          <w:p w14:paraId="525E1717" w14:textId="24597462" w:rsidR="00D91829" w:rsidRPr="00D91829" w:rsidRDefault="00D91829" w:rsidP="00BE78E5">
            <w:pPr>
              <w:spacing w:after="200" w:line="276" w:lineRule="auto"/>
              <w:rPr>
                <w:rFonts w:hint="eastAsia"/>
                <w:b/>
                <w:bCs/>
                <w:sz w:val="21"/>
                <w:szCs w:val="21"/>
                <w:lang w:eastAsia="ja-JP"/>
              </w:rPr>
            </w:pPr>
            <w:r w:rsidRPr="00D91829">
              <w:rPr>
                <w:rFonts w:hint="eastAsia"/>
                <w:b/>
                <w:bCs/>
                <w:sz w:val="32"/>
                <w:szCs w:val="32"/>
                <w:lang w:eastAsia="ja-JP"/>
              </w:rPr>
              <w:t>NG</w:t>
            </w:r>
          </w:p>
        </w:tc>
        <w:tc>
          <w:tcPr>
            <w:tcW w:w="1439" w:type="dxa"/>
            <w:shd w:val="clear" w:color="auto" w:fill="E5B8B7" w:themeFill="accent2" w:themeFillTint="66"/>
          </w:tcPr>
          <w:p w14:paraId="2885FA0E" w14:textId="77777777" w:rsidR="00BE78E5" w:rsidRDefault="00BE78E5" w:rsidP="00BE78E5">
            <w:pPr>
              <w:spacing w:after="200" w:line="276" w:lineRule="auto"/>
              <w:rPr>
                <w:sz w:val="21"/>
                <w:szCs w:val="21"/>
                <w:lang w:eastAsia="ja-JP"/>
              </w:rPr>
            </w:pPr>
            <w:r w:rsidRPr="00BE78E5">
              <w:rPr>
                <w:sz w:val="21"/>
                <w:szCs w:val="21"/>
              </w:rPr>
              <w:t>（</w:t>
            </w:r>
            <w:proofErr w:type="spellStart"/>
            <w:r w:rsidRPr="00BE78E5">
              <w:rPr>
                <w:sz w:val="21"/>
                <w:szCs w:val="21"/>
              </w:rPr>
              <w:t>記入欄</w:t>
            </w:r>
            <w:proofErr w:type="spellEnd"/>
            <w:r w:rsidRPr="00BE78E5">
              <w:rPr>
                <w:sz w:val="21"/>
                <w:szCs w:val="21"/>
              </w:rPr>
              <w:t>）</w:t>
            </w:r>
          </w:p>
          <w:p w14:paraId="6767941D" w14:textId="77777777" w:rsidR="00D91829" w:rsidRDefault="00D91829" w:rsidP="00BE78E5">
            <w:pPr>
              <w:spacing w:after="200" w:line="276" w:lineRule="auto"/>
              <w:rPr>
                <w:sz w:val="21"/>
                <w:szCs w:val="21"/>
                <w:lang w:eastAsia="ja-JP"/>
              </w:rPr>
            </w:pPr>
          </w:p>
          <w:p w14:paraId="7EA8BF78" w14:textId="3B71C709" w:rsidR="00D91829" w:rsidRPr="00D91829" w:rsidRDefault="00D91829" w:rsidP="00BE78E5">
            <w:pPr>
              <w:spacing w:after="200" w:line="276" w:lineRule="auto"/>
              <w:rPr>
                <w:rFonts w:hint="eastAsia"/>
                <w:b/>
                <w:bCs/>
                <w:sz w:val="21"/>
                <w:szCs w:val="21"/>
                <w:lang w:eastAsia="ja-JP"/>
              </w:rPr>
            </w:pPr>
            <w:r w:rsidRPr="00D91829">
              <w:rPr>
                <w:rFonts w:hint="eastAsia"/>
                <w:b/>
                <w:bCs/>
                <w:sz w:val="32"/>
                <w:szCs w:val="32"/>
                <w:lang w:eastAsia="ja-JP"/>
              </w:rPr>
              <w:t>NG</w:t>
            </w:r>
          </w:p>
        </w:tc>
      </w:tr>
      <w:tr w:rsidR="00BE78E5" w:rsidRPr="00BE78E5" w14:paraId="5D4F518B" w14:textId="77777777" w:rsidTr="00AF265B">
        <w:trPr>
          <w:trHeight w:val="1841"/>
        </w:trPr>
        <w:tc>
          <w:tcPr>
            <w:tcW w:w="1438" w:type="dxa"/>
            <w:shd w:val="clear" w:color="auto" w:fill="FDE9D9" w:themeFill="accent6" w:themeFillTint="33"/>
          </w:tcPr>
          <w:p w14:paraId="151BC1DC" w14:textId="77777777" w:rsidR="00BE78E5" w:rsidRPr="00BE78E5" w:rsidRDefault="00BE78E5" w:rsidP="00BE78E5">
            <w:pPr>
              <w:spacing w:after="200" w:line="276" w:lineRule="auto"/>
            </w:pPr>
            <w:r w:rsidRPr="00BE78E5">
              <w:lastRenderedPageBreak/>
              <w:t>STC-006</w:t>
            </w:r>
          </w:p>
        </w:tc>
        <w:tc>
          <w:tcPr>
            <w:tcW w:w="1438" w:type="dxa"/>
          </w:tcPr>
          <w:p w14:paraId="64E8D103" w14:textId="77777777" w:rsidR="00BE78E5" w:rsidRPr="00BE78E5" w:rsidRDefault="00BE78E5" w:rsidP="00BE78E5">
            <w:pPr>
              <w:spacing w:after="200" w:line="276" w:lineRule="auto"/>
              <w:rPr>
                <w:lang w:eastAsia="ja-JP"/>
              </w:rPr>
            </w:pPr>
            <w:r w:rsidRPr="00BE78E5">
              <w:rPr>
                <w:lang w:eastAsia="ja-JP"/>
              </w:rPr>
              <w:t>LCD</w:t>
            </w:r>
            <w:r w:rsidRPr="00BE78E5">
              <w:rPr>
                <w:rFonts w:hint="eastAsia"/>
                <w:lang w:eastAsia="ja-JP"/>
              </w:rPr>
              <w:t>モニターを表示すること</w:t>
            </w:r>
          </w:p>
        </w:tc>
        <w:tc>
          <w:tcPr>
            <w:tcW w:w="1439" w:type="dxa"/>
          </w:tcPr>
          <w:p w14:paraId="52A753DA" w14:textId="77777777" w:rsidR="00BE78E5" w:rsidRPr="00BE78E5" w:rsidRDefault="00BE78E5" w:rsidP="00BE78E5">
            <w:pPr>
              <w:spacing w:after="200" w:line="276" w:lineRule="auto"/>
              <w:rPr>
                <w:lang w:eastAsia="ja-JP"/>
              </w:rPr>
            </w:pPr>
            <w:r w:rsidRPr="00BE78E5">
              <w:rPr>
                <w:lang w:eastAsia="ja-JP"/>
              </w:rPr>
              <w:t>電源ボタンを押して起動操作を行う</w:t>
            </w:r>
          </w:p>
        </w:tc>
        <w:tc>
          <w:tcPr>
            <w:tcW w:w="1438" w:type="dxa"/>
          </w:tcPr>
          <w:p w14:paraId="7848C462" w14:textId="77777777" w:rsidR="00BE78E5" w:rsidRPr="00BE78E5" w:rsidRDefault="00BE78E5" w:rsidP="00BE78E5">
            <w:pPr>
              <w:spacing w:after="200" w:line="276" w:lineRule="auto"/>
              <w:rPr>
                <w:lang w:eastAsia="ja-JP"/>
              </w:rPr>
            </w:pPr>
            <w:r w:rsidRPr="00BE78E5">
              <w:rPr>
                <w:lang w:eastAsia="ja-JP"/>
              </w:rPr>
              <w:t>電源投入後、システムが起動し、</w:t>
            </w:r>
            <w:r w:rsidRPr="00BE78E5">
              <w:rPr>
                <w:lang w:eastAsia="ja-JP"/>
              </w:rPr>
              <w:t>L</w:t>
            </w:r>
            <w:r w:rsidRPr="00BE78E5">
              <w:rPr>
                <w:rFonts w:hint="eastAsia"/>
                <w:lang w:eastAsia="ja-JP"/>
              </w:rPr>
              <w:t>CD</w:t>
            </w:r>
            <w:r w:rsidRPr="00BE78E5">
              <w:rPr>
                <w:rFonts w:hint="eastAsia"/>
                <w:lang w:eastAsia="ja-JP"/>
              </w:rPr>
              <w:t>モニターに文字が表示される</w:t>
            </w:r>
          </w:p>
        </w:tc>
        <w:tc>
          <w:tcPr>
            <w:tcW w:w="1438" w:type="dxa"/>
          </w:tcPr>
          <w:p w14:paraId="2DA1C5A6" w14:textId="77777777" w:rsidR="00BE78E5" w:rsidRDefault="00BE78E5" w:rsidP="00BE78E5">
            <w:pPr>
              <w:spacing w:after="200" w:line="276" w:lineRule="auto"/>
              <w:rPr>
                <w:sz w:val="21"/>
                <w:szCs w:val="21"/>
                <w:lang w:eastAsia="ja-JP"/>
              </w:rPr>
            </w:pPr>
            <w:r w:rsidRPr="00BE78E5">
              <w:rPr>
                <w:sz w:val="21"/>
                <w:szCs w:val="21"/>
              </w:rPr>
              <w:t>（</w:t>
            </w:r>
            <w:proofErr w:type="spellStart"/>
            <w:r w:rsidRPr="00BE78E5">
              <w:rPr>
                <w:sz w:val="21"/>
                <w:szCs w:val="21"/>
              </w:rPr>
              <w:t>記入欄</w:t>
            </w:r>
            <w:proofErr w:type="spellEnd"/>
            <w:r w:rsidRPr="00BE78E5">
              <w:rPr>
                <w:sz w:val="21"/>
                <w:szCs w:val="21"/>
              </w:rPr>
              <w:t>）</w:t>
            </w:r>
          </w:p>
          <w:p w14:paraId="02822FA1" w14:textId="77777777" w:rsidR="00D91829" w:rsidRDefault="00D91829" w:rsidP="00BE78E5">
            <w:pPr>
              <w:spacing w:after="200" w:line="276" w:lineRule="auto"/>
              <w:rPr>
                <w:sz w:val="21"/>
                <w:szCs w:val="21"/>
                <w:lang w:eastAsia="ja-JP"/>
              </w:rPr>
            </w:pPr>
            <w:r>
              <w:rPr>
                <w:rFonts w:hint="eastAsia"/>
                <w:sz w:val="21"/>
                <w:szCs w:val="21"/>
                <w:lang w:eastAsia="ja-JP"/>
              </w:rPr>
              <w:t>RUNNIG</w:t>
            </w:r>
          </w:p>
          <w:p w14:paraId="77662E00" w14:textId="71E728EC" w:rsidR="00D91829" w:rsidRDefault="00D91829" w:rsidP="00BE78E5">
            <w:pPr>
              <w:spacing w:after="200" w:line="276" w:lineRule="auto"/>
              <w:rPr>
                <w:sz w:val="21"/>
                <w:szCs w:val="21"/>
                <w:lang w:eastAsia="ja-JP"/>
              </w:rPr>
            </w:pPr>
            <w:r>
              <w:rPr>
                <w:rFonts w:hint="eastAsia"/>
                <w:sz w:val="21"/>
                <w:szCs w:val="21"/>
                <w:lang w:eastAsia="ja-JP"/>
              </w:rPr>
              <w:t>STOP</w:t>
            </w:r>
          </w:p>
          <w:p w14:paraId="16F34CD2" w14:textId="77777777" w:rsidR="00D91829" w:rsidRDefault="00D91829" w:rsidP="00BE78E5">
            <w:pPr>
              <w:spacing w:after="200" w:line="276" w:lineRule="auto"/>
              <w:rPr>
                <w:sz w:val="21"/>
                <w:szCs w:val="21"/>
                <w:lang w:eastAsia="ja-JP"/>
              </w:rPr>
            </w:pPr>
            <w:r>
              <w:rPr>
                <w:rFonts w:hint="eastAsia"/>
                <w:sz w:val="21"/>
                <w:szCs w:val="21"/>
                <w:lang w:eastAsia="ja-JP"/>
              </w:rPr>
              <w:t>を切り替え</w:t>
            </w:r>
          </w:p>
          <w:p w14:paraId="1AA2DCEA" w14:textId="0ADB7EE1" w:rsidR="00D91829" w:rsidRPr="00BE78E5" w:rsidRDefault="00D91829" w:rsidP="00BE78E5">
            <w:pPr>
              <w:spacing w:after="200" w:line="276" w:lineRule="auto"/>
              <w:rPr>
                <w:rFonts w:hint="eastAsia"/>
                <w:sz w:val="21"/>
                <w:szCs w:val="21"/>
                <w:lang w:eastAsia="ja-JP"/>
              </w:rPr>
            </w:pPr>
            <w:r>
              <w:rPr>
                <w:rFonts w:hint="eastAsia"/>
                <w:sz w:val="21"/>
                <w:szCs w:val="21"/>
                <w:lang w:eastAsia="ja-JP"/>
              </w:rPr>
              <w:t>WAT</w:t>
            </w:r>
          </w:p>
        </w:tc>
        <w:tc>
          <w:tcPr>
            <w:tcW w:w="1439" w:type="dxa"/>
          </w:tcPr>
          <w:p w14:paraId="75DEDDBE" w14:textId="77777777" w:rsidR="00BE78E5" w:rsidRDefault="00BE78E5" w:rsidP="00BE78E5">
            <w:pPr>
              <w:spacing w:after="200" w:line="276" w:lineRule="auto"/>
              <w:rPr>
                <w:sz w:val="21"/>
                <w:szCs w:val="21"/>
                <w:lang w:eastAsia="ja-JP"/>
              </w:rPr>
            </w:pPr>
            <w:r w:rsidRPr="00BE78E5">
              <w:rPr>
                <w:sz w:val="21"/>
                <w:szCs w:val="21"/>
              </w:rPr>
              <w:t>（</w:t>
            </w:r>
            <w:proofErr w:type="spellStart"/>
            <w:r w:rsidRPr="00BE78E5">
              <w:rPr>
                <w:sz w:val="21"/>
                <w:szCs w:val="21"/>
              </w:rPr>
              <w:t>記入欄</w:t>
            </w:r>
            <w:proofErr w:type="spellEnd"/>
            <w:r w:rsidRPr="00BE78E5">
              <w:rPr>
                <w:sz w:val="21"/>
                <w:szCs w:val="21"/>
              </w:rPr>
              <w:t>）</w:t>
            </w:r>
          </w:p>
          <w:p w14:paraId="15500A23" w14:textId="77777777" w:rsidR="00D91829" w:rsidRDefault="00D91829" w:rsidP="00BE78E5">
            <w:pPr>
              <w:spacing w:after="200" w:line="276" w:lineRule="auto"/>
              <w:rPr>
                <w:sz w:val="21"/>
                <w:szCs w:val="21"/>
                <w:lang w:eastAsia="ja-JP"/>
              </w:rPr>
            </w:pPr>
          </w:p>
          <w:p w14:paraId="7501B37A" w14:textId="7744B0B6" w:rsidR="00D91829" w:rsidRPr="00D91829" w:rsidRDefault="00D91829" w:rsidP="00BE78E5">
            <w:pPr>
              <w:spacing w:after="200" w:line="276" w:lineRule="auto"/>
              <w:rPr>
                <w:rFonts w:hint="eastAsia"/>
                <w:b/>
                <w:bCs/>
                <w:sz w:val="21"/>
                <w:szCs w:val="21"/>
                <w:lang w:eastAsia="ja-JP"/>
              </w:rPr>
            </w:pPr>
            <w:r w:rsidRPr="00D91829">
              <w:rPr>
                <w:rFonts w:hint="eastAsia"/>
                <w:b/>
                <w:bCs/>
                <w:sz w:val="32"/>
                <w:szCs w:val="32"/>
                <w:lang w:eastAsia="ja-JP"/>
              </w:rPr>
              <w:t>合格</w:t>
            </w:r>
          </w:p>
        </w:tc>
      </w:tr>
      <w:tr w:rsidR="00BE78E5" w:rsidRPr="00BE78E5" w14:paraId="14CCCAA2" w14:textId="77777777" w:rsidTr="00AF265B">
        <w:trPr>
          <w:trHeight w:val="1841"/>
        </w:trPr>
        <w:tc>
          <w:tcPr>
            <w:tcW w:w="1438" w:type="dxa"/>
            <w:tcBorders>
              <w:bottom w:val="single" w:sz="4" w:space="0" w:color="auto"/>
            </w:tcBorders>
            <w:shd w:val="clear" w:color="auto" w:fill="FDE9D9" w:themeFill="accent6" w:themeFillTint="33"/>
          </w:tcPr>
          <w:p w14:paraId="46F83602" w14:textId="77777777" w:rsidR="00BE78E5" w:rsidRPr="00BE78E5" w:rsidRDefault="00BE78E5" w:rsidP="00BE78E5">
            <w:pPr>
              <w:spacing w:after="200" w:line="276" w:lineRule="auto"/>
              <w:rPr>
                <w:lang w:eastAsia="ja-JP"/>
              </w:rPr>
            </w:pPr>
            <w:r w:rsidRPr="00BE78E5">
              <w:t>STC-00</w:t>
            </w:r>
            <w:r w:rsidRPr="00BE78E5">
              <w:rPr>
                <w:rFonts w:hint="eastAsia"/>
                <w:lang w:eastAsia="ja-JP"/>
              </w:rPr>
              <w:t>7</w:t>
            </w:r>
          </w:p>
        </w:tc>
        <w:tc>
          <w:tcPr>
            <w:tcW w:w="1438" w:type="dxa"/>
            <w:tcBorders>
              <w:bottom w:val="single" w:sz="4" w:space="0" w:color="auto"/>
            </w:tcBorders>
          </w:tcPr>
          <w:p w14:paraId="3B3CD5E0" w14:textId="77777777" w:rsidR="00BE78E5" w:rsidRPr="00BE78E5" w:rsidRDefault="00BE78E5" w:rsidP="00BE78E5">
            <w:pPr>
              <w:spacing w:after="200" w:line="276" w:lineRule="auto"/>
              <w:rPr>
                <w:lang w:eastAsia="ja-JP"/>
              </w:rPr>
            </w:pPr>
            <w:r w:rsidRPr="00BE78E5">
              <w:rPr>
                <w:lang w:eastAsia="ja-JP"/>
              </w:rPr>
              <w:t>LED</w:t>
            </w:r>
            <w:r w:rsidRPr="00BE78E5">
              <w:rPr>
                <w:rFonts w:hint="eastAsia"/>
                <w:lang w:eastAsia="ja-JP"/>
              </w:rPr>
              <w:t>を点灯すること</w:t>
            </w:r>
          </w:p>
        </w:tc>
        <w:tc>
          <w:tcPr>
            <w:tcW w:w="1439" w:type="dxa"/>
            <w:tcBorders>
              <w:bottom w:val="single" w:sz="4" w:space="0" w:color="auto"/>
            </w:tcBorders>
          </w:tcPr>
          <w:p w14:paraId="27E5C27A" w14:textId="77777777" w:rsidR="00BE78E5" w:rsidRPr="00BE78E5" w:rsidRDefault="00BE78E5" w:rsidP="00BE78E5">
            <w:pPr>
              <w:spacing w:after="200" w:line="276" w:lineRule="auto"/>
              <w:rPr>
                <w:lang w:eastAsia="ja-JP"/>
              </w:rPr>
            </w:pPr>
            <w:r w:rsidRPr="00BE78E5">
              <w:rPr>
                <w:lang w:eastAsia="ja-JP"/>
              </w:rPr>
              <w:t>電源ボタンを押して起動操作を行う</w:t>
            </w:r>
          </w:p>
        </w:tc>
        <w:tc>
          <w:tcPr>
            <w:tcW w:w="1438" w:type="dxa"/>
            <w:tcBorders>
              <w:bottom w:val="single" w:sz="4" w:space="0" w:color="auto"/>
            </w:tcBorders>
          </w:tcPr>
          <w:p w14:paraId="34627C77" w14:textId="4D7793F0" w:rsidR="00BE78E5" w:rsidRPr="00BE78E5" w:rsidRDefault="00BE78E5" w:rsidP="00BE78E5">
            <w:pPr>
              <w:spacing w:after="200" w:line="276" w:lineRule="auto"/>
              <w:rPr>
                <w:lang w:eastAsia="ja-JP"/>
              </w:rPr>
            </w:pPr>
            <w:r w:rsidRPr="00BE78E5">
              <w:rPr>
                <w:lang w:eastAsia="ja-JP"/>
              </w:rPr>
              <w:t>操作後</w:t>
            </w:r>
            <w:r w:rsidRPr="00BE78E5">
              <w:rPr>
                <w:lang w:eastAsia="ja-JP"/>
              </w:rPr>
              <w:t>LED</w:t>
            </w:r>
            <w:r w:rsidRPr="00BE78E5">
              <w:rPr>
                <w:rFonts w:hint="eastAsia"/>
                <w:lang w:eastAsia="ja-JP"/>
              </w:rPr>
              <w:t>が</w:t>
            </w:r>
            <w:r w:rsidR="00D91829">
              <w:rPr>
                <w:rFonts w:hint="eastAsia"/>
                <w:lang w:eastAsia="ja-JP"/>
              </w:rPr>
              <w:t>点滅</w:t>
            </w:r>
            <w:r w:rsidRPr="00BE78E5">
              <w:rPr>
                <w:rFonts w:hint="eastAsia"/>
                <w:lang w:eastAsia="ja-JP"/>
              </w:rPr>
              <w:t>する</w:t>
            </w:r>
          </w:p>
        </w:tc>
        <w:tc>
          <w:tcPr>
            <w:tcW w:w="1438" w:type="dxa"/>
            <w:tcBorders>
              <w:bottom w:val="single" w:sz="4" w:space="0" w:color="auto"/>
            </w:tcBorders>
          </w:tcPr>
          <w:p w14:paraId="1DC05C54" w14:textId="77777777" w:rsidR="00BE78E5" w:rsidRDefault="00BE78E5" w:rsidP="00BE78E5">
            <w:pPr>
              <w:spacing w:after="200" w:line="276" w:lineRule="auto"/>
              <w:rPr>
                <w:sz w:val="21"/>
                <w:szCs w:val="21"/>
                <w:lang w:eastAsia="ja-JP"/>
              </w:rPr>
            </w:pPr>
            <w:r w:rsidRPr="00BE78E5">
              <w:rPr>
                <w:sz w:val="21"/>
                <w:szCs w:val="21"/>
              </w:rPr>
              <w:t>（</w:t>
            </w:r>
            <w:proofErr w:type="spellStart"/>
            <w:r w:rsidRPr="00BE78E5">
              <w:rPr>
                <w:sz w:val="21"/>
                <w:szCs w:val="21"/>
              </w:rPr>
              <w:t>記入欄</w:t>
            </w:r>
            <w:proofErr w:type="spellEnd"/>
            <w:r w:rsidRPr="00BE78E5">
              <w:rPr>
                <w:sz w:val="21"/>
                <w:szCs w:val="21"/>
              </w:rPr>
              <w:t>）</w:t>
            </w:r>
          </w:p>
          <w:p w14:paraId="414DB945" w14:textId="7C9EF153" w:rsidR="00D91829" w:rsidRPr="00BE78E5" w:rsidRDefault="00D91829" w:rsidP="00BE78E5">
            <w:pPr>
              <w:spacing w:after="200" w:line="276" w:lineRule="auto"/>
              <w:rPr>
                <w:rFonts w:hint="eastAsia"/>
                <w:sz w:val="21"/>
                <w:szCs w:val="21"/>
                <w:lang w:eastAsia="ja-JP"/>
              </w:rPr>
            </w:pPr>
            <w:r w:rsidRPr="00D91829">
              <w:rPr>
                <w:rFonts w:hint="eastAsia"/>
                <w:b/>
                <w:bCs/>
                <w:sz w:val="32"/>
                <w:szCs w:val="32"/>
                <w:lang w:eastAsia="ja-JP"/>
              </w:rPr>
              <w:t>点滅した</w:t>
            </w:r>
            <w:r>
              <w:rPr>
                <w:rFonts w:hint="eastAsia"/>
                <w:sz w:val="21"/>
                <w:szCs w:val="21"/>
                <w:lang w:eastAsia="ja-JP"/>
              </w:rPr>
              <w:t>。</w:t>
            </w:r>
          </w:p>
        </w:tc>
        <w:tc>
          <w:tcPr>
            <w:tcW w:w="1439" w:type="dxa"/>
            <w:tcBorders>
              <w:bottom w:val="single" w:sz="4" w:space="0" w:color="auto"/>
            </w:tcBorders>
          </w:tcPr>
          <w:p w14:paraId="7CF76235" w14:textId="77777777" w:rsidR="00BE78E5" w:rsidRDefault="00BE78E5" w:rsidP="00BE78E5">
            <w:pPr>
              <w:spacing w:after="200" w:line="276" w:lineRule="auto"/>
              <w:rPr>
                <w:sz w:val="21"/>
                <w:szCs w:val="21"/>
                <w:lang w:eastAsia="ja-JP"/>
              </w:rPr>
            </w:pPr>
            <w:r w:rsidRPr="00BE78E5">
              <w:rPr>
                <w:sz w:val="21"/>
                <w:szCs w:val="21"/>
              </w:rPr>
              <w:t>（</w:t>
            </w:r>
            <w:proofErr w:type="spellStart"/>
            <w:r w:rsidRPr="00BE78E5">
              <w:rPr>
                <w:sz w:val="21"/>
                <w:szCs w:val="21"/>
              </w:rPr>
              <w:t>記入欄</w:t>
            </w:r>
            <w:proofErr w:type="spellEnd"/>
            <w:r w:rsidRPr="00BE78E5">
              <w:rPr>
                <w:sz w:val="21"/>
                <w:szCs w:val="21"/>
              </w:rPr>
              <w:t>）</w:t>
            </w:r>
          </w:p>
          <w:p w14:paraId="5DC97650" w14:textId="0FDB4243" w:rsidR="00D91829" w:rsidRPr="00BE78E5" w:rsidRDefault="00D91829" w:rsidP="00BE78E5">
            <w:pPr>
              <w:spacing w:after="200" w:line="276" w:lineRule="auto"/>
              <w:rPr>
                <w:rFonts w:hint="eastAsia"/>
                <w:sz w:val="21"/>
                <w:szCs w:val="21"/>
                <w:lang w:eastAsia="ja-JP"/>
              </w:rPr>
            </w:pPr>
            <w:r w:rsidRPr="00D91829">
              <w:rPr>
                <w:rFonts w:hint="eastAsia"/>
                <w:b/>
                <w:bCs/>
                <w:sz w:val="32"/>
                <w:szCs w:val="32"/>
                <w:lang w:eastAsia="ja-JP"/>
              </w:rPr>
              <w:t>合格</w:t>
            </w:r>
            <w:r>
              <w:rPr>
                <w:rFonts w:hint="eastAsia"/>
                <w:sz w:val="21"/>
                <w:szCs w:val="21"/>
                <w:lang w:eastAsia="ja-JP"/>
              </w:rPr>
              <w:t>。</w:t>
            </w:r>
          </w:p>
        </w:tc>
      </w:tr>
    </w:tbl>
    <w:p w14:paraId="060F9B6B" w14:textId="77777777" w:rsidR="001E1AC3" w:rsidRDefault="001E1AC3"/>
    <w:sectPr w:rsidR="001E1AC3"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692808" w14:textId="77777777" w:rsidR="008A627C" w:rsidRDefault="008A627C" w:rsidP="008A627C">
      <w:pPr>
        <w:spacing w:after="0" w:line="240" w:lineRule="auto"/>
      </w:pPr>
      <w:r>
        <w:separator/>
      </w:r>
    </w:p>
  </w:endnote>
  <w:endnote w:type="continuationSeparator" w:id="0">
    <w:p w14:paraId="75B02FB7" w14:textId="77777777" w:rsidR="008A627C" w:rsidRDefault="008A627C" w:rsidP="008A62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6282507"/>
      <w:docPartObj>
        <w:docPartGallery w:val="Page Numbers (Bottom of Page)"/>
        <w:docPartUnique/>
      </w:docPartObj>
    </w:sdtPr>
    <w:sdtEndPr/>
    <w:sdtContent>
      <w:p w14:paraId="683367B1" w14:textId="248BE3DD" w:rsidR="008A627C" w:rsidRDefault="008A627C">
        <w:pPr>
          <w:pStyle w:val="a7"/>
          <w:jc w:val="center"/>
        </w:pPr>
        <w:r>
          <w:fldChar w:fldCharType="begin"/>
        </w:r>
        <w:r>
          <w:instrText>PAGE   \* MERGEFORMAT</w:instrText>
        </w:r>
        <w:r>
          <w:fldChar w:fldCharType="separate"/>
        </w:r>
        <w:r>
          <w:rPr>
            <w:lang w:val="ja-JP" w:eastAsia="ja-JP"/>
          </w:rPr>
          <w:t>2</w:t>
        </w:r>
        <w:r>
          <w:fldChar w:fldCharType="end"/>
        </w:r>
      </w:p>
    </w:sdtContent>
  </w:sdt>
  <w:p w14:paraId="29DE4263" w14:textId="77777777" w:rsidR="008A627C" w:rsidRDefault="008A627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B0D5D8" w14:textId="77777777" w:rsidR="008A627C" w:rsidRDefault="008A627C" w:rsidP="008A627C">
      <w:pPr>
        <w:spacing w:after="0" w:line="240" w:lineRule="auto"/>
      </w:pPr>
      <w:r>
        <w:separator/>
      </w:r>
    </w:p>
  </w:footnote>
  <w:footnote w:type="continuationSeparator" w:id="0">
    <w:p w14:paraId="3120DD05" w14:textId="77777777" w:rsidR="008A627C" w:rsidRDefault="008A627C" w:rsidP="008A62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1CD3E80"/>
    <w:multiLevelType w:val="hybridMultilevel"/>
    <w:tmpl w:val="FDF08BD0"/>
    <w:lvl w:ilvl="0" w:tplc="A4B4385C">
      <w:start w:val="1"/>
      <w:numFmt w:val="decimal"/>
      <w:lvlText w:val="%1."/>
      <w:lvlJc w:val="left"/>
      <w:pPr>
        <w:ind w:left="360" w:hanging="360"/>
      </w:pPr>
      <w:rPr>
        <w:rFonts w:hint="default"/>
        <w:b/>
        <w:bCs/>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36AA50D1"/>
    <w:multiLevelType w:val="hybridMultilevel"/>
    <w:tmpl w:val="502E4D7E"/>
    <w:lvl w:ilvl="0" w:tplc="0409000B">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 w15:restartNumberingAfterBreak="0">
    <w:nsid w:val="387C1983"/>
    <w:multiLevelType w:val="hybridMultilevel"/>
    <w:tmpl w:val="C860B73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2" w15:restartNumberingAfterBreak="0">
    <w:nsid w:val="661D329D"/>
    <w:multiLevelType w:val="hybridMultilevel"/>
    <w:tmpl w:val="C632E44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892232932">
    <w:abstractNumId w:val="8"/>
  </w:num>
  <w:num w:numId="2" w16cid:durableId="1955209163">
    <w:abstractNumId w:val="6"/>
  </w:num>
  <w:num w:numId="3" w16cid:durableId="212236300">
    <w:abstractNumId w:val="5"/>
  </w:num>
  <w:num w:numId="4" w16cid:durableId="2083526968">
    <w:abstractNumId w:val="4"/>
  </w:num>
  <w:num w:numId="5" w16cid:durableId="22363291">
    <w:abstractNumId w:val="7"/>
  </w:num>
  <w:num w:numId="6" w16cid:durableId="34160036">
    <w:abstractNumId w:val="3"/>
  </w:num>
  <w:num w:numId="7" w16cid:durableId="867838038">
    <w:abstractNumId w:val="2"/>
  </w:num>
  <w:num w:numId="8" w16cid:durableId="2020692720">
    <w:abstractNumId w:val="1"/>
  </w:num>
  <w:num w:numId="9" w16cid:durableId="484470174">
    <w:abstractNumId w:val="0"/>
  </w:num>
  <w:num w:numId="10" w16cid:durableId="1730573838">
    <w:abstractNumId w:val="11"/>
  </w:num>
  <w:num w:numId="11" w16cid:durableId="1796216137">
    <w:abstractNumId w:val="9"/>
  </w:num>
  <w:num w:numId="12" w16cid:durableId="1610813299">
    <w:abstractNumId w:val="12"/>
  </w:num>
  <w:num w:numId="13" w16cid:durableId="20110551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dirty"/>
  <w:defaultTabStop w:val="720"/>
  <w:characterSpacingControl w:val="doNotCompress"/>
  <w:hdrShapeDefaults>
    <o:shapedefaults v:ext="edit" spidmax="4097">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182224"/>
    <w:rsid w:val="001E1AC3"/>
    <w:rsid w:val="00220154"/>
    <w:rsid w:val="0029639D"/>
    <w:rsid w:val="00326F90"/>
    <w:rsid w:val="00586BDD"/>
    <w:rsid w:val="006F2975"/>
    <w:rsid w:val="00885AB4"/>
    <w:rsid w:val="008A627C"/>
    <w:rsid w:val="009171DB"/>
    <w:rsid w:val="009D0B56"/>
    <w:rsid w:val="00A31817"/>
    <w:rsid w:val="00A65F7B"/>
    <w:rsid w:val="00A876E2"/>
    <w:rsid w:val="00AA1D8D"/>
    <w:rsid w:val="00AF265B"/>
    <w:rsid w:val="00B47730"/>
    <w:rsid w:val="00BE78E5"/>
    <w:rsid w:val="00CB0664"/>
    <w:rsid w:val="00D46C38"/>
    <w:rsid w:val="00D7707C"/>
    <w:rsid w:val="00D91829"/>
    <w:rsid w:val="00DF09FF"/>
    <w:rsid w:val="00EF1A0B"/>
    <w:rsid w:val="00F279AB"/>
    <w:rsid w:val="00F73949"/>
    <w:rsid w:val="00FC693F"/>
    <w:rsid w:val="00FF1B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v:textbox inset="5.85pt,.7pt,5.85pt,.7pt"/>
    </o:shapedefaults>
    <o:shapelayout v:ext="edit">
      <o:idmap v:ext="edit" data="1"/>
    </o:shapelayout>
  </w:shapeDefaults>
  <w:decimalSymbol w:val="."/>
  <w:listSeparator w:val=","/>
  <w14:docId w14:val="2794D64F"/>
  <w14:defaultImageDpi w14:val="300"/>
  <w15:docId w15:val="{2F16781B-63C7-405E-8449-FBD8DA630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D0B56"/>
  </w:style>
  <w:style w:type="paragraph" w:styleId="1">
    <w:name w:val="heading 1"/>
    <w:basedOn w:val="a1"/>
    <w:next w:val="a1"/>
    <w:link w:val="10"/>
    <w:uiPriority w:val="9"/>
    <w:qFormat/>
    <w:rsid w:val="009D0B56"/>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2"/>
      <w:szCs w:val="22"/>
    </w:rPr>
  </w:style>
  <w:style w:type="paragraph" w:styleId="21">
    <w:name w:val="heading 2"/>
    <w:basedOn w:val="a1"/>
    <w:next w:val="a1"/>
    <w:link w:val="22"/>
    <w:uiPriority w:val="9"/>
    <w:unhideWhenUsed/>
    <w:qFormat/>
    <w:rsid w:val="009D0B56"/>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31">
    <w:name w:val="heading 3"/>
    <w:basedOn w:val="a1"/>
    <w:next w:val="a1"/>
    <w:link w:val="32"/>
    <w:uiPriority w:val="9"/>
    <w:unhideWhenUsed/>
    <w:qFormat/>
    <w:rsid w:val="009D0B56"/>
    <w:pPr>
      <w:pBdr>
        <w:top w:val="single" w:sz="6" w:space="2" w:color="4F81BD" w:themeColor="accent1"/>
      </w:pBdr>
      <w:spacing w:before="300" w:after="0"/>
      <w:outlineLvl w:val="2"/>
    </w:pPr>
    <w:rPr>
      <w:caps/>
      <w:color w:val="243F60" w:themeColor="accent1" w:themeShade="7F"/>
      <w:spacing w:val="15"/>
    </w:rPr>
  </w:style>
  <w:style w:type="paragraph" w:styleId="4">
    <w:name w:val="heading 4"/>
    <w:basedOn w:val="a1"/>
    <w:next w:val="a1"/>
    <w:link w:val="40"/>
    <w:uiPriority w:val="9"/>
    <w:semiHidden/>
    <w:unhideWhenUsed/>
    <w:qFormat/>
    <w:rsid w:val="009D0B56"/>
    <w:pPr>
      <w:pBdr>
        <w:top w:val="dotted" w:sz="6" w:space="2" w:color="4F81BD" w:themeColor="accent1"/>
      </w:pBdr>
      <w:spacing w:before="200" w:after="0"/>
      <w:outlineLvl w:val="3"/>
    </w:pPr>
    <w:rPr>
      <w:caps/>
      <w:color w:val="365F91" w:themeColor="accent1" w:themeShade="BF"/>
      <w:spacing w:val="10"/>
    </w:rPr>
  </w:style>
  <w:style w:type="paragraph" w:styleId="5">
    <w:name w:val="heading 5"/>
    <w:basedOn w:val="a1"/>
    <w:next w:val="a1"/>
    <w:link w:val="50"/>
    <w:uiPriority w:val="9"/>
    <w:semiHidden/>
    <w:unhideWhenUsed/>
    <w:qFormat/>
    <w:rsid w:val="009D0B56"/>
    <w:pPr>
      <w:pBdr>
        <w:bottom w:val="single" w:sz="6" w:space="1" w:color="4F81BD" w:themeColor="accent1"/>
      </w:pBdr>
      <w:spacing w:before="200" w:after="0"/>
      <w:outlineLvl w:val="4"/>
    </w:pPr>
    <w:rPr>
      <w:caps/>
      <w:color w:val="365F91" w:themeColor="accent1" w:themeShade="BF"/>
      <w:spacing w:val="10"/>
    </w:rPr>
  </w:style>
  <w:style w:type="paragraph" w:styleId="6">
    <w:name w:val="heading 6"/>
    <w:basedOn w:val="a1"/>
    <w:next w:val="a1"/>
    <w:link w:val="60"/>
    <w:uiPriority w:val="9"/>
    <w:semiHidden/>
    <w:unhideWhenUsed/>
    <w:qFormat/>
    <w:rsid w:val="009D0B56"/>
    <w:pPr>
      <w:pBdr>
        <w:bottom w:val="dotted" w:sz="6" w:space="1" w:color="4F81BD" w:themeColor="accent1"/>
      </w:pBdr>
      <w:spacing w:before="200" w:after="0"/>
      <w:outlineLvl w:val="5"/>
    </w:pPr>
    <w:rPr>
      <w:caps/>
      <w:color w:val="365F91" w:themeColor="accent1" w:themeShade="BF"/>
      <w:spacing w:val="10"/>
    </w:rPr>
  </w:style>
  <w:style w:type="paragraph" w:styleId="7">
    <w:name w:val="heading 7"/>
    <w:basedOn w:val="a1"/>
    <w:next w:val="a1"/>
    <w:link w:val="70"/>
    <w:uiPriority w:val="9"/>
    <w:semiHidden/>
    <w:unhideWhenUsed/>
    <w:qFormat/>
    <w:rsid w:val="009D0B56"/>
    <w:pPr>
      <w:spacing w:before="200" w:after="0"/>
      <w:outlineLvl w:val="6"/>
    </w:pPr>
    <w:rPr>
      <w:caps/>
      <w:color w:val="365F91" w:themeColor="accent1" w:themeShade="BF"/>
      <w:spacing w:val="10"/>
    </w:rPr>
  </w:style>
  <w:style w:type="paragraph" w:styleId="8">
    <w:name w:val="heading 8"/>
    <w:basedOn w:val="a1"/>
    <w:next w:val="a1"/>
    <w:link w:val="80"/>
    <w:uiPriority w:val="9"/>
    <w:semiHidden/>
    <w:unhideWhenUsed/>
    <w:qFormat/>
    <w:rsid w:val="009D0B56"/>
    <w:pPr>
      <w:spacing w:before="200" w:after="0"/>
      <w:outlineLvl w:val="7"/>
    </w:pPr>
    <w:rPr>
      <w:caps/>
      <w:spacing w:val="10"/>
      <w:sz w:val="18"/>
      <w:szCs w:val="18"/>
    </w:rPr>
  </w:style>
  <w:style w:type="paragraph" w:styleId="9">
    <w:name w:val="heading 9"/>
    <w:basedOn w:val="a1"/>
    <w:next w:val="a1"/>
    <w:link w:val="90"/>
    <w:uiPriority w:val="9"/>
    <w:semiHidden/>
    <w:unhideWhenUsed/>
    <w:qFormat/>
    <w:rsid w:val="009D0B56"/>
    <w:pPr>
      <w:spacing w:before="200" w:after="0"/>
      <w:outlineLvl w:val="8"/>
    </w:pPr>
    <w:rPr>
      <w:i/>
      <w:iCs/>
      <w:caps/>
      <w:spacing w:val="10"/>
      <w:sz w:val="18"/>
      <w:szCs w:val="1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9D0B56"/>
    <w:pPr>
      <w:spacing w:after="0" w:line="240" w:lineRule="auto"/>
    </w:pPr>
  </w:style>
  <w:style w:type="character" w:customStyle="1" w:styleId="10">
    <w:name w:val="見出し 1 (文字)"/>
    <w:basedOn w:val="a2"/>
    <w:link w:val="1"/>
    <w:uiPriority w:val="9"/>
    <w:rsid w:val="009D0B56"/>
    <w:rPr>
      <w:caps/>
      <w:color w:val="FFFFFF" w:themeColor="background1"/>
      <w:spacing w:val="15"/>
      <w:sz w:val="22"/>
      <w:szCs w:val="22"/>
      <w:shd w:val="clear" w:color="auto" w:fill="4F81BD" w:themeFill="accent1"/>
    </w:rPr>
  </w:style>
  <w:style w:type="character" w:customStyle="1" w:styleId="22">
    <w:name w:val="見出し 2 (文字)"/>
    <w:basedOn w:val="a2"/>
    <w:link w:val="21"/>
    <w:uiPriority w:val="9"/>
    <w:rsid w:val="009D0B56"/>
    <w:rPr>
      <w:caps/>
      <w:spacing w:val="15"/>
      <w:shd w:val="clear" w:color="auto" w:fill="DBE5F1" w:themeFill="accent1" w:themeFillTint="33"/>
    </w:rPr>
  </w:style>
  <w:style w:type="character" w:customStyle="1" w:styleId="32">
    <w:name w:val="見出し 3 (文字)"/>
    <w:basedOn w:val="a2"/>
    <w:link w:val="31"/>
    <w:uiPriority w:val="9"/>
    <w:rsid w:val="009D0B56"/>
    <w:rPr>
      <w:caps/>
      <w:color w:val="243F60" w:themeColor="accent1" w:themeShade="7F"/>
      <w:spacing w:val="15"/>
    </w:rPr>
  </w:style>
  <w:style w:type="paragraph" w:styleId="aa">
    <w:name w:val="Title"/>
    <w:basedOn w:val="a1"/>
    <w:next w:val="a1"/>
    <w:link w:val="ab"/>
    <w:uiPriority w:val="10"/>
    <w:qFormat/>
    <w:rsid w:val="009D0B56"/>
    <w:pPr>
      <w:spacing w:before="0" w:after="0"/>
    </w:pPr>
    <w:rPr>
      <w:rFonts w:asciiTheme="majorHAnsi" w:eastAsiaTheme="majorEastAsia" w:hAnsiTheme="majorHAnsi" w:cstheme="majorBidi"/>
      <w:caps/>
      <w:color w:val="4F81BD" w:themeColor="accent1"/>
      <w:spacing w:val="10"/>
      <w:sz w:val="52"/>
      <w:szCs w:val="52"/>
    </w:rPr>
  </w:style>
  <w:style w:type="character" w:customStyle="1" w:styleId="ab">
    <w:name w:val="表題 (文字)"/>
    <w:basedOn w:val="a2"/>
    <w:link w:val="aa"/>
    <w:uiPriority w:val="10"/>
    <w:rsid w:val="009D0B56"/>
    <w:rPr>
      <w:rFonts w:asciiTheme="majorHAnsi" w:eastAsiaTheme="majorEastAsia" w:hAnsiTheme="majorHAnsi" w:cstheme="majorBidi"/>
      <w:caps/>
      <w:color w:val="4F81BD" w:themeColor="accent1"/>
      <w:spacing w:val="10"/>
      <w:sz w:val="52"/>
      <w:szCs w:val="52"/>
    </w:rPr>
  </w:style>
  <w:style w:type="paragraph" w:styleId="ac">
    <w:name w:val="Subtitle"/>
    <w:basedOn w:val="a1"/>
    <w:next w:val="a1"/>
    <w:link w:val="ad"/>
    <w:uiPriority w:val="11"/>
    <w:qFormat/>
    <w:rsid w:val="009D0B56"/>
    <w:pPr>
      <w:spacing w:before="0" w:after="500" w:line="240" w:lineRule="auto"/>
    </w:pPr>
    <w:rPr>
      <w:caps/>
      <w:color w:val="595959" w:themeColor="text1" w:themeTint="A6"/>
      <w:spacing w:val="10"/>
      <w:sz w:val="21"/>
      <w:szCs w:val="21"/>
    </w:rPr>
  </w:style>
  <w:style w:type="character" w:customStyle="1" w:styleId="ad">
    <w:name w:val="副題 (文字)"/>
    <w:basedOn w:val="a2"/>
    <w:link w:val="ac"/>
    <w:uiPriority w:val="11"/>
    <w:rsid w:val="009D0B56"/>
    <w:rPr>
      <w:caps/>
      <w:color w:val="595959" w:themeColor="text1" w:themeTint="A6"/>
      <w:spacing w:val="10"/>
      <w:sz w:val="21"/>
      <w:szCs w:val="21"/>
    </w:rPr>
  </w:style>
  <w:style w:type="paragraph" w:styleId="ae">
    <w:name w:val="List Paragraph"/>
    <w:basedOn w:val="a1"/>
    <w:uiPriority w:val="34"/>
    <w:qFormat/>
    <w:rsid w:val="00FC693F"/>
    <w:pPr>
      <w:ind w:leftChars="400" w:left="840"/>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9D0B56"/>
    <w:rPr>
      <w:i/>
      <w:iCs/>
      <w:sz w:val="24"/>
      <w:szCs w:val="24"/>
    </w:rPr>
  </w:style>
  <w:style w:type="character" w:customStyle="1" w:styleId="af6">
    <w:name w:val="引用文 (文字)"/>
    <w:basedOn w:val="a2"/>
    <w:link w:val="af5"/>
    <w:uiPriority w:val="29"/>
    <w:rsid w:val="009D0B56"/>
    <w:rPr>
      <w:i/>
      <w:iCs/>
      <w:sz w:val="24"/>
      <w:szCs w:val="24"/>
    </w:rPr>
  </w:style>
  <w:style w:type="character" w:customStyle="1" w:styleId="40">
    <w:name w:val="見出し 4 (文字)"/>
    <w:basedOn w:val="a2"/>
    <w:link w:val="4"/>
    <w:uiPriority w:val="9"/>
    <w:semiHidden/>
    <w:rsid w:val="009D0B56"/>
    <w:rPr>
      <w:caps/>
      <w:color w:val="365F91" w:themeColor="accent1" w:themeShade="BF"/>
      <w:spacing w:val="10"/>
    </w:rPr>
  </w:style>
  <w:style w:type="character" w:customStyle="1" w:styleId="50">
    <w:name w:val="見出し 5 (文字)"/>
    <w:basedOn w:val="a2"/>
    <w:link w:val="5"/>
    <w:uiPriority w:val="9"/>
    <w:semiHidden/>
    <w:rsid w:val="009D0B56"/>
    <w:rPr>
      <w:caps/>
      <w:color w:val="365F91" w:themeColor="accent1" w:themeShade="BF"/>
      <w:spacing w:val="10"/>
    </w:rPr>
  </w:style>
  <w:style w:type="character" w:customStyle="1" w:styleId="60">
    <w:name w:val="見出し 6 (文字)"/>
    <w:basedOn w:val="a2"/>
    <w:link w:val="6"/>
    <w:uiPriority w:val="9"/>
    <w:semiHidden/>
    <w:rsid w:val="009D0B56"/>
    <w:rPr>
      <w:caps/>
      <w:color w:val="365F91" w:themeColor="accent1" w:themeShade="BF"/>
      <w:spacing w:val="10"/>
    </w:rPr>
  </w:style>
  <w:style w:type="character" w:customStyle="1" w:styleId="70">
    <w:name w:val="見出し 7 (文字)"/>
    <w:basedOn w:val="a2"/>
    <w:link w:val="7"/>
    <w:uiPriority w:val="9"/>
    <w:semiHidden/>
    <w:rsid w:val="009D0B56"/>
    <w:rPr>
      <w:caps/>
      <w:color w:val="365F91" w:themeColor="accent1" w:themeShade="BF"/>
      <w:spacing w:val="10"/>
    </w:rPr>
  </w:style>
  <w:style w:type="character" w:customStyle="1" w:styleId="80">
    <w:name w:val="見出し 8 (文字)"/>
    <w:basedOn w:val="a2"/>
    <w:link w:val="8"/>
    <w:uiPriority w:val="9"/>
    <w:semiHidden/>
    <w:rsid w:val="009D0B56"/>
    <w:rPr>
      <w:caps/>
      <w:spacing w:val="10"/>
      <w:sz w:val="18"/>
      <w:szCs w:val="18"/>
    </w:rPr>
  </w:style>
  <w:style w:type="character" w:customStyle="1" w:styleId="90">
    <w:name w:val="見出し 9 (文字)"/>
    <w:basedOn w:val="a2"/>
    <w:link w:val="9"/>
    <w:uiPriority w:val="9"/>
    <w:semiHidden/>
    <w:rsid w:val="009D0B56"/>
    <w:rPr>
      <w:i/>
      <w:iCs/>
      <w:caps/>
      <w:spacing w:val="10"/>
      <w:sz w:val="18"/>
      <w:szCs w:val="18"/>
    </w:rPr>
  </w:style>
  <w:style w:type="paragraph" w:styleId="af7">
    <w:name w:val="caption"/>
    <w:basedOn w:val="a1"/>
    <w:next w:val="a1"/>
    <w:uiPriority w:val="35"/>
    <w:semiHidden/>
    <w:unhideWhenUsed/>
    <w:qFormat/>
    <w:rsid w:val="009D0B56"/>
    <w:rPr>
      <w:b/>
      <w:bCs/>
      <w:color w:val="365F91" w:themeColor="accent1" w:themeShade="BF"/>
      <w:sz w:val="16"/>
      <w:szCs w:val="16"/>
    </w:rPr>
  </w:style>
  <w:style w:type="character" w:styleId="af8">
    <w:name w:val="Strong"/>
    <w:uiPriority w:val="22"/>
    <w:qFormat/>
    <w:rsid w:val="009D0B56"/>
    <w:rPr>
      <w:b/>
      <w:bCs/>
    </w:rPr>
  </w:style>
  <w:style w:type="character" w:styleId="af9">
    <w:name w:val="Emphasis"/>
    <w:uiPriority w:val="20"/>
    <w:qFormat/>
    <w:rsid w:val="009D0B56"/>
    <w:rPr>
      <w:caps/>
      <w:color w:val="243F60" w:themeColor="accent1" w:themeShade="7F"/>
      <w:spacing w:val="5"/>
    </w:rPr>
  </w:style>
  <w:style w:type="paragraph" w:styleId="27">
    <w:name w:val="Intense Quote"/>
    <w:basedOn w:val="a1"/>
    <w:next w:val="a1"/>
    <w:link w:val="28"/>
    <w:uiPriority w:val="30"/>
    <w:qFormat/>
    <w:rsid w:val="009D0B56"/>
    <w:pPr>
      <w:spacing w:before="240" w:after="240" w:line="240" w:lineRule="auto"/>
      <w:ind w:left="1080" w:right="1080"/>
      <w:jc w:val="center"/>
    </w:pPr>
    <w:rPr>
      <w:color w:val="4F81BD" w:themeColor="accent1"/>
      <w:sz w:val="24"/>
      <w:szCs w:val="24"/>
    </w:rPr>
  </w:style>
  <w:style w:type="character" w:customStyle="1" w:styleId="28">
    <w:name w:val="引用文 2 (文字)"/>
    <w:basedOn w:val="a2"/>
    <w:link w:val="27"/>
    <w:uiPriority w:val="30"/>
    <w:rsid w:val="009D0B56"/>
    <w:rPr>
      <w:color w:val="4F81BD" w:themeColor="accent1"/>
      <w:sz w:val="24"/>
      <w:szCs w:val="24"/>
    </w:rPr>
  </w:style>
  <w:style w:type="character" w:styleId="afa">
    <w:name w:val="Subtle Emphasis"/>
    <w:uiPriority w:val="19"/>
    <w:qFormat/>
    <w:rsid w:val="009D0B56"/>
    <w:rPr>
      <w:i/>
      <w:iCs/>
      <w:color w:val="243F60" w:themeColor="accent1" w:themeShade="7F"/>
    </w:rPr>
  </w:style>
  <w:style w:type="character" w:styleId="29">
    <w:name w:val="Intense Emphasis"/>
    <w:uiPriority w:val="21"/>
    <w:qFormat/>
    <w:rsid w:val="009D0B56"/>
    <w:rPr>
      <w:b/>
      <w:bCs/>
      <w:caps/>
      <w:color w:val="243F60" w:themeColor="accent1" w:themeShade="7F"/>
      <w:spacing w:val="10"/>
    </w:rPr>
  </w:style>
  <w:style w:type="character" w:styleId="afb">
    <w:name w:val="Subtle Reference"/>
    <w:uiPriority w:val="31"/>
    <w:qFormat/>
    <w:rsid w:val="009D0B56"/>
    <w:rPr>
      <w:b/>
      <w:bCs/>
      <w:color w:val="4F81BD" w:themeColor="accent1"/>
    </w:rPr>
  </w:style>
  <w:style w:type="character" w:styleId="2a">
    <w:name w:val="Intense Reference"/>
    <w:uiPriority w:val="32"/>
    <w:qFormat/>
    <w:rsid w:val="009D0B56"/>
    <w:rPr>
      <w:b/>
      <w:bCs/>
      <w:i/>
      <w:iCs/>
      <w:caps/>
      <w:color w:val="4F81BD" w:themeColor="accent1"/>
    </w:rPr>
  </w:style>
  <w:style w:type="character" w:styleId="afc">
    <w:name w:val="Book Title"/>
    <w:uiPriority w:val="33"/>
    <w:qFormat/>
    <w:rsid w:val="009D0B56"/>
    <w:rPr>
      <w:b/>
      <w:bCs/>
      <w:i/>
      <w:iCs/>
      <w:spacing w:val="0"/>
    </w:rPr>
  </w:style>
  <w:style w:type="paragraph" w:styleId="afd">
    <w:name w:val="TOC Heading"/>
    <w:basedOn w:val="1"/>
    <w:next w:val="a1"/>
    <w:uiPriority w:val="39"/>
    <w:semiHidden/>
    <w:unhideWhenUsed/>
    <w:qFormat/>
    <w:rsid w:val="009D0B56"/>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18">
    <w:name w:val="表 (格子)1"/>
    <w:basedOn w:val="a3"/>
    <w:next w:val="afe"/>
    <w:uiPriority w:val="59"/>
    <w:rsid w:val="00BE78E5"/>
    <w:pPr>
      <w:spacing w:before="0"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0D66F2-FADE-4F23-9ADE-A43432C2E5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3</Pages>
  <Words>197</Words>
  <Characters>1124</Characters>
  <Application>Microsoft Office Word</Application>
  <DocSecurity>0</DocSecurity>
  <Lines>9</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es605</cp:lastModifiedBy>
  <cp:revision>13</cp:revision>
  <dcterms:created xsi:type="dcterms:W3CDTF">2025-09-03T06:10:00Z</dcterms:created>
  <dcterms:modified xsi:type="dcterms:W3CDTF">2026-10-29T05:43:00Z</dcterms:modified>
  <cp:category/>
</cp:coreProperties>
</file>