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CB72" w14:textId="471D4BA6" w:rsidR="0067252E" w:rsidRPr="005467CC" w:rsidRDefault="005467CC" w:rsidP="0067252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467CC">
        <w:rPr>
          <w:rFonts w:ascii="Times New Roman" w:hAnsi="Times New Roman" w:cs="Times New Roman"/>
          <w:b/>
          <w:bCs/>
          <w:sz w:val="36"/>
          <w:szCs w:val="36"/>
        </w:rPr>
        <w:t>Weekly Progress Report</w:t>
      </w:r>
      <w:r w:rsidRPr="005467CC">
        <w:rPr>
          <w:rFonts w:ascii="Times New Roman" w:hAnsi="Times New Roman" w:cs="Times New Roman"/>
          <w:b/>
          <w:bCs/>
          <w:sz w:val="36"/>
          <w:szCs w:val="36"/>
        </w:rPr>
        <w:br/>
      </w:r>
      <w:proofErr w:type="spellStart"/>
      <w:r w:rsidRPr="005467CC">
        <w:rPr>
          <w:rFonts w:ascii="Times New Roman" w:hAnsi="Times New Roman" w:cs="Times New Roman"/>
          <w:b/>
          <w:bCs/>
          <w:sz w:val="28"/>
          <w:szCs w:val="28"/>
        </w:rPr>
        <w:t>AgAI</w:t>
      </w:r>
      <w:proofErr w:type="spellEnd"/>
      <w:r w:rsidRPr="005467CC">
        <w:rPr>
          <w:rFonts w:ascii="Times New Roman" w:hAnsi="Times New Roman" w:cs="Times New Roman"/>
          <w:b/>
          <w:bCs/>
          <w:sz w:val="28"/>
          <w:szCs w:val="28"/>
        </w:rPr>
        <w:t xml:space="preserve"> Pesticide Residue &amp; Leaf Classification Project</w:t>
      </w:r>
      <w:r w:rsidR="0067252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7252E" w:rsidRPr="0067252E">
        <w:rPr>
          <w:rFonts w:ascii="Times New Roman" w:hAnsi="Times New Roman" w:cs="Times New Roman"/>
          <w:i/>
          <w:iCs/>
          <w:sz w:val="28"/>
          <w:szCs w:val="28"/>
        </w:rPr>
        <w:t>Week 1: 2/23/2026</w:t>
      </w:r>
    </w:p>
    <w:p w14:paraId="5750FCD2" w14:textId="77777777" w:rsidR="005467CC" w:rsidRPr="005467CC" w:rsidRDefault="005467CC" w:rsidP="005467CC">
      <w:pPr>
        <w:rPr>
          <w:rFonts w:ascii="Times New Roman" w:hAnsi="Times New Roman" w:cs="Times New Roman"/>
        </w:rPr>
      </w:pPr>
      <w:r w:rsidRPr="005467CC">
        <w:rPr>
          <w:rFonts w:ascii="Times New Roman" w:hAnsi="Times New Roman" w:cs="Times New Roman"/>
          <w:b/>
          <w:bCs/>
        </w:rPr>
        <w:t>Overview</w:t>
      </w:r>
    </w:p>
    <w:p w14:paraId="57F45FB2" w14:textId="77777777" w:rsidR="009B40BD" w:rsidRDefault="009B40BD" w:rsidP="005467CC">
      <w:pPr>
        <w:rPr>
          <w:rFonts w:ascii="Times New Roman" w:hAnsi="Times New Roman" w:cs="Times New Roman"/>
        </w:rPr>
      </w:pPr>
      <w:r w:rsidRPr="009B40BD">
        <w:rPr>
          <w:rFonts w:ascii="Times New Roman" w:hAnsi="Times New Roman" w:cs="Times New Roman"/>
        </w:rPr>
        <w:t xml:space="preserve">This week I focused on onboarding into the </w:t>
      </w:r>
      <w:proofErr w:type="spellStart"/>
      <w:r w:rsidRPr="009B40BD">
        <w:rPr>
          <w:rFonts w:ascii="Times New Roman" w:hAnsi="Times New Roman" w:cs="Times New Roman"/>
        </w:rPr>
        <w:t>AgAI</w:t>
      </w:r>
      <w:proofErr w:type="spellEnd"/>
      <w:r w:rsidRPr="009B40BD">
        <w:rPr>
          <w:rFonts w:ascii="Times New Roman" w:hAnsi="Times New Roman" w:cs="Times New Roman"/>
        </w:rPr>
        <w:t xml:space="preserve"> project, understanding the technical progression from last year’s work, and clarifying the modeling objectives for this year.</w:t>
      </w:r>
    </w:p>
    <w:p w14:paraId="6D2430B3" w14:textId="2876284A" w:rsidR="005467CC" w:rsidRPr="005467CC" w:rsidRDefault="005467CC" w:rsidP="005467CC">
      <w:pPr>
        <w:rPr>
          <w:rFonts w:ascii="Times New Roman" w:hAnsi="Times New Roman" w:cs="Times New Roman"/>
        </w:rPr>
      </w:pPr>
      <w:r w:rsidRPr="005467CC">
        <w:rPr>
          <w:rFonts w:ascii="Times New Roman" w:hAnsi="Times New Roman" w:cs="Times New Roman"/>
          <w:b/>
          <w:bCs/>
        </w:rPr>
        <w:t xml:space="preserve">Meetings and </w:t>
      </w:r>
      <w:r w:rsidR="005216D3">
        <w:rPr>
          <w:rFonts w:ascii="Times New Roman" w:hAnsi="Times New Roman" w:cs="Times New Roman"/>
          <w:b/>
          <w:bCs/>
        </w:rPr>
        <w:t xml:space="preserve">Technical </w:t>
      </w:r>
      <w:r w:rsidRPr="005467CC">
        <w:rPr>
          <w:rFonts w:ascii="Times New Roman" w:hAnsi="Times New Roman" w:cs="Times New Roman"/>
          <w:b/>
          <w:bCs/>
        </w:rPr>
        <w:t>Alignment</w:t>
      </w:r>
    </w:p>
    <w:p w14:paraId="25B10266" w14:textId="77777777" w:rsidR="00057A7B" w:rsidRDefault="00057A7B" w:rsidP="00057A7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57A7B">
        <w:rPr>
          <w:rFonts w:ascii="Times New Roman" w:hAnsi="Times New Roman" w:cs="Times New Roman"/>
        </w:rPr>
        <w:t>Met with Giulio Diracca and Melissa Deinys at the NSTC lab in Research I.</w:t>
      </w:r>
    </w:p>
    <w:p w14:paraId="5DBD1B3A" w14:textId="716040FB" w:rsidR="00057A7B" w:rsidRDefault="00057A7B" w:rsidP="00057A7B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057A7B">
        <w:rPr>
          <w:rFonts w:ascii="Times New Roman" w:hAnsi="Times New Roman" w:cs="Times New Roman"/>
        </w:rPr>
        <w:t>Reviewed the evolution of the project from last year’s single-label leaf classification model (clean / canker / dirt</w:t>
      </w:r>
      <w:r w:rsidR="00EF0930">
        <w:rPr>
          <w:rFonts w:ascii="Times New Roman" w:hAnsi="Times New Roman" w:cs="Times New Roman"/>
        </w:rPr>
        <w:t xml:space="preserve"> / etc.</w:t>
      </w:r>
      <w:r w:rsidRPr="00057A7B">
        <w:rPr>
          <w:rFonts w:ascii="Times New Roman" w:hAnsi="Times New Roman" w:cs="Times New Roman"/>
        </w:rPr>
        <w:t>) to this year’s expanded objectives.</w:t>
      </w:r>
    </w:p>
    <w:p w14:paraId="30C91073" w14:textId="77777777" w:rsidR="00057A7B" w:rsidRDefault="00057A7B" w:rsidP="00057A7B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057A7B">
        <w:rPr>
          <w:rFonts w:ascii="Times New Roman" w:hAnsi="Times New Roman" w:cs="Times New Roman"/>
        </w:rPr>
        <w:t>Confirmed that this year’s goals include:</w:t>
      </w:r>
    </w:p>
    <w:p w14:paraId="70F91D9B" w14:textId="77777777" w:rsidR="00057A7B" w:rsidRDefault="00057A7B" w:rsidP="00057A7B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 w:rsidRPr="00057A7B">
        <w:rPr>
          <w:rFonts w:ascii="Times New Roman" w:hAnsi="Times New Roman" w:cs="Times New Roman"/>
        </w:rPr>
        <w:t>Multi-label classification (e.g., canker and dirt simultaneously).</w:t>
      </w:r>
    </w:p>
    <w:p w14:paraId="365323CC" w14:textId="77777777" w:rsidR="003A543B" w:rsidRDefault="00057A7B" w:rsidP="003A543B">
      <w:pPr>
        <w:pStyle w:val="ListParagraph"/>
        <w:numPr>
          <w:ilvl w:val="2"/>
          <w:numId w:val="7"/>
        </w:numPr>
        <w:rPr>
          <w:rFonts w:ascii="Times New Roman" w:hAnsi="Times New Roman" w:cs="Times New Roman"/>
        </w:rPr>
      </w:pPr>
      <w:r w:rsidRPr="00057A7B">
        <w:rPr>
          <w:rFonts w:ascii="Times New Roman" w:hAnsi="Times New Roman" w:cs="Times New Roman"/>
        </w:rPr>
        <w:t>Predicting pesticide residue concentration across four discrete classes (400, 600, 800, 1000 PPM).</w:t>
      </w:r>
    </w:p>
    <w:p w14:paraId="0EDE8012" w14:textId="4CC82C2A" w:rsidR="00057A7B" w:rsidRPr="003A543B" w:rsidRDefault="00057A7B" w:rsidP="003A543B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A543B">
        <w:rPr>
          <w:rFonts w:ascii="Times New Roman" w:hAnsi="Times New Roman" w:cs="Times New Roman"/>
        </w:rPr>
        <w:t>Discussed dataset structure and constraints, including ICP-based ground truth validation.</w:t>
      </w:r>
    </w:p>
    <w:p w14:paraId="286B973F" w14:textId="77777777" w:rsidR="00057A7B" w:rsidRDefault="00057A7B" w:rsidP="00057A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57A7B">
        <w:rPr>
          <w:rFonts w:ascii="Times New Roman" w:hAnsi="Times New Roman" w:cs="Times New Roman"/>
        </w:rPr>
        <w:t>Connected with William Bu to better understand last year’s leaf classification pipeline architecture.</w:t>
      </w:r>
    </w:p>
    <w:p w14:paraId="6134FA7A" w14:textId="77777777" w:rsidR="00057A7B" w:rsidRDefault="00057A7B" w:rsidP="00057A7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057A7B">
        <w:rPr>
          <w:rFonts w:ascii="Times New Roman" w:hAnsi="Times New Roman" w:cs="Times New Roman"/>
        </w:rPr>
        <w:t xml:space="preserve">Learned that the prior system used RF-DETR for detection, </w:t>
      </w:r>
      <w:proofErr w:type="spellStart"/>
      <w:r w:rsidRPr="00057A7B">
        <w:rPr>
          <w:rFonts w:ascii="Times New Roman" w:hAnsi="Times New Roman" w:cs="Times New Roman"/>
        </w:rPr>
        <w:t>FastViT</w:t>
      </w:r>
      <w:proofErr w:type="spellEnd"/>
      <w:r w:rsidRPr="00057A7B">
        <w:rPr>
          <w:rFonts w:ascii="Times New Roman" w:hAnsi="Times New Roman" w:cs="Times New Roman"/>
        </w:rPr>
        <w:t xml:space="preserve"> as a lightweight backbone, and a classification head.</w:t>
      </w:r>
    </w:p>
    <w:p w14:paraId="4C70E5A7" w14:textId="279D8646" w:rsidR="00057A7B" w:rsidRPr="00057A7B" w:rsidRDefault="00057A7B" w:rsidP="00057A7B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057A7B">
        <w:rPr>
          <w:rFonts w:ascii="Times New Roman" w:hAnsi="Times New Roman" w:cs="Times New Roman"/>
        </w:rPr>
        <w:t>Discussed scheduling a Teams call with Anthony Bilic to brainstorm and formalize this year’s pipeline direction.</w:t>
      </w:r>
    </w:p>
    <w:p w14:paraId="67BE0E73" w14:textId="78BFFB91" w:rsidR="00057A7B" w:rsidRDefault="00057A7B" w:rsidP="005467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57A7B">
        <w:rPr>
          <w:rFonts w:ascii="Times New Roman" w:hAnsi="Times New Roman" w:cs="Times New Roman"/>
        </w:rPr>
        <w:t xml:space="preserve">Reached out to Anthony Bilic to learn more about last year’s implementation details and </w:t>
      </w:r>
      <w:proofErr w:type="gramStart"/>
      <w:r w:rsidRPr="00057A7B">
        <w:rPr>
          <w:rFonts w:ascii="Times New Roman" w:hAnsi="Times New Roman" w:cs="Times New Roman"/>
        </w:rPr>
        <w:t>align on</w:t>
      </w:r>
      <w:proofErr w:type="gramEnd"/>
      <w:r w:rsidRPr="00057A7B">
        <w:rPr>
          <w:rFonts w:ascii="Times New Roman" w:hAnsi="Times New Roman" w:cs="Times New Roman"/>
        </w:rPr>
        <w:t xml:space="preserve"> this year’s modeling approach.</w:t>
      </w:r>
    </w:p>
    <w:p w14:paraId="6CC9C19F" w14:textId="77777777" w:rsidR="00E27A31" w:rsidRPr="00E27A31" w:rsidRDefault="00E27A31" w:rsidP="00E27A31">
      <w:pPr>
        <w:pStyle w:val="ListParagraph"/>
        <w:rPr>
          <w:rFonts w:ascii="Times New Roman" w:hAnsi="Times New Roman" w:cs="Times New Roman"/>
        </w:rPr>
      </w:pPr>
    </w:p>
    <w:p w14:paraId="6EB1E273" w14:textId="77777777" w:rsidR="003A543B" w:rsidRPr="003A543B" w:rsidRDefault="003A543B" w:rsidP="003A543B">
      <w:pPr>
        <w:rPr>
          <w:rFonts w:ascii="Times New Roman" w:hAnsi="Times New Roman" w:cs="Times New Roman"/>
          <w:b/>
          <w:bCs/>
        </w:rPr>
      </w:pPr>
      <w:r w:rsidRPr="003A543B">
        <w:rPr>
          <w:rFonts w:ascii="Times New Roman" w:hAnsi="Times New Roman" w:cs="Times New Roman"/>
          <w:b/>
          <w:bCs/>
        </w:rPr>
        <w:t>Dataset Assessment</w:t>
      </w:r>
    </w:p>
    <w:p w14:paraId="1932A570" w14:textId="77777777" w:rsidR="00F12DFE" w:rsidRDefault="003A543B" w:rsidP="00F12D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543B">
        <w:rPr>
          <w:rFonts w:ascii="Times New Roman" w:hAnsi="Times New Roman" w:cs="Times New Roman"/>
        </w:rPr>
        <w:t>Current dataset availability:</w:t>
      </w:r>
    </w:p>
    <w:p w14:paraId="67F7C05A" w14:textId="4A361E3B" w:rsidR="00F12DFE" w:rsidRPr="00F12DFE" w:rsidRDefault="003A543B" w:rsidP="00F12DF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A543B">
        <w:rPr>
          <w:rFonts w:ascii="Times New Roman" w:hAnsi="Times New Roman" w:cs="Times New Roman"/>
        </w:rPr>
        <w:t>~75 leaves per plant</w:t>
      </w:r>
    </w:p>
    <w:p w14:paraId="2263F2A9" w14:textId="77777777" w:rsidR="00F12DFE" w:rsidRDefault="003A543B" w:rsidP="00F12DF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A543B">
        <w:rPr>
          <w:rFonts w:ascii="Times New Roman" w:hAnsi="Times New Roman" w:cs="Times New Roman"/>
        </w:rPr>
        <w:t>4 plants per class</w:t>
      </w:r>
    </w:p>
    <w:p w14:paraId="3C552D90" w14:textId="2A01CEB6" w:rsidR="003A543B" w:rsidRPr="003A543B" w:rsidRDefault="003A543B" w:rsidP="00F12DF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A543B">
        <w:rPr>
          <w:rFonts w:ascii="Times New Roman" w:hAnsi="Times New Roman" w:cs="Times New Roman"/>
        </w:rPr>
        <w:t>~300 leaves per class (approximately 1,200 total leaves)</w:t>
      </w:r>
    </w:p>
    <w:p w14:paraId="2AC1AFDA" w14:textId="77777777" w:rsidR="003A543B" w:rsidRPr="003A543B" w:rsidRDefault="003A543B" w:rsidP="003A54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543B">
        <w:rPr>
          <w:rFonts w:ascii="Times New Roman" w:hAnsi="Times New Roman" w:cs="Times New Roman"/>
        </w:rPr>
        <w:t>Only ~5 leaves per class undergo ICP (Inductively Coupled Plasma) validation due to the destructive and expensive measurement process.</w:t>
      </w:r>
    </w:p>
    <w:p w14:paraId="6383FD0F" w14:textId="77777777" w:rsidR="003A543B" w:rsidRPr="003A543B" w:rsidRDefault="003A543B" w:rsidP="003A543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543B">
        <w:rPr>
          <w:rFonts w:ascii="Times New Roman" w:hAnsi="Times New Roman" w:cs="Times New Roman"/>
        </w:rPr>
        <w:t>Remaining leaves are assigned estimated PPM values.</w:t>
      </w:r>
    </w:p>
    <w:p w14:paraId="5990117F" w14:textId="77777777" w:rsidR="003A543B" w:rsidRPr="003A543B" w:rsidRDefault="003A543B" w:rsidP="003A543B">
      <w:pPr>
        <w:rPr>
          <w:rFonts w:ascii="Times New Roman" w:hAnsi="Times New Roman" w:cs="Times New Roman"/>
          <w:b/>
          <w:bCs/>
        </w:rPr>
      </w:pPr>
      <w:r w:rsidRPr="003A543B">
        <w:rPr>
          <w:rFonts w:ascii="Times New Roman" w:hAnsi="Times New Roman" w:cs="Times New Roman"/>
          <w:b/>
          <w:bCs/>
        </w:rPr>
        <w:lastRenderedPageBreak/>
        <w:t>Key considerations identified:</w:t>
      </w:r>
    </w:p>
    <w:p w14:paraId="06FC284E" w14:textId="77777777" w:rsidR="003A543B" w:rsidRPr="003A543B" w:rsidRDefault="003A543B" w:rsidP="003A543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543B">
        <w:rPr>
          <w:rFonts w:ascii="Times New Roman" w:hAnsi="Times New Roman" w:cs="Times New Roman"/>
        </w:rPr>
        <w:t>300 leaves per class is near the lower bound for statistically meaningful training in a lightweight transformer-based model.</w:t>
      </w:r>
    </w:p>
    <w:p w14:paraId="12A2F2C8" w14:textId="77777777" w:rsidR="003A543B" w:rsidRPr="003A543B" w:rsidRDefault="003A543B" w:rsidP="003A543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543B">
        <w:rPr>
          <w:rFonts w:ascii="Times New Roman" w:hAnsi="Times New Roman" w:cs="Times New Roman"/>
        </w:rPr>
        <w:t>Limited ICP-validated samples introduce label reliability concerns.</w:t>
      </w:r>
    </w:p>
    <w:p w14:paraId="1048B036" w14:textId="77777777" w:rsidR="003A543B" w:rsidRPr="003A543B" w:rsidRDefault="003A543B" w:rsidP="003A543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543B">
        <w:rPr>
          <w:rFonts w:ascii="Times New Roman" w:hAnsi="Times New Roman" w:cs="Times New Roman"/>
        </w:rPr>
        <w:t>Plant-level diversity is limited (4 plants per class), increasing risk of overfitting if not split carefully.</w:t>
      </w:r>
    </w:p>
    <w:p w14:paraId="4F9CBB04" w14:textId="77777777" w:rsidR="003A543B" w:rsidRPr="003A543B" w:rsidRDefault="003A543B" w:rsidP="003A543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A543B">
        <w:rPr>
          <w:rFonts w:ascii="Times New Roman" w:hAnsi="Times New Roman" w:cs="Times New Roman"/>
        </w:rPr>
        <w:t>The biological objective is ultimately threshold-based (determining whether pesticide levels fall below protective concentration), which may influence final model formulation.</w:t>
      </w:r>
    </w:p>
    <w:p w14:paraId="2A6D25C8" w14:textId="77777777" w:rsidR="005467CC" w:rsidRPr="005467CC" w:rsidRDefault="005467CC" w:rsidP="005467CC">
      <w:pPr>
        <w:rPr>
          <w:rFonts w:ascii="Times New Roman" w:hAnsi="Times New Roman" w:cs="Times New Roman"/>
        </w:rPr>
      </w:pPr>
      <w:r w:rsidRPr="005467CC">
        <w:rPr>
          <w:rFonts w:ascii="Times New Roman" w:hAnsi="Times New Roman" w:cs="Times New Roman"/>
          <w:b/>
          <w:bCs/>
        </w:rPr>
        <w:t>Technical Considerations Identified</w:t>
      </w:r>
    </w:p>
    <w:p w14:paraId="384F2E4B" w14:textId="77777777" w:rsidR="005467CC" w:rsidRPr="005467CC" w:rsidRDefault="005467CC" w:rsidP="005467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67CC">
        <w:rPr>
          <w:rFonts w:ascii="Times New Roman" w:hAnsi="Times New Roman" w:cs="Times New Roman"/>
        </w:rPr>
        <w:t>300 leaves per class is near the lower bound for statistically meaningful training in a lightweight transformer-based model.</w:t>
      </w:r>
    </w:p>
    <w:p w14:paraId="50AFB568" w14:textId="77777777" w:rsidR="005467CC" w:rsidRPr="005467CC" w:rsidRDefault="005467CC" w:rsidP="005467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67CC">
        <w:rPr>
          <w:rFonts w:ascii="Times New Roman" w:hAnsi="Times New Roman" w:cs="Times New Roman"/>
        </w:rPr>
        <w:t>Label reliability is a concern due to limited ICP-validated ground truth.</w:t>
      </w:r>
    </w:p>
    <w:p w14:paraId="7FCF3F87" w14:textId="77777777" w:rsidR="005467CC" w:rsidRPr="005467CC" w:rsidRDefault="005467CC" w:rsidP="005467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67CC">
        <w:rPr>
          <w:rFonts w:ascii="Times New Roman" w:hAnsi="Times New Roman" w:cs="Times New Roman"/>
        </w:rPr>
        <w:t>Potential risk of overfitting due to limited biological diversity (only 4 plants per class).</w:t>
      </w:r>
    </w:p>
    <w:p w14:paraId="5343A856" w14:textId="04CEB5FF" w:rsidR="001B6EDA" w:rsidRDefault="005467CC" w:rsidP="001B6E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67CC">
        <w:rPr>
          <w:rFonts w:ascii="Times New Roman" w:hAnsi="Times New Roman" w:cs="Times New Roman"/>
        </w:rPr>
        <w:t>The ultimate biological objective is determining whether pesticide levels fall below protective threshold (i.e., whether reapplication is needed), suggesting a potential binary decision framing alongside discrete PPM classification.</w:t>
      </w:r>
    </w:p>
    <w:p w14:paraId="42E4461A" w14:textId="77777777" w:rsidR="001B6EDA" w:rsidRDefault="001B6EDA" w:rsidP="001B6EDA">
      <w:pPr>
        <w:rPr>
          <w:rFonts w:ascii="Times New Roman" w:hAnsi="Times New Roman" w:cs="Times New Roman"/>
          <w:b/>
          <w:bCs/>
        </w:rPr>
      </w:pPr>
      <w:r w:rsidRPr="001B6EDA">
        <w:rPr>
          <w:rFonts w:ascii="Times New Roman" w:hAnsi="Times New Roman" w:cs="Times New Roman"/>
          <w:b/>
          <w:bCs/>
        </w:rPr>
        <w:t>Environment and Research Integration</w:t>
      </w:r>
    </w:p>
    <w:p w14:paraId="4D883447" w14:textId="1B23AE59" w:rsidR="001B6EDA" w:rsidRPr="001B6EDA" w:rsidRDefault="001B6EDA" w:rsidP="001B6E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1B6EDA">
        <w:rPr>
          <w:rFonts w:ascii="Times New Roman" w:hAnsi="Times New Roman" w:cs="Times New Roman"/>
        </w:rPr>
        <w:t>Established workspace in the IAI lab and began integrating with the broader research team.</w:t>
      </w:r>
    </w:p>
    <w:p w14:paraId="7702D72C" w14:textId="0B9A049D" w:rsidR="001B6EDA" w:rsidRDefault="001B6EDA" w:rsidP="001B6ED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B6EDA">
        <w:rPr>
          <w:rFonts w:ascii="Times New Roman" w:hAnsi="Times New Roman" w:cs="Times New Roman"/>
        </w:rPr>
        <w:t xml:space="preserve">Plan to maintain consistent lab presence on Tuesdays and Thursdays from 1–6 PM to fulfill 10-hour </w:t>
      </w:r>
      <w:r w:rsidR="00F44243">
        <w:rPr>
          <w:rFonts w:ascii="Times New Roman" w:hAnsi="Times New Roman" w:cs="Times New Roman"/>
        </w:rPr>
        <w:t xml:space="preserve">minimum </w:t>
      </w:r>
      <w:r w:rsidRPr="001B6EDA">
        <w:rPr>
          <w:rFonts w:ascii="Times New Roman" w:hAnsi="Times New Roman" w:cs="Times New Roman"/>
        </w:rPr>
        <w:t>weekly research commitment and support collaboration.</w:t>
      </w:r>
    </w:p>
    <w:p w14:paraId="22AD2173" w14:textId="2452DA98" w:rsidR="00F44243" w:rsidRPr="005467CC" w:rsidRDefault="00F44243" w:rsidP="00F4424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D82354">
        <w:rPr>
          <w:rFonts w:ascii="Times New Roman" w:hAnsi="Times New Roman" w:cs="Times New Roman"/>
        </w:rPr>
        <w:t xml:space="preserve">This upcoming </w:t>
      </w:r>
      <w:r w:rsidR="00D433FB" w:rsidRPr="00D82354">
        <w:rPr>
          <w:rFonts w:ascii="Times New Roman" w:hAnsi="Times New Roman" w:cs="Times New Roman"/>
        </w:rPr>
        <w:t>Thursday</w:t>
      </w:r>
      <w:r w:rsidR="00D433FB" w:rsidRPr="00D82354">
        <w:rPr>
          <w:rFonts w:ascii="Times New Roman" w:hAnsi="Times New Roman" w:cs="Times New Roman"/>
        </w:rPr>
        <w:t xml:space="preserve"> (</w:t>
      </w:r>
      <w:r w:rsidR="00D82354" w:rsidRPr="00D82354">
        <w:rPr>
          <w:rFonts w:ascii="Times New Roman" w:hAnsi="Times New Roman" w:cs="Times New Roman"/>
        </w:rPr>
        <w:t>3/5)</w:t>
      </w:r>
      <w:r w:rsidRPr="00D82354">
        <w:rPr>
          <w:rFonts w:ascii="Times New Roman" w:hAnsi="Times New Roman" w:cs="Times New Roman"/>
        </w:rPr>
        <w:t xml:space="preserve"> I</w:t>
      </w:r>
      <w:r w:rsidR="00D433FB" w:rsidRPr="00D82354">
        <w:rPr>
          <w:rFonts w:ascii="Times New Roman" w:hAnsi="Times New Roman" w:cs="Times New Roman"/>
        </w:rPr>
        <w:t xml:space="preserve"> will not be working </w:t>
      </w:r>
      <w:r w:rsidR="00D82354" w:rsidRPr="00D82354">
        <w:rPr>
          <w:rFonts w:ascii="Times New Roman" w:hAnsi="Times New Roman" w:cs="Times New Roman"/>
        </w:rPr>
        <w:t>during my usual window</w:t>
      </w:r>
      <w:r w:rsidRPr="00D82354">
        <w:rPr>
          <w:rFonts w:ascii="Times New Roman" w:hAnsi="Times New Roman" w:cs="Times New Roman"/>
        </w:rPr>
        <w:t>.</w:t>
      </w:r>
    </w:p>
    <w:p w14:paraId="40C46D08" w14:textId="77777777" w:rsidR="005467CC" w:rsidRPr="005467CC" w:rsidRDefault="005467CC" w:rsidP="005467CC">
      <w:pPr>
        <w:rPr>
          <w:rFonts w:ascii="Times New Roman" w:hAnsi="Times New Roman" w:cs="Times New Roman"/>
        </w:rPr>
      </w:pPr>
      <w:r w:rsidRPr="005467CC">
        <w:rPr>
          <w:rFonts w:ascii="Times New Roman" w:hAnsi="Times New Roman" w:cs="Times New Roman"/>
          <w:b/>
          <w:bCs/>
        </w:rPr>
        <w:t>Next Steps</w:t>
      </w:r>
    </w:p>
    <w:p w14:paraId="4A979EED" w14:textId="77777777" w:rsidR="005467CC" w:rsidRPr="005467CC" w:rsidRDefault="005467CC" w:rsidP="005467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67CC">
        <w:rPr>
          <w:rFonts w:ascii="Times New Roman" w:hAnsi="Times New Roman" w:cs="Times New Roman"/>
        </w:rPr>
        <w:t xml:space="preserve">Review last year’s classification architecture (RF-DETR + </w:t>
      </w:r>
      <w:proofErr w:type="spellStart"/>
      <w:r w:rsidRPr="005467CC">
        <w:rPr>
          <w:rFonts w:ascii="Times New Roman" w:hAnsi="Times New Roman" w:cs="Times New Roman"/>
        </w:rPr>
        <w:t>FastViT</w:t>
      </w:r>
      <w:proofErr w:type="spellEnd"/>
      <w:r w:rsidRPr="005467CC">
        <w:rPr>
          <w:rFonts w:ascii="Times New Roman" w:hAnsi="Times New Roman" w:cs="Times New Roman"/>
        </w:rPr>
        <w:t xml:space="preserve"> backbone + classification head).</w:t>
      </w:r>
    </w:p>
    <w:p w14:paraId="35B8CDD4" w14:textId="77777777" w:rsidR="005467CC" w:rsidRPr="005467CC" w:rsidRDefault="005467CC" w:rsidP="005467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67CC">
        <w:rPr>
          <w:rFonts w:ascii="Times New Roman" w:hAnsi="Times New Roman" w:cs="Times New Roman"/>
        </w:rPr>
        <w:t>Research multi-label classification approaches to support simultaneous condition predictions.</w:t>
      </w:r>
    </w:p>
    <w:p w14:paraId="0DBD0ECB" w14:textId="77777777" w:rsidR="005467CC" w:rsidRPr="005467CC" w:rsidRDefault="005467CC" w:rsidP="005467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67CC">
        <w:rPr>
          <w:rFonts w:ascii="Times New Roman" w:hAnsi="Times New Roman" w:cs="Times New Roman"/>
        </w:rPr>
        <w:t>Explore modeling strategies to handle limited ICP-validated samples (e.g., weighted loss, weak supervision, or threshold-based binary classification).</w:t>
      </w:r>
    </w:p>
    <w:p w14:paraId="498A5D83" w14:textId="0CCDA3EF" w:rsidR="00C05784" w:rsidRPr="00BF302D" w:rsidRDefault="005467CC" w:rsidP="00BF302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67CC">
        <w:rPr>
          <w:rFonts w:ascii="Times New Roman" w:hAnsi="Times New Roman" w:cs="Times New Roman"/>
        </w:rPr>
        <w:t>Evaluate whether a direct 4-class PPM model or a threshold-based model better aligns with the biological objective.</w:t>
      </w:r>
    </w:p>
    <w:sectPr w:rsidR="00C05784" w:rsidRPr="00BF302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BA3FB" w14:textId="77777777" w:rsidR="00DC7192" w:rsidRDefault="00DC7192" w:rsidP="005467CC">
      <w:pPr>
        <w:spacing w:after="0" w:line="240" w:lineRule="auto"/>
      </w:pPr>
      <w:r>
        <w:separator/>
      </w:r>
    </w:p>
  </w:endnote>
  <w:endnote w:type="continuationSeparator" w:id="0">
    <w:p w14:paraId="0F8862FE" w14:textId="77777777" w:rsidR="00DC7192" w:rsidRDefault="00DC7192" w:rsidP="00546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66812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5CF739" w14:textId="573B0EC3" w:rsidR="00DC15B8" w:rsidRDefault="00DC15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BBFB1A" w14:textId="77777777" w:rsidR="00DC15B8" w:rsidRDefault="00DC1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358F0" w14:textId="77777777" w:rsidR="00DC7192" w:rsidRDefault="00DC7192" w:rsidP="005467CC">
      <w:pPr>
        <w:spacing w:after="0" w:line="240" w:lineRule="auto"/>
      </w:pPr>
      <w:r>
        <w:separator/>
      </w:r>
    </w:p>
  </w:footnote>
  <w:footnote w:type="continuationSeparator" w:id="0">
    <w:p w14:paraId="1215E126" w14:textId="77777777" w:rsidR="00DC7192" w:rsidRDefault="00DC7192" w:rsidP="00546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10D0" w14:textId="1AF85B6E" w:rsidR="005467CC" w:rsidRPr="00773175" w:rsidRDefault="005467CC" w:rsidP="005467CC">
    <w:pPr>
      <w:pStyle w:val="Header"/>
      <w:jc w:val="right"/>
      <w:rPr>
        <w:rFonts w:ascii="Times New Roman" w:hAnsi="Times New Roman" w:cs="Times New Roman"/>
      </w:rPr>
    </w:pPr>
    <w:r w:rsidRPr="00773175">
      <w:rPr>
        <w:rFonts w:ascii="Times New Roman" w:hAnsi="Times New Roman" w:cs="Times New Roman"/>
      </w:rPr>
      <w:t>David Orjuela</w:t>
    </w:r>
  </w:p>
  <w:p w14:paraId="37B9D769" w14:textId="11F5927A" w:rsidR="005467CC" w:rsidRPr="00773175" w:rsidRDefault="005467CC" w:rsidP="005467CC">
    <w:pPr>
      <w:pStyle w:val="Header"/>
      <w:jc w:val="right"/>
      <w:rPr>
        <w:rFonts w:ascii="Times New Roman" w:hAnsi="Times New Roman" w:cs="Times New Roman"/>
        <w:i/>
        <w:iCs/>
        <w:sz w:val="20"/>
        <w:szCs w:val="20"/>
      </w:rPr>
    </w:pPr>
    <w:r w:rsidRPr="00773175">
      <w:rPr>
        <w:rFonts w:ascii="Times New Roman" w:hAnsi="Times New Roman" w:cs="Times New Roman"/>
        <w:i/>
        <w:iCs/>
        <w:sz w:val="20"/>
        <w:szCs w:val="20"/>
      </w:rPr>
      <w:t xml:space="preserve">Undergraduate Student under Dr. Chen </w:t>
    </w:r>
  </w:p>
  <w:p w14:paraId="0F3B839A" w14:textId="77777777" w:rsidR="005467CC" w:rsidRPr="00773175" w:rsidRDefault="005467CC" w:rsidP="005467CC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506"/>
    <w:multiLevelType w:val="multilevel"/>
    <w:tmpl w:val="F3E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1BED"/>
    <w:multiLevelType w:val="multilevel"/>
    <w:tmpl w:val="2800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D33BF"/>
    <w:multiLevelType w:val="multilevel"/>
    <w:tmpl w:val="E12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52E24"/>
    <w:multiLevelType w:val="multilevel"/>
    <w:tmpl w:val="CBF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719F3"/>
    <w:multiLevelType w:val="hybridMultilevel"/>
    <w:tmpl w:val="B7C45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B585C"/>
    <w:multiLevelType w:val="multilevel"/>
    <w:tmpl w:val="2A3A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B53DC"/>
    <w:multiLevelType w:val="multilevel"/>
    <w:tmpl w:val="E080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D63BF"/>
    <w:multiLevelType w:val="multilevel"/>
    <w:tmpl w:val="D7F6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708C4"/>
    <w:multiLevelType w:val="multilevel"/>
    <w:tmpl w:val="059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03850"/>
    <w:multiLevelType w:val="multilevel"/>
    <w:tmpl w:val="215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046430">
    <w:abstractNumId w:val="6"/>
  </w:num>
  <w:num w:numId="2" w16cid:durableId="609626163">
    <w:abstractNumId w:val="3"/>
  </w:num>
  <w:num w:numId="3" w16cid:durableId="1944679054">
    <w:abstractNumId w:val="8"/>
  </w:num>
  <w:num w:numId="4" w16cid:durableId="1381631686">
    <w:abstractNumId w:val="9"/>
  </w:num>
  <w:num w:numId="5" w16cid:durableId="2011714154">
    <w:abstractNumId w:val="5"/>
  </w:num>
  <w:num w:numId="6" w16cid:durableId="30960402">
    <w:abstractNumId w:val="0"/>
  </w:num>
  <w:num w:numId="7" w16cid:durableId="771821519">
    <w:abstractNumId w:val="4"/>
  </w:num>
  <w:num w:numId="8" w16cid:durableId="1479807125">
    <w:abstractNumId w:val="1"/>
  </w:num>
  <w:num w:numId="9" w16cid:durableId="2032339886">
    <w:abstractNumId w:val="7"/>
  </w:num>
  <w:num w:numId="10" w16cid:durableId="1113356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9D"/>
    <w:rsid w:val="00057A7B"/>
    <w:rsid w:val="001B6EDA"/>
    <w:rsid w:val="00310E9D"/>
    <w:rsid w:val="00323D74"/>
    <w:rsid w:val="0033129C"/>
    <w:rsid w:val="003A543B"/>
    <w:rsid w:val="005216D3"/>
    <w:rsid w:val="005467CC"/>
    <w:rsid w:val="0067252E"/>
    <w:rsid w:val="00773175"/>
    <w:rsid w:val="008A081E"/>
    <w:rsid w:val="00997C54"/>
    <w:rsid w:val="009B40BD"/>
    <w:rsid w:val="00AE5A6E"/>
    <w:rsid w:val="00BF302D"/>
    <w:rsid w:val="00C05784"/>
    <w:rsid w:val="00D433FB"/>
    <w:rsid w:val="00D82354"/>
    <w:rsid w:val="00DC15B8"/>
    <w:rsid w:val="00DC7192"/>
    <w:rsid w:val="00E27A31"/>
    <w:rsid w:val="00E87A3A"/>
    <w:rsid w:val="00EF0930"/>
    <w:rsid w:val="00F02A47"/>
    <w:rsid w:val="00F050A5"/>
    <w:rsid w:val="00F12DFE"/>
    <w:rsid w:val="00F4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B52C"/>
  <w15:chartTrackingRefBased/>
  <w15:docId w15:val="{1E3064C0-1F3D-47C6-9C53-7C67DEF0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E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7CC"/>
  </w:style>
  <w:style w:type="paragraph" w:styleId="Footer">
    <w:name w:val="footer"/>
    <w:basedOn w:val="Normal"/>
    <w:link w:val="FooterChar"/>
    <w:uiPriority w:val="99"/>
    <w:unhideWhenUsed/>
    <w:rsid w:val="00546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7CC"/>
  </w:style>
  <w:style w:type="character" w:styleId="LineNumber">
    <w:name w:val="line number"/>
    <w:basedOn w:val="DefaultParagraphFont"/>
    <w:uiPriority w:val="99"/>
    <w:semiHidden/>
    <w:unhideWhenUsed/>
    <w:rsid w:val="00DC1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484</Words>
  <Characters>3061</Characters>
  <Application>Microsoft Office Word</Application>
  <DocSecurity>0</DocSecurity>
  <Lines>66</Lines>
  <Paragraphs>49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Orjuela</dc:creator>
  <cp:keywords/>
  <dc:description/>
  <cp:lastModifiedBy>David Orjuela</cp:lastModifiedBy>
  <cp:revision>20</cp:revision>
  <cp:lastPrinted>2026-02-27T19:06:00Z</cp:lastPrinted>
  <dcterms:created xsi:type="dcterms:W3CDTF">2026-02-27T18:43:00Z</dcterms:created>
  <dcterms:modified xsi:type="dcterms:W3CDTF">2026-02-27T19:08:00Z</dcterms:modified>
</cp:coreProperties>
</file>